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9A43" w14:textId="76275CC3" w:rsidR="005A78AB" w:rsidRPr="005E43D4" w:rsidRDefault="005A78AB" w:rsidP="00FC6AF8">
      <w:pPr>
        <w:spacing w:after="120"/>
        <w:ind w:left="1440" w:hanging="1440"/>
        <w:rPr>
          <w:rFonts w:ascii="Arial" w:eastAsia="Calibri" w:hAnsi="Arial" w:cs="Arial"/>
        </w:rPr>
      </w:pPr>
      <w:bookmarkStart w:id="0" w:name="_GoBack"/>
      <w:bookmarkEnd w:id="0"/>
      <w:r w:rsidRPr="005E43D4">
        <w:rPr>
          <w:rFonts w:ascii="Arial" w:eastAsia="Calibri" w:hAnsi="Arial" w:cs="Arial"/>
        </w:rPr>
        <w:t>DATE:</w:t>
      </w:r>
      <w:r w:rsidRPr="005E43D4">
        <w:rPr>
          <w:rFonts w:ascii="Arial" w:eastAsia="Calibri" w:hAnsi="Arial" w:cs="Arial"/>
        </w:rPr>
        <w:tab/>
      </w:r>
      <w:r w:rsidR="008106E4">
        <w:rPr>
          <w:rFonts w:ascii="Arial" w:eastAsia="Calibri" w:hAnsi="Arial" w:cs="Arial"/>
        </w:rPr>
        <w:t xml:space="preserve">September </w:t>
      </w:r>
      <w:r w:rsidR="00EE4C0F">
        <w:rPr>
          <w:rFonts w:ascii="Arial" w:eastAsia="Calibri" w:hAnsi="Arial" w:cs="Arial"/>
        </w:rPr>
        <w:t>11</w:t>
      </w:r>
      <w:r w:rsidR="008106E4">
        <w:rPr>
          <w:rFonts w:ascii="Arial" w:eastAsia="Calibri" w:hAnsi="Arial" w:cs="Arial"/>
        </w:rPr>
        <w:t>, 2018</w:t>
      </w:r>
    </w:p>
    <w:p w14:paraId="473CB908" w14:textId="02D6A3F5" w:rsidR="005A78AB" w:rsidRPr="005E43D4" w:rsidRDefault="005A78AB" w:rsidP="0076470C">
      <w:pPr>
        <w:spacing w:after="0"/>
        <w:rPr>
          <w:rFonts w:ascii="Arial" w:eastAsia="Calibri" w:hAnsi="Arial" w:cs="Arial"/>
        </w:rPr>
      </w:pPr>
      <w:r w:rsidRPr="005E43D4">
        <w:rPr>
          <w:rFonts w:ascii="Arial" w:eastAsia="Calibri" w:hAnsi="Arial" w:cs="Arial"/>
        </w:rPr>
        <w:t>TO:</w:t>
      </w:r>
      <w:r w:rsidRPr="005E43D4">
        <w:rPr>
          <w:rFonts w:ascii="Arial" w:eastAsia="Calibri" w:hAnsi="Arial" w:cs="Arial"/>
        </w:rPr>
        <w:tab/>
      </w:r>
      <w:r w:rsidRPr="005E43D4">
        <w:rPr>
          <w:rFonts w:ascii="Arial" w:eastAsia="Calibri" w:hAnsi="Arial" w:cs="Arial"/>
        </w:rPr>
        <w:tab/>
      </w:r>
      <w:r w:rsidR="000E099C">
        <w:rPr>
          <w:rFonts w:ascii="Arial" w:eastAsia="Calibri" w:hAnsi="Arial" w:cs="Arial"/>
        </w:rPr>
        <w:t xml:space="preserve">Steph Tatham </w:t>
      </w:r>
    </w:p>
    <w:p w14:paraId="7F9346B0" w14:textId="77777777" w:rsidR="005A78AB" w:rsidRPr="005E43D4" w:rsidRDefault="005A78AB" w:rsidP="00571C6D">
      <w:pPr>
        <w:spacing w:after="0"/>
        <w:ind w:left="720" w:firstLine="720"/>
        <w:rPr>
          <w:rFonts w:ascii="Arial" w:eastAsia="Calibri" w:hAnsi="Arial" w:cs="Arial"/>
        </w:rPr>
      </w:pPr>
      <w:r w:rsidRPr="005E43D4">
        <w:rPr>
          <w:rFonts w:ascii="Arial" w:eastAsia="Calibri" w:hAnsi="Arial" w:cs="Arial"/>
        </w:rPr>
        <w:t>Office of Information and Regulatory Affairs (OIRA)</w:t>
      </w:r>
    </w:p>
    <w:p w14:paraId="500BC586" w14:textId="77777777" w:rsidR="005A78AB" w:rsidRPr="005E43D4" w:rsidRDefault="005A78AB" w:rsidP="00FC6AF8">
      <w:pPr>
        <w:spacing w:after="120"/>
        <w:ind w:left="720" w:firstLine="720"/>
        <w:rPr>
          <w:rStyle w:val="Strong"/>
          <w:rFonts w:ascii="Arial" w:hAnsi="Arial" w:cs="Arial"/>
          <w:b w:val="0"/>
        </w:rPr>
      </w:pPr>
      <w:r w:rsidRPr="005E43D4">
        <w:rPr>
          <w:rFonts w:ascii="Arial" w:eastAsia="Calibri" w:hAnsi="Arial" w:cs="Arial"/>
        </w:rPr>
        <w:t>Office of Management and Budget (OMB)</w:t>
      </w:r>
    </w:p>
    <w:p w14:paraId="6EA57B9F" w14:textId="31AD8CBF" w:rsidR="005A78AB" w:rsidRPr="005E43D4" w:rsidRDefault="005A78AB" w:rsidP="000E099C">
      <w:pPr>
        <w:spacing w:after="0"/>
        <w:rPr>
          <w:rFonts w:ascii="Arial" w:eastAsia="Calibri" w:hAnsi="Arial" w:cs="Arial"/>
        </w:rPr>
      </w:pPr>
      <w:r w:rsidRPr="005E43D4">
        <w:rPr>
          <w:rFonts w:ascii="Arial" w:eastAsia="Calibri" w:hAnsi="Arial" w:cs="Arial"/>
        </w:rPr>
        <w:t>FROM:</w:t>
      </w:r>
      <w:r w:rsidR="00EF20AE">
        <w:rPr>
          <w:rFonts w:ascii="Arial" w:eastAsia="Calibri" w:hAnsi="Arial" w:cs="Arial"/>
        </w:rPr>
        <w:t xml:space="preserve"> </w:t>
      </w:r>
      <w:r w:rsidRPr="005E43D4">
        <w:rPr>
          <w:rFonts w:ascii="Arial" w:eastAsia="Calibri" w:hAnsi="Arial" w:cs="Arial"/>
        </w:rPr>
        <w:tab/>
      </w:r>
      <w:r w:rsidR="00FD3C33" w:rsidRPr="005E43D4">
        <w:rPr>
          <w:rFonts w:ascii="Arial" w:eastAsia="Calibri" w:hAnsi="Arial" w:cs="Arial"/>
        </w:rPr>
        <w:t>Nicole Constance</w:t>
      </w:r>
      <w:r w:rsidR="000E099C" w:rsidRPr="000E099C">
        <w:rPr>
          <w:rFonts w:ascii="Arial" w:eastAsia="Calibri" w:hAnsi="Arial" w:cs="Arial"/>
        </w:rPr>
        <w:t xml:space="preserve"> </w:t>
      </w:r>
      <w:r w:rsidR="000E099C">
        <w:rPr>
          <w:rFonts w:ascii="Arial" w:eastAsia="Calibri" w:hAnsi="Arial" w:cs="Arial"/>
        </w:rPr>
        <w:t>and Hilary Forster</w:t>
      </w:r>
    </w:p>
    <w:p w14:paraId="5D8469B6" w14:textId="2144A341" w:rsidR="005A78AB" w:rsidRPr="005E43D4" w:rsidRDefault="005A78AB" w:rsidP="00987418">
      <w:pPr>
        <w:spacing w:after="0"/>
        <w:ind w:left="720" w:firstLine="720"/>
        <w:rPr>
          <w:rFonts w:ascii="Arial" w:eastAsia="Calibri" w:hAnsi="Arial" w:cs="Arial"/>
        </w:rPr>
      </w:pPr>
      <w:r w:rsidRPr="005E43D4">
        <w:rPr>
          <w:rFonts w:ascii="Arial" w:eastAsia="Calibri" w:hAnsi="Arial" w:cs="Arial"/>
        </w:rPr>
        <w:t>Office of Planning, Research</w:t>
      </w:r>
      <w:r w:rsidR="000E099C">
        <w:rPr>
          <w:rFonts w:ascii="Arial" w:eastAsia="Calibri" w:hAnsi="Arial" w:cs="Arial"/>
        </w:rPr>
        <w:t>,</w:t>
      </w:r>
      <w:r w:rsidRPr="005E43D4">
        <w:rPr>
          <w:rFonts w:ascii="Arial" w:eastAsia="Calibri" w:hAnsi="Arial" w:cs="Arial"/>
        </w:rPr>
        <w:t xml:space="preserve"> and Evaluation (OPRE)</w:t>
      </w:r>
    </w:p>
    <w:p w14:paraId="3BD85B23" w14:textId="77777777" w:rsidR="005A78AB" w:rsidRPr="005E43D4" w:rsidRDefault="005A78AB" w:rsidP="00FC6AF8">
      <w:pPr>
        <w:spacing w:after="120"/>
        <w:ind w:left="720" w:firstLine="720"/>
        <w:rPr>
          <w:rFonts w:ascii="Arial" w:eastAsia="Calibri" w:hAnsi="Arial" w:cs="Arial"/>
        </w:rPr>
      </w:pPr>
      <w:r w:rsidRPr="005E43D4">
        <w:rPr>
          <w:rFonts w:ascii="Arial" w:eastAsia="Calibri" w:hAnsi="Arial" w:cs="Arial"/>
        </w:rPr>
        <w:t>Administration for Children and Families (ACF)</w:t>
      </w:r>
    </w:p>
    <w:p w14:paraId="762D1664" w14:textId="77777777" w:rsidR="00FD3C33" w:rsidRPr="005E43D4" w:rsidRDefault="005A78AB" w:rsidP="00FD3C33">
      <w:pPr>
        <w:spacing w:after="120"/>
        <w:ind w:left="1440" w:hanging="1440"/>
        <w:rPr>
          <w:rFonts w:ascii="Arial" w:eastAsia="Calibri" w:hAnsi="Arial" w:cs="Arial"/>
        </w:rPr>
      </w:pPr>
      <w:r w:rsidRPr="005E43D4">
        <w:rPr>
          <w:rFonts w:ascii="Arial" w:eastAsia="Calibri" w:hAnsi="Arial" w:cs="Arial"/>
        </w:rPr>
        <w:t>SUBJECT:</w:t>
      </w:r>
      <w:r w:rsidR="00EF20AE">
        <w:rPr>
          <w:rFonts w:ascii="Arial" w:eastAsia="Calibri" w:hAnsi="Arial" w:cs="Arial"/>
        </w:rPr>
        <w:t xml:space="preserve"> </w:t>
      </w:r>
      <w:r w:rsidRPr="005E43D4">
        <w:rPr>
          <w:rFonts w:ascii="Arial" w:eastAsia="Calibri" w:hAnsi="Arial" w:cs="Arial"/>
        </w:rPr>
        <w:tab/>
      </w:r>
      <w:r w:rsidR="00FD3C33" w:rsidRPr="005E43D4">
        <w:rPr>
          <w:rFonts w:ascii="Arial" w:eastAsia="Calibri" w:hAnsi="Arial" w:cs="Arial"/>
        </w:rPr>
        <w:t xml:space="preserve">Request for Non-Substantive Change to Health Profession Opportunity Grants </w:t>
      </w:r>
      <w:r w:rsidR="005A1FBB">
        <w:rPr>
          <w:rFonts w:ascii="Arial" w:eastAsia="Calibri" w:hAnsi="Arial" w:cs="Arial"/>
        </w:rPr>
        <w:t xml:space="preserve">(HPOG) </w:t>
      </w:r>
      <w:r w:rsidR="00FD3C33" w:rsidRPr="005E43D4">
        <w:rPr>
          <w:rFonts w:ascii="Arial" w:eastAsia="Calibri" w:hAnsi="Arial" w:cs="Arial"/>
        </w:rPr>
        <w:t>Second Generation National and Tribal Evaluation (OMB Control Number 0970-0462)</w:t>
      </w:r>
    </w:p>
    <w:p w14:paraId="3AC101E0" w14:textId="77777777" w:rsidR="005A78AB" w:rsidRPr="005E43D4" w:rsidRDefault="005A78AB" w:rsidP="00FC6AF8">
      <w:pPr>
        <w:spacing w:after="120"/>
        <w:ind w:left="1440" w:hanging="1440"/>
        <w:rPr>
          <w:rFonts w:ascii="Arial" w:eastAsia="Calibri" w:hAnsi="Arial" w:cs="Arial"/>
        </w:rPr>
      </w:pPr>
    </w:p>
    <w:p w14:paraId="1971B87B" w14:textId="05286A00" w:rsidR="005A78AB" w:rsidRPr="005E43D4" w:rsidRDefault="005A78AB" w:rsidP="003711DC">
      <w:pPr>
        <w:spacing w:after="0" w:line="360" w:lineRule="auto"/>
        <w:rPr>
          <w:rFonts w:ascii="Arial" w:hAnsi="Arial" w:cs="Arial"/>
        </w:rPr>
      </w:pPr>
      <w:r w:rsidRPr="005E43D4">
        <w:rPr>
          <w:rFonts w:ascii="Arial" w:hAnsi="Arial" w:cs="Arial"/>
        </w:rPr>
        <w:t>This memo requests approval for</w:t>
      </w:r>
      <w:r w:rsidR="00FD3C33" w:rsidRPr="005E43D4">
        <w:rPr>
          <w:rFonts w:ascii="Arial" w:hAnsi="Arial" w:cs="Arial"/>
        </w:rPr>
        <w:t xml:space="preserve"> </w:t>
      </w:r>
      <w:r w:rsidR="00EF20AE">
        <w:rPr>
          <w:rFonts w:ascii="Arial" w:hAnsi="Arial" w:cs="Arial"/>
        </w:rPr>
        <w:t xml:space="preserve">non-substantive changes to </w:t>
      </w:r>
      <w:r w:rsidR="00FD3C33" w:rsidRPr="005E43D4">
        <w:rPr>
          <w:rFonts w:ascii="Arial" w:hAnsi="Arial" w:cs="Arial"/>
        </w:rPr>
        <w:t>two information collection efforts approved under OMB Control Number 0970-0462.</w:t>
      </w:r>
      <w:r w:rsidR="00EF20AE">
        <w:rPr>
          <w:rFonts w:ascii="Arial" w:hAnsi="Arial" w:cs="Arial"/>
        </w:rPr>
        <w:t xml:space="preserve"> </w:t>
      </w:r>
      <w:r w:rsidR="00FD3C33" w:rsidRPr="005E43D4">
        <w:rPr>
          <w:rFonts w:ascii="Arial" w:hAnsi="Arial" w:cs="Arial"/>
        </w:rPr>
        <w:t>First</w:t>
      </w:r>
      <w:r w:rsidR="000E099C">
        <w:rPr>
          <w:rFonts w:ascii="Arial" w:hAnsi="Arial" w:cs="Arial"/>
        </w:rPr>
        <w:t>,</w:t>
      </w:r>
      <w:r w:rsidR="00FD3C33" w:rsidRPr="005E43D4">
        <w:rPr>
          <w:rFonts w:ascii="Arial" w:hAnsi="Arial" w:cs="Arial"/>
        </w:rPr>
        <w:t xml:space="preserve"> it seeks approval for </w:t>
      </w:r>
      <w:r w:rsidRPr="005E43D4">
        <w:rPr>
          <w:rFonts w:ascii="Arial" w:hAnsi="Arial" w:cs="Arial"/>
        </w:rPr>
        <w:t xml:space="preserve">revisions to </w:t>
      </w:r>
      <w:r w:rsidR="003711DC">
        <w:rPr>
          <w:rFonts w:ascii="Arial" w:hAnsi="Arial" w:cs="Arial"/>
        </w:rPr>
        <w:t>shorten</w:t>
      </w:r>
      <w:r w:rsidR="00E30D90">
        <w:rPr>
          <w:rFonts w:ascii="Arial" w:hAnsi="Arial" w:cs="Arial"/>
        </w:rPr>
        <w:t xml:space="preserve"> and improve the clarity of questions in</w:t>
      </w:r>
      <w:r w:rsidR="003711DC">
        <w:rPr>
          <w:rFonts w:ascii="Arial" w:hAnsi="Arial" w:cs="Arial"/>
        </w:rPr>
        <w:t xml:space="preserve"> </w:t>
      </w:r>
      <w:r w:rsidR="00C429FC">
        <w:rPr>
          <w:rFonts w:ascii="Arial" w:hAnsi="Arial" w:cs="Arial"/>
        </w:rPr>
        <w:t xml:space="preserve">Instrument 12: </w:t>
      </w:r>
      <w:r w:rsidR="00FD3C33" w:rsidRPr="005E43D4">
        <w:rPr>
          <w:rFonts w:ascii="Arial" w:hAnsi="Arial" w:cs="Arial"/>
        </w:rPr>
        <w:t>Short-term (15-month)</w:t>
      </w:r>
      <w:r w:rsidR="0017425A" w:rsidRPr="005E43D4">
        <w:rPr>
          <w:rFonts w:ascii="Arial" w:hAnsi="Arial" w:cs="Arial"/>
        </w:rPr>
        <w:t xml:space="preserve"> Follow-up Survey for the </w:t>
      </w:r>
      <w:r w:rsidR="00FD3C33" w:rsidRPr="005E43D4">
        <w:rPr>
          <w:rFonts w:ascii="Arial" w:hAnsi="Arial" w:cs="Arial"/>
        </w:rPr>
        <w:t>Second Generation Health Profession Opportunity Grants</w:t>
      </w:r>
      <w:r w:rsidR="005A1FBB">
        <w:rPr>
          <w:rFonts w:ascii="Arial" w:hAnsi="Arial" w:cs="Arial"/>
        </w:rPr>
        <w:t xml:space="preserve"> (HPOG 2.0)</w:t>
      </w:r>
      <w:r w:rsidR="00934346" w:rsidRPr="005E43D4">
        <w:rPr>
          <w:rFonts w:ascii="Arial" w:hAnsi="Arial" w:cs="Arial"/>
        </w:rPr>
        <w:t xml:space="preserve"> </w:t>
      </w:r>
      <w:r w:rsidR="00FD3C33" w:rsidRPr="005E43D4">
        <w:rPr>
          <w:rFonts w:ascii="Arial" w:hAnsi="Arial" w:cs="Arial"/>
        </w:rPr>
        <w:t>National Evaluation’s impact study</w:t>
      </w:r>
      <w:r w:rsidR="00E60629" w:rsidRPr="005E43D4">
        <w:rPr>
          <w:rFonts w:ascii="Arial" w:hAnsi="Arial" w:cs="Arial"/>
        </w:rPr>
        <w:t xml:space="preserve"> </w:t>
      </w:r>
      <w:r w:rsidR="00D00BBA" w:rsidRPr="005E43D4">
        <w:rPr>
          <w:rFonts w:ascii="Arial" w:hAnsi="Arial" w:cs="Arial"/>
        </w:rPr>
        <w:t>(OMB Control Number</w:t>
      </w:r>
      <w:r w:rsidR="0017425A" w:rsidRPr="005E43D4">
        <w:rPr>
          <w:rFonts w:ascii="Arial" w:hAnsi="Arial" w:cs="Arial"/>
        </w:rPr>
        <w:t xml:space="preserve"> 0970-</w:t>
      </w:r>
      <w:r w:rsidR="00FD3C33" w:rsidRPr="005E43D4">
        <w:rPr>
          <w:rFonts w:ascii="Arial" w:hAnsi="Arial" w:cs="Arial"/>
        </w:rPr>
        <w:t xml:space="preserve">0462 </w:t>
      </w:r>
      <w:r w:rsidR="0017425A" w:rsidRPr="005E43D4">
        <w:rPr>
          <w:rFonts w:ascii="Arial" w:hAnsi="Arial" w:cs="Arial"/>
        </w:rPr>
        <w:t xml:space="preserve">approved on </w:t>
      </w:r>
      <w:r w:rsidR="00FD3C33" w:rsidRPr="005E43D4">
        <w:rPr>
          <w:rFonts w:ascii="Arial" w:hAnsi="Arial" w:cs="Arial"/>
        </w:rPr>
        <w:t>6/8/2018</w:t>
      </w:r>
      <w:r w:rsidR="0017425A" w:rsidRPr="005E43D4">
        <w:rPr>
          <w:rFonts w:ascii="Arial" w:hAnsi="Arial" w:cs="Arial"/>
        </w:rPr>
        <w:t>)</w:t>
      </w:r>
      <w:r w:rsidR="00D00BBA" w:rsidRPr="005E43D4">
        <w:rPr>
          <w:rFonts w:ascii="Arial" w:hAnsi="Arial" w:cs="Arial"/>
        </w:rPr>
        <w:t xml:space="preserve">. </w:t>
      </w:r>
      <w:r w:rsidR="0017425A" w:rsidRPr="005E43D4">
        <w:rPr>
          <w:rFonts w:ascii="Arial" w:hAnsi="Arial" w:cs="Arial"/>
        </w:rPr>
        <w:t xml:space="preserve">These </w:t>
      </w:r>
      <w:r w:rsidR="007500BC" w:rsidRPr="005E43D4">
        <w:rPr>
          <w:rFonts w:ascii="Arial" w:hAnsi="Arial" w:cs="Arial"/>
        </w:rPr>
        <w:t xml:space="preserve">revisions </w:t>
      </w:r>
      <w:r w:rsidR="0017425A" w:rsidRPr="005E43D4">
        <w:rPr>
          <w:rFonts w:ascii="Arial" w:hAnsi="Arial" w:cs="Arial"/>
        </w:rPr>
        <w:t xml:space="preserve">are </w:t>
      </w:r>
      <w:r w:rsidR="009463C9">
        <w:rPr>
          <w:rFonts w:ascii="Arial" w:hAnsi="Arial" w:cs="Arial"/>
        </w:rPr>
        <w:t xml:space="preserve">primarily </w:t>
      </w:r>
      <w:r w:rsidR="0017425A" w:rsidRPr="005E43D4">
        <w:rPr>
          <w:rFonts w:ascii="Arial" w:hAnsi="Arial" w:cs="Arial"/>
        </w:rPr>
        <w:t xml:space="preserve">based on findings from </w:t>
      </w:r>
      <w:r w:rsidR="005A1FBB">
        <w:rPr>
          <w:rFonts w:ascii="Arial" w:hAnsi="Arial" w:cs="Arial"/>
        </w:rPr>
        <w:t>a</w:t>
      </w:r>
      <w:r w:rsidR="0017425A" w:rsidRPr="005E43D4">
        <w:rPr>
          <w:rFonts w:ascii="Arial" w:hAnsi="Arial" w:cs="Arial"/>
        </w:rPr>
        <w:t xml:space="preserve"> pretest</w:t>
      </w:r>
      <w:r w:rsidR="005A1FBB">
        <w:rPr>
          <w:rFonts w:ascii="Arial" w:hAnsi="Arial" w:cs="Arial"/>
        </w:rPr>
        <w:t xml:space="preserve"> of the instrument</w:t>
      </w:r>
      <w:r w:rsidR="00D00BBA" w:rsidRPr="005E43D4">
        <w:rPr>
          <w:rFonts w:ascii="Arial" w:hAnsi="Arial" w:cs="Arial"/>
        </w:rPr>
        <w:t>.</w:t>
      </w:r>
      <w:r w:rsidR="00EF20AE">
        <w:rPr>
          <w:rFonts w:ascii="Arial" w:hAnsi="Arial" w:cs="Arial"/>
        </w:rPr>
        <w:t xml:space="preserve"> </w:t>
      </w:r>
      <w:r w:rsidR="0097062B">
        <w:rPr>
          <w:rFonts w:ascii="Arial" w:hAnsi="Arial" w:cs="Arial"/>
        </w:rPr>
        <w:t>Second, it</w:t>
      </w:r>
      <w:r w:rsidR="003711DC">
        <w:rPr>
          <w:rFonts w:ascii="Arial" w:hAnsi="Arial" w:cs="Arial"/>
        </w:rPr>
        <w:t xml:space="preserve"> requests approval for adding </w:t>
      </w:r>
      <w:r w:rsidR="007446FA">
        <w:rPr>
          <w:rFonts w:ascii="Arial" w:hAnsi="Arial" w:cs="Arial"/>
        </w:rPr>
        <w:t>a new</w:t>
      </w:r>
      <w:r w:rsidR="00887953">
        <w:rPr>
          <w:rFonts w:ascii="Arial" w:hAnsi="Arial" w:cs="Arial"/>
        </w:rPr>
        <w:t xml:space="preserve"> </w:t>
      </w:r>
      <w:r w:rsidR="003711DC">
        <w:rPr>
          <w:rFonts w:ascii="Arial" w:hAnsi="Arial" w:cs="Arial"/>
        </w:rPr>
        <w:t xml:space="preserve">question </w:t>
      </w:r>
      <w:r w:rsidR="00E30D90">
        <w:rPr>
          <w:rFonts w:ascii="Arial" w:hAnsi="Arial" w:cs="Arial"/>
        </w:rPr>
        <w:t xml:space="preserve">to </w:t>
      </w:r>
      <w:r w:rsidR="003711DC">
        <w:rPr>
          <w:rFonts w:ascii="Arial" w:hAnsi="Arial" w:cs="Arial"/>
        </w:rPr>
        <w:t>th</w:t>
      </w:r>
      <w:r w:rsidR="0097062B">
        <w:rPr>
          <w:rFonts w:ascii="Arial" w:hAnsi="Arial" w:cs="Arial"/>
        </w:rPr>
        <w:t xml:space="preserve">e </w:t>
      </w:r>
      <w:r w:rsidR="000E099C">
        <w:rPr>
          <w:rFonts w:ascii="Arial" w:hAnsi="Arial" w:cs="Arial"/>
        </w:rPr>
        <w:t>S</w:t>
      </w:r>
      <w:r w:rsidR="0097062B">
        <w:rPr>
          <w:rFonts w:ascii="Arial" w:hAnsi="Arial" w:cs="Arial"/>
        </w:rPr>
        <w:t>hort-term Follow-up Survey</w:t>
      </w:r>
      <w:r w:rsidR="008106E4">
        <w:rPr>
          <w:rFonts w:ascii="Arial" w:hAnsi="Arial" w:cs="Arial"/>
        </w:rPr>
        <w:t xml:space="preserve"> (Instrument 12)</w:t>
      </w:r>
      <w:r w:rsidR="00887953">
        <w:rPr>
          <w:rFonts w:ascii="Arial" w:hAnsi="Arial" w:cs="Arial"/>
        </w:rPr>
        <w:t xml:space="preserve"> to improve data quality</w:t>
      </w:r>
      <w:r w:rsidR="0097062B">
        <w:rPr>
          <w:rFonts w:ascii="Arial" w:hAnsi="Arial" w:cs="Arial"/>
        </w:rPr>
        <w:t xml:space="preserve">. </w:t>
      </w:r>
      <w:r w:rsidR="003711DC">
        <w:rPr>
          <w:rFonts w:ascii="Arial" w:hAnsi="Arial" w:cs="Arial"/>
        </w:rPr>
        <w:t xml:space="preserve">Finally, it </w:t>
      </w:r>
      <w:r w:rsidR="00FD3C33" w:rsidRPr="005E43D4">
        <w:rPr>
          <w:rFonts w:ascii="Arial" w:hAnsi="Arial" w:cs="Arial"/>
        </w:rPr>
        <w:t xml:space="preserve">requests approval </w:t>
      </w:r>
      <w:r w:rsidR="000E099C">
        <w:rPr>
          <w:rFonts w:ascii="Arial" w:hAnsi="Arial" w:cs="Arial"/>
        </w:rPr>
        <w:t xml:space="preserve">for a small increase in burden </w:t>
      </w:r>
      <w:r w:rsidR="00783FB2">
        <w:rPr>
          <w:rFonts w:ascii="Arial" w:hAnsi="Arial" w:cs="Arial"/>
        </w:rPr>
        <w:t xml:space="preserve">for </w:t>
      </w:r>
      <w:r w:rsidR="008D1F11">
        <w:rPr>
          <w:rFonts w:ascii="Arial" w:hAnsi="Arial" w:cs="Arial"/>
        </w:rPr>
        <w:t>the</w:t>
      </w:r>
      <w:r w:rsidR="00783FB2">
        <w:rPr>
          <w:rFonts w:ascii="Arial" w:hAnsi="Arial" w:cs="Arial"/>
        </w:rPr>
        <w:t xml:space="preserve"> in-person implementation interview guide</w:t>
      </w:r>
      <w:r w:rsidR="008D1F11">
        <w:rPr>
          <w:rFonts w:ascii="Arial" w:hAnsi="Arial" w:cs="Arial"/>
        </w:rPr>
        <w:t xml:space="preserve"> (Instrument #4)</w:t>
      </w:r>
      <w:r w:rsidR="00783FB2">
        <w:rPr>
          <w:rFonts w:ascii="Arial" w:hAnsi="Arial" w:cs="Arial"/>
        </w:rPr>
        <w:t xml:space="preserve">, previously approved in June 2017.  This increase in burden is necessary </w:t>
      </w:r>
      <w:r w:rsidR="000E099C">
        <w:rPr>
          <w:rFonts w:ascii="Arial" w:hAnsi="Arial" w:cs="Arial"/>
        </w:rPr>
        <w:t xml:space="preserve">in order </w:t>
      </w:r>
      <w:r w:rsidR="00FD3C33" w:rsidRPr="005E43D4">
        <w:rPr>
          <w:rFonts w:ascii="Arial" w:hAnsi="Arial" w:cs="Arial"/>
        </w:rPr>
        <w:t xml:space="preserve">to expand the focus </w:t>
      </w:r>
      <w:r w:rsidR="007500BC" w:rsidRPr="005E43D4">
        <w:rPr>
          <w:rFonts w:ascii="Arial" w:hAnsi="Arial" w:cs="Arial"/>
        </w:rPr>
        <w:t xml:space="preserve">area </w:t>
      </w:r>
      <w:r w:rsidR="00FD3C33" w:rsidRPr="005E43D4">
        <w:rPr>
          <w:rFonts w:ascii="Arial" w:hAnsi="Arial" w:cs="Arial"/>
        </w:rPr>
        <w:t>site visits to be conducted in support of the HPOG 2.0 National Evaluation</w:t>
      </w:r>
      <w:r w:rsidR="00327EA9" w:rsidRPr="005E43D4">
        <w:rPr>
          <w:rFonts w:ascii="Arial" w:hAnsi="Arial" w:cs="Arial"/>
        </w:rPr>
        <w:t>’</w:t>
      </w:r>
      <w:r w:rsidR="00FD3C33" w:rsidRPr="005E43D4">
        <w:rPr>
          <w:rFonts w:ascii="Arial" w:hAnsi="Arial" w:cs="Arial"/>
        </w:rPr>
        <w:t>s descriptive study</w:t>
      </w:r>
      <w:r w:rsidR="00327EA9" w:rsidRPr="005E43D4">
        <w:rPr>
          <w:rFonts w:ascii="Arial" w:hAnsi="Arial" w:cs="Arial"/>
        </w:rPr>
        <w:t>.</w:t>
      </w:r>
      <w:r w:rsidR="00EF20AE">
        <w:rPr>
          <w:rFonts w:ascii="Arial" w:hAnsi="Arial" w:cs="Arial"/>
        </w:rPr>
        <w:t xml:space="preserve"> </w:t>
      </w:r>
    </w:p>
    <w:p w14:paraId="3ABF12D0" w14:textId="0669996E" w:rsidR="00E46189" w:rsidRPr="00C75ECA" w:rsidRDefault="00E46189" w:rsidP="00C75ECA">
      <w:pPr>
        <w:pStyle w:val="Heading1"/>
      </w:pPr>
      <w:r w:rsidRPr="00C75ECA">
        <w:t>Non-Substantive Change Request</w:t>
      </w:r>
      <w:r w:rsidR="007446FA">
        <w:t xml:space="preserve"> #1</w:t>
      </w:r>
      <w:r w:rsidRPr="00C75ECA">
        <w:t>—Short-term (15-month) Follow-up Survey</w:t>
      </w:r>
    </w:p>
    <w:p w14:paraId="4F417E04" w14:textId="77777777" w:rsidR="0094457D" w:rsidRPr="005E43D4" w:rsidRDefault="0094457D" w:rsidP="00C75ECA">
      <w:pPr>
        <w:pStyle w:val="BodyText"/>
        <w:spacing w:line="360" w:lineRule="auto"/>
        <w:rPr>
          <w:rFonts w:ascii="Arial" w:eastAsiaTheme="minorHAnsi" w:hAnsi="Arial" w:cs="Arial"/>
          <w:szCs w:val="22"/>
        </w:rPr>
      </w:pPr>
    </w:p>
    <w:p w14:paraId="1E8C5219" w14:textId="6D15FBF5" w:rsidR="0094457D" w:rsidRPr="005E43D4" w:rsidRDefault="0094457D" w:rsidP="00C75ECA">
      <w:pPr>
        <w:spacing w:after="0" w:line="360" w:lineRule="auto"/>
        <w:contextualSpacing/>
        <w:rPr>
          <w:rFonts w:ascii="Arial" w:hAnsi="Arial" w:cs="Arial"/>
        </w:rPr>
      </w:pPr>
      <w:r w:rsidRPr="005E43D4">
        <w:rPr>
          <w:rFonts w:ascii="Arial" w:hAnsi="Arial" w:cs="Arial"/>
        </w:rPr>
        <w:t xml:space="preserve">The </w:t>
      </w:r>
      <w:r w:rsidR="00881002">
        <w:rPr>
          <w:rFonts w:ascii="Arial" w:hAnsi="Arial" w:cs="Arial"/>
        </w:rPr>
        <w:t>S</w:t>
      </w:r>
      <w:r w:rsidR="00327EA9" w:rsidRPr="005E43D4">
        <w:rPr>
          <w:rFonts w:ascii="Arial" w:hAnsi="Arial" w:cs="Arial"/>
        </w:rPr>
        <w:t xml:space="preserve">hort-term </w:t>
      </w:r>
      <w:r w:rsidR="00881002">
        <w:rPr>
          <w:rFonts w:ascii="Arial" w:hAnsi="Arial" w:cs="Arial"/>
        </w:rPr>
        <w:t>F</w:t>
      </w:r>
      <w:r w:rsidRPr="005E43D4">
        <w:rPr>
          <w:rFonts w:ascii="Arial" w:hAnsi="Arial" w:cs="Arial"/>
        </w:rPr>
        <w:t xml:space="preserve">ollow-up </w:t>
      </w:r>
      <w:r w:rsidR="00881002">
        <w:rPr>
          <w:rFonts w:ascii="Arial" w:hAnsi="Arial" w:cs="Arial"/>
        </w:rPr>
        <w:t>S</w:t>
      </w:r>
      <w:r w:rsidRPr="005E43D4">
        <w:rPr>
          <w:rFonts w:ascii="Arial" w:hAnsi="Arial" w:cs="Arial"/>
        </w:rPr>
        <w:t xml:space="preserve">urvey captures data on the following outcomes of interest to the </w:t>
      </w:r>
      <w:r w:rsidR="00327EA9" w:rsidRPr="005E43D4">
        <w:rPr>
          <w:rFonts w:ascii="Arial" w:hAnsi="Arial" w:cs="Arial"/>
        </w:rPr>
        <w:t>HPOG 2.0 impact</w:t>
      </w:r>
      <w:r w:rsidRPr="005E43D4">
        <w:rPr>
          <w:rFonts w:ascii="Arial" w:hAnsi="Arial" w:cs="Arial"/>
        </w:rPr>
        <w:t xml:space="preserve"> study: </w:t>
      </w:r>
    </w:p>
    <w:p w14:paraId="0836391D"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A:</w:t>
      </w:r>
      <w:r w:rsidR="00EF20AE">
        <w:rPr>
          <w:rFonts w:ascii="Arial" w:hAnsi="Arial" w:cs="Arial"/>
          <w:sz w:val="22"/>
          <w:szCs w:val="22"/>
        </w:rPr>
        <w:t xml:space="preserve">  </w:t>
      </w:r>
      <w:r w:rsidRPr="005E43D4">
        <w:rPr>
          <w:rFonts w:ascii="Arial" w:hAnsi="Arial" w:cs="Arial"/>
          <w:sz w:val="22"/>
          <w:szCs w:val="22"/>
        </w:rPr>
        <w:t>training experiences and employment history from the point of random assignment through the interview date.</w:t>
      </w:r>
    </w:p>
    <w:p w14:paraId="2339D192"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lastRenderedPageBreak/>
        <w:t>Section B</w:t>
      </w:r>
      <w:r w:rsidRPr="005E43D4">
        <w:rPr>
          <w:rFonts w:ascii="Arial" w:hAnsi="Arial" w:cs="Arial"/>
          <w:sz w:val="22"/>
          <w:szCs w:val="22"/>
        </w:rPr>
        <w:t>:</w:t>
      </w:r>
      <w:r w:rsidR="00EF20AE">
        <w:rPr>
          <w:rFonts w:ascii="Arial" w:hAnsi="Arial" w:cs="Arial"/>
          <w:sz w:val="22"/>
          <w:szCs w:val="22"/>
        </w:rPr>
        <w:t xml:space="preserve">  </w:t>
      </w:r>
      <w:r w:rsidRPr="005E43D4">
        <w:rPr>
          <w:rFonts w:ascii="Arial" w:hAnsi="Arial" w:cs="Arial"/>
          <w:sz w:val="22"/>
          <w:szCs w:val="22"/>
        </w:rPr>
        <w:t>school experiences, containing a loop for each school attended since random assignment.</w:t>
      </w:r>
    </w:p>
    <w:p w14:paraId="7C29A52D"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C</w:t>
      </w:r>
      <w:r w:rsidRPr="005E43D4">
        <w:rPr>
          <w:rFonts w:ascii="Arial" w:hAnsi="Arial" w:cs="Arial"/>
          <w:sz w:val="22"/>
          <w:szCs w:val="22"/>
        </w:rPr>
        <w:t>:</w:t>
      </w:r>
      <w:r w:rsidR="00EF20AE">
        <w:rPr>
          <w:rFonts w:ascii="Arial" w:hAnsi="Arial" w:cs="Arial"/>
          <w:sz w:val="22"/>
          <w:szCs w:val="22"/>
        </w:rPr>
        <w:t xml:space="preserve">  </w:t>
      </w:r>
      <w:r w:rsidRPr="005E43D4">
        <w:rPr>
          <w:rFonts w:ascii="Arial" w:hAnsi="Arial" w:cs="Arial"/>
          <w:sz w:val="22"/>
          <w:szCs w:val="22"/>
        </w:rPr>
        <w:t>credential attainment</w:t>
      </w:r>
    </w:p>
    <w:p w14:paraId="64B2B910"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D:</w:t>
      </w:r>
      <w:r w:rsidR="00EF20AE">
        <w:rPr>
          <w:rFonts w:ascii="Arial" w:hAnsi="Arial" w:cs="Arial"/>
          <w:sz w:val="22"/>
          <w:szCs w:val="22"/>
        </w:rPr>
        <w:t xml:space="preserve">  </w:t>
      </w:r>
      <w:r w:rsidRPr="005E43D4">
        <w:rPr>
          <w:rFonts w:ascii="Arial" w:hAnsi="Arial" w:cs="Arial"/>
          <w:sz w:val="22"/>
          <w:szCs w:val="22"/>
        </w:rPr>
        <w:t>conditions of current or most recent employment.</w:t>
      </w:r>
    </w:p>
    <w:p w14:paraId="3772959F"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E:</w:t>
      </w:r>
      <w:r w:rsidR="00EF20AE">
        <w:rPr>
          <w:rFonts w:ascii="Arial" w:hAnsi="Arial" w:cs="Arial"/>
          <w:sz w:val="22"/>
          <w:szCs w:val="22"/>
        </w:rPr>
        <w:t xml:space="preserve">  </w:t>
      </w:r>
      <w:r w:rsidRPr="005E43D4">
        <w:rPr>
          <w:rFonts w:ascii="Arial" w:hAnsi="Arial" w:cs="Arial"/>
          <w:sz w:val="22"/>
          <w:szCs w:val="22"/>
        </w:rPr>
        <w:t>household composition.</w:t>
      </w:r>
    </w:p>
    <w:p w14:paraId="41E2C370"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F:</w:t>
      </w:r>
      <w:r w:rsidR="00EF20AE">
        <w:rPr>
          <w:rFonts w:ascii="Arial" w:hAnsi="Arial" w:cs="Arial"/>
          <w:b/>
          <w:sz w:val="22"/>
          <w:szCs w:val="22"/>
        </w:rPr>
        <w:t xml:space="preserve">  </w:t>
      </w:r>
      <w:r w:rsidRPr="005E43D4">
        <w:rPr>
          <w:rFonts w:ascii="Arial" w:hAnsi="Arial" w:cs="Arial"/>
          <w:sz w:val="22"/>
          <w:szCs w:val="22"/>
        </w:rPr>
        <w:t>income and financial well-being.</w:t>
      </w:r>
    </w:p>
    <w:p w14:paraId="33706EE3"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G:</w:t>
      </w:r>
      <w:r w:rsidR="00EF20AE">
        <w:rPr>
          <w:rFonts w:ascii="Arial" w:hAnsi="Arial" w:cs="Arial"/>
          <w:sz w:val="22"/>
          <w:szCs w:val="22"/>
        </w:rPr>
        <w:t xml:space="preserve">  </w:t>
      </w:r>
      <w:r w:rsidRPr="005E43D4">
        <w:rPr>
          <w:rFonts w:ascii="Arial" w:hAnsi="Arial" w:cs="Arial"/>
          <w:sz w:val="22"/>
          <w:szCs w:val="22"/>
        </w:rPr>
        <w:t>21</w:t>
      </w:r>
      <w:r w:rsidRPr="005E43D4">
        <w:rPr>
          <w:rFonts w:ascii="Arial" w:hAnsi="Arial" w:cs="Arial"/>
          <w:sz w:val="22"/>
          <w:szCs w:val="22"/>
          <w:vertAlign w:val="superscript"/>
        </w:rPr>
        <w:t>st</w:t>
      </w:r>
      <w:r w:rsidRPr="005E43D4">
        <w:rPr>
          <w:rFonts w:ascii="Arial" w:hAnsi="Arial" w:cs="Arial"/>
          <w:sz w:val="22"/>
          <w:szCs w:val="22"/>
        </w:rPr>
        <w:t xml:space="preserve"> century and cognitive skills.</w:t>
      </w:r>
    </w:p>
    <w:p w14:paraId="7B5AD413" w14:textId="77777777" w:rsidR="0094457D" w:rsidRPr="005E43D4" w:rsidRDefault="009018B6" w:rsidP="00C75ECA">
      <w:pPr>
        <w:pStyle w:val="BodyText"/>
        <w:numPr>
          <w:ilvl w:val="0"/>
          <w:numId w:val="19"/>
        </w:numPr>
        <w:spacing w:line="360" w:lineRule="auto"/>
        <w:rPr>
          <w:rFonts w:ascii="Arial" w:hAnsi="Arial" w:cs="Arial"/>
          <w:szCs w:val="22"/>
        </w:rPr>
      </w:pPr>
      <w:r w:rsidRPr="005E43D4">
        <w:rPr>
          <w:rFonts w:ascii="Arial" w:hAnsi="Arial" w:cs="Arial"/>
          <w:b/>
          <w:szCs w:val="22"/>
        </w:rPr>
        <w:t>Section H:</w:t>
      </w:r>
      <w:r w:rsidR="00EF20AE">
        <w:rPr>
          <w:rFonts w:ascii="Arial" w:hAnsi="Arial" w:cs="Arial"/>
          <w:szCs w:val="22"/>
        </w:rPr>
        <w:t xml:space="preserve">  </w:t>
      </w:r>
      <w:r w:rsidRPr="005E43D4">
        <w:rPr>
          <w:rFonts w:ascii="Arial" w:hAnsi="Arial" w:cs="Arial"/>
          <w:szCs w:val="22"/>
        </w:rPr>
        <w:t>respondent and secondary contact information.</w:t>
      </w:r>
    </w:p>
    <w:p w14:paraId="6686E665" w14:textId="77777777" w:rsidR="009018B6" w:rsidRPr="005E43D4" w:rsidRDefault="009018B6" w:rsidP="00C75ECA">
      <w:pPr>
        <w:pStyle w:val="BodyText"/>
        <w:spacing w:line="360" w:lineRule="auto"/>
        <w:rPr>
          <w:rFonts w:ascii="Arial" w:hAnsi="Arial" w:cs="Arial"/>
          <w:szCs w:val="22"/>
        </w:rPr>
      </w:pPr>
    </w:p>
    <w:p w14:paraId="60419684" w14:textId="3E2A96C4" w:rsidR="00E30D90" w:rsidRDefault="009018B6" w:rsidP="00E30D90">
      <w:pPr>
        <w:pStyle w:val="BodyText"/>
        <w:spacing w:line="360" w:lineRule="auto"/>
        <w:rPr>
          <w:rFonts w:ascii="Arial" w:hAnsi="Arial" w:cs="Arial"/>
          <w:szCs w:val="22"/>
        </w:rPr>
      </w:pPr>
      <w:r w:rsidRPr="005E43D4">
        <w:rPr>
          <w:rFonts w:ascii="Arial" w:hAnsi="Arial" w:cs="Arial"/>
          <w:szCs w:val="22"/>
        </w:rPr>
        <w:t>The survey was approved by OMB under OMB Control # 0970-0462 on June 8, 2018.</w:t>
      </w:r>
      <w:r w:rsidR="00EF20AE">
        <w:rPr>
          <w:rFonts w:ascii="Arial" w:hAnsi="Arial" w:cs="Arial"/>
          <w:szCs w:val="22"/>
        </w:rPr>
        <w:t xml:space="preserve"> </w:t>
      </w:r>
      <w:r w:rsidR="00540C4C">
        <w:rPr>
          <w:rFonts w:ascii="Arial" w:hAnsi="Arial" w:cs="Arial"/>
          <w:szCs w:val="22"/>
        </w:rPr>
        <w:t>T</w:t>
      </w:r>
      <w:r w:rsidR="00540C4C" w:rsidRPr="005E43D4">
        <w:rPr>
          <w:rFonts w:ascii="Arial" w:hAnsi="Arial" w:cs="Arial"/>
          <w:szCs w:val="22"/>
        </w:rPr>
        <w:t>he study team completed a pretest of the survey with 17</w:t>
      </w:r>
      <w:r w:rsidR="00540C4C">
        <w:rPr>
          <w:rFonts w:ascii="Arial" w:hAnsi="Arial" w:cs="Arial"/>
          <w:szCs w:val="22"/>
        </w:rPr>
        <w:t xml:space="preserve"> </w:t>
      </w:r>
      <w:r w:rsidR="00540C4C" w:rsidRPr="005E43D4">
        <w:rPr>
          <w:rFonts w:ascii="Arial" w:hAnsi="Arial" w:cs="Arial"/>
          <w:szCs w:val="22"/>
        </w:rPr>
        <w:t xml:space="preserve">HPOG 2.0 national evaluation </w:t>
      </w:r>
      <w:r w:rsidR="00540C4C" w:rsidRPr="009463C9">
        <w:rPr>
          <w:rFonts w:ascii="Arial" w:hAnsi="Arial" w:cs="Arial"/>
          <w:szCs w:val="22"/>
        </w:rPr>
        <w:t>participants</w:t>
      </w:r>
      <w:r w:rsidR="00540C4C">
        <w:rPr>
          <w:rFonts w:ascii="Arial" w:hAnsi="Arial" w:cs="Arial"/>
          <w:szCs w:val="22"/>
        </w:rPr>
        <w:t xml:space="preserve"> i</w:t>
      </w:r>
      <w:r w:rsidR="00E60629" w:rsidRPr="005E43D4">
        <w:rPr>
          <w:rFonts w:ascii="Arial" w:hAnsi="Arial" w:cs="Arial"/>
          <w:szCs w:val="22"/>
        </w:rPr>
        <w:t>n</w:t>
      </w:r>
      <w:r w:rsidR="00ED603F" w:rsidRPr="005E43D4">
        <w:rPr>
          <w:rFonts w:ascii="Arial" w:hAnsi="Arial" w:cs="Arial"/>
          <w:szCs w:val="22"/>
        </w:rPr>
        <w:t xml:space="preserve"> July 2018</w:t>
      </w:r>
      <w:r w:rsidR="00D00BBA" w:rsidRPr="009463C9">
        <w:rPr>
          <w:rFonts w:ascii="Arial" w:hAnsi="Arial" w:cs="Arial"/>
          <w:szCs w:val="22"/>
        </w:rPr>
        <w:t xml:space="preserve">. </w:t>
      </w:r>
      <w:r w:rsidR="0094457D" w:rsidRPr="009463C9">
        <w:rPr>
          <w:rFonts w:ascii="Arial" w:hAnsi="Arial" w:cs="Arial"/>
          <w:szCs w:val="22"/>
        </w:rPr>
        <w:t xml:space="preserve">The instrument was programmed for </w:t>
      </w:r>
      <w:r w:rsidR="005E135E" w:rsidRPr="009463C9">
        <w:rPr>
          <w:rFonts w:ascii="Arial" w:hAnsi="Arial" w:cs="Arial"/>
          <w:szCs w:val="22"/>
        </w:rPr>
        <w:t>administration v</w:t>
      </w:r>
      <w:r w:rsidR="00A763F0" w:rsidRPr="009463C9">
        <w:rPr>
          <w:rFonts w:ascii="Arial" w:hAnsi="Arial" w:cs="Arial"/>
          <w:szCs w:val="22"/>
        </w:rPr>
        <w:t>ia</w:t>
      </w:r>
      <w:r w:rsidR="005E135E" w:rsidRPr="009463C9">
        <w:rPr>
          <w:rFonts w:ascii="Arial" w:hAnsi="Arial" w:cs="Arial"/>
          <w:szCs w:val="22"/>
        </w:rPr>
        <w:t xml:space="preserve"> </w:t>
      </w:r>
      <w:r w:rsidR="0094457D" w:rsidRPr="009463C9">
        <w:rPr>
          <w:rFonts w:ascii="Arial" w:hAnsi="Arial" w:cs="Arial"/>
          <w:szCs w:val="22"/>
        </w:rPr>
        <w:t>computer assisted personal interviewing (CAPI)</w:t>
      </w:r>
      <w:r w:rsidR="00D00BBA" w:rsidRPr="009463C9">
        <w:rPr>
          <w:rFonts w:ascii="Arial" w:hAnsi="Arial" w:cs="Arial"/>
          <w:szCs w:val="22"/>
        </w:rPr>
        <w:t xml:space="preserve">. </w:t>
      </w:r>
      <w:r w:rsidR="0094457D" w:rsidRPr="009463C9">
        <w:rPr>
          <w:rFonts w:ascii="Arial" w:hAnsi="Arial" w:cs="Arial"/>
          <w:szCs w:val="22"/>
        </w:rPr>
        <w:t>Overall, the questionnaire worked well in CAPI</w:t>
      </w:r>
      <w:r w:rsidR="00705792">
        <w:rPr>
          <w:rFonts w:ascii="Arial" w:hAnsi="Arial" w:cs="Arial"/>
          <w:szCs w:val="22"/>
        </w:rPr>
        <w:t>;</w:t>
      </w:r>
      <w:r w:rsidR="0094457D" w:rsidRPr="009463C9">
        <w:rPr>
          <w:rFonts w:ascii="Arial" w:hAnsi="Arial" w:cs="Arial"/>
          <w:szCs w:val="22"/>
        </w:rPr>
        <w:t xml:space="preserve"> both </w:t>
      </w:r>
      <w:r w:rsidR="00EF20AE">
        <w:rPr>
          <w:rFonts w:ascii="Arial" w:hAnsi="Arial" w:cs="Arial"/>
          <w:szCs w:val="22"/>
        </w:rPr>
        <w:t xml:space="preserve">the </w:t>
      </w:r>
      <w:r w:rsidR="00705792">
        <w:rPr>
          <w:rFonts w:ascii="Arial" w:hAnsi="Arial" w:cs="Arial"/>
          <w:szCs w:val="22"/>
        </w:rPr>
        <w:t>interviewers and</w:t>
      </w:r>
      <w:r w:rsidR="00EF20AE">
        <w:rPr>
          <w:rFonts w:ascii="Arial" w:hAnsi="Arial" w:cs="Arial"/>
          <w:szCs w:val="22"/>
        </w:rPr>
        <w:t xml:space="preserve"> </w:t>
      </w:r>
      <w:r w:rsidR="0094457D" w:rsidRPr="009463C9">
        <w:rPr>
          <w:rFonts w:ascii="Arial" w:hAnsi="Arial" w:cs="Arial"/>
          <w:szCs w:val="22"/>
        </w:rPr>
        <w:t>respondents underst</w:t>
      </w:r>
      <w:r w:rsidR="00705792">
        <w:rPr>
          <w:rFonts w:ascii="Arial" w:hAnsi="Arial" w:cs="Arial"/>
          <w:szCs w:val="22"/>
        </w:rPr>
        <w:t>ood</w:t>
      </w:r>
      <w:r w:rsidR="0094457D" w:rsidRPr="009463C9">
        <w:rPr>
          <w:rFonts w:ascii="Arial" w:hAnsi="Arial" w:cs="Arial"/>
          <w:szCs w:val="22"/>
        </w:rPr>
        <w:t xml:space="preserve"> </w:t>
      </w:r>
      <w:r w:rsidR="005E135E" w:rsidRPr="009463C9">
        <w:rPr>
          <w:rFonts w:ascii="Arial" w:hAnsi="Arial" w:cs="Arial"/>
          <w:szCs w:val="22"/>
        </w:rPr>
        <w:t xml:space="preserve">most of </w:t>
      </w:r>
      <w:r w:rsidR="0094457D" w:rsidRPr="009463C9">
        <w:rPr>
          <w:rFonts w:ascii="Arial" w:hAnsi="Arial" w:cs="Arial"/>
          <w:szCs w:val="22"/>
        </w:rPr>
        <w:t xml:space="preserve">the questions. </w:t>
      </w:r>
    </w:p>
    <w:p w14:paraId="097950B4" w14:textId="77777777" w:rsidR="00E30D90" w:rsidRDefault="00E30D90" w:rsidP="00C75ECA">
      <w:pPr>
        <w:pStyle w:val="BodyText"/>
        <w:spacing w:line="360" w:lineRule="auto"/>
        <w:rPr>
          <w:rFonts w:ascii="Arial" w:hAnsi="Arial" w:cs="Arial"/>
          <w:szCs w:val="22"/>
        </w:rPr>
      </w:pPr>
    </w:p>
    <w:p w14:paraId="1F7D439C" w14:textId="35396E69" w:rsidR="001B2693" w:rsidRDefault="00E60629">
      <w:pPr>
        <w:pStyle w:val="BodyText"/>
        <w:spacing w:line="360" w:lineRule="auto"/>
        <w:rPr>
          <w:rFonts w:ascii="Arial" w:hAnsi="Arial" w:cs="Arial"/>
          <w:szCs w:val="22"/>
        </w:rPr>
      </w:pPr>
      <w:r w:rsidRPr="009463C9">
        <w:rPr>
          <w:rFonts w:ascii="Arial" w:hAnsi="Arial" w:cs="Arial"/>
          <w:szCs w:val="22"/>
        </w:rPr>
        <w:t>Although t</w:t>
      </w:r>
      <w:r w:rsidR="0094457D" w:rsidRPr="009463C9">
        <w:rPr>
          <w:rFonts w:ascii="Arial" w:hAnsi="Arial" w:cs="Arial"/>
          <w:szCs w:val="22"/>
        </w:rPr>
        <w:t>he interviewer confirmed that the instrument flows well</w:t>
      </w:r>
      <w:r w:rsidRPr="009463C9">
        <w:rPr>
          <w:rFonts w:ascii="Arial" w:hAnsi="Arial" w:cs="Arial"/>
          <w:szCs w:val="22"/>
        </w:rPr>
        <w:t xml:space="preserve">, the study team </w:t>
      </w:r>
      <w:r w:rsidR="001B2693" w:rsidRPr="009463C9">
        <w:rPr>
          <w:rFonts w:ascii="Arial" w:hAnsi="Arial" w:cs="Arial"/>
          <w:szCs w:val="22"/>
        </w:rPr>
        <w:t xml:space="preserve">identified a number of small, non-substantive changes that </w:t>
      </w:r>
      <w:r w:rsidR="00705792">
        <w:rPr>
          <w:rFonts w:ascii="Arial" w:hAnsi="Arial" w:cs="Arial"/>
          <w:szCs w:val="22"/>
        </w:rPr>
        <w:t>would</w:t>
      </w:r>
      <w:r w:rsidR="00705792" w:rsidRPr="009463C9">
        <w:rPr>
          <w:rFonts w:ascii="Arial" w:hAnsi="Arial" w:cs="Arial"/>
          <w:szCs w:val="22"/>
        </w:rPr>
        <w:t xml:space="preserve"> </w:t>
      </w:r>
      <w:r w:rsidR="001B2693" w:rsidRPr="009463C9">
        <w:rPr>
          <w:rFonts w:ascii="Arial" w:hAnsi="Arial" w:cs="Arial"/>
          <w:szCs w:val="22"/>
        </w:rPr>
        <w:t>improve the clarity of the questions</w:t>
      </w:r>
      <w:r w:rsidR="009018B6" w:rsidRPr="009463C9">
        <w:rPr>
          <w:rFonts w:ascii="Arial" w:hAnsi="Arial" w:cs="Arial"/>
          <w:szCs w:val="22"/>
        </w:rPr>
        <w:t xml:space="preserve"> and the quality of the responses</w:t>
      </w:r>
      <w:r w:rsidR="00705792">
        <w:rPr>
          <w:rFonts w:ascii="Arial" w:hAnsi="Arial" w:cs="Arial"/>
          <w:szCs w:val="22"/>
        </w:rPr>
        <w:t xml:space="preserve">. </w:t>
      </w:r>
      <w:r w:rsidR="00C71661">
        <w:rPr>
          <w:rFonts w:ascii="Arial" w:hAnsi="Arial" w:cs="Arial"/>
          <w:szCs w:val="22"/>
        </w:rPr>
        <w:t>Below, we briefly discuss the recommend</w:t>
      </w:r>
      <w:r w:rsidR="00881002">
        <w:rPr>
          <w:rFonts w:ascii="Arial" w:hAnsi="Arial" w:cs="Arial"/>
          <w:szCs w:val="22"/>
        </w:rPr>
        <w:t>ed</w:t>
      </w:r>
      <w:r w:rsidR="00C71661">
        <w:rPr>
          <w:rFonts w:ascii="Arial" w:hAnsi="Arial" w:cs="Arial"/>
          <w:szCs w:val="22"/>
        </w:rPr>
        <w:t xml:space="preserve"> changes</w:t>
      </w:r>
      <w:r w:rsidR="00E67F5F">
        <w:rPr>
          <w:rFonts w:ascii="Arial" w:hAnsi="Arial" w:cs="Arial"/>
          <w:szCs w:val="22"/>
        </w:rPr>
        <w:t xml:space="preserve"> for which we request approval</w:t>
      </w:r>
      <w:r w:rsidR="00C71661">
        <w:rPr>
          <w:rFonts w:ascii="Arial" w:hAnsi="Arial" w:cs="Arial"/>
          <w:szCs w:val="22"/>
        </w:rPr>
        <w:t xml:space="preserve">. The exact changes are indicated in track changes in the </w:t>
      </w:r>
      <w:r w:rsidR="00FC6144">
        <w:rPr>
          <w:rFonts w:ascii="Arial" w:hAnsi="Arial" w:cs="Arial"/>
          <w:szCs w:val="22"/>
        </w:rPr>
        <w:t xml:space="preserve">accompanying </w:t>
      </w:r>
      <w:r w:rsidR="00540C4C">
        <w:rPr>
          <w:rFonts w:ascii="Arial" w:hAnsi="Arial" w:cs="Arial"/>
          <w:szCs w:val="22"/>
        </w:rPr>
        <w:t>survey</w:t>
      </w:r>
      <w:r w:rsidR="00C71661">
        <w:rPr>
          <w:rFonts w:ascii="Arial" w:hAnsi="Arial" w:cs="Arial"/>
          <w:szCs w:val="22"/>
        </w:rPr>
        <w:t xml:space="preserve">. </w:t>
      </w:r>
      <w:r w:rsidR="00881002">
        <w:rPr>
          <w:rFonts w:ascii="Arial" w:hAnsi="Arial" w:cs="Arial"/>
          <w:szCs w:val="22"/>
        </w:rPr>
        <w:t>M</w:t>
      </w:r>
      <w:r w:rsidR="00C71661">
        <w:rPr>
          <w:rFonts w:ascii="Arial" w:hAnsi="Arial" w:cs="Arial"/>
          <w:szCs w:val="22"/>
        </w:rPr>
        <w:t xml:space="preserve">inor changes to instructions to interviewers </w:t>
      </w:r>
      <w:r w:rsidR="005A1FBB">
        <w:rPr>
          <w:rFonts w:ascii="Arial" w:hAnsi="Arial" w:cs="Arial"/>
          <w:szCs w:val="22"/>
        </w:rPr>
        <w:t xml:space="preserve">or </w:t>
      </w:r>
      <w:r w:rsidR="00E67DBC">
        <w:rPr>
          <w:rFonts w:ascii="Arial" w:hAnsi="Arial" w:cs="Arial"/>
          <w:szCs w:val="22"/>
        </w:rPr>
        <w:t xml:space="preserve">survey </w:t>
      </w:r>
      <w:r w:rsidR="005A1FBB">
        <w:rPr>
          <w:rFonts w:ascii="Arial" w:hAnsi="Arial" w:cs="Arial"/>
          <w:szCs w:val="22"/>
        </w:rPr>
        <w:t xml:space="preserve">programmers </w:t>
      </w:r>
      <w:r w:rsidR="00C71661">
        <w:rPr>
          <w:rFonts w:ascii="Arial" w:hAnsi="Arial" w:cs="Arial"/>
          <w:szCs w:val="22"/>
        </w:rPr>
        <w:t>are indicated in the file but not discuss</w:t>
      </w:r>
      <w:r w:rsidR="00540C4C">
        <w:rPr>
          <w:rFonts w:ascii="Arial" w:hAnsi="Arial" w:cs="Arial"/>
          <w:szCs w:val="22"/>
        </w:rPr>
        <w:t>ed</w:t>
      </w:r>
      <w:r w:rsidR="00C71661">
        <w:rPr>
          <w:rFonts w:ascii="Arial" w:hAnsi="Arial" w:cs="Arial"/>
          <w:szCs w:val="22"/>
        </w:rPr>
        <w:t xml:space="preserve"> here</w:t>
      </w:r>
      <w:r w:rsidR="0054360C">
        <w:rPr>
          <w:rFonts w:ascii="Arial" w:hAnsi="Arial" w:cs="Arial"/>
          <w:szCs w:val="22"/>
        </w:rPr>
        <w:t xml:space="preserve">. </w:t>
      </w:r>
    </w:p>
    <w:p w14:paraId="2397853A" w14:textId="77777777" w:rsidR="00E30D90" w:rsidRPr="009463C9" w:rsidRDefault="00E30D90" w:rsidP="00C75ECA">
      <w:pPr>
        <w:pStyle w:val="BodyText"/>
        <w:spacing w:line="360" w:lineRule="auto"/>
        <w:rPr>
          <w:rFonts w:ascii="Arial" w:hAnsi="Arial" w:cs="Arial"/>
          <w:szCs w:val="22"/>
        </w:rPr>
      </w:pPr>
    </w:p>
    <w:p w14:paraId="06DEB57A" w14:textId="4C76C2BE" w:rsidR="00B6214E" w:rsidRPr="005E43D4" w:rsidRDefault="004157F7" w:rsidP="00C75ECA">
      <w:pPr>
        <w:spacing w:after="0" w:line="360" w:lineRule="auto"/>
        <w:rPr>
          <w:rFonts w:ascii="Arial" w:hAnsi="Arial" w:cs="Arial"/>
        </w:rPr>
      </w:pPr>
      <w:r w:rsidRPr="00114BBF">
        <w:rPr>
          <w:rFonts w:ascii="Arial" w:hAnsi="Arial" w:cs="Arial"/>
        </w:rPr>
        <w:t>This request</w:t>
      </w:r>
      <w:r w:rsidR="005E135E" w:rsidRPr="009463C9">
        <w:rPr>
          <w:rFonts w:ascii="Arial" w:hAnsi="Arial" w:cs="Arial"/>
        </w:rPr>
        <w:t xml:space="preserve"> </w:t>
      </w:r>
      <w:r w:rsidR="00B6214E" w:rsidRPr="009463C9">
        <w:rPr>
          <w:rFonts w:ascii="Arial" w:hAnsi="Arial" w:cs="Arial"/>
        </w:rPr>
        <w:t>includes changes to</w:t>
      </w:r>
      <w:r w:rsidR="005137DE" w:rsidRPr="009463C9">
        <w:rPr>
          <w:rFonts w:ascii="Arial" w:hAnsi="Arial" w:cs="Arial"/>
        </w:rPr>
        <w:t xml:space="preserve"> the survey instrument for </w:t>
      </w:r>
      <w:r w:rsidR="00E30D90">
        <w:rPr>
          <w:rFonts w:ascii="Arial" w:hAnsi="Arial" w:cs="Arial"/>
        </w:rPr>
        <w:t>four</w:t>
      </w:r>
      <w:r w:rsidR="00E30D90" w:rsidRPr="009463C9">
        <w:rPr>
          <w:rFonts w:ascii="Arial" w:hAnsi="Arial" w:cs="Arial"/>
        </w:rPr>
        <w:t xml:space="preserve"> </w:t>
      </w:r>
      <w:r w:rsidR="00B6214E" w:rsidRPr="009463C9">
        <w:rPr>
          <w:rFonts w:ascii="Arial" w:hAnsi="Arial" w:cs="Arial"/>
        </w:rPr>
        <w:t>primary purposes</w:t>
      </w:r>
      <w:r w:rsidR="00B6214E" w:rsidRPr="005E43D4">
        <w:rPr>
          <w:rFonts w:ascii="Arial" w:hAnsi="Arial" w:cs="Arial"/>
        </w:rPr>
        <w:t>:</w:t>
      </w:r>
    </w:p>
    <w:p w14:paraId="28E4ADAA" w14:textId="77777777" w:rsidR="00B6214E" w:rsidRPr="005E43D4" w:rsidRDefault="009463C9" w:rsidP="00C75ECA">
      <w:pPr>
        <w:pStyle w:val="ListParagraph"/>
        <w:numPr>
          <w:ilvl w:val="0"/>
          <w:numId w:val="20"/>
        </w:numPr>
        <w:spacing w:line="360" w:lineRule="auto"/>
        <w:rPr>
          <w:rFonts w:ascii="Arial" w:hAnsi="Arial" w:cs="Arial"/>
          <w:sz w:val="22"/>
          <w:szCs w:val="22"/>
        </w:rPr>
      </w:pPr>
      <w:r>
        <w:rPr>
          <w:rFonts w:ascii="Arial" w:hAnsi="Arial" w:cs="Arial"/>
          <w:sz w:val="22"/>
          <w:szCs w:val="22"/>
        </w:rPr>
        <w:t>Revising or dropping questions to reduce the administration time;</w:t>
      </w:r>
    </w:p>
    <w:p w14:paraId="681102A0" w14:textId="3580C8CD" w:rsidR="00B6214E" w:rsidRPr="005E43D4" w:rsidRDefault="00406313" w:rsidP="00C75ECA">
      <w:pPr>
        <w:pStyle w:val="ListParagraph"/>
        <w:numPr>
          <w:ilvl w:val="0"/>
          <w:numId w:val="20"/>
        </w:numPr>
        <w:spacing w:line="360" w:lineRule="auto"/>
        <w:rPr>
          <w:rFonts w:ascii="Arial" w:hAnsi="Arial" w:cs="Arial"/>
          <w:sz w:val="22"/>
          <w:szCs w:val="22"/>
        </w:rPr>
      </w:pPr>
      <w:r w:rsidRPr="005E43D4">
        <w:rPr>
          <w:rFonts w:ascii="Arial" w:hAnsi="Arial" w:cs="Arial"/>
          <w:sz w:val="22"/>
          <w:szCs w:val="22"/>
        </w:rPr>
        <w:t>Adding logic checks</w:t>
      </w:r>
      <w:r w:rsidR="00EC2ACD">
        <w:rPr>
          <w:rFonts w:ascii="Arial" w:hAnsi="Arial" w:cs="Arial"/>
          <w:sz w:val="22"/>
          <w:szCs w:val="22"/>
        </w:rPr>
        <w:t xml:space="preserve"> or follow-up probes</w:t>
      </w:r>
      <w:r w:rsidRPr="005E43D4">
        <w:rPr>
          <w:rFonts w:ascii="Arial" w:hAnsi="Arial" w:cs="Arial"/>
          <w:sz w:val="22"/>
          <w:szCs w:val="22"/>
        </w:rPr>
        <w:t xml:space="preserve"> to improve data quality;</w:t>
      </w:r>
      <w:r w:rsidR="00B6214E" w:rsidRPr="005E43D4">
        <w:rPr>
          <w:rFonts w:ascii="Arial" w:hAnsi="Arial" w:cs="Arial"/>
          <w:sz w:val="22"/>
          <w:szCs w:val="22"/>
        </w:rPr>
        <w:t xml:space="preserve"> </w:t>
      </w:r>
    </w:p>
    <w:p w14:paraId="6F9E94B4" w14:textId="28A42A0E" w:rsidR="00406313" w:rsidRDefault="00B6214E" w:rsidP="00C75ECA">
      <w:pPr>
        <w:pStyle w:val="ListParagraph"/>
        <w:numPr>
          <w:ilvl w:val="0"/>
          <w:numId w:val="20"/>
        </w:numPr>
        <w:spacing w:line="360" w:lineRule="auto"/>
        <w:rPr>
          <w:rFonts w:ascii="Arial" w:hAnsi="Arial" w:cs="Arial"/>
          <w:sz w:val="22"/>
          <w:szCs w:val="22"/>
        </w:rPr>
      </w:pPr>
      <w:r w:rsidRPr="005E43D4">
        <w:rPr>
          <w:rFonts w:ascii="Arial" w:hAnsi="Arial" w:cs="Arial"/>
          <w:sz w:val="22"/>
          <w:szCs w:val="22"/>
        </w:rPr>
        <w:t xml:space="preserve">Correcting the skip logic (i.e., which question to ask next based on the </w:t>
      </w:r>
      <w:r w:rsidR="00A763F0" w:rsidRPr="005E43D4">
        <w:rPr>
          <w:rFonts w:ascii="Arial" w:hAnsi="Arial" w:cs="Arial"/>
          <w:sz w:val="22"/>
          <w:szCs w:val="22"/>
        </w:rPr>
        <w:t>respondent’s previous</w:t>
      </w:r>
      <w:r w:rsidR="00406313" w:rsidRPr="005E43D4">
        <w:rPr>
          <w:rFonts w:ascii="Arial" w:hAnsi="Arial" w:cs="Arial"/>
          <w:sz w:val="22"/>
          <w:szCs w:val="22"/>
        </w:rPr>
        <w:t xml:space="preserve"> responses)</w:t>
      </w:r>
      <w:r w:rsidR="00E30D90">
        <w:rPr>
          <w:rFonts w:ascii="Arial" w:hAnsi="Arial" w:cs="Arial"/>
          <w:sz w:val="22"/>
          <w:szCs w:val="22"/>
        </w:rPr>
        <w:t>; and</w:t>
      </w:r>
    </w:p>
    <w:p w14:paraId="31BBC2C4" w14:textId="7330E329" w:rsidR="00E30D90" w:rsidRPr="005E43D4" w:rsidRDefault="00E30D90" w:rsidP="00E30D90">
      <w:pPr>
        <w:pStyle w:val="ListParagraph"/>
        <w:numPr>
          <w:ilvl w:val="0"/>
          <w:numId w:val="20"/>
        </w:numPr>
        <w:spacing w:line="360" w:lineRule="auto"/>
        <w:rPr>
          <w:rFonts w:ascii="Arial" w:hAnsi="Arial" w:cs="Arial"/>
          <w:sz w:val="22"/>
          <w:szCs w:val="22"/>
        </w:rPr>
      </w:pPr>
      <w:r w:rsidRPr="005E43D4">
        <w:rPr>
          <w:rFonts w:ascii="Arial" w:hAnsi="Arial" w:cs="Arial"/>
          <w:sz w:val="22"/>
          <w:szCs w:val="22"/>
        </w:rPr>
        <w:t xml:space="preserve">Adding introductory or clarifying text to explain the purpose of </w:t>
      </w:r>
      <w:r w:rsidR="00887953">
        <w:rPr>
          <w:rFonts w:ascii="Arial" w:hAnsi="Arial" w:cs="Arial"/>
          <w:sz w:val="22"/>
          <w:szCs w:val="22"/>
        </w:rPr>
        <w:t>a question.</w:t>
      </w:r>
    </w:p>
    <w:p w14:paraId="42D04D8F" w14:textId="77777777" w:rsidR="00E30D90" w:rsidRPr="005E43D4" w:rsidRDefault="00E30D90" w:rsidP="00E30D90">
      <w:pPr>
        <w:pStyle w:val="ListParagraph"/>
        <w:spacing w:line="360" w:lineRule="auto"/>
        <w:ind w:left="765"/>
        <w:rPr>
          <w:rFonts w:ascii="Arial" w:hAnsi="Arial" w:cs="Arial"/>
          <w:sz w:val="22"/>
          <w:szCs w:val="22"/>
        </w:rPr>
      </w:pPr>
    </w:p>
    <w:p w14:paraId="40462345" w14:textId="69501CBA" w:rsidR="00B6214E" w:rsidRDefault="00B6214E" w:rsidP="00C75ECA">
      <w:pPr>
        <w:pStyle w:val="BodyText"/>
        <w:spacing w:line="360" w:lineRule="auto"/>
        <w:rPr>
          <w:rFonts w:ascii="Arial" w:hAnsi="Arial" w:cs="Arial"/>
        </w:rPr>
      </w:pPr>
      <w:r w:rsidRPr="00705792">
        <w:rPr>
          <w:rFonts w:ascii="Arial" w:hAnsi="Arial" w:cs="Arial"/>
          <w:szCs w:val="22"/>
        </w:rPr>
        <w:lastRenderedPageBreak/>
        <w:t xml:space="preserve">We summarize the requested changes by type of change </w:t>
      </w:r>
      <w:r w:rsidR="00406313" w:rsidRPr="00705792">
        <w:rPr>
          <w:rFonts w:ascii="Arial" w:hAnsi="Arial" w:cs="Arial"/>
          <w:szCs w:val="22"/>
        </w:rPr>
        <w:t>in this memo</w:t>
      </w:r>
      <w:r w:rsidR="00D00BBA" w:rsidRPr="00705792">
        <w:rPr>
          <w:rFonts w:ascii="Arial" w:hAnsi="Arial" w:cs="Arial"/>
          <w:szCs w:val="22"/>
        </w:rPr>
        <w:t xml:space="preserve">. </w:t>
      </w:r>
      <w:r w:rsidRPr="00705792">
        <w:rPr>
          <w:rFonts w:ascii="Arial" w:hAnsi="Arial" w:cs="Arial"/>
          <w:szCs w:val="22"/>
        </w:rPr>
        <w:t>The revised survey instru</w:t>
      </w:r>
      <w:r w:rsidR="007676C3" w:rsidRPr="00705792">
        <w:rPr>
          <w:rFonts w:ascii="Arial" w:hAnsi="Arial" w:cs="Arial"/>
          <w:szCs w:val="22"/>
        </w:rPr>
        <w:t>ment is attached:</w:t>
      </w:r>
      <w:r w:rsidR="0054360C">
        <w:rPr>
          <w:rFonts w:ascii="Arial" w:hAnsi="Arial" w:cs="Arial"/>
          <w:szCs w:val="22"/>
        </w:rPr>
        <w:t xml:space="preserve"> Instrument 12</w:t>
      </w:r>
      <w:r w:rsidRPr="00E46189">
        <w:rPr>
          <w:rFonts w:ascii="Arial" w:hAnsi="Arial" w:cs="Arial"/>
          <w:szCs w:val="22"/>
        </w:rPr>
        <w:t xml:space="preserve"> </w:t>
      </w:r>
      <w:r w:rsidR="005F0DB4">
        <w:rPr>
          <w:rFonts w:ascii="Arial" w:hAnsi="Arial" w:cs="Arial"/>
          <w:szCs w:val="22"/>
        </w:rPr>
        <w:t>HPOG2.0</w:t>
      </w:r>
      <w:r w:rsidR="00ED603F" w:rsidRPr="00E46189">
        <w:rPr>
          <w:rFonts w:ascii="Arial" w:hAnsi="Arial" w:cs="Arial"/>
          <w:szCs w:val="22"/>
        </w:rPr>
        <w:t xml:space="preserve"> </w:t>
      </w:r>
      <w:r w:rsidR="0054360C">
        <w:rPr>
          <w:rFonts w:ascii="Arial" w:hAnsi="Arial" w:cs="Arial"/>
          <w:szCs w:val="22"/>
        </w:rPr>
        <w:t>Short-Term</w:t>
      </w:r>
      <w:r w:rsidR="00ED603F" w:rsidRPr="00E46189">
        <w:rPr>
          <w:rFonts w:ascii="Arial" w:hAnsi="Arial" w:cs="Arial"/>
          <w:szCs w:val="22"/>
        </w:rPr>
        <w:t>15</w:t>
      </w:r>
      <w:r w:rsidRPr="00540C4C">
        <w:rPr>
          <w:rFonts w:ascii="Arial" w:hAnsi="Arial" w:cs="Arial"/>
          <w:szCs w:val="22"/>
        </w:rPr>
        <w:t>-Month Follow-up Survey</w:t>
      </w:r>
      <w:r w:rsidR="005F0DB4">
        <w:rPr>
          <w:rFonts w:ascii="Arial" w:hAnsi="Arial" w:cs="Arial"/>
          <w:szCs w:val="22"/>
        </w:rPr>
        <w:t>_</w:t>
      </w:r>
      <w:r w:rsidR="005A3EA8">
        <w:rPr>
          <w:rFonts w:ascii="Arial" w:hAnsi="Arial" w:cs="Arial"/>
          <w:szCs w:val="22"/>
        </w:rPr>
        <w:t>REV08132018</w:t>
      </w:r>
      <w:r w:rsidR="005F0DB4">
        <w:rPr>
          <w:rFonts w:ascii="Arial" w:hAnsi="Arial" w:cs="Arial"/>
          <w:szCs w:val="22"/>
        </w:rPr>
        <w:t>_Trackchanges</w:t>
      </w:r>
      <w:r w:rsidR="00E30D90">
        <w:rPr>
          <w:rFonts w:ascii="Arial" w:hAnsi="Arial" w:cs="Arial"/>
          <w:szCs w:val="22"/>
        </w:rPr>
        <w:t>.</w:t>
      </w:r>
    </w:p>
    <w:p w14:paraId="5DC3D6BF" w14:textId="77777777" w:rsidR="00705792" w:rsidRPr="00705792" w:rsidRDefault="00705792" w:rsidP="00C75ECA">
      <w:pPr>
        <w:pStyle w:val="BodyText"/>
        <w:spacing w:line="360" w:lineRule="auto"/>
        <w:rPr>
          <w:rFonts w:ascii="Arial" w:hAnsi="Arial" w:cs="Arial"/>
        </w:rPr>
      </w:pPr>
    </w:p>
    <w:p w14:paraId="3D123E92" w14:textId="77777777" w:rsidR="00B6214E" w:rsidRDefault="00341F85" w:rsidP="00C75ECA">
      <w:pPr>
        <w:pStyle w:val="Heading3"/>
        <w:spacing w:before="0" w:line="360" w:lineRule="auto"/>
        <w:rPr>
          <w:sz w:val="24"/>
        </w:rPr>
      </w:pPr>
      <w:r w:rsidRPr="00690B37">
        <w:rPr>
          <w:sz w:val="24"/>
        </w:rPr>
        <w:t xml:space="preserve">Changes to </w:t>
      </w:r>
      <w:r w:rsidR="00281CE1" w:rsidRPr="00690B37">
        <w:rPr>
          <w:sz w:val="24"/>
        </w:rPr>
        <w:t xml:space="preserve">Reduce </w:t>
      </w:r>
      <w:r w:rsidRPr="00690B37">
        <w:rPr>
          <w:sz w:val="24"/>
        </w:rPr>
        <w:t>Administration Time</w:t>
      </w:r>
    </w:p>
    <w:p w14:paraId="5809D17A" w14:textId="0476BBCE" w:rsidR="0073673F" w:rsidRPr="00540C4C" w:rsidRDefault="00114BBF" w:rsidP="00114BBF">
      <w:pPr>
        <w:pStyle w:val="BodyText"/>
        <w:spacing w:line="360" w:lineRule="auto"/>
      </w:pPr>
      <w:r>
        <w:rPr>
          <w:rFonts w:ascii="Arial" w:hAnsi="Arial" w:cs="Arial"/>
          <w:szCs w:val="22"/>
        </w:rPr>
        <w:t>T</w:t>
      </w:r>
      <w:r w:rsidRPr="009463C9">
        <w:rPr>
          <w:rFonts w:ascii="Arial" w:hAnsi="Arial" w:cs="Arial"/>
          <w:szCs w:val="22"/>
        </w:rPr>
        <w:t>he burden estimate for this survey was 60 minutes.</w:t>
      </w:r>
      <w:r>
        <w:rPr>
          <w:rFonts w:ascii="Arial" w:hAnsi="Arial" w:cs="Arial"/>
          <w:szCs w:val="22"/>
        </w:rPr>
        <w:t xml:space="preserve"> </w:t>
      </w:r>
      <w:r w:rsidRPr="009463C9">
        <w:rPr>
          <w:rFonts w:ascii="Arial" w:hAnsi="Arial" w:cs="Arial"/>
          <w:szCs w:val="22"/>
        </w:rPr>
        <w:t>During the pretest the interview length averaged 62.2 minutes across 14 completed interviews.</w:t>
      </w:r>
      <w:r>
        <w:rPr>
          <w:rStyle w:val="FootnoteReference"/>
          <w:sz w:val="24"/>
          <w:szCs w:val="24"/>
        </w:rPr>
        <w:footnoteReference w:id="2"/>
      </w:r>
      <w:r>
        <w:rPr>
          <w:sz w:val="24"/>
          <w:szCs w:val="24"/>
        </w:rPr>
        <w:t xml:space="preserve"> </w:t>
      </w:r>
    </w:p>
    <w:p w14:paraId="7AF36166" w14:textId="77777777" w:rsidR="00881002" w:rsidRDefault="00881002" w:rsidP="00C75ECA">
      <w:pPr>
        <w:pStyle w:val="BodyText"/>
        <w:spacing w:line="360" w:lineRule="auto"/>
        <w:rPr>
          <w:rFonts w:ascii="Arial" w:hAnsi="Arial" w:cs="Arial"/>
          <w:szCs w:val="22"/>
        </w:rPr>
      </w:pPr>
    </w:p>
    <w:p w14:paraId="492244B3" w14:textId="09B4DF9E" w:rsidR="00705792" w:rsidRDefault="00DE76A1" w:rsidP="00C75ECA">
      <w:pPr>
        <w:pStyle w:val="BodyText"/>
        <w:spacing w:line="360" w:lineRule="auto"/>
        <w:rPr>
          <w:rFonts w:ascii="Arial" w:hAnsi="Arial" w:cs="Arial"/>
          <w:szCs w:val="22"/>
        </w:rPr>
      </w:pPr>
      <w:r>
        <w:rPr>
          <w:rFonts w:ascii="Arial" w:hAnsi="Arial" w:cs="Arial"/>
          <w:szCs w:val="22"/>
        </w:rPr>
        <w:t>The pretest showed that Section B (school experiences) accounted for nearly one third of the interview duration (averaging over 20 minutes).</w:t>
      </w:r>
      <w:r w:rsidR="00EF20AE">
        <w:rPr>
          <w:rFonts w:ascii="Arial" w:hAnsi="Arial" w:cs="Arial"/>
          <w:szCs w:val="22"/>
        </w:rPr>
        <w:t xml:space="preserve"> </w:t>
      </w:r>
      <w:r>
        <w:rPr>
          <w:rFonts w:ascii="Arial" w:hAnsi="Arial" w:cs="Arial"/>
          <w:szCs w:val="22"/>
        </w:rPr>
        <w:t xml:space="preserve">This section includes the school financing questions, which </w:t>
      </w:r>
      <w:r w:rsidR="00341F85">
        <w:rPr>
          <w:rFonts w:ascii="Arial" w:hAnsi="Arial" w:cs="Arial"/>
          <w:szCs w:val="22"/>
        </w:rPr>
        <w:t xml:space="preserve">some </w:t>
      </w:r>
      <w:r>
        <w:rPr>
          <w:rFonts w:ascii="Arial" w:hAnsi="Arial" w:cs="Arial"/>
          <w:szCs w:val="22"/>
        </w:rPr>
        <w:t xml:space="preserve">respondents </w:t>
      </w:r>
      <w:r w:rsidR="00341F85">
        <w:rPr>
          <w:rFonts w:ascii="Arial" w:hAnsi="Arial" w:cs="Arial"/>
          <w:szCs w:val="22"/>
        </w:rPr>
        <w:t>had difficulty answering</w:t>
      </w:r>
      <w:r>
        <w:rPr>
          <w:rFonts w:ascii="Arial" w:hAnsi="Arial" w:cs="Arial"/>
          <w:szCs w:val="22"/>
        </w:rPr>
        <w:t xml:space="preserve"> and complained that they were repetitive.</w:t>
      </w:r>
      <w:r w:rsidR="00EF20AE">
        <w:rPr>
          <w:rFonts w:ascii="Arial" w:hAnsi="Arial" w:cs="Arial"/>
          <w:szCs w:val="22"/>
        </w:rPr>
        <w:t xml:space="preserve"> </w:t>
      </w:r>
      <w:r w:rsidR="00705792">
        <w:rPr>
          <w:rFonts w:ascii="Arial" w:hAnsi="Arial" w:cs="Arial"/>
          <w:szCs w:val="22"/>
        </w:rPr>
        <w:t>In the approved survey, t</w:t>
      </w:r>
      <w:r>
        <w:rPr>
          <w:rFonts w:ascii="Arial" w:hAnsi="Arial" w:cs="Arial"/>
          <w:szCs w:val="22"/>
        </w:rPr>
        <w:t xml:space="preserve">his module </w:t>
      </w:r>
      <w:r w:rsidR="00705792">
        <w:rPr>
          <w:rFonts w:ascii="Arial" w:hAnsi="Arial" w:cs="Arial"/>
          <w:szCs w:val="22"/>
        </w:rPr>
        <w:t>is repeated</w:t>
      </w:r>
      <w:r>
        <w:rPr>
          <w:rFonts w:ascii="Arial" w:hAnsi="Arial" w:cs="Arial"/>
          <w:szCs w:val="22"/>
        </w:rPr>
        <w:t xml:space="preserve"> for every school spell.</w:t>
      </w:r>
      <w:r w:rsidR="00EF20AE">
        <w:rPr>
          <w:rFonts w:ascii="Arial" w:hAnsi="Arial" w:cs="Arial"/>
          <w:szCs w:val="22"/>
        </w:rPr>
        <w:t xml:space="preserve"> </w:t>
      </w:r>
    </w:p>
    <w:p w14:paraId="42B253AE" w14:textId="77777777" w:rsidR="00705792" w:rsidRDefault="00705792" w:rsidP="00C75ECA">
      <w:pPr>
        <w:pStyle w:val="BodyText"/>
        <w:spacing w:line="360" w:lineRule="auto"/>
        <w:rPr>
          <w:rFonts w:ascii="Arial" w:hAnsi="Arial" w:cs="Arial"/>
          <w:szCs w:val="22"/>
        </w:rPr>
      </w:pPr>
    </w:p>
    <w:p w14:paraId="4E410D15" w14:textId="28ECCFAF" w:rsidR="005E43D4" w:rsidRDefault="00DE76A1" w:rsidP="00C75ECA">
      <w:pPr>
        <w:pStyle w:val="BodyText"/>
        <w:spacing w:line="360" w:lineRule="auto"/>
        <w:rPr>
          <w:rFonts w:ascii="Arial" w:hAnsi="Arial" w:cs="Arial"/>
          <w:szCs w:val="22"/>
        </w:rPr>
      </w:pPr>
      <w:r>
        <w:rPr>
          <w:rFonts w:ascii="Arial" w:hAnsi="Arial" w:cs="Arial"/>
          <w:szCs w:val="22"/>
        </w:rPr>
        <w:t>In an effort to reduce the overall response burden, we propose two changes</w:t>
      </w:r>
      <w:r w:rsidR="005F591B">
        <w:rPr>
          <w:rFonts w:ascii="Arial" w:hAnsi="Arial" w:cs="Arial"/>
          <w:szCs w:val="22"/>
        </w:rPr>
        <w:t xml:space="preserve"> in Section B</w:t>
      </w:r>
      <w:r>
        <w:rPr>
          <w:rFonts w:ascii="Arial" w:hAnsi="Arial" w:cs="Arial"/>
          <w:szCs w:val="22"/>
        </w:rPr>
        <w:t>:</w:t>
      </w:r>
    </w:p>
    <w:p w14:paraId="309FB46C" w14:textId="395DDC3A" w:rsidR="00DE76A1" w:rsidRDefault="00DE76A1" w:rsidP="00C75ECA">
      <w:pPr>
        <w:pStyle w:val="BodyText"/>
        <w:numPr>
          <w:ilvl w:val="0"/>
          <w:numId w:val="27"/>
        </w:numPr>
        <w:spacing w:line="360" w:lineRule="auto"/>
        <w:rPr>
          <w:rFonts w:ascii="Arial" w:hAnsi="Arial" w:cs="Arial"/>
          <w:szCs w:val="22"/>
        </w:rPr>
      </w:pPr>
      <w:r>
        <w:rPr>
          <w:rFonts w:ascii="Arial" w:hAnsi="Arial" w:cs="Arial"/>
          <w:szCs w:val="22"/>
        </w:rPr>
        <w:t xml:space="preserve">We </w:t>
      </w:r>
      <w:r w:rsidR="00E67F5F">
        <w:rPr>
          <w:rFonts w:ascii="Arial" w:hAnsi="Arial" w:cs="Arial"/>
          <w:szCs w:val="22"/>
        </w:rPr>
        <w:t xml:space="preserve">seek approval </w:t>
      </w:r>
      <w:r>
        <w:rPr>
          <w:rFonts w:ascii="Arial" w:hAnsi="Arial" w:cs="Arial"/>
          <w:szCs w:val="22"/>
        </w:rPr>
        <w:t xml:space="preserve">to </w:t>
      </w:r>
      <w:r w:rsidR="00540C4C">
        <w:rPr>
          <w:rFonts w:ascii="Arial" w:hAnsi="Arial" w:cs="Arial"/>
          <w:szCs w:val="22"/>
        </w:rPr>
        <w:t xml:space="preserve">reduce Section B by reducing the number of times respondents with more than one school spell are </w:t>
      </w:r>
      <w:r>
        <w:rPr>
          <w:rFonts w:ascii="Arial" w:hAnsi="Arial" w:cs="Arial"/>
          <w:szCs w:val="22"/>
        </w:rPr>
        <w:t>ask</w:t>
      </w:r>
      <w:r w:rsidR="00540C4C">
        <w:rPr>
          <w:rFonts w:ascii="Arial" w:hAnsi="Arial" w:cs="Arial"/>
          <w:szCs w:val="22"/>
        </w:rPr>
        <w:t>ed</w:t>
      </w:r>
      <w:r>
        <w:rPr>
          <w:rFonts w:ascii="Arial" w:hAnsi="Arial" w:cs="Arial"/>
          <w:szCs w:val="22"/>
        </w:rPr>
        <w:t xml:space="preserve"> B5-B16 </w:t>
      </w:r>
      <w:r w:rsidR="00705792">
        <w:rPr>
          <w:rFonts w:ascii="Arial" w:hAnsi="Arial" w:cs="Arial"/>
          <w:szCs w:val="22"/>
        </w:rPr>
        <w:t>(</w:t>
      </w:r>
      <w:r w:rsidR="00540C4C">
        <w:rPr>
          <w:rFonts w:ascii="Arial" w:hAnsi="Arial" w:cs="Arial"/>
          <w:szCs w:val="22"/>
        </w:rPr>
        <w:t>questions related to school financing and service receipt)</w:t>
      </w:r>
      <w:r w:rsidR="00FC6144">
        <w:rPr>
          <w:rFonts w:ascii="Arial" w:hAnsi="Arial" w:cs="Arial"/>
          <w:szCs w:val="22"/>
        </w:rPr>
        <w:t xml:space="preserve">. </w:t>
      </w:r>
      <w:r w:rsidR="00540C4C">
        <w:rPr>
          <w:rFonts w:ascii="Arial" w:hAnsi="Arial" w:cs="Arial"/>
          <w:szCs w:val="22"/>
        </w:rPr>
        <w:t xml:space="preserve">Rather than repeating these questions for every school spell, we </w:t>
      </w:r>
      <w:r w:rsidR="00881002">
        <w:rPr>
          <w:rFonts w:ascii="Arial" w:hAnsi="Arial" w:cs="Arial"/>
          <w:szCs w:val="22"/>
        </w:rPr>
        <w:t>propose</w:t>
      </w:r>
      <w:r w:rsidR="00540C4C">
        <w:rPr>
          <w:rFonts w:ascii="Arial" w:hAnsi="Arial" w:cs="Arial"/>
          <w:szCs w:val="22"/>
        </w:rPr>
        <w:t xml:space="preserve"> to ask them for up</w:t>
      </w:r>
      <w:r>
        <w:rPr>
          <w:rFonts w:ascii="Arial" w:hAnsi="Arial" w:cs="Arial"/>
          <w:szCs w:val="22"/>
        </w:rPr>
        <w:t xml:space="preserve"> to two spells.</w:t>
      </w:r>
      <w:r w:rsidR="00EF20AE">
        <w:rPr>
          <w:rFonts w:ascii="Arial" w:hAnsi="Arial" w:cs="Arial"/>
          <w:szCs w:val="22"/>
        </w:rPr>
        <w:t xml:space="preserve"> </w:t>
      </w:r>
      <w:r w:rsidR="006E1D73">
        <w:rPr>
          <w:rFonts w:ascii="Arial" w:hAnsi="Arial" w:cs="Arial"/>
          <w:szCs w:val="22"/>
        </w:rPr>
        <w:t>This strategy collects information for all spells for respondents with one or two spells</w:t>
      </w:r>
      <w:r w:rsidR="00881002">
        <w:rPr>
          <w:rFonts w:ascii="Arial" w:hAnsi="Arial" w:cs="Arial"/>
          <w:szCs w:val="22"/>
        </w:rPr>
        <w:t>, which we believe will be the majority of respondents. For respondents with three or more school spells, w</w:t>
      </w:r>
      <w:r w:rsidR="00FC6144">
        <w:rPr>
          <w:rFonts w:ascii="Arial" w:hAnsi="Arial" w:cs="Arial"/>
          <w:szCs w:val="22"/>
        </w:rPr>
        <w:t>e</w:t>
      </w:r>
      <w:r>
        <w:rPr>
          <w:rFonts w:ascii="Arial" w:hAnsi="Arial" w:cs="Arial"/>
          <w:szCs w:val="22"/>
        </w:rPr>
        <w:t xml:space="preserve"> will ask these questions of the school spell with longest period of attendance and then randomly select a second spell to ask about.</w:t>
      </w:r>
      <w:r w:rsidR="00705792">
        <w:rPr>
          <w:rFonts w:ascii="Arial" w:hAnsi="Arial" w:cs="Arial"/>
          <w:szCs w:val="22"/>
        </w:rPr>
        <w:t xml:space="preserve"> Information is always collected for the longest spell—for which costs are likely to be largest. </w:t>
      </w:r>
      <w:r w:rsidR="00DC2139">
        <w:rPr>
          <w:rFonts w:ascii="Arial" w:hAnsi="Arial" w:cs="Arial"/>
          <w:szCs w:val="22"/>
        </w:rPr>
        <w:t>Th</w:t>
      </w:r>
      <w:r w:rsidR="00E37D56">
        <w:rPr>
          <w:rFonts w:ascii="Arial" w:hAnsi="Arial" w:cs="Arial"/>
          <w:szCs w:val="22"/>
        </w:rPr>
        <w:t>e</w:t>
      </w:r>
      <w:r w:rsidR="00DC2139">
        <w:rPr>
          <w:rFonts w:ascii="Arial" w:hAnsi="Arial" w:cs="Arial"/>
          <w:szCs w:val="22"/>
        </w:rPr>
        <w:t xml:space="preserve"> random selection of the </w:t>
      </w:r>
      <w:r w:rsidR="00E37D56">
        <w:rPr>
          <w:rFonts w:ascii="Arial" w:hAnsi="Arial" w:cs="Arial"/>
          <w:szCs w:val="22"/>
        </w:rPr>
        <w:t>second</w:t>
      </w:r>
      <w:r w:rsidR="00DC2139">
        <w:rPr>
          <w:rFonts w:ascii="Arial" w:hAnsi="Arial" w:cs="Arial"/>
          <w:szCs w:val="22"/>
        </w:rPr>
        <w:t xml:space="preserve"> spell will support high quality imputation for the spells no</w:t>
      </w:r>
      <w:r w:rsidR="00E37D56">
        <w:rPr>
          <w:rFonts w:ascii="Arial" w:hAnsi="Arial" w:cs="Arial"/>
          <w:szCs w:val="22"/>
        </w:rPr>
        <w:t>t collected.</w:t>
      </w:r>
      <w:r w:rsidR="00705792">
        <w:rPr>
          <w:rFonts w:ascii="Arial" w:hAnsi="Arial" w:cs="Arial"/>
          <w:szCs w:val="22"/>
        </w:rPr>
        <w:t xml:space="preserve"> </w:t>
      </w:r>
    </w:p>
    <w:p w14:paraId="79D96C3F" w14:textId="2BDAB45B" w:rsidR="004342D0" w:rsidRPr="002E1765" w:rsidRDefault="002E1765" w:rsidP="00C75ECA">
      <w:pPr>
        <w:pStyle w:val="BodyText"/>
        <w:numPr>
          <w:ilvl w:val="0"/>
          <w:numId w:val="27"/>
        </w:numPr>
        <w:spacing w:line="360" w:lineRule="auto"/>
        <w:rPr>
          <w:rFonts w:ascii="Arial" w:hAnsi="Arial" w:cs="Arial"/>
          <w:szCs w:val="22"/>
        </w:rPr>
      </w:pPr>
      <w:r w:rsidRPr="002E1765">
        <w:rPr>
          <w:rFonts w:ascii="Arial" w:hAnsi="Arial" w:cs="Arial"/>
          <w:szCs w:val="22"/>
        </w:rPr>
        <w:t xml:space="preserve">We seek approval to </w:t>
      </w:r>
      <w:r w:rsidR="00281CE1" w:rsidRPr="002E1765">
        <w:rPr>
          <w:rFonts w:ascii="Arial" w:hAnsi="Arial" w:cs="Arial"/>
          <w:szCs w:val="22"/>
        </w:rPr>
        <w:t>reformat B6a-k</w:t>
      </w:r>
      <w:r w:rsidR="00705792">
        <w:rPr>
          <w:rFonts w:ascii="Arial" w:hAnsi="Arial" w:cs="Arial"/>
          <w:szCs w:val="22"/>
        </w:rPr>
        <w:t xml:space="preserve"> (</w:t>
      </w:r>
      <w:r w:rsidR="006E1D73">
        <w:rPr>
          <w:rFonts w:ascii="Arial" w:hAnsi="Arial" w:cs="Arial"/>
          <w:szCs w:val="22"/>
        </w:rPr>
        <w:t>sources of funding for school or living expenses)</w:t>
      </w:r>
      <w:r w:rsidR="00881002">
        <w:rPr>
          <w:rFonts w:ascii="Arial" w:hAnsi="Arial" w:cs="Arial"/>
          <w:szCs w:val="22"/>
        </w:rPr>
        <w:t>.</w:t>
      </w:r>
      <w:r w:rsidR="00EF20AE">
        <w:rPr>
          <w:rFonts w:ascii="Arial" w:hAnsi="Arial" w:cs="Arial"/>
          <w:szCs w:val="22"/>
        </w:rPr>
        <w:t xml:space="preserve"> </w:t>
      </w:r>
      <w:r w:rsidR="00281CE1" w:rsidRPr="002E1765">
        <w:rPr>
          <w:rFonts w:ascii="Arial" w:hAnsi="Arial" w:cs="Arial"/>
          <w:szCs w:val="22"/>
        </w:rPr>
        <w:t xml:space="preserve">Originally the question asked if the respondent </w:t>
      </w:r>
      <w:r w:rsidR="005E43D4" w:rsidRPr="002E1765">
        <w:rPr>
          <w:rFonts w:ascii="Arial" w:hAnsi="Arial" w:cs="Arial"/>
          <w:szCs w:val="22"/>
        </w:rPr>
        <w:t xml:space="preserve">used each funding source to pay for school </w:t>
      </w:r>
      <w:r w:rsidR="006E1D73">
        <w:rPr>
          <w:rFonts w:ascii="Arial" w:hAnsi="Arial" w:cs="Arial"/>
          <w:szCs w:val="22"/>
        </w:rPr>
        <w:t>and/</w:t>
      </w:r>
      <w:r w:rsidR="005E43D4" w:rsidRPr="002E1765">
        <w:rPr>
          <w:rFonts w:ascii="Arial" w:hAnsi="Arial" w:cs="Arial"/>
          <w:szCs w:val="22"/>
        </w:rPr>
        <w:t>or living expenses and then probe</w:t>
      </w:r>
      <w:r>
        <w:rPr>
          <w:rFonts w:ascii="Arial" w:hAnsi="Arial" w:cs="Arial"/>
          <w:szCs w:val="22"/>
        </w:rPr>
        <w:t>d</w:t>
      </w:r>
      <w:r w:rsidR="005E43D4" w:rsidRPr="002E1765">
        <w:rPr>
          <w:rFonts w:ascii="Arial" w:hAnsi="Arial" w:cs="Arial"/>
          <w:szCs w:val="22"/>
        </w:rPr>
        <w:t xml:space="preserve"> to determine which type of expense it was used for.</w:t>
      </w:r>
      <w:r w:rsidR="00EF20AE">
        <w:rPr>
          <w:rFonts w:ascii="Arial" w:hAnsi="Arial" w:cs="Arial"/>
          <w:szCs w:val="22"/>
        </w:rPr>
        <w:t xml:space="preserve"> </w:t>
      </w:r>
      <w:r w:rsidR="005E43D4" w:rsidRPr="002E1765">
        <w:rPr>
          <w:rFonts w:ascii="Arial" w:hAnsi="Arial" w:cs="Arial"/>
          <w:szCs w:val="22"/>
        </w:rPr>
        <w:t>We seek approval to ask B6a-k in one loop</w:t>
      </w:r>
      <w:r>
        <w:rPr>
          <w:rFonts w:ascii="Arial" w:hAnsi="Arial" w:cs="Arial"/>
          <w:szCs w:val="22"/>
        </w:rPr>
        <w:t xml:space="preserve">, </w:t>
      </w:r>
      <w:r w:rsidR="008D312B">
        <w:rPr>
          <w:rFonts w:ascii="Arial" w:hAnsi="Arial" w:cs="Arial"/>
          <w:szCs w:val="22"/>
        </w:rPr>
        <w:t>only</w:t>
      </w:r>
      <w:r w:rsidR="008D312B" w:rsidRPr="002E1765">
        <w:rPr>
          <w:rFonts w:ascii="Arial" w:hAnsi="Arial" w:cs="Arial"/>
          <w:szCs w:val="22"/>
        </w:rPr>
        <w:t xml:space="preserve"> capturing</w:t>
      </w:r>
      <w:r w:rsidR="00EC2ACD" w:rsidRPr="002E1765">
        <w:rPr>
          <w:rFonts w:ascii="Arial" w:hAnsi="Arial" w:cs="Arial"/>
          <w:szCs w:val="22"/>
        </w:rPr>
        <w:t xml:space="preserve"> whether or not the respondent used the source to pay for school expenses.</w:t>
      </w:r>
      <w:r w:rsidR="00705792">
        <w:rPr>
          <w:rFonts w:ascii="Arial" w:hAnsi="Arial" w:cs="Arial"/>
          <w:szCs w:val="22"/>
        </w:rPr>
        <w:t xml:space="preserve"> </w:t>
      </w:r>
    </w:p>
    <w:p w14:paraId="251AA500" w14:textId="77777777" w:rsidR="002E1765" w:rsidRDefault="002E1765" w:rsidP="00C75ECA">
      <w:pPr>
        <w:pStyle w:val="BodyText"/>
        <w:spacing w:line="360" w:lineRule="auto"/>
        <w:rPr>
          <w:rFonts w:ascii="Arial" w:hAnsi="Arial" w:cs="Arial"/>
          <w:szCs w:val="22"/>
        </w:rPr>
      </w:pPr>
    </w:p>
    <w:p w14:paraId="0A38AB13" w14:textId="2286484D" w:rsidR="00EC2ACD" w:rsidRDefault="002E1765" w:rsidP="005F591B">
      <w:pPr>
        <w:pStyle w:val="BodyText"/>
        <w:spacing w:line="360" w:lineRule="auto"/>
        <w:rPr>
          <w:rFonts w:ascii="Arial" w:hAnsi="Arial" w:cs="Arial"/>
          <w:szCs w:val="22"/>
        </w:rPr>
      </w:pPr>
      <w:r>
        <w:rPr>
          <w:rFonts w:ascii="Arial" w:hAnsi="Arial" w:cs="Arial"/>
          <w:szCs w:val="22"/>
        </w:rPr>
        <w:t xml:space="preserve">Respondents also felt that </w:t>
      </w:r>
      <w:r w:rsidR="002B4C9B">
        <w:rPr>
          <w:rFonts w:ascii="Arial" w:hAnsi="Arial" w:cs="Arial"/>
          <w:szCs w:val="22"/>
        </w:rPr>
        <w:t>Item</w:t>
      </w:r>
      <w:r>
        <w:rPr>
          <w:rFonts w:ascii="Arial" w:hAnsi="Arial" w:cs="Arial"/>
          <w:szCs w:val="22"/>
        </w:rPr>
        <w:t xml:space="preserve"> C1d </w:t>
      </w:r>
      <w:r w:rsidR="00341F85">
        <w:rPr>
          <w:rFonts w:ascii="Arial" w:hAnsi="Arial" w:cs="Arial"/>
          <w:szCs w:val="22"/>
        </w:rPr>
        <w:t xml:space="preserve">(job duties for those working in the field they </w:t>
      </w:r>
      <w:r w:rsidR="007634A9">
        <w:rPr>
          <w:rFonts w:ascii="Arial" w:hAnsi="Arial" w:cs="Arial"/>
          <w:szCs w:val="22"/>
        </w:rPr>
        <w:t>are currently studying</w:t>
      </w:r>
      <w:r w:rsidR="00341F85">
        <w:rPr>
          <w:rFonts w:ascii="Arial" w:hAnsi="Arial" w:cs="Arial"/>
          <w:szCs w:val="22"/>
        </w:rPr>
        <w:t xml:space="preserve">) </w:t>
      </w:r>
      <w:r>
        <w:rPr>
          <w:rFonts w:ascii="Arial" w:hAnsi="Arial" w:cs="Arial"/>
          <w:szCs w:val="22"/>
        </w:rPr>
        <w:t>and Items D3 and D4 were repetitive.</w:t>
      </w:r>
      <w:r w:rsidR="00EF20AE">
        <w:rPr>
          <w:rFonts w:ascii="Arial" w:hAnsi="Arial" w:cs="Arial"/>
          <w:szCs w:val="22"/>
        </w:rPr>
        <w:t xml:space="preserve"> </w:t>
      </w:r>
      <w:r>
        <w:rPr>
          <w:rFonts w:ascii="Arial" w:hAnsi="Arial" w:cs="Arial"/>
          <w:szCs w:val="22"/>
        </w:rPr>
        <w:t>We agree and seek approval to drop Item C1d from the survey.</w:t>
      </w:r>
      <w:r w:rsidR="00341F85">
        <w:rPr>
          <w:rFonts w:ascii="Arial" w:hAnsi="Arial" w:cs="Arial"/>
          <w:szCs w:val="22"/>
        </w:rPr>
        <w:t xml:space="preserve"> The same information will be captured in </w:t>
      </w:r>
      <w:r w:rsidR="008D312B">
        <w:rPr>
          <w:rFonts w:ascii="Arial" w:hAnsi="Arial" w:cs="Arial"/>
          <w:szCs w:val="22"/>
        </w:rPr>
        <w:t>Section</w:t>
      </w:r>
      <w:r w:rsidR="00341F85">
        <w:rPr>
          <w:rFonts w:ascii="Arial" w:hAnsi="Arial" w:cs="Arial"/>
          <w:szCs w:val="22"/>
        </w:rPr>
        <w:t xml:space="preserve"> D as part of a more comprehensive industry and occupation module.</w:t>
      </w:r>
    </w:p>
    <w:p w14:paraId="07480823" w14:textId="77777777" w:rsidR="006B4F40" w:rsidRDefault="006B4F40" w:rsidP="006B4F40">
      <w:pPr>
        <w:pStyle w:val="ListParagraph"/>
        <w:rPr>
          <w:rFonts w:ascii="Arial" w:hAnsi="Arial" w:cs="Arial"/>
          <w:szCs w:val="22"/>
        </w:rPr>
      </w:pPr>
    </w:p>
    <w:p w14:paraId="149084EC" w14:textId="02F22ACC" w:rsidR="006B4F40" w:rsidRPr="006B4F40" w:rsidRDefault="006B4F40" w:rsidP="005F591B">
      <w:pPr>
        <w:pStyle w:val="BodyText"/>
        <w:spacing w:line="360" w:lineRule="auto"/>
        <w:rPr>
          <w:rFonts w:ascii="Arial" w:hAnsi="Arial" w:cs="Arial"/>
          <w:szCs w:val="22"/>
        </w:rPr>
      </w:pPr>
      <w:r>
        <w:rPr>
          <w:rFonts w:ascii="Arial" w:hAnsi="Arial" w:cs="Arial"/>
          <w:szCs w:val="22"/>
        </w:rPr>
        <w:t xml:space="preserve">We seek approval to drop questions F11a-F11i. </w:t>
      </w:r>
      <w:r w:rsidRPr="006B4F40">
        <w:rPr>
          <w:rFonts w:ascii="Arial" w:hAnsi="Arial" w:cs="Arial"/>
        </w:rPr>
        <w:t>Upon further review, we believe we can get what we need analytically with F12 only. </w:t>
      </w:r>
    </w:p>
    <w:p w14:paraId="3B07A29D" w14:textId="77777777" w:rsidR="00705792" w:rsidRDefault="00705792" w:rsidP="00C75ECA">
      <w:pPr>
        <w:pStyle w:val="BodyText"/>
        <w:spacing w:line="360" w:lineRule="auto"/>
        <w:rPr>
          <w:rFonts w:ascii="Arial" w:hAnsi="Arial" w:cs="Arial"/>
          <w:szCs w:val="22"/>
        </w:rPr>
      </w:pPr>
    </w:p>
    <w:p w14:paraId="089BBAA6" w14:textId="77777777" w:rsidR="007E1FBF" w:rsidRPr="00690B37" w:rsidRDefault="007E1FBF" w:rsidP="007E1FBF">
      <w:pPr>
        <w:pStyle w:val="Heading3"/>
        <w:spacing w:before="0" w:line="360" w:lineRule="auto"/>
        <w:rPr>
          <w:sz w:val="24"/>
        </w:rPr>
      </w:pPr>
      <w:r w:rsidRPr="00690B37">
        <w:rPr>
          <w:sz w:val="24"/>
        </w:rPr>
        <w:t>Adding programming quality checks</w:t>
      </w:r>
    </w:p>
    <w:p w14:paraId="0C1D7CA0" w14:textId="3EA051C2" w:rsidR="007E1FBF" w:rsidRPr="005E43D4" w:rsidRDefault="007E1FBF" w:rsidP="007E1FBF">
      <w:pPr>
        <w:pStyle w:val="BodyText"/>
        <w:spacing w:line="360" w:lineRule="auto"/>
        <w:rPr>
          <w:rFonts w:ascii="Arial" w:hAnsi="Arial" w:cs="Arial"/>
          <w:szCs w:val="22"/>
        </w:rPr>
      </w:pPr>
      <w:r w:rsidRPr="005E43D4">
        <w:rPr>
          <w:rFonts w:ascii="Arial" w:hAnsi="Arial" w:cs="Arial"/>
          <w:szCs w:val="22"/>
        </w:rPr>
        <w:t>B1b and B1c:</w:t>
      </w:r>
      <w:r>
        <w:rPr>
          <w:rFonts w:ascii="Arial" w:hAnsi="Arial" w:cs="Arial"/>
          <w:szCs w:val="22"/>
        </w:rPr>
        <w:t xml:space="preserve"> </w:t>
      </w:r>
      <w:r w:rsidRPr="005E43D4">
        <w:rPr>
          <w:rFonts w:ascii="Arial" w:hAnsi="Arial" w:cs="Arial"/>
          <w:szCs w:val="22"/>
        </w:rPr>
        <w:t xml:space="preserve">We </w:t>
      </w:r>
      <w:r>
        <w:rPr>
          <w:rFonts w:ascii="Arial" w:hAnsi="Arial" w:cs="Arial"/>
          <w:szCs w:val="22"/>
        </w:rPr>
        <w:t>seek approval to add</w:t>
      </w:r>
      <w:r w:rsidRPr="005E43D4">
        <w:rPr>
          <w:rFonts w:ascii="Arial" w:hAnsi="Arial" w:cs="Arial"/>
          <w:szCs w:val="22"/>
        </w:rPr>
        <w:t xml:space="preserve"> a probe following these two questions to confirm the date that the respondent stopped taking classes temporarily and the date that the respondent returned</w:t>
      </w:r>
      <w:r>
        <w:rPr>
          <w:rFonts w:ascii="Arial" w:hAnsi="Arial" w:cs="Arial"/>
          <w:szCs w:val="22"/>
        </w:rPr>
        <w:t xml:space="preserve">. </w:t>
      </w:r>
    </w:p>
    <w:p w14:paraId="6242BBFF" w14:textId="77777777" w:rsidR="007E1FBF" w:rsidRPr="005E43D4" w:rsidRDefault="007E1FBF" w:rsidP="007E1FBF">
      <w:pPr>
        <w:spacing w:after="0" w:line="360" w:lineRule="auto"/>
        <w:contextualSpacing/>
        <w:rPr>
          <w:rFonts w:ascii="Arial" w:hAnsi="Arial" w:cs="Arial"/>
        </w:rPr>
      </w:pPr>
    </w:p>
    <w:p w14:paraId="3533167B" w14:textId="77777777" w:rsidR="007E1FBF" w:rsidRPr="00690B37" w:rsidRDefault="007E1FBF" w:rsidP="007E1FBF">
      <w:pPr>
        <w:pStyle w:val="Heading3"/>
        <w:spacing w:before="0" w:line="360" w:lineRule="auto"/>
        <w:rPr>
          <w:sz w:val="24"/>
        </w:rPr>
      </w:pPr>
      <w:r w:rsidRPr="00690B37">
        <w:rPr>
          <w:sz w:val="24"/>
        </w:rPr>
        <w:t>Correcting skip logic</w:t>
      </w:r>
    </w:p>
    <w:p w14:paraId="7DF33218" w14:textId="56331C16" w:rsidR="007E1FBF" w:rsidRDefault="007E1FBF" w:rsidP="007E1FBF">
      <w:pPr>
        <w:pStyle w:val="BodyText"/>
        <w:spacing w:line="360" w:lineRule="auto"/>
        <w:rPr>
          <w:rFonts w:ascii="Arial" w:hAnsi="Arial" w:cs="Arial"/>
          <w:szCs w:val="22"/>
        </w:rPr>
      </w:pPr>
      <w:r>
        <w:rPr>
          <w:rFonts w:ascii="Arial" w:hAnsi="Arial" w:cs="Arial"/>
          <w:szCs w:val="22"/>
        </w:rPr>
        <w:t xml:space="preserve">B11a and B11f: We seek approval to add a skip instruction so that anyone who responds that they do not have children of childcare age in </w:t>
      </w:r>
      <w:r w:rsidR="00923FA1">
        <w:rPr>
          <w:rFonts w:ascii="Arial" w:hAnsi="Arial" w:cs="Arial"/>
          <w:szCs w:val="22"/>
        </w:rPr>
        <w:t xml:space="preserve">Items </w:t>
      </w:r>
      <w:r>
        <w:rPr>
          <w:rFonts w:ascii="Arial" w:hAnsi="Arial" w:cs="Arial"/>
          <w:szCs w:val="22"/>
        </w:rPr>
        <w:t>A7a or A7b are not asked the subsequent childcare questions.</w:t>
      </w:r>
    </w:p>
    <w:p w14:paraId="75D5B73B" w14:textId="77777777" w:rsidR="007E1FBF" w:rsidRDefault="007E1FBF" w:rsidP="007E1FBF">
      <w:pPr>
        <w:pStyle w:val="BodyText"/>
        <w:spacing w:line="360" w:lineRule="auto"/>
        <w:rPr>
          <w:rFonts w:ascii="Arial" w:hAnsi="Arial" w:cs="Arial"/>
          <w:szCs w:val="22"/>
        </w:rPr>
      </w:pPr>
    </w:p>
    <w:p w14:paraId="22E33DA8" w14:textId="637B33EB" w:rsidR="007E1FBF" w:rsidRDefault="007E1FBF" w:rsidP="007E1FBF">
      <w:pPr>
        <w:pStyle w:val="BodyText"/>
        <w:spacing w:line="360" w:lineRule="auto"/>
        <w:rPr>
          <w:rFonts w:ascii="Arial" w:hAnsi="Arial" w:cs="Arial"/>
          <w:szCs w:val="22"/>
        </w:rPr>
      </w:pPr>
      <w:r>
        <w:rPr>
          <w:rFonts w:ascii="Arial" w:hAnsi="Arial" w:cs="Arial"/>
          <w:szCs w:val="22"/>
        </w:rPr>
        <w:t>B18-B24: We seek approval to add skip logic to this module. If the respondent started all school spells before random assignment, we will not ask B18-B24 at all. Otherwise, we will ask B18-B24 of the spell with the earliest start date after random assignment.</w:t>
      </w:r>
    </w:p>
    <w:p w14:paraId="02C12D2D" w14:textId="77777777" w:rsidR="007E1FBF" w:rsidRDefault="007E1FBF" w:rsidP="007E1FBF">
      <w:pPr>
        <w:pStyle w:val="BodyText"/>
        <w:spacing w:line="360" w:lineRule="auto"/>
        <w:rPr>
          <w:rFonts w:ascii="Arial" w:hAnsi="Arial" w:cs="Arial"/>
          <w:szCs w:val="22"/>
        </w:rPr>
      </w:pPr>
    </w:p>
    <w:p w14:paraId="47EED457" w14:textId="62C7BCE0" w:rsidR="007E1FBF" w:rsidRDefault="007E1FBF" w:rsidP="007E1FBF">
      <w:pPr>
        <w:pStyle w:val="BodyText"/>
        <w:spacing w:line="360" w:lineRule="auto"/>
        <w:rPr>
          <w:rFonts w:ascii="Arial" w:hAnsi="Arial" w:cs="Arial"/>
          <w:szCs w:val="22"/>
        </w:rPr>
      </w:pPr>
      <w:r>
        <w:rPr>
          <w:rFonts w:ascii="Arial" w:hAnsi="Arial" w:cs="Arial"/>
          <w:szCs w:val="22"/>
        </w:rPr>
        <w:t>C7: We seek approval to skip the questions about work-based training for those who are self-employed.</w:t>
      </w:r>
    </w:p>
    <w:p w14:paraId="3054E1E7" w14:textId="77777777" w:rsidR="007E1FBF" w:rsidRDefault="007E1FBF" w:rsidP="007E1FBF">
      <w:pPr>
        <w:pStyle w:val="BodyText"/>
        <w:spacing w:line="360" w:lineRule="auto"/>
        <w:rPr>
          <w:rFonts w:ascii="Arial" w:hAnsi="Arial" w:cs="Arial"/>
          <w:szCs w:val="22"/>
        </w:rPr>
      </w:pPr>
    </w:p>
    <w:p w14:paraId="436B32A9" w14:textId="77777777" w:rsidR="007E1FBF" w:rsidRDefault="007E1FBF" w:rsidP="007E1FBF">
      <w:pPr>
        <w:pStyle w:val="BodyText"/>
        <w:spacing w:line="360" w:lineRule="auto"/>
        <w:rPr>
          <w:rFonts w:ascii="Arial" w:hAnsi="Arial" w:cs="Arial"/>
          <w:szCs w:val="22"/>
        </w:rPr>
      </w:pPr>
      <w:r>
        <w:rPr>
          <w:rFonts w:ascii="Arial" w:hAnsi="Arial" w:cs="Arial"/>
          <w:szCs w:val="22"/>
        </w:rPr>
        <w:t>D1: We seek approval to skip those who report working for a state, local, or federal government agency out of question D2 (industry).</w:t>
      </w:r>
    </w:p>
    <w:p w14:paraId="01FE9E42" w14:textId="77777777" w:rsidR="002E1765" w:rsidRDefault="002E1765" w:rsidP="00C75ECA">
      <w:pPr>
        <w:pStyle w:val="BodyText"/>
        <w:spacing w:line="360" w:lineRule="auto"/>
        <w:rPr>
          <w:rFonts w:ascii="Arial" w:hAnsi="Arial" w:cs="Arial"/>
          <w:szCs w:val="22"/>
        </w:rPr>
      </w:pPr>
    </w:p>
    <w:p w14:paraId="200A0DB7" w14:textId="77777777" w:rsidR="0029734B" w:rsidRPr="00690B37" w:rsidRDefault="009B0855" w:rsidP="00C75ECA">
      <w:pPr>
        <w:pStyle w:val="Heading3"/>
        <w:spacing w:before="0" w:line="360" w:lineRule="auto"/>
        <w:rPr>
          <w:sz w:val="24"/>
        </w:rPr>
      </w:pPr>
      <w:r>
        <w:rPr>
          <w:sz w:val="24"/>
        </w:rPr>
        <w:t>Adding I</w:t>
      </w:r>
      <w:r w:rsidR="00406313" w:rsidRPr="00690B37">
        <w:rPr>
          <w:sz w:val="24"/>
        </w:rPr>
        <w:t xml:space="preserve">ntroductory or </w:t>
      </w:r>
      <w:r>
        <w:rPr>
          <w:sz w:val="24"/>
        </w:rPr>
        <w:t>C</w:t>
      </w:r>
      <w:r w:rsidR="00406313" w:rsidRPr="00690B37">
        <w:rPr>
          <w:sz w:val="24"/>
        </w:rPr>
        <w:t xml:space="preserve">larifying </w:t>
      </w:r>
      <w:r>
        <w:rPr>
          <w:sz w:val="24"/>
        </w:rPr>
        <w:t>T</w:t>
      </w:r>
      <w:r w:rsidR="00406313" w:rsidRPr="00690B37">
        <w:rPr>
          <w:sz w:val="24"/>
        </w:rPr>
        <w:t xml:space="preserve">ext to a </w:t>
      </w:r>
      <w:r>
        <w:rPr>
          <w:sz w:val="24"/>
        </w:rPr>
        <w:t>Q</w:t>
      </w:r>
      <w:r w:rsidR="00406313" w:rsidRPr="00690B37">
        <w:rPr>
          <w:sz w:val="24"/>
        </w:rPr>
        <w:t>uestion</w:t>
      </w:r>
    </w:p>
    <w:p w14:paraId="38793D85" w14:textId="0BB879C4" w:rsidR="008C7C22" w:rsidRPr="002E1765" w:rsidRDefault="008C7C22" w:rsidP="00C75ECA">
      <w:pPr>
        <w:pStyle w:val="BodyText"/>
        <w:spacing w:line="360" w:lineRule="auto"/>
        <w:rPr>
          <w:rFonts w:ascii="Arial" w:hAnsi="Arial" w:cs="Arial"/>
          <w:szCs w:val="22"/>
        </w:rPr>
      </w:pPr>
      <w:r w:rsidRPr="002E1765">
        <w:rPr>
          <w:rFonts w:ascii="Arial" w:hAnsi="Arial" w:cs="Arial"/>
          <w:szCs w:val="22"/>
        </w:rPr>
        <w:t>A1:</w:t>
      </w:r>
      <w:r w:rsidR="00EF20AE">
        <w:rPr>
          <w:rFonts w:ascii="Arial" w:hAnsi="Arial" w:cs="Arial"/>
          <w:szCs w:val="22"/>
        </w:rPr>
        <w:t xml:space="preserve"> </w:t>
      </w:r>
      <w:r w:rsidRPr="002E1765">
        <w:rPr>
          <w:rFonts w:ascii="Arial" w:hAnsi="Arial" w:cs="Arial"/>
          <w:szCs w:val="22"/>
        </w:rPr>
        <w:t xml:space="preserve">throughout Section A we refer to respondents as </w:t>
      </w:r>
      <w:r w:rsidR="00341F85">
        <w:rPr>
          <w:rFonts w:ascii="Arial" w:hAnsi="Arial" w:cs="Arial"/>
          <w:szCs w:val="22"/>
        </w:rPr>
        <w:t>“</w:t>
      </w:r>
      <w:r w:rsidRPr="002E1765">
        <w:rPr>
          <w:rFonts w:ascii="Arial" w:hAnsi="Arial" w:cs="Arial"/>
          <w:szCs w:val="22"/>
        </w:rPr>
        <w:t>working for pay, taking classes, both or neither</w:t>
      </w:r>
      <w:r w:rsidR="00341F85">
        <w:rPr>
          <w:rFonts w:ascii="Arial" w:hAnsi="Arial" w:cs="Arial"/>
          <w:szCs w:val="22"/>
        </w:rPr>
        <w:t>”</w:t>
      </w:r>
      <w:r w:rsidRPr="002E1765">
        <w:rPr>
          <w:rFonts w:ascii="Arial" w:hAnsi="Arial" w:cs="Arial"/>
          <w:szCs w:val="22"/>
        </w:rPr>
        <w:t>.</w:t>
      </w:r>
      <w:r w:rsidR="00EF20AE">
        <w:rPr>
          <w:rFonts w:ascii="Arial" w:hAnsi="Arial" w:cs="Arial"/>
          <w:szCs w:val="22"/>
        </w:rPr>
        <w:t xml:space="preserve"> </w:t>
      </w:r>
      <w:r w:rsidRPr="002E1765">
        <w:rPr>
          <w:rFonts w:ascii="Arial" w:hAnsi="Arial" w:cs="Arial"/>
          <w:szCs w:val="22"/>
        </w:rPr>
        <w:t>In A1</w:t>
      </w:r>
      <w:r w:rsidR="006F118C">
        <w:rPr>
          <w:rFonts w:ascii="Arial" w:hAnsi="Arial" w:cs="Arial"/>
          <w:szCs w:val="22"/>
        </w:rPr>
        <w:t>,</w:t>
      </w:r>
      <w:r w:rsidRPr="002E1765">
        <w:rPr>
          <w:rFonts w:ascii="Arial" w:hAnsi="Arial" w:cs="Arial"/>
          <w:szCs w:val="22"/>
        </w:rPr>
        <w:t xml:space="preserve"> the question asked about going to school as opposed to taking clas</w:t>
      </w:r>
      <w:r w:rsidR="00341F85">
        <w:rPr>
          <w:rFonts w:ascii="Arial" w:hAnsi="Arial" w:cs="Arial"/>
          <w:szCs w:val="22"/>
        </w:rPr>
        <w:t>s</w:t>
      </w:r>
      <w:r w:rsidRPr="002E1765">
        <w:rPr>
          <w:rFonts w:ascii="Arial" w:hAnsi="Arial" w:cs="Arial"/>
          <w:szCs w:val="22"/>
        </w:rPr>
        <w:t>es.</w:t>
      </w:r>
      <w:r w:rsidR="00EF20AE">
        <w:rPr>
          <w:rFonts w:ascii="Arial" w:hAnsi="Arial" w:cs="Arial"/>
          <w:szCs w:val="22"/>
        </w:rPr>
        <w:t xml:space="preserve"> </w:t>
      </w:r>
      <w:r w:rsidRPr="002E1765">
        <w:rPr>
          <w:rFonts w:ascii="Arial" w:hAnsi="Arial" w:cs="Arial"/>
          <w:szCs w:val="22"/>
        </w:rPr>
        <w:t xml:space="preserve">We </w:t>
      </w:r>
      <w:r w:rsidR="00E67F5F">
        <w:rPr>
          <w:rFonts w:ascii="Arial" w:hAnsi="Arial" w:cs="Arial"/>
          <w:szCs w:val="22"/>
        </w:rPr>
        <w:t>seek approval to change</w:t>
      </w:r>
      <w:r w:rsidR="00C71661" w:rsidRPr="002E1765">
        <w:rPr>
          <w:rFonts w:ascii="Arial" w:hAnsi="Arial" w:cs="Arial"/>
          <w:szCs w:val="22"/>
        </w:rPr>
        <w:t xml:space="preserve"> </w:t>
      </w:r>
      <w:r w:rsidR="00C71661">
        <w:rPr>
          <w:rFonts w:ascii="Arial" w:hAnsi="Arial" w:cs="Arial"/>
          <w:szCs w:val="22"/>
        </w:rPr>
        <w:t>“</w:t>
      </w:r>
      <w:r w:rsidRPr="002E1765">
        <w:rPr>
          <w:rFonts w:ascii="Arial" w:hAnsi="Arial" w:cs="Arial"/>
          <w:szCs w:val="22"/>
        </w:rPr>
        <w:t>going to school</w:t>
      </w:r>
      <w:r w:rsidR="00C71661">
        <w:rPr>
          <w:rFonts w:ascii="Arial" w:hAnsi="Arial" w:cs="Arial"/>
          <w:szCs w:val="22"/>
        </w:rPr>
        <w:t>”</w:t>
      </w:r>
      <w:r w:rsidRPr="002E1765">
        <w:rPr>
          <w:rFonts w:ascii="Arial" w:hAnsi="Arial" w:cs="Arial"/>
          <w:szCs w:val="22"/>
        </w:rPr>
        <w:t xml:space="preserve"> to </w:t>
      </w:r>
      <w:r w:rsidR="00C71661">
        <w:rPr>
          <w:rFonts w:ascii="Arial" w:hAnsi="Arial" w:cs="Arial"/>
          <w:szCs w:val="22"/>
        </w:rPr>
        <w:t>“</w:t>
      </w:r>
      <w:r w:rsidRPr="002E1765">
        <w:rPr>
          <w:rFonts w:ascii="Arial" w:hAnsi="Arial" w:cs="Arial"/>
          <w:szCs w:val="22"/>
        </w:rPr>
        <w:t>taking classes</w:t>
      </w:r>
      <w:r w:rsidR="00C71661">
        <w:rPr>
          <w:rFonts w:ascii="Arial" w:hAnsi="Arial" w:cs="Arial"/>
          <w:szCs w:val="22"/>
        </w:rPr>
        <w:t>”</w:t>
      </w:r>
      <w:r w:rsidRPr="002E1765">
        <w:rPr>
          <w:rFonts w:ascii="Arial" w:hAnsi="Arial" w:cs="Arial"/>
          <w:szCs w:val="22"/>
        </w:rPr>
        <w:t xml:space="preserve"> in A1 and elsewhere throughout Section A to make</w:t>
      </w:r>
      <w:r w:rsidR="00EF20AE">
        <w:rPr>
          <w:rFonts w:ascii="Arial" w:hAnsi="Arial" w:cs="Arial"/>
          <w:szCs w:val="22"/>
        </w:rPr>
        <w:t xml:space="preserve"> </w:t>
      </w:r>
      <w:r w:rsidRPr="002E1765">
        <w:rPr>
          <w:rFonts w:ascii="Arial" w:hAnsi="Arial" w:cs="Arial"/>
          <w:szCs w:val="22"/>
        </w:rPr>
        <w:t xml:space="preserve">Section A consistent. </w:t>
      </w:r>
    </w:p>
    <w:p w14:paraId="1E39D6B5" w14:textId="77777777" w:rsidR="008C7C22" w:rsidRPr="002E1765" w:rsidRDefault="008C7C22" w:rsidP="00C75ECA">
      <w:pPr>
        <w:pStyle w:val="BodyText"/>
        <w:spacing w:line="360" w:lineRule="auto"/>
        <w:rPr>
          <w:rFonts w:ascii="Arial" w:hAnsi="Arial" w:cs="Arial"/>
          <w:szCs w:val="22"/>
        </w:rPr>
      </w:pPr>
    </w:p>
    <w:p w14:paraId="2BEEAADB" w14:textId="5618FC47" w:rsidR="008C7C22" w:rsidRPr="002E1765" w:rsidRDefault="008C7C22" w:rsidP="00C75ECA">
      <w:pPr>
        <w:pStyle w:val="BodyText"/>
        <w:spacing w:line="360" w:lineRule="auto"/>
        <w:rPr>
          <w:rFonts w:ascii="Arial" w:hAnsi="Arial" w:cs="Arial"/>
          <w:szCs w:val="22"/>
        </w:rPr>
      </w:pPr>
      <w:r w:rsidRPr="002E1765">
        <w:rPr>
          <w:rFonts w:ascii="Arial" w:hAnsi="Arial" w:cs="Arial"/>
          <w:szCs w:val="22"/>
        </w:rPr>
        <w:t>A7:</w:t>
      </w:r>
      <w:r w:rsidR="00EF20AE">
        <w:rPr>
          <w:rFonts w:ascii="Arial" w:hAnsi="Arial" w:cs="Arial"/>
          <w:szCs w:val="22"/>
        </w:rPr>
        <w:t xml:space="preserve"> </w:t>
      </w:r>
      <w:r w:rsidRPr="002E1765">
        <w:rPr>
          <w:rFonts w:ascii="Arial" w:hAnsi="Arial" w:cs="Arial"/>
          <w:szCs w:val="22"/>
        </w:rPr>
        <w:t xml:space="preserve">We </w:t>
      </w:r>
      <w:r w:rsidR="00E67F5F">
        <w:rPr>
          <w:rFonts w:ascii="Arial" w:hAnsi="Arial" w:cs="Arial"/>
          <w:szCs w:val="22"/>
        </w:rPr>
        <w:t>seek approval for</w:t>
      </w:r>
      <w:r w:rsidR="00E67F5F" w:rsidRPr="002E1765">
        <w:rPr>
          <w:rFonts w:ascii="Arial" w:hAnsi="Arial" w:cs="Arial"/>
          <w:szCs w:val="22"/>
        </w:rPr>
        <w:t xml:space="preserve"> </w:t>
      </w:r>
      <w:r w:rsidRPr="002E1765">
        <w:rPr>
          <w:rFonts w:ascii="Arial" w:hAnsi="Arial" w:cs="Arial"/>
          <w:szCs w:val="22"/>
        </w:rPr>
        <w:t>two changes here.</w:t>
      </w:r>
      <w:r w:rsidR="00EF20AE">
        <w:rPr>
          <w:rFonts w:ascii="Arial" w:hAnsi="Arial" w:cs="Arial"/>
          <w:szCs w:val="22"/>
        </w:rPr>
        <w:t xml:space="preserve"> </w:t>
      </w:r>
      <w:r w:rsidRPr="002E1765">
        <w:rPr>
          <w:rFonts w:ascii="Arial" w:hAnsi="Arial" w:cs="Arial"/>
          <w:szCs w:val="22"/>
        </w:rPr>
        <w:t>First</w:t>
      </w:r>
      <w:r w:rsidR="00C669AB">
        <w:rPr>
          <w:rFonts w:ascii="Arial" w:hAnsi="Arial" w:cs="Arial"/>
          <w:szCs w:val="22"/>
        </w:rPr>
        <w:t>,</w:t>
      </w:r>
      <w:r w:rsidRPr="002E1765">
        <w:rPr>
          <w:rFonts w:ascii="Arial" w:hAnsi="Arial" w:cs="Arial"/>
          <w:szCs w:val="22"/>
        </w:rPr>
        <w:t xml:space="preserve"> we </w:t>
      </w:r>
      <w:r w:rsidR="00E67F5F">
        <w:rPr>
          <w:rFonts w:ascii="Arial" w:hAnsi="Arial" w:cs="Arial"/>
          <w:szCs w:val="22"/>
        </w:rPr>
        <w:t>seek approval for</w:t>
      </w:r>
      <w:r w:rsidR="00C71661">
        <w:rPr>
          <w:rFonts w:ascii="Arial" w:hAnsi="Arial" w:cs="Arial"/>
          <w:szCs w:val="22"/>
        </w:rPr>
        <w:t xml:space="preserve"> </w:t>
      </w:r>
      <w:r w:rsidR="00341F85">
        <w:rPr>
          <w:rFonts w:ascii="Arial" w:hAnsi="Arial" w:cs="Arial"/>
          <w:szCs w:val="22"/>
        </w:rPr>
        <w:t>changes to the introduc</w:t>
      </w:r>
      <w:r w:rsidRPr="002E1765">
        <w:rPr>
          <w:rFonts w:ascii="Arial" w:hAnsi="Arial" w:cs="Arial"/>
          <w:szCs w:val="22"/>
        </w:rPr>
        <w:t xml:space="preserve">tion to simplify it. Second, we </w:t>
      </w:r>
      <w:r w:rsidR="00E67F5F">
        <w:rPr>
          <w:rFonts w:ascii="Arial" w:hAnsi="Arial" w:cs="Arial"/>
          <w:szCs w:val="22"/>
        </w:rPr>
        <w:t>seek approval to change the</w:t>
      </w:r>
      <w:r w:rsidRPr="002E1765">
        <w:rPr>
          <w:rFonts w:ascii="Arial" w:hAnsi="Arial" w:cs="Arial"/>
          <w:szCs w:val="22"/>
        </w:rPr>
        <w:t xml:space="preserve"> language in</w:t>
      </w:r>
      <w:r w:rsidR="00C669AB">
        <w:rPr>
          <w:rFonts w:ascii="Arial" w:hAnsi="Arial" w:cs="Arial"/>
          <w:szCs w:val="22"/>
        </w:rPr>
        <w:t xml:space="preserve"> Items</w:t>
      </w:r>
      <w:r w:rsidRPr="002E1765">
        <w:rPr>
          <w:rFonts w:ascii="Arial" w:hAnsi="Arial" w:cs="Arial"/>
          <w:szCs w:val="22"/>
        </w:rPr>
        <w:t xml:space="preserve"> A7a and A7b to remove the reference to </w:t>
      </w:r>
      <w:r w:rsidR="006F118C">
        <w:rPr>
          <w:rFonts w:ascii="Arial" w:hAnsi="Arial" w:cs="Arial"/>
          <w:szCs w:val="22"/>
        </w:rPr>
        <w:t>“</w:t>
      </w:r>
      <w:r w:rsidRPr="002E1765">
        <w:rPr>
          <w:rFonts w:ascii="Arial" w:hAnsi="Arial" w:cs="Arial"/>
          <w:szCs w:val="22"/>
        </w:rPr>
        <w:t>typically</w:t>
      </w:r>
      <w:r w:rsidR="006F118C">
        <w:rPr>
          <w:rFonts w:ascii="Arial" w:hAnsi="Arial" w:cs="Arial"/>
          <w:szCs w:val="22"/>
        </w:rPr>
        <w:t>”</w:t>
      </w:r>
      <w:r w:rsidRPr="002E1765">
        <w:rPr>
          <w:rFonts w:ascii="Arial" w:hAnsi="Arial" w:cs="Arial"/>
          <w:szCs w:val="22"/>
        </w:rPr>
        <w:t xml:space="preserve"> and replace it with </w:t>
      </w:r>
      <w:r w:rsidR="006F118C">
        <w:rPr>
          <w:rFonts w:ascii="Arial" w:hAnsi="Arial" w:cs="Arial"/>
          <w:szCs w:val="22"/>
        </w:rPr>
        <w:t>“</w:t>
      </w:r>
      <w:r w:rsidRPr="002E1765">
        <w:rPr>
          <w:rFonts w:ascii="Arial" w:hAnsi="Arial" w:cs="Arial"/>
          <w:szCs w:val="22"/>
        </w:rPr>
        <w:t>ever</w:t>
      </w:r>
      <w:r w:rsidR="006F118C">
        <w:rPr>
          <w:rFonts w:ascii="Arial" w:hAnsi="Arial" w:cs="Arial"/>
          <w:szCs w:val="22"/>
        </w:rPr>
        <w:t>”</w:t>
      </w:r>
      <w:r w:rsidR="006A6FD2" w:rsidRPr="002E1765">
        <w:rPr>
          <w:rFonts w:ascii="Arial" w:hAnsi="Arial" w:cs="Arial"/>
          <w:szCs w:val="22"/>
        </w:rPr>
        <w:t xml:space="preserve"> to ensure that any use of childcare is captured</w:t>
      </w:r>
      <w:r w:rsidR="00341F85">
        <w:rPr>
          <w:rFonts w:ascii="Arial" w:hAnsi="Arial" w:cs="Arial"/>
          <w:szCs w:val="22"/>
        </w:rPr>
        <w:t xml:space="preserve"> in subsequent questions</w:t>
      </w:r>
      <w:r w:rsidRPr="002E1765">
        <w:rPr>
          <w:rFonts w:ascii="Arial" w:hAnsi="Arial" w:cs="Arial"/>
          <w:szCs w:val="22"/>
        </w:rPr>
        <w:t>.</w:t>
      </w:r>
      <w:r w:rsidR="00EF20AE">
        <w:rPr>
          <w:rFonts w:ascii="Arial" w:hAnsi="Arial" w:cs="Arial"/>
          <w:szCs w:val="22"/>
        </w:rPr>
        <w:t xml:space="preserve"> </w:t>
      </w:r>
      <w:r w:rsidR="00C669AB">
        <w:rPr>
          <w:rFonts w:ascii="Arial" w:hAnsi="Arial" w:cs="Arial"/>
          <w:szCs w:val="22"/>
        </w:rPr>
        <w:t>We believe r</w:t>
      </w:r>
      <w:r w:rsidR="00341F85">
        <w:rPr>
          <w:rFonts w:ascii="Arial" w:hAnsi="Arial" w:cs="Arial"/>
          <w:szCs w:val="22"/>
        </w:rPr>
        <w:t xml:space="preserve">emoving the word </w:t>
      </w:r>
      <w:r w:rsidR="00C71661">
        <w:rPr>
          <w:rFonts w:ascii="Arial" w:hAnsi="Arial" w:cs="Arial"/>
          <w:szCs w:val="22"/>
        </w:rPr>
        <w:t>“</w:t>
      </w:r>
      <w:r w:rsidR="00341F85">
        <w:rPr>
          <w:rFonts w:ascii="Arial" w:hAnsi="Arial" w:cs="Arial"/>
          <w:szCs w:val="22"/>
        </w:rPr>
        <w:t>typically</w:t>
      </w:r>
      <w:r w:rsidR="00C71661">
        <w:rPr>
          <w:rFonts w:ascii="Arial" w:hAnsi="Arial" w:cs="Arial"/>
          <w:szCs w:val="22"/>
        </w:rPr>
        <w:t>”</w:t>
      </w:r>
      <w:r w:rsidR="00341F85">
        <w:rPr>
          <w:rFonts w:ascii="Arial" w:hAnsi="Arial" w:cs="Arial"/>
          <w:szCs w:val="22"/>
        </w:rPr>
        <w:t xml:space="preserve"> will improve data quality.</w:t>
      </w:r>
    </w:p>
    <w:p w14:paraId="7E1D69DF" w14:textId="77777777" w:rsidR="008C7C22" w:rsidRPr="002E1765" w:rsidRDefault="008C7C22" w:rsidP="00C75ECA">
      <w:pPr>
        <w:pStyle w:val="BodyText"/>
        <w:spacing w:line="360" w:lineRule="auto"/>
        <w:rPr>
          <w:rFonts w:ascii="Arial" w:hAnsi="Arial" w:cs="Arial"/>
          <w:szCs w:val="22"/>
        </w:rPr>
      </w:pPr>
    </w:p>
    <w:p w14:paraId="497399CE" w14:textId="77777777" w:rsidR="00281CE1" w:rsidRPr="002E1765" w:rsidRDefault="00281CE1" w:rsidP="00C75ECA">
      <w:pPr>
        <w:pStyle w:val="BodyText"/>
        <w:spacing w:line="360" w:lineRule="auto"/>
        <w:rPr>
          <w:rFonts w:ascii="Arial" w:hAnsi="Arial" w:cs="Arial"/>
          <w:szCs w:val="22"/>
        </w:rPr>
      </w:pPr>
      <w:r w:rsidRPr="002E1765">
        <w:rPr>
          <w:rFonts w:ascii="Arial" w:hAnsi="Arial" w:cs="Arial"/>
          <w:szCs w:val="22"/>
        </w:rPr>
        <w:t>B1a:</w:t>
      </w:r>
      <w:r w:rsidR="00C71661">
        <w:rPr>
          <w:rFonts w:ascii="Arial" w:hAnsi="Arial" w:cs="Arial"/>
          <w:szCs w:val="22"/>
        </w:rPr>
        <w:t xml:space="preserve"> We </w:t>
      </w:r>
      <w:r w:rsidR="00A06204">
        <w:rPr>
          <w:rFonts w:ascii="Arial" w:hAnsi="Arial" w:cs="Arial"/>
          <w:szCs w:val="22"/>
        </w:rPr>
        <w:t>seek approval to add</w:t>
      </w:r>
      <w:r w:rsidRPr="002E1765">
        <w:rPr>
          <w:rFonts w:ascii="Arial" w:hAnsi="Arial" w:cs="Arial"/>
          <w:szCs w:val="22"/>
        </w:rPr>
        <w:t xml:space="preserve"> clarifying text </w:t>
      </w:r>
      <w:r w:rsidR="00C71661">
        <w:rPr>
          <w:rFonts w:ascii="Arial" w:hAnsi="Arial" w:cs="Arial"/>
          <w:szCs w:val="22"/>
        </w:rPr>
        <w:t xml:space="preserve">indicating </w:t>
      </w:r>
      <w:r w:rsidRPr="002E1765">
        <w:rPr>
          <w:rFonts w:ascii="Arial" w:hAnsi="Arial" w:cs="Arial"/>
          <w:szCs w:val="22"/>
        </w:rPr>
        <w:t xml:space="preserve">that </w:t>
      </w:r>
      <w:r w:rsidR="00C71661">
        <w:rPr>
          <w:rFonts w:ascii="Arial" w:hAnsi="Arial" w:cs="Arial"/>
          <w:szCs w:val="22"/>
        </w:rPr>
        <w:t xml:space="preserve">a </w:t>
      </w:r>
      <w:r w:rsidRPr="002E1765">
        <w:rPr>
          <w:rFonts w:ascii="Arial" w:hAnsi="Arial" w:cs="Arial"/>
          <w:szCs w:val="22"/>
        </w:rPr>
        <w:t>respondent should exclude summer breaks when answering this question.</w:t>
      </w:r>
    </w:p>
    <w:p w14:paraId="13DD88AC" w14:textId="77777777" w:rsidR="002E1765" w:rsidRDefault="002E1765" w:rsidP="00C75ECA">
      <w:pPr>
        <w:pStyle w:val="BodyText"/>
        <w:spacing w:line="360" w:lineRule="auto"/>
        <w:rPr>
          <w:rFonts w:ascii="Arial" w:hAnsi="Arial" w:cs="Arial"/>
          <w:szCs w:val="22"/>
        </w:rPr>
      </w:pPr>
    </w:p>
    <w:p w14:paraId="34D0EBC7" w14:textId="77777777" w:rsidR="002E1765" w:rsidRDefault="002E1765" w:rsidP="00C75ECA">
      <w:pPr>
        <w:pStyle w:val="BodyText"/>
        <w:spacing w:line="360" w:lineRule="auto"/>
        <w:rPr>
          <w:rFonts w:ascii="Arial" w:hAnsi="Arial" w:cs="Arial"/>
          <w:szCs w:val="22"/>
        </w:rPr>
      </w:pPr>
      <w:r>
        <w:rPr>
          <w:rFonts w:ascii="Arial" w:hAnsi="Arial" w:cs="Arial"/>
          <w:szCs w:val="22"/>
        </w:rPr>
        <w:t>C1e:</w:t>
      </w:r>
      <w:r w:rsidR="00EF20AE">
        <w:rPr>
          <w:rFonts w:ascii="Arial" w:hAnsi="Arial" w:cs="Arial"/>
          <w:szCs w:val="22"/>
        </w:rPr>
        <w:t xml:space="preserve"> </w:t>
      </w:r>
      <w:r>
        <w:rPr>
          <w:rFonts w:ascii="Arial" w:hAnsi="Arial" w:cs="Arial"/>
          <w:szCs w:val="22"/>
        </w:rPr>
        <w:t xml:space="preserve">We </w:t>
      </w:r>
      <w:r w:rsidR="00E67F5F">
        <w:rPr>
          <w:rFonts w:ascii="Arial" w:hAnsi="Arial" w:cs="Arial"/>
          <w:szCs w:val="22"/>
        </w:rPr>
        <w:t>seek approval to change</w:t>
      </w:r>
      <w:r>
        <w:rPr>
          <w:rFonts w:ascii="Arial" w:hAnsi="Arial" w:cs="Arial"/>
          <w:szCs w:val="22"/>
        </w:rPr>
        <w:t xml:space="preserve"> the descriptions of the job duties to be</w:t>
      </w:r>
      <w:r w:rsidR="00DC3A41">
        <w:rPr>
          <w:rFonts w:ascii="Arial" w:hAnsi="Arial" w:cs="Arial"/>
          <w:szCs w:val="22"/>
        </w:rPr>
        <w:t xml:space="preserve">tter </w:t>
      </w:r>
      <w:r>
        <w:rPr>
          <w:rFonts w:ascii="Arial" w:hAnsi="Arial" w:cs="Arial"/>
          <w:szCs w:val="22"/>
        </w:rPr>
        <w:t>relate to HPOG 2.0 jobs.</w:t>
      </w:r>
    </w:p>
    <w:p w14:paraId="4DF1FB19" w14:textId="77777777" w:rsidR="002E1765" w:rsidRDefault="002E1765" w:rsidP="00C75ECA">
      <w:pPr>
        <w:pStyle w:val="BodyText"/>
        <w:spacing w:line="360" w:lineRule="auto"/>
        <w:rPr>
          <w:rFonts w:ascii="Arial" w:hAnsi="Arial" w:cs="Arial"/>
          <w:szCs w:val="22"/>
        </w:rPr>
      </w:pPr>
    </w:p>
    <w:p w14:paraId="573AC4B3" w14:textId="77777777" w:rsidR="002E1765" w:rsidRDefault="002E1765" w:rsidP="00C75ECA">
      <w:pPr>
        <w:pStyle w:val="BodyText"/>
        <w:spacing w:line="360" w:lineRule="auto"/>
        <w:rPr>
          <w:rFonts w:ascii="Arial" w:hAnsi="Arial" w:cs="Arial"/>
          <w:szCs w:val="22"/>
        </w:rPr>
      </w:pPr>
      <w:r>
        <w:rPr>
          <w:rFonts w:ascii="Arial" w:hAnsi="Arial" w:cs="Arial"/>
          <w:szCs w:val="22"/>
        </w:rPr>
        <w:t>C3:</w:t>
      </w:r>
      <w:r w:rsidR="00EF20AE">
        <w:rPr>
          <w:rFonts w:ascii="Arial" w:hAnsi="Arial" w:cs="Arial"/>
          <w:szCs w:val="22"/>
        </w:rPr>
        <w:t xml:space="preserve"> </w:t>
      </w:r>
      <w:r>
        <w:rPr>
          <w:rFonts w:ascii="Arial" w:hAnsi="Arial" w:cs="Arial"/>
          <w:szCs w:val="22"/>
        </w:rPr>
        <w:t xml:space="preserve">We </w:t>
      </w:r>
      <w:r w:rsidR="00E67F5F">
        <w:rPr>
          <w:rFonts w:ascii="Arial" w:hAnsi="Arial" w:cs="Arial"/>
          <w:szCs w:val="22"/>
        </w:rPr>
        <w:t>seek approval for</w:t>
      </w:r>
      <w:r w:rsidR="00C71661">
        <w:rPr>
          <w:rFonts w:ascii="Arial" w:hAnsi="Arial" w:cs="Arial"/>
          <w:szCs w:val="22"/>
        </w:rPr>
        <w:t xml:space="preserve"> </w:t>
      </w:r>
      <w:r>
        <w:rPr>
          <w:rFonts w:ascii="Arial" w:hAnsi="Arial" w:cs="Arial"/>
          <w:szCs w:val="22"/>
        </w:rPr>
        <w:t xml:space="preserve">minor modifications to the introduction to C3 and C3a-c to help clarify the </w:t>
      </w:r>
      <w:r w:rsidR="00A06204">
        <w:rPr>
          <w:rFonts w:ascii="Arial" w:hAnsi="Arial" w:cs="Arial"/>
          <w:szCs w:val="22"/>
        </w:rPr>
        <w:t xml:space="preserve">purpose of the </w:t>
      </w:r>
      <w:r>
        <w:rPr>
          <w:rFonts w:ascii="Arial" w:hAnsi="Arial" w:cs="Arial"/>
          <w:szCs w:val="22"/>
        </w:rPr>
        <w:t>question for respondents.</w:t>
      </w:r>
    </w:p>
    <w:p w14:paraId="0498DFF9" w14:textId="77777777" w:rsidR="002E1765" w:rsidRDefault="002E1765" w:rsidP="00C75ECA">
      <w:pPr>
        <w:pStyle w:val="BodyText"/>
        <w:spacing w:line="360" w:lineRule="auto"/>
        <w:rPr>
          <w:rFonts w:ascii="Arial" w:hAnsi="Arial" w:cs="Arial"/>
          <w:szCs w:val="22"/>
        </w:rPr>
      </w:pPr>
    </w:p>
    <w:p w14:paraId="77D4F7DE" w14:textId="77777777" w:rsidR="00153A65" w:rsidRPr="005E43D4" w:rsidRDefault="00A0680B" w:rsidP="00C75ECA">
      <w:pPr>
        <w:pStyle w:val="BodyText"/>
        <w:spacing w:line="360" w:lineRule="auto"/>
        <w:rPr>
          <w:rFonts w:ascii="Arial" w:hAnsi="Arial" w:cs="Arial"/>
          <w:szCs w:val="22"/>
        </w:rPr>
      </w:pPr>
      <w:r w:rsidRPr="005E43D4">
        <w:rPr>
          <w:rFonts w:ascii="Arial" w:hAnsi="Arial" w:cs="Arial"/>
          <w:szCs w:val="22"/>
        </w:rPr>
        <w:t>E6, E7 and E8:</w:t>
      </w:r>
      <w:r w:rsidR="00EF20AE">
        <w:rPr>
          <w:rFonts w:ascii="Arial" w:hAnsi="Arial" w:cs="Arial"/>
          <w:szCs w:val="22"/>
        </w:rPr>
        <w:t xml:space="preserve"> </w:t>
      </w:r>
      <w:r w:rsidR="00C71661">
        <w:rPr>
          <w:rFonts w:ascii="Arial" w:hAnsi="Arial" w:cs="Arial"/>
          <w:szCs w:val="22"/>
        </w:rPr>
        <w:t>I</w:t>
      </w:r>
      <w:r w:rsidRPr="005E43D4">
        <w:rPr>
          <w:rFonts w:ascii="Arial" w:hAnsi="Arial" w:cs="Arial"/>
          <w:szCs w:val="22"/>
        </w:rPr>
        <w:t xml:space="preserve">t is possible that </w:t>
      </w:r>
      <w:r w:rsidR="00A06204">
        <w:rPr>
          <w:rFonts w:ascii="Arial" w:hAnsi="Arial" w:cs="Arial"/>
          <w:szCs w:val="22"/>
        </w:rPr>
        <w:t>a</w:t>
      </w:r>
      <w:r w:rsidR="00A06204" w:rsidRPr="005E43D4">
        <w:rPr>
          <w:rFonts w:ascii="Arial" w:hAnsi="Arial" w:cs="Arial"/>
          <w:szCs w:val="22"/>
        </w:rPr>
        <w:t xml:space="preserve"> </w:t>
      </w:r>
      <w:r w:rsidRPr="005E43D4">
        <w:rPr>
          <w:rFonts w:ascii="Arial" w:hAnsi="Arial" w:cs="Arial"/>
          <w:szCs w:val="22"/>
        </w:rPr>
        <w:t>respondent’s gender could be wrong in the sample file.</w:t>
      </w:r>
      <w:r w:rsidR="00EF20AE">
        <w:rPr>
          <w:rFonts w:ascii="Arial" w:hAnsi="Arial" w:cs="Arial"/>
          <w:szCs w:val="22"/>
        </w:rPr>
        <w:t xml:space="preserve"> </w:t>
      </w:r>
      <w:r w:rsidRPr="005E43D4">
        <w:rPr>
          <w:rFonts w:ascii="Arial" w:hAnsi="Arial" w:cs="Arial"/>
          <w:szCs w:val="22"/>
        </w:rPr>
        <w:t xml:space="preserve">We </w:t>
      </w:r>
      <w:r w:rsidR="00C71661">
        <w:rPr>
          <w:rFonts w:ascii="Arial" w:hAnsi="Arial" w:cs="Arial"/>
          <w:szCs w:val="22"/>
        </w:rPr>
        <w:t xml:space="preserve">therefore </w:t>
      </w:r>
      <w:r w:rsidR="00E67F5F">
        <w:rPr>
          <w:rFonts w:ascii="Arial" w:hAnsi="Arial" w:cs="Arial"/>
          <w:szCs w:val="22"/>
        </w:rPr>
        <w:t>seek approval to add</w:t>
      </w:r>
      <w:r w:rsidR="00153A65" w:rsidRPr="005E43D4">
        <w:rPr>
          <w:rFonts w:ascii="Arial" w:hAnsi="Arial" w:cs="Arial"/>
          <w:szCs w:val="22"/>
        </w:rPr>
        <w:t xml:space="preserve"> text for interviewers to use i</w:t>
      </w:r>
      <w:r w:rsidR="00C71661">
        <w:rPr>
          <w:rFonts w:ascii="Arial" w:hAnsi="Arial" w:cs="Arial"/>
          <w:szCs w:val="22"/>
        </w:rPr>
        <w:t>f</w:t>
      </w:r>
      <w:r w:rsidR="00153A65" w:rsidRPr="005E43D4">
        <w:rPr>
          <w:rFonts w:ascii="Arial" w:hAnsi="Arial" w:cs="Arial"/>
          <w:szCs w:val="22"/>
        </w:rPr>
        <w:t xml:space="preserve"> they learn the gender in our files is incorrect. </w:t>
      </w:r>
    </w:p>
    <w:p w14:paraId="40360A7E" w14:textId="77777777" w:rsidR="00153A65" w:rsidRPr="005E43D4" w:rsidRDefault="00153A65" w:rsidP="00C75ECA">
      <w:pPr>
        <w:pStyle w:val="BodyText"/>
        <w:spacing w:line="360" w:lineRule="auto"/>
        <w:rPr>
          <w:rFonts w:ascii="Arial" w:hAnsi="Arial" w:cs="Arial"/>
          <w:szCs w:val="22"/>
        </w:rPr>
      </w:pPr>
    </w:p>
    <w:p w14:paraId="743D4D93" w14:textId="77777777" w:rsidR="004342D0" w:rsidRPr="005E43D4" w:rsidRDefault="00A0680B" w:rsidP="00C75ECA">
      <w:pPr>
        <w:pStyle w:val="BodyText"/>
        <w:spacing w:line="360" w:lineRule="auto"/>
        <w:rPr>
          <w:rFonts w:ascii="Arial" w:hAnsi="Arial" w:cs="Arial"/>
          <w:szCs w:val="22"/>
        </w:rPr>
      </w:pPr>
      <w:r w:rsidRPr="005E43D4">
        <w:rPr>
          <w:rFonts w:ascii="Arial" w:hAnsi="Arial" w:cs="Arial"/>
          <w:szCs w:val="22"/>
        </w:rPr>
        <w:t>E7:</w:t>
      </w:r>
      <w:r w:rsidR="00EF20AE">
        <w:rPr>
          <w:rFonts w:ascii="Arial" w:hAnsi="Arial" w:cs="Arial"/>
          <w:szCs w:val="22"/>
        </w:rPr>
        <w:t xml:space="preserve"> </w:t>
      </w:r>
      <w:r w:rsidRPr="005E43D4">
        <w:rPr>
          <w:rFonts w:ascii="Arial" w:hAnsi="Arial" w:cs="Arial"/>
          <w:szCs w:val="22"/>
        </w:rPr>
        <w:t xml:space="preserve">We </w:t>
      </w:r>
      <w:r w:rsidR="00E67F5F">
        <w:rPr>
          <w:rFonts w:ascii="Arial" w:hAnsi="Arial" w:cs="Arial"/>
          <w:szCs w:val="22"/>
        </w:rPr>
        <w:t>seek approval to</w:t>
      </w:r>
      <w:r w:rsidR="00C71661" w:rsidRPr="005E43D4">
        <w:rPr>
          <w:rFonts w:ascii="Arial" w:hAnsi="Arial" w:cs="Arial"/>
          <w:szCs w:val="22"/>
        </w:rPr>
        <w:t xml:space="preserve"> </w:t>
      </w:r>
      <w:r w:rsidRPr="005E43D4">
        <w:rPr>
          <w:rFonts w:ascii="Arial" w:hAnsi="Arial" w:cs="Arial"/>
          <w:szCs w:val="22"/>
        </w:rPr>
        <w:t>streamlin</w:t>
      </w:r>
      <w:r w:rsidR="00E67F5F">
        <w:rPr>
          <w:rFonts w:ascii="Arial" w:hAnsi="Arial" w:cs="Arial"/>
          <w:szCs w:val="22"/>
        </w:rPr>
        <w:t xml:space="preserve">e </w:t>
      </w:r>
      <w:r w:rsidRPr="005E43D4">
        <w:rPr>
          <w:rFonts w:ascii="Arial" w:hAnsi="Arial" w:cs="Arial"/>
          <w:szCs w:val="22"/>
        </w:rPr>
        <w:t>this question to simply ask male respondents if they have fathered a child since RAD.</w:t>
      </w:r>
      <w:r w:rsidR="00EF20AE">
        <w:rPr>
          <w:rFonts w:ascii="Arial" w:hAnsi="Arial" w:cs="Arial"/>
          <w:szCs w:val="22"/>
        </w:rPr>
        <w:t xml:space="preserve"> </w:t>
      </w:r>
    </w:p>
    <w:p w14:paraId="6ED5FD61" w14:textId="77777777" w:rsidR="004C74B3" w:rsidRPr="005E43D4" w:rsidRDefault="004C74B3" w:rsidP="00C75ECA">
      <w:pPr>
        <w:pStyle w:val="ListParagraph"/>
        <w:spacing w:line="360" w:lineRule="auto"/>
        <w:rPr>
          <w:rFonts w:ascii="Arial" w:hAnsi="Arial" w:cs="Arial"/>
          <w:sz w:val="22"/>
          <w:szCs w:val="22"/>
        </w:rPr>
      </w:pPr>
    </w:p>
    <w:p w14:paraId="2266718B" w14:textId="17BB0FD3" w:rsidR="00D835CC" w:rsidRPr="005E43D4" w:rsidRDefault="00153A65" w:rsidP="00C75ECA">
      <w:pPr>
        <w:spacing w:after="0" w:line="360" w:lineRule="auto"/>
        <w:rPr>
          <w:rFonts w:ascii="Arial" w:hAnsi="Arial" w:cs="Arial"/>
        </w:rPr>
      </w:pPr>
      <w:r w:rsidRPr="005E43D4">
        <w:rPr>
          <w:rFonts w:ascii="Arial" w:hAnsi="Arial" w:cs="Arial"/>
        </w:rPr>
        <w:t>F1j</w:t>
      </w:r>
      <w:r w:rsidR="003711DC">
        <w:rPr>
          <w:rFonts w:ascii="Arial" w:hAnsi="Arial" w:cs="Arial"/>
        </w:rPr>
        <w:t>: W</w:t>
      </w:r>
      <w:r w:rsidRPr="005E43D4">
        <w:rPr>
          <w:rFonts w:ascii="Arial" w:hAnsi="Arial" w:cs="Arial"/>
        </w:rPr>
        <w:t xml:space="preserve">e </w:t>
      </w:r>
      <w:r w:rsidR="00E67F5F">
        <w:rPr>
          <w:rFonts w:ascii="Arial" w:hAnsi="Arial" w:cs="Arial"/>
        </w:rPr>
        <w:t>seek approval to add</w:t>
      </w:r>
      <w:r w:rsidR="00C71661" w:rsidRPr="005E43D4">
        <w:rPr>
          <w:rFonts w:ascii="Arial" w:hAnsi="Arial" w:cs="Arial"/>
        </w:rPr>
        <w:t xml:space="preserve"> </w:t>
      </w:r>
      <w:r w:rsidRPr="005E43D4">
        <w:rPr>
          <w:rFonts w:ascii="Arial" w:hAnsi="Arial" w:cs="Arial"/>
        </w:rPr>
        <w:t>examples of in-kind sources of income (diapers, groceries).</w:t>
      </w:r>
    </w:p>
    <w:p w14:paraId="4F1EAC59" w14:textId="77777777" w:rsidR="005F0DB4" w:rsidRDefault="005F0DB4" w:rsidP="00C75ECA">
      <w:pPr>
        <w:spacing w:after="0" w:line="360" w:lineRule="auto"/>
        <w:rPr>
          <w:rFonts w:ascii="Arial" w:hAnsi="Arial" w:cs="Arial"/>
        </w:rPr>
      </w:pPr>
    </w:p>
    <w:p w14:paraId="66C6BDC7" w14:textId="02FBAE74" w:rsidR="003B1E5D" w:rsidRPr="006A6FD2" w:rsidRDefault="003B1E5D" w:rsidP="00C75ECA">
      <w:pPr>
        <w:spacing w:after="0" w:line="360" w:lineRule="auto"/>
        <w:rPr>
          <w:rFonts w:ascii="Arial" w:hAnsi="Arial" w:cs="Arial"/>
        </w:rPr>
      </w:pPr>
      <w:r w:rsidRPr="005E43D4">
        <w:rPr>
          <w:rFonts w:ascii="Arial" w:hAnsi="Arial" w:cs="Arial"/>
        </w:rPr>
        <w:t>F14</w:t>
      </w:r>
      <w:r w:rsidR="003711DC">
        <w:rPr>
          <w:rFonts w:ascii="Arial" w:hAnsi="Arial" w:cs="Arial"/>
        </w:rPr>
        <w:t>: W</w:t>
      </w:r>
      <w:r w:rsidRPr="005E43D4">
        <w:rPr>
          <w:rFonts w:ascii="Arial" w:hAnsi="Arial" w:cs="Arial"/>
        </w:rPr>
        <w:t xml:space="preserve">e recognize that </w:t>
      </w:r>
      <w:r w:rsidR="00C669AB">
        <w:rPr>
          <w:rFonts w:ascii="Arial" w:hAnsi="Arial" w:cs="Arial"/>
        </w:rPr>
        <w:t>younger</w:t>
      </w:r>
      <w:r w:rsidR="00C669AB" w:rsidRPr="005E43D4">
        <w:rPr>
          <w:rFonts w:ascii="Arial" w:hAnsi="Arial" w:cs="Arial"/>
        </w:rPr>
        <w:t xml:space="preserve"> </w:t>
      </w:r>
      <w:r w:rsidRPr="005E43D4">
        <w:rPr>
          <w:rFonts w:ascii="Arial" w:hAnsi="Arial" w:cs="Arial"/>
        </w:rPr>
        <w:t xml:space="preserve">respondents may be covered under </w:t>
      </w:r>
      <w:r w:rsidR="004F5B08">
        <w:rPr>
          <w:rFonts w:ascii="Arial" w:hAnsi="Arial" w:cs="Arial"/>
        </w:rPr>
        <w:t>a</w:t>
      </w:r>
      <w:r w:rsidRPr="005E43D4">
        <w:rPr>
          <w:rFonts w:ascii="Arial" w:hAnsi="Arial" w:cs="Arial"/>
        </w:rPr>
        <w:t xml:space="preserve"> parent’s insurance so we </w:t>
      </w:r>
      <w:r w:rsidR="00E67F5F">
        <w:rPr>
          <w:rFonts w:ascii="Arial" w:hAnsi="Arial" w:cs="Arial"/>
        </w:rPr>
        <w:t>seek approval to add</w:t>
      </w:r>
      <w:r w:rsidR="00C71661" w:rsidRPr="006A6FD2">
        <w:rPr>
          <w:rFonts w:ascii="Arial" w:hAnsi="Arial" w:cs="Arial"/>
        </w:rPr>
        <w:t xml:space="preserve"> </w:t>
      </w:r>
      <w:r w:rsidRPr="006A6FD2">
        <w:rPr>
          <w:rFonts w:ascii="Arial" w:hAnsi="Arial" w:cs="Arial"/>
        </w:rPr>
        <w:t xml:space="preserve">that </w:t>
      </w:r>
      <w:r w:rsidR="004F5B08">
        <w:rPr>
          <w:rFonts w:ascii="Arial" w:hAnsi="Arial" w:cs="Arial"/>
        </w:rPr>
        <w:t>to</w:t>
      </w:r>
      <w:r w:rsidRPr="006A6FD2">
        <w:rPr>
          <w:rFonts w:ascii="Arial" w:hAnsi="Arial" w:cs="Arial"/>
        </w:rPr>
        <w:t xml:space="preserve"> the question text.</w:t>
      </w:r>
    </w:p>
    <w:p w14:paraId="716B6743" w14:textId="77777777" w:rsidR="005F0DB4" w:rsidRDefault="005F0DB4" w:rsidP="00C75ECA">
      <w:pPr>
        <w:spacing w:after="0" w:line="360" w:lineRule="auto"/>
        <w:rPr>
          <w:rFonts w:ascii="Arial" w:hAnsi="Arial" w:cs="Arial"/>
        </w:rPr>
      </w:pPr>
    </w:p>
    <w:p w14:paraId="40656BBA" w14:textId="610724D1" w:rsidR="00153A65" w:rsidRPr="006A6FD2" w:rsidRDefault="00C227B2" w:rsidP="00C75ECA">
      <w:pPr>
        <w:spacing w:after="0" w:line="360" w:lineRule="auto"/>
        <w:rPr>
          <w:rFonts w:ascii="Arial" w:hAnsi="Arial" w:cs="Arial"/>
        </w:rPr>
      </w:pPr>
      <w:r w:rsidRPr="006A6FD2">
        <w:rPr>
          <w:rFonts w:ascii="Arial" w:hAnsi="Arial" w:cs="Arial"/>
        </w:rPr>
        <w:t xml:space="preserve">G2 and G3: We </w:t>
      </w:r>
      <w:r w:rsidR="00E67F5F">
        <w:rPr>
          <w:rFonts w:ascii="Arial" w:hAnsi="Arial" w:cs="Arial"/>
        </w:rPr>
        <w:t>seek approval to add</w:t>
      </w:r>
      <w:r w:rsidRPr="006A6FD2">
        <w:rPr>
          <w:rFonts w:ascii="Arial" w:hAnsi="Arial" w:cs="Arial"/>
        </w:rPr>
        <w:t xml:space="preserve"> introductory text to help the respondent transition between everyday use of computer, reading</w:t>
      </w:r>
      <w:r w:rsidR="00C669AB">
        <w:rPr>
          <w:rFonts w:ascii="Arial" w:hAnsi="Arial" w:cs="Arial"/>
        </w:rPr>
        <w:t>,</w:t>
      </w:r>
      <w:r w:rsidRPr="006A6FD2">
        <w:rPr>
          <w:rFonts w:ascii="Arial" w:hAnsi="Arial" w:cs="Arial"/>
        </w:rPr>
        <w:t xml:space="preserve"> and math skills.</w:t>
      </w:r>
    </w:p>
    <w:p w14:paraId="5AA9C918" w14:textId="77777777" w:rsidR="003711DC" w:rsidRDefault="003711DC" w:rsidP="00C75ECA">
      <w:pPr>
        <w:pStyle w:val="BodyText"/>
        <w:spacing w:line="360" w:lineRule="auto"/>
        <w:rPr>
          <w:rFonts w:ascii="Arial" w:hAnsi="Arial" w:cs="Arial"/>
          <w:szCs w:val="22"/>
        </w:rPr>
      </w:pPr>
    </w:p>
    <w:p w14:paraId="3E947D54" w14:textId="77777777" w:rsidR="003711DC" w:rsidRDefault="003711DC" w:rsidP="003711DC">
      <w:pPr>
        <w:pStyle w:val="Heading3"/>
        <w:spacing w:before="0" w:line="360" w:lineRule="auto"/>
        <w:rPr>
          <w:sz w:val="24"/>
        </w:rPr>
      </w:pPr>
      <w:r>
        <w:rPr>
          <w:sz w:val="24"/>
        </w:rPr>
        <w:t>Modifications to Improve Data Q</w:t>
      </w:r>
      <w:r w:rsidRPr="00690B37">
        <w:rPr>
          <w:sz w:val="24"/>
        </w:rPr>
        <w:t>uality</w:t>
      </w:r>
    </w:p>
    <w:p w14:paraId="494C6902" w14:textId="77777777" w:rsidR="003711DC" w:rsidRPr="006A6FD2" w:rsidRDefault="003711DC" w:rsidP="006F71E8">
      <w:pPr>
        <w:spacing w:after="0" w:line="360" w:lineRule="auto"/>
        <w:rPr>
          <w:rFonts w:ascii="Arial" w:hAnsi="Arial" w:cs="Arial"/>
        </w:rPr>
      </w:pPr>
      <w:r w:rsidRPr="006A6FD2">
        <w:rPr>
          <w:rFonts w:ascii="Arial" w:hAnsi="Arial" w:cs="Arial"/>
        </w:rPr>
        <w:t xml:space="preserve">A8_1: If a school name </w:t>
      </w:r>
      <w:r>
        <w:rPr>
          <w:rFonts w:ascii="Arial" w:hAnsi="Arial" w:cs="Arial"/>
        </w:rPr>
        <w:t xml:space="preserve">provided in A8 </w:t>
      </w:r>
      <w:r w:rsidRPr="006A6FD2">
        <w:rPr>
          <w:rFonts w:ascii="Arial" w:hAnsi="Arial" w:cs="Arial"/>
        </w:rPr>
        <w:t>does</w:t>
      </w:r>
      <w:r>
        <w:rPr>
          <w:rFonts w:ascii="Arial" w:hAnsi="Arial" w:cs="Arial"/>
        </w:rPr>
        <w:t xml:space="preserve"> not</w:t>
      </w:r>
      <w:r w:rsidRPr="006A6FD2">
        <w:rPr>
          <w:rFonts w:ascii="Arial" w:hAnsi="Arial" w:cs="Arial"/>
        </w:rPr>
        <w:t xml:space="preserve"> match one on the IPEDS list, we attempt to code the school based on information about the credential that the respondent is pursuing.</w:t>
      </w:r>
      <w:r>
        <w:rPr>
          <w:rFonts w:ascii="Arial" w:hAnsi="Arial" w:cs="Arial"/>
        </w:rPr>
        <w:t xml:space="preserve"> </w:t>
      </w:r>
      <w:r w:rsidRPr="006A6FD2">
        <w:rPr>
          <w:rFonts w:ascii="Arial" w:hAnsi="Arial" w:cs="Arial"/>
        </w:rPr>
        <w:t xml:space="preserve">We seek </w:t>
      </w:r>
      <w:r>
        <w:rPr>
          <w:rFonts w:ascii="Arial" w:hAnsi="Arial" w:cs="Arial"/>
        </w:rPr>
        <w:t>approval</w:t>
      </w:r>
      <w:r w:rsidRPr="006A6FD2">
        <w:rPr>
          <w:rFonts w:ascii="Arial" w:hAnsi="Arial" w:cs="Arial"/>
        </w:rPr>
        <w:t xml:space="preserve"> to add a follow-up question to capture street name, cross-street, and city if school name was not found in IPEDS list.</w:t>
      </w:r>
      <w:r>
        <w:rPr>
          <w:rFonts w:ascii="Arial" w:hAnsi="Arial" w:cs="Arial"/>
        </w:rPr>
        <w:t xml:space="preserve"> </w:t>
      </w:r>
      <w:r w:rsidRPr="006A6FD2">
        <w:rPr>
          <w:rFonts w:ascii="Arial" w:hAnsi="Arial" w:cs="Arial"/>
        </w:rPr>
        <w:t xml:space="preserve">This will aid our ability to code the type of school and improve data quality. </w:t>
      </w:r>
    </w:p>
    <w:p w14:paraId="13653ADC" w14:textId="77777777" w:rsidR="003711DC" w:rsidRDefault="003711DC" w:rsidP="003711DC">
      <w:pPr>
        <w:pStyle w:val="BodyText"/>
        <w:spacing w:line="360" w:lineRule="auto"/>
        <w:rPr>
          <w:rFonts w:ascii="Arial" w:hAnsi="Arial" w:cs="Arial"/>
          <w:szCs w:val="22"/>
        </w:rPr>
      </w:pPr>
    </w:p>
    <w:p w14:paraId="2D8FC830" w14:textId="77777777" w:rsidR="003711DC" w:rsidRPr="006A6FD2" w:rsidRDefault="003711DC" w:rsidP="003711DC">
      <w:pPr>
        <w:pStyle w:val="BodyText"/>
        <w:spacing w:line="360" w:lineRule="auto"/>
        <w:rPr>
          <w:rFonts w:ascii="Arial" w:hAnsi="Arial" w:cs="Arial"/>
          <w:szCs w:val="22"/>
        </w:rPr>
      </w:pPr>
      <w:r w:rsidRPr="006A6FD2">
        <w:rPr>
          <w:rFonts w:ascii="Arial" w:hAnsi="Arial" w:cs="Arial"/>
          <w:szCs w:val="22"/>
        </w:rPr>
        <w:t>A11</w:t>
      </w:r>
      <w:r>
        <w:rPr>
          <w:rFonts w:ascii="Arial" w:hAnsi="Arial" w:cs="Arial"/>
          <w:szCs w:val="22"/>
        </w:rPr>
        <w:t xml:space="preserve"> (for job spells)</w:t>
      </w:r>
      <w:r w:rsidRPr="006A6FD2">
        <w:rPr>
          <w:rFonts w:ascii="Arial" w:hAnsi="Arial" w:cs="Arial"/>
          <w:szCs w:val="22"/>
        </w:rPr>
        <w:t>:</w:t>
      </w:r>
      <w:r>
        <w:rPr>
          <w:rFonts w:ascii="Arial" w:hAnsi="Arial" w:cs="Arial"/>
          <w:szCs w:val="22"/>
        </w:rPr>
        <w:t xml:space="preserve"> The approved instrument only asks whether a job was full-time or part-time. This was an error in our earlier submission. </w:t>
      </w:r>
      <w:r w:rsidRPr="006A6FD2">
        <w:rPr>
          <w:rFonts w:ascii="Arial" w:hAnsi="Arial" w:cs="Arial"/>
          <w:szCs w:val="22"/>
        </w:rPr>
        <w:t xml:space="preserve">We seek </w:t>
      </w:r>
      <w:r>
        <w:rPr>
          <w:rFonts w:ascii="Arial" w:hAnsi="Arial" w:cs="Arial"/>
          <w:szCs w:val="22"/>
        </w:rPr>
        <w:t>approval</w:t>
      </w:r>
      <w:r w:rsidRPr="006A6FD2">
        <w:rPr>
          <w:rFonts w:ascii="Arial" w:hAnsi="Arial" w:cs="Arial"/>
          <w:szCs w:val="22"/>
        </w:rPr>
        <w:t xml:space="preserve"> to change the format of A11</w:t>
      </w:r>
      <w:r>
        <w:rPr>
          <w:rFonts w:ascii="Arial" w:hAnsi="Arial" w:cs="Arial"/>
          <w:szCs w:val="22"/>
        </w:rPr>
        <w:t xml:space="preserve"> (for job spells only)</w:t>
      </w:r>
      <w:r w:rsidRPr="006A6FD2">
        <w:rPr>
          <w:rFonts w:ascii="Arial" w:hAnsi="Arial" w:cs="Arial"/>
          <w:szCs w:val="22"/>
        </w:rPr>
        <w:t xml:space="preserve"> to ask how many hours per week the respondent worked at each job.</w:t>
      </w:r>
      <w:r>
        <w:rPr>
          <w:rFonts w:ascii="Arial" w:hAnsi="Arial" w:cs="Arial"/>
          <w:szCs w:val="22"/>
        </w:rPr>
        <w:t xml:space="preserve"> (Note: The corresponding question for school spells already captures actual hours of school attendance.) </w:t>
      </w:r>
    </w:p>
    <w:p w14:paraId="7FFFB11A" w14:textId="77777777" w:rsidR="003711DC" w:rsidRPr="006A6FD2" w:rsidRDefault="003711DC" w:rsidP="003711DC">
      <w:pPr>
        <w:pStyle w:val="BodyText"/>
        <w:spacing w:line="360" w:lineRule="auto"/>
        <w:rPr>
          <w:rFonts w:ascii="Arial" w:hAnsi="Arial" w:cs="Arial"/>
          <w:szCs w:val="22"/>
        </w:rPr>
      </w:pPr>
    </w:p>
    <w:p w14:paraId="43F2BBDE" w14:textId="68393866" w:rsidR="00E30D90" w:rsidRPr="005E43D4" w:rsidRDefault="005F591B" w:rsidP="00C75ECA">
      <w:pPr>
        <w:pStyle w:val="BodyText"/>
        <w:spacing w:line="360" w:lineRule="auto"/>
        <w:rPr>
          <w:rFonts w:ascii="Arial" w:hAnsi="Arial" w:cs="Arial"/>
          <w:szCs w:val="22"/>
        </w:rPr>
      </w:pPr>
      <w:r>
        <w:rPr>
          <w:rFonts w:ascii="Arial" w:hAnsi="Arial" w:cs="Arial"/>
          <w:szCs w:val="22"/>
        </w:rPr>
        <w:t>B</w:t>
      </w:r>
      <w:r w:rsidRPr="006A6FD2">
        <w:rPr>
          <w:rFonts w:ascii="Arial" w:hAnsi="Arial" w:cs="Arial"/>
          <w:szCs w:val="22"/>
        </w:rPr>
        <w:t>14</w:t>
      </w:r>
      <w:r w:rsidR="003711DC" w:rsidRPr="006A6FD2">
        <w:rPr>
          <w:rFonts w:ascii="Arial" w:hAnsi="Arial" w:cs="Arial"/>
          <w:szCs w:val="22"/>
        </w:rPr>
        <w:t>:</w:t>
      </w:r>
      <w:r w:rsidR="003711DC">
        <w:rPr>
          <w:rFonts w:ascii="Arial" w:hAnsi="Arial" w:cs="Arial"/>
          <w:szCs w:val="22"/>
        </w:rPr>
        <w:t xml:space="preserve"> </w:t>
      </w:r>
      <w:r w:rsidR="00ED2D60" w:rsidRPr="00114BBF">
        <w:rPr>
          <w:rFonts w:ascii="Arial" w:hAnsi="Arial" w:cs="Arial"/>
        </w:rPr>
        <w:t>In the approved instrument, this</w:t>
      </w:r>
      <w:r w:rsidR="003711DC" w:rsidRPr="00114BBF">
        <w:rPr>
          <w:rFonts w:ascii="Arial" w:hAnsi="Arial" w:cs="Arial"/>
          <w:szCs w:val="22"/>
        </w:rPr>
        <w:t xml:space="preserve"> question captured only </w:t>
      </w:r>
      <w:r w:rsidR="00ED2D60" w:rsidRPr="00114BBF">
        <w:rPr>
          <w:rFonts w:ascii="Arial" w:hAnsi="Arial" w:cs="Arial"/>
        </w:rPr>
        <w:t>a</w:t>
      </w:r>
      <w:r w:rsidR="00ED2D60" w:rsidRPr="00114BBF">
        <w:rPr>
          <w:rFonts w:ascii="Arial" w:hAnsi="Arial" w:cs="Arial"/>
          <w:szCs w:val="22"/>
        </w:rPr>
        <w:t xml:space="preserve"> </w:t>
      </w:r>
      <w:r w:rsidR="003711DC" w:rsidRPr="00114BBF">
        <w:rPr>
          <w:rFonts w:ascii="Arial" w:hAnsi="Arial" w:cs="Arial"/>
          <w:szCs w:val="22"/>
        </w:rPr>
        <w:t xml:space="preserve">categorical report of hours spent in one-on-one </w:t>
      </w:r>
      <w:r w:rsidR="003711DC" w:rsidRPr="00114BBF">
        <w:rPr>
          <w:rFonts w:ascii="Arial" w:hAnsi="Arial" w:cs="Arial"/>
        </w:rPr>
        <w:t xml:space="preserve">training. </w:t>
      </w:r>
      <w:r w:rsidR="00ED2D60" w:rsidRPr="00114BBF">
        <w:rPr>
          <w:rFonts w:ascii="Arial" w:hAnsi="Arial" w:cs="Arial"/>
        </w:rPr>
        <w:t xml:space="preserve">This was an error in our earlier submission. </w:t>
      </w:r>
      <w:r w:rsidR="003711DC" w:rsidRPr="006A6FD2">
        <w:rPr>
          <w:rFonts w:ascii="Arial" w:hAnsi="Arial" w:cs="Arial"/>
          <w:szCs w:val="22"/>
        </w:rPr>
        <w:t xml:space="preserve">We seek </w:t>
      </w:r>
      <w:r w:rsidR="003711DC">
        <w:rPr>
          <w:rFonts w:ascii="Arial" w:hAnsi="Arial" w:cs="Arial"/>
          <w:szCs w:val="22"/>
        </w:rPr>
        <w:t>approval</w:t>
      </w:r>
      <w:r w:rsidR="003711DC" w:rsidRPr="006A6FD2">
        <w:rPr>
          <w:rFonts w:ascii="Arial" w:hAnsi="Arial" w:cs="Arial"/>
          <w:szCs w:val="22"/>
        </w:rPr>
        <w:t xml:space="preserve"> to format </w:t>
      </w:r>
      <w:r>
        <w:rPr>
          <w:rFonts w:ascii="Arial" w:hAnsi="Arial" w:cs="Arial"/>
          <w:szCs w:val="22"/>
        </w:rPr>
        <w:t>B</w:t>
      </w:r>
      <w:r w:rsidRPr="006A6FD2">
        <w:rPr>
          <w:rFonts w:ascii="Arial" w:hAnsi="Arial" w:cs="Arial"/>
          <w:szCs w:val="22"/>
        </w:rPr>
        <w:t xml:space="preserve">14 </w:t>
      </w:r>
      <w:r w:rsidR="003711DC" w:rsidRPr="006A6FD2">
        <w:rPr>
          <w:rFonts w:ascii="Arial" w:hAnsi="Arial" w:cs="Arial"/>
          <w:szCs w:val="22"/>
        </w:rPr>
        <w:t>the same wa</w:t>
      </w:r>
      <w:r w:rsidR="003711DC">
        <w:rPr>
          <w:rFonts w:ascii="Arial" w:hAnsi="Arial" w:cs="Arial"/>
          <w:szCs w:val="22"/>
        </w:rPr>
        <w:t>y</w:t>
      </w:r>
      <w:r w:rsidR="003711DC" w:rsidRPr="006A6FD2">
        <w:rPr>
          <w:rFonts w:ascii="Arial" w:hAnsi="Arial" w:cs="Arial"/>
          <w:szCs w:val="22"/>
        </w:rPr>
        <w:t xml:space="preserve"> as </w:t>
      </w:r>
      <w:r>
        <w:rPr>
          <w:rFonts w:ascii="Arial" w:hAnsi="Arial" w:cs="Arial"/>
          <w:szCs w:val="22"/>
        </w:rPr>
        <w:t>B</w:t>
      </w:r>
      <w:r w:rsidRPr="006A6FD2">
        <w:rPr>
          <w:rFonts w:ascii="Arial" w:hAnsi="Arial" w:cs="Arial"/>
          <w:szCs w:val="22"/>
        </w:rPr>
        <w:t>15</w:t>
      </w:r>
      <w:r w:rsidR="003711DC">
        <w:rPr>
          <w:rFonts w:ascii="Arial" w:hAnsi="Arial" w:cs="Arial"/>
          <w:szCs w:val="22"/>
        </w:rPr>
        <w:t xml:space="preserve">; i.e., </w:t>
      </w:r>
      <w:r w:rsidR="003711DC" w:rsidRPr="006A6FD2">
        <w:rPr>
          <w:rFonts w:ascii="Arial" w:hAnsi="Arial" w:cs="Arial"/>
          <w:szCs w:val="22"/>
        </w:rPr>
        <w:t>to first attempt to collect actual hours spent in one-on-one training.</w:t>
      </w:r>
      <w:r w:rsidR="003711DC">
        <w:rPr>
          <w:rFonts w:ascii="Arial" w:hAnsi="Arial" w:cs="Arial"/>
          <w:szCs w:val="22"/>
        </w:rPr>
        <w:t xml:space="preserve"> </w:t>
      </w:r>
      <w:r w:rsidR="003711DC" w:rsidRPr="006A6FD2">
        <w:rPr>
          <w:rFonts w:ascii="Arial" w:hAnsi="Arial" w:cs="Arial"/>
          <w:szCs w:val="22"/>
        </w:rPr>
        <w:t>If the respondent does</w:t>
      </w:r>
      <w:r w:rsidR="003711DC">
        <w:rPr>
          <w:rFonts w:ascii="Arial" w:hAnsi="Arial" w:cs="Arial"/>
          <w:szCs w:val="22"/>
        </w:rPr>
        <w:t xml:space="preserve"> not</w:t>
      </w:r>
      <w:r w:rsidR="003711DC" w:rsidRPr="006A6FD2">
        <w:rPr>
          <w:rFonts w:ascii="Arial" w:hAnsi="Arial" w:cs="Arial"/>
          <w:szCs w:val="22"/>
        </w:rPr>
        <w:t xml:space="preserve"> know the answer</w:t>
      </w:r>
      <w:r w:rsidR="003711DC">
        <w:rPr>
          <w:rFonts w:ascii="Arial" w:hAnsi="Arial" w:cs="Arial"/>
          <w:szCs w:val="22"/>
        </w:rPr>
        <w:t>,</w:t>
      </w:r>
      <w:r w:rsidR="003711DC" w:rsidRPr="006A6FD2">
        <w:rPr>
          <w:rFonts w:ascii="Arial" w:hAnsi="Arial" w:cs="Arial"/>
          <w:szCs w:val="22"/>
        </w:rPr>
        <w:t xml:space="preserve"> then we would collect the categorical response in </w:t>
      </w:r>
      <w:r>
        <w:rPr>
          <w:rFonts w:ascii="Arial" w:hAnsi="Arial" w:cs="Arial"/>
          <w:szCs w:val="22"/>
        </w:rPr>
        <w:t>B</w:t>
      </w:r>
      <w:r w:rsidRPr="006A6FD2">
        <w:rPr>
          <w:rFonts w:ascii="Arial" w:hAnsi="Arial" w:cs="Arial"/>
          <w:szCs w:val="22"/>
        </w:rPr>
        <w:t>14a</w:t>
      </w:r>
      <w:r w:rsidR="003711DC" w:rsidRPr="006A6FD2">
        <w:rPr>
          <w:rFonts w:ascii="Arial" w:hAnsi="Arial" w:cs="Arial"/>
          <w:szCs w:val="22"/>
        </w:rPr>
        <w:t>.</w:t>
      </w:r>
      <w:r w:rsidR="003711DC">
        <w:rPr>
          <w:rFonts w:ascii="Arial" w:hAnsi="Arial" w:cs="Arial"/>
          <w:szCs w:val="22"/>
        </w:rPr>
        <w:t xml:space="preserve"> </w:t>
      </w:r>
    </w:p>
    <w:p w14:paraId="521DFDFA" w14:textId="77777777" w:rsidR="00DF77C7" w:rsidRPr="00114BBF" w:rsidRDefault="00DF77C7" w:rsidP="00114BBF">
      <w:pPr>
        <w:pStyle w:val="BodyText"/>
        <w:spacing w:line="360" w:lineRule="auto"/>
        <w:rPr>
          <w:rFonts w:ascii="Arial" w:hAnsi="Arial" w:cs="Arial"/>
        </w:rPr>
      </w:pPr>
    </w:p>
    <w:p w14:paraId="63A540DA" w14:textId="77777777" w:rsidR="005A78AB" w:rsidRPr="00690B37" w:rsidRDefault="005A78AB" w:rsidP="00C75ECA">
      <w:pPr>
        <w:pStyle w:val="Heading3"/>
        <w:spacing w:before="0" w:line="360" w:lineRule="auto"/>
        <w:rPr>
          <w:sz w:val="24"/>
        </w:rPr>
      </w:pPr>
      <w:r w:rsidRPr="00690B37">
        <w:rPr>
          <w:sz w:val="24"/>
        </w:rPr>
        <w:t>Expected Benefits</w:t>
      </w:r>
    </w:p>
    <w:p w14:paraId="3A9F4D12" w14:textId="2A31AB44" w:rsidR="002323F2" w:rsidRPr="005E43D4" w:rsidRDefault="00FA2865" w:rsidP="00C75ECA">
      <w:pPr>
        <w:pStyle w:val="BodyText"/>
        <w:spacing w:line="360" w:lineRule="auto"/>
        <w:rPr>
          <w:rFonts w:ascii="Arial" w:hAnsi="Arial" w:cs="Arial"/>
          <w:szCs w:val="22"/>
        </w:rPr>
      </w:pPr>
      <w:r w:rsidRPr="005E43D4">
        <w:rPr>
          <w:rFonts w:ascii="Arial" w:hAnsi="Arial" w:cs="Arial"/>
          <w:szCs w:val="22"/>
        </w:rPr>
        <w:t>We expect these requested changes to improve the overall quality of the instrument design and flow</w:t>
      </w:r>
      <w:r>
        <w:rPr>
          <w:rFonts w:ascii="Arial" w:hAnsi="Arial" w:cs="Arial"/>
          <w:szCs w:val="22"/>
        </w:rPr>
        <w:t xml:space="preserve"> </w:t>
      </w:r>
      <w:r w:rsidRPr="005E43D4">
        <w:rPr>
          <w:rFonts w:ascii="Arial" w:hAnsi="Arial" w:cs="Arial"/>
          <w:szCs w:val="22"/>
        </w:rPr>
        <w:t>in several ways</w:t>
      </w:r>
      <w:r>
        <w:rPr>
          <w:rFonts w:ascii="Arial" w:hAnsi="Arial" w:cs="Arial"/>
          <w:szCs w:val="22"/>
        </w:rPr>
        <w:t>.</w:t>
      </w:r>
      <w:r w:rsidR="00D00BBA" w:rsidRPr="005E43D4">
        <w:rPr>
          <w:rFonts w:ascii="Arial" w:hAnsi="Arial" w:cs="Arial"/>
          <w:szCs w:val="22"/>
        </w:rPr>
        <w:t xml:space="preserve"> </w:t>
      </w:r>
      <w:r w:rsidR="005E135E" w:rsidRPr="005E43D4">
        <w:rPr>
          <w:rFonts w:ascii="Arial" w:hAnsi="Arial" w:cs="Arial"/>
          <w:szCs w:val="22"/>
        </w:rPr>
        <w:t xml:space="preserve">First, </w:t>
      </w:r>
      <w:r w:rsidR="00E67F5F">
        <w:rPr>
          <w:rFonts w:ascii="Arial" w:hAnsi="Arial" w:cs="Arial"/>
          <w:szCs w:val="22"/>
        </w:rPr>
        <w:t xml:space="preserve">these </w:t>
      </w:r>
      <w:r w:rsidR="00FC6144">
        <w:rPr>
          <w:rFonts w:ascii="Arial" w:hAnsi="Arial" w:cs="Arial"/>
          <w:szCs w:val="22"/>
        </w:rPr>
        <w:t>changes</w:t>
      </w:r>
      <w:r w:rsidR="00E67F5F" w:rsidRPr="005E43D4">
        <w:rPr>
          <w:rFonts w:ascii="Arial" w:hAnsi="Arial" w:cs="Arial"/>
          <w:szCs w:val="22"/>
        </w:rPr>
        <w:t xml:space="preserve"> </w:t>
      </w:r>
      <w:r w:rsidR="005E135E" w:rsidRPr="005E43D4">
        <w:rPr>
          <w:rFonts w:ascii="Arial" w:hAnsi="Arial" w:cs="Arial"/>
          <w:szCs w:val="22"/>
        </w:rPr>
        <w:t xml:space="preserve">will </w:t>
      </w:r>
      <w:r w:rsidR="0059721D" w:rsidRPr="005E43D4">
        <w:rPr>
          <w:rFonts w:ascii="Arial" w:hAnsi="Arial" w:cs="Arial"/>
          <w:szCs w:val="22"/>
        </w:rPr>
        <w:t>reduce the current length of the interview to the expected 60 minutes.</w:t>
      </w:r>
      <w:r w:rsidR="00EF20AE">
        <w:rPr>
          <w:rFonts w:ascii="Arial" w:hAnsi="Arial" w:cs="Arial"/>
          <w:szCs w:val="22"/>
        </w:rPr>
        <w:t xml:space="preserve"> </w:t>
      </w:r>
      <w:r w:rsidR="0059721D" w:rsidRPr="005E43D4">
        <w:rPr>
          <w:rFonts w:ascii="Arial" w:hAnsi="Arial" w:cs="Arial"/>
          <w:szCs w:val="22"/>
        </w:rPr>
        <w:t>Second,</w:t>
      </w:r>
      <w:r w:rsidR="00E30D90">
        <w:rPr>
          <w:rFonts w:ascii="Arial" w:hAnsi="Arial" w:cs="Arial"/>
          <w:szCs w:val="22"/>
        </w:rPr>
        <w:t xml:space="preserve"> </w:t>
      </w:r>
      <w:r w:rsidR="00E67F5F">
        <w:rPr>
          <w:rFonts w:ascii="Arial" w:hAnsi="Arial" w:cs="Arial"/>
          <w:szCs w:val="22"/>
        </w:rPr>
        <w:t xml:space="preserve">the </w:t>
      </w:r>
      <w:r w:rsidR="00DC3A41">
        <w:rPr>
          <w:rFonts w:ascii="Arial" w:hAnsi="Arial" w:cs="Arial"/>
          <w:szCs w:val="22"/>
        </w:rPr>
        <w:t>changes</w:t>
      </w:r>
      <w:r w:rsidR="0059721D" w:rsidRPr="005E43D4">
        <w:rPr>
          <w:rFonts w:ascii="Arial" w:hAnsi="Arial" w:cs="Arial"/>
          <w:szCs w:val="22"/>
        </w:rPr>
        <w:t xml:space="preserve"> will </w:t>
      </w:r>
      <w:r w:rsidR="005E135E" w:rsidRPr="005E43D4">
        <w:rPr>
          <w:rFonts w:ascii="Arial" w:hAnsi="Arial" w:cs="Arial"/>
          <w:szCs w:val="22"/>
        </w:rPr>
        <w:t>improve the instrument usability</w:t>
      </w:r>
      <w:r w:rsidR="00DC3A41">
        <w:rPr>
          <w:rFonts w:ascii="Arial" w:hAnsi="Arial" w:cs="Arial"/>
          <w:szCs w:val="22"/>
        </w:rPr>
        <w:t xml:space="preserve"> and the quality of the data collected</w:t>
      </w:r>
      <w:r w:rsidR="00D00BBA" w:rsidRPr="005E43D4">
        <w:rPr>
          <w:rFonts w:ascii="Arial" w:hAnsi="Arial" w:cs="Arial"/>
          <w:szCs w:val="22"/>
        </w:rPr>
        <w:t xml:space="preserve">. </w:t>
      </w:r>
      <w:r w:rsidR="005E135E" w:rsidRPr="005E43D4">
        <w:rPr>
          <w:rFonts w:ascii="Arial" w:hAnsi="Arial" w:cs="Arial"/>
          <w:szCs w:val="22"/>
        </w:rPr>
        <w:t>Clearly worded questions improve the interviewer</w:t>
      </w:r>
      <w:r w:rsidR="003650F6" w:rsidRPr="005E43D4">
        <w:rPr>
          <w:rFonts w:ascii="Arial" w:hAnsi="Arial" w:cs="Arial"/>
          <w:szCs w:val="22"/>
        </w:rPr>
        <w:t>’</w:t>
      </w:r>
      <w:r w:rsidR="005E135E" w:rsidRPr="005E43D4">
        <w:rPr>
          <w:rFonts w:ascii="Arial" w:hAnsi="Arial" w:cs="Arial"/>
          <w:szCs w:val="22"/>
        </w:rPr>
        <w:t>s ability to administer the questions and the respondent</w:t>
      </w:r>
      <w:r w:rsidR="003650F6" w:rsidRPr="005E43D4">
        <w:rPr>
          <w:rFonts w:ascii="Arial" w:hAnsi="Arial" w:cs="Arial"/>
          <w:szCs w:val="22"/>
        </w:rPr>
        <w:t>’</w:t>
      </w:r>
      <w:r w:rsidR="005E135E" w:rsidRPr="005E43D4">
        <w:rPr>
          <w:rFonts w:ascii="Arial" w:hAnsi="Arial" w:cs="Arial"/>
          <w:szCs w:val="22"/>
        </w:rPr>
        <w:t>s ability to respond to them</w:t>
      </w:r>
      <w:r w:rsidR="00D00BBA" w:rsidRPr="005E43D4">
        <w:rPr>
          <w:rFonts w:ascii="Arial" w:hAnsi="Arial" w:cs="Arial"/>
          <w:szCs w:val="22"/>
        </w:rPr>
        <w:t xml:space="preserve">. </w:t>
      </w:r>
      <w:r w:rsidR="00E30D90">
        <w:rPr>
          <w:rFonts w:ascii="Arial" w:hAnsi="Arial" w:cs="Arial"/>
          <w:szCs w:val="22"/>
        </w:rPr>
        <w:t>Third</w:t>
      </w:r>
      <w:r>
        <w:rPr>
          <w:rFonts w:ascii="Arial" w:hAnsi="Arial" w:cs="Arial"/>
          <w:szCs w:val="22"/>
        </w:rPr>
        <w:t>,</w:t>
      </w:r>
      <w:r w:rsidRPr="005E43D4">
        <w:rPr>
          <w:rFonts w:ascii="Arial" w:hAnsi="Arial" w:cs="Arial"/>
          <w:szCs w:val="22"/>
        </w:rPr>
        <w:t xml:space="preserve"> </w:t>
      </w:r>
      <w:r w:rsidR="005E135E" w:rsidRPr="005E43D4">
        <w:rPr>
          <w:rFonts w:ascii="Arial" w:hAnsi="Arial" w:cs="Arial"/>
          <w:szCs w:val="22"/>
        </w:rPr>
        <w:t xml:space="preserve">improving the skip logic ensures that questions are not asked of </w:t>
      </w:r>
      <w:r w:rsidR="00D835CC" w:rsidRPr="005E43D4">
        <w:rPr>
          <w:rFonts w:ascii="Arial" w:hAnsi="Arial" w:cs="Arial"/>
          <w:szCs w:val="22"/>
        </w:rPr>
        <w:t xml:space="preserve">a participant </w:t>
      </w:r>
      <w:r w:rsidR="005E135E" w:rsidRPr="005E43D4">
        <w:rPr>
          <w:rFonts w:ascii="Arial" w:hAnsi="Arial" w:cs="Arial"/>
          <w:szCs w:val="22"/>
        </w:rPr>
        <w:t>unnecessar</w:t>
      </w:r>
      <w:r w:rsidR="00D835CC" w:rsidRPr="005E43D4">
        <w:rPr>
          <w:rFonts w:ascii="Arial" w:hAnsi="Arial" w:cs="Arial"/>
          <w:szCs w:val="22"/>
        </w:rPr>
        <w:t>i</w:t>
      </w:r>
      <w:r w:rsidR="005E135E" w:rsidRPr="005E43D4">
        <w:rPr>
          <w:rFonts w:ascii="Arial" w:hAnsi="Arial" w:cs="Arial"/>
          <w:szCs w:val="22"/>
        </w:rPr>
        <w:t>ly.</w:t>
      </w:r>
      <w:r>
        <w:rPr>
          <w:rFonts w:ascii="Arial" w:hAnsi="Arial" w:cs="Arial"/>
          <w:szCs w:val="22"/>
        </w:rPr>
        <w:t xml:space="preserve"> Finally, these changes are also expected to moderately reduce the </w:t>
      </w:r>
      <w:r w:rsidRPr="005E43D4">
        <w:rPr>
          <w:rFonts w:ascii="Arial" w:hAnsi="Arial" w:cs="Arial"/>
          <w:szCs w:val="22"/>
        </w:rPr>
        <w:t>respondent burden</w:t>
      </w:r>
      <w:r>
        <w:rPr>
          <w:rFonts w:ascii="Arial" w:hAnsi="Arial" w:cs="Arial"/>
          <w:szCs w:val="22"/>
        </w:rPr>
        <w:t xml:space="preserve">. Reductions in burden are projected to be largest for the key group for whom the </w:t>
      </w:r>
      <w:r w:rsidR="00A270C0">
        <w:rPr>
          <w:rFonts w:ascii="Arial" w:hAnsi="Arial" w:cs="Arial"/>
          <w:szCs w:val="22"/>
        </w:rPr>
        <w:t xml:space="preserve">pretest </w:t>
      </w:r>
      <w:r>
        <w:rPr>
          <w:rFonts w:ascii="Arial" w:hAnsi="Arial" w:cs="Arial"/>
          <w:szCs w:val="22"/>
        </w:rPr>
        <w:t xml:space="preserve">survey </w:t>
      </w:r>
      <w:r w:rsidR="00A270C0">
        <w:rPr>
          <w:rFonts w:ascii="Arial" w:hAnsi="Arial" w:cs="Arial"/>
          <w:szCs w:val="22"/>
        </w:rPr>
        <w:t>was</w:t>
      </w:r>
      <w:r>
        <w:rPr>
          <w:rFonts w:ascii="Arial" w:hAnsi="Arial" w:cs="Arial"/>
          <w:szCs w:val="22"/>
        </w:rPr>
        <w:t xml:space="preserve"> well over the target 60 minutes</w:t>
      </w:r>
      <w:r w:rsidR="00A270C0">
        <w:rPr>
          <w:rFonts w:ascii="Arial" w:hAnsi="Arial" w:cs="Arial"/>
          <w:szCs w:val="22"/>
        </w:rPr>
        <w:t>—</w:t>
      </w:r>
      <w:r>
        <w:rPr>
          <w:rFonts w:ascii="Arial" w:hAnsi="Arial" w:cs="Arial"/>
          <w:szCs w:val="22"/>
        </w:rPr>
        <w:t>those with three or more school spells</w:t>
      </w:r>
      <w:r w:rsidRPr="005E43D4">
        <w:rPr>
          <w:rFonts w:ascii="Arial" w:hAnsi="Arial" w:cs="Arial"/>
          <w:szCs w:val="22"/>
        </w:rPr>
        <w:t>.</w:t>
      </w:r>
    </w:p>
    <w:p w14:paraId="525C2418" w14:textId="1C2FC69D" w:rsidR="00DF77C7" w:rsidRPr="00C75ECA" w:rsidRDefault="007446FA" w:rsidP="00DF77C7">
      <w:pPr>
        <w:pStyle w:val="Heading1"/>
      </w:pPr>
      <w:r>
        <w:t xml:space="preserve">Non-Substantive Change Request #2: </w:t>
      </w:r>
      <w:r w:rsidR="00E30D90" w:rsidRPr="00E30D90">
        <w:t>Additional Question</w:t>
      </w:r>
      <w:r w:rsidR="00DF77C7">
        <w:t xml:space="preserve"> for </w:t>
      </w:r>
      <w:r w:rsidR="00DF77C7" w:rsidRPr="00C75ECA">
        <w:t>Short-term (15-month) Follow-up Survey</w:t>
      </w:r>
    </w:p>
    <w:p w14:paraId="33E1897B" w14:textId="77777777" w:rsidR="00DF77C7" w:rsidRDefault="00DF77C7" w:rsidP="00114BBF">
      <w:pPr>
        <w:pStyle w:val="BodyText"/>
        <w:tabs>
          <w:tab w:val="clear" w:pos="720"/>
          <w:tab w:val="left" w:pos="0"/>
        </w:tabs>
        <w:spacing w:line="360" w:lineRule="auto"/>
        <w:rPr>
          <w:rFonts w:ascii="Arial" w:hAnsi="Arial" w:cs="Arial"/>
          <w:szCs w:val="22"/>
        </w:rPr>
      </w:pPr>
    </w:p>
    <w:p w14:paraId="0EA9E7E4" w14:textId="3C54EC89" w:rsidR="00E30D90" w:rsidRPr="00114BBF" w:rsidRDefault="00C669AB" w:rsidP="00114BBF">
      <w:pPr>
        <w:pStyle w:val="BodyText"/>
        <w:tabs>
          <w:tab w:val="clear" w:pos="720"/>
          <w:tab w:val="left" w:pos="0"/>
        </w:tabs>
        <w:spacing w:line="360" w:lineRule="auto"/>
        <w:rPr>
          <w:rFonts w:ascii="Arial" w:hAnsi="Arial" w:cs="Arial"/>
          <w:szCs w:val="22"/>
        </w:rPr>
      </w:pPr>
      <w:r>
        <w:rPr>
          <w:rFonts w:ascii="Arial" w:hAnsi="Arial" w:cs="Arial"/>
          <w:szCs w:val="22"/>
        </w:rPr>
        <w:t>We</w:t>
      </w:r>
      <w:r w:rsidR="00DF77C7" w:rsidRPr="00114BBF">
        <w:rPr>
          <w:rFonts w:ascii="Arial" w:hAnsi="Arial" w:cs="Arial"/>
          <w:szCs w:val="22"/>
        </w:rPr>
        <w:t xml:space="preserve"> identified </w:t>
      </w:r>
      <w:r w:rsidR="00AA7E6F">
        <w:rPr>
          <w:rFonts w:ascii="Arial" w:hAnsi="Arial" w:cs="Arial"/>
          <w:szCs w:val="22"/>
        </w:rPr>
        <w:t>a</w:t>
      </w:r>
      <w:r w:rsidR="00DF77C7" w:rsidRPr="00114BBF">
        <w:rPr>
          <w:rFonts w:ascii="Arial" w:hAnsi="Arial" w:cs="Arial"/>
          <w:szCs w:val="22"/>
        </w:rPr>
        <w:t xml:space="preserve"> </w:t>
      </w:r>
      <w:r w:rsidR="00E30D90" w:rsidRPr="00114BBF">
        <w:rPr>
          <w:rFonts w:ascii="Arial" w:hAnsi="Arial" w:cs="Arial"/>
          <w:szCs w:val="22"/>
        </w:rPr>
        <w:t>critical data item that w</w:t>
      </w:r>
      <w:r w:rsidR="00AA7E6F">
        <w:rPr>
          <w:rFonts w:ascii="Arial" w:hAnsi="Arial" w:cs="Arial"/>
          <w:szCs w:val="22"/>
        </w:rPr>
        <w:t>as</w:t>
      </w:r>
      <w:r w:rsidR="00E30D90" w:rsidRPr="00114BBF">
        <w:rPr>
          <w:rFonts w:ascii="Arial" w:hAnsi="Arial" w:cs="Arial"/>
          <w:szCs w:val="22"/>
        </w:rPr>
        <w:t xml:space="preserve"> omitted from the originally approved instrument</w:t>
      </w:r>
      <w:r w:rsidR="00DF77C7" w:rsidRPr="00114BBF">
        <w:rPr>
          <w:rFonts w:ascii="Arial" w:hAnsi="Arial" w:cs="Arial"/>
          <w:szCs w:val="22"/>
        </w:rPr>
        <w:t>:</w:t>
      </w:r>
    </w:p>
    <w:p w14:paraId="2731CC4E" w14:textId="77777777" w:rsidR="00ED2D60" w:rsidRPr="00114BBF" w:rsidRDefault="00ED2D60" w:rsidP="00114BBF">
      <w:pPr>
        <w:pStyle w:val="BodyText"/>
        <w:tabs>
          <w:tab w:val="clear" w:pos="720"/>
          <w:tab w:val="left" w:pos="0"/>
        </w:tabs>
        <w:spacing w:line="360" w:lineRule="auto"/>
        <w:rPr>
          <w:rFonts w:ascii="Arial" w:hAnsi="Arial" w:cs="Arial"/>
          <w:szCs w:val="22"/>
        </w:rPr>
      </w:pPr>
    </w:p>
    <w:p w14:paraId="3C7781D6" w14:textId="47FA49F1" w:rsidR="00DF77C7" w:rsidRPr="00114BBF" w:rsidRDefault="00DF77C7" w:rsidP="00114BBF">
      <w:pPr>
        <w:pStyle w:val="BodyText"/>
        <w:tabs>
          <w:tab w:val="clear" w:pos="720"/>
          <w:tab w:val="left" w:pos="0"/>
        </w:tabs>
        <w:spacing w:line="360" w:lineRule="auto"/>
        <w:rPr>
          <w:rFonts w:ascii="Arial" w:hAnsi="Arial" w:cs="Arial"/>
          <w:b/>
        </w:rPr>
      </w:pPr>
      <w:r w:rsidRPr="00114BBF">
        <w:rPr>
          <w:rFonts w:ascii="Arial" w:hAnsi="Arial" w:cs="Arial"/>
        </w:rPr>
        <w:t>D7-D7c: We inadvertently dropped from the original submission</w:t>
      </w:r>
      <w:r w:rsidRPr="00E9376E">
        <w:rPr>
          <w:rFonts w:ascii="Arial" w:hAnsi="Arial" w:cs="Arial"/>
        </w:rPr>
        <w:t xml:space="preserve"> a question to capture the respondent’s earnings at the current or most recent job. We seek approval to add D7-D7a</w:t>
      </w:r>
      <w:r w:rsidR="00A270C0">
        <w:rPr>
          <w:rFonts w:ascii="Arial" w:hAnsi="Arial" w:cs="Arial"/>
        </w:rPr>
        <w:t>,</w:t>
      </w:r>
      <w:r w:rsidRPr="00E9376E">
        <w:rPr>
          <w:rFonts w:ascii="Arial" w:hAnsi="Arial" w:cs="Arial"/>
        </w:rPr>
        <w:t xml:space="preserve"> which will capture respondent earnings. D7b-D7c capture the same data but for respondents that are</w:t>
      </w:r>
      <w:r w:rsidRPr="00B00657">
        <w:rPr>
          <w:rFonts w:ascii="Arial" w:hAnsi="Arial" w:cs="Arial"/>
        </w:rPr>
        <w:t xml:space="preserve"> self-employed. Respondents will answer either D7/D7a or D7b/D7c, depending on whether or not they are self-employed. </w:t>
      </w:r>
    </w:p>
    <w:p w14:paraId="4FBCBCBE" w14:textId="77777777" w:rsidR="00DF77C7" w:rsidRDefault="00DF77C7" w:rsidP="00114BBF">
      <w:pPr>
        <w:pStyle w:val="BodyText"/>
        <w:tabs>
          <w:tab w:val="clear" w:pos="720"/>
          <w:tab w:val="left" w:pos="0"/>
        </w:tabs>
        <w:spacing w:line="360" w:lineRule="auto"/>
        <w:rPr>
          <w:rFonts w:ascii="Arial" w:hAnsi="Arial" w:cs="Arial"/>
        </w:rPr>
      </w:pPr>
    </w:p>
    <w:p w14:paraId="16A1A23D" w14:textId="605742AF" w:rsidR="00E30D90" w:rsidRPr="00114BBF" w:rsidRDefault="00E30D90" w:rsidP="00114BBF">
      <w:pPr>
        <w:pStyle w:val="BodyText"/>
        <w:tabs>
          <w:tab w:val="clear" w:pos="720"/>
          <w:tab w:val="left" w:pos="0"/>
        </w:tabs>
        <w:spacing w:line="360" w:lineRule="auto"/>
        <w:rPr>
          <w:rFonts w:ascii="Arial" w:hAnsi="Arial" w:cs="Arial"/>
          <w:szCs w:val="22"/>
        </w:rPr>
      </w:pPr>
      <w:r w:rsidRPr="00114BBF">
        <w:rPr>
          <w:rFonts w:ascii="Arial" w:hAnsi="Arial" w:cs="Arial"/>
        </w:rPr>
        <w:t xml:space="preserve">The </w:t>
      </w:r>
      <w:r w:rsidRPr="00114BBF">
        <w:rPr>
          <w:rFonts w:ascii="Arial" w:hAnsi="Arial" w:cs="Arial"/>
          <w:szCs w:val="22"/>
        </w:rPr>
        <w:t xml:space="preserve">requested </w:t>
      </w:r>
      <w:r w:rsidRPr="00114BBF">
        <w:rPr>
          <w:rFonts w:ascii="Arial" w:hAnsi="Arial" w:cs="Arial"/>
        </w:rPr>
        <w:t xml:space="preserve">additions are include in the </w:t>
      </w:r>
      <w:r w:rsidR="007E1FBF" w:rsidRPr="00114BBF">
        <w:rPr>
          <w:rFonts w:ascii="Arial" w:hAnsi="Arial" w:cs="Arial"/>
        </w:rPr>
        <w:t xml:space="preserve">attached </w:t>
      </w:r>
      <w:r w:rsidRPr="00114BBF">
        <w:rPr>
          <w:rFonts w:ascii="Arial" w:hAnsi="Arial" w:cs="Arial"/>
        </w:rPr>
        <w:t>revised</w:t>
      </w:r>
      <w:r w:rsidRPr="00114BBF">
        <w:rPr>
          <w:rFonts w:ascii="Arial" w:hAnsi="Arial" w:cs="Arial"/>
          <w:szCs w:val="22"/>
        </w:rPr>
        <w:t>: Instrument 12 HPOG2.0 Short-Term15-Month Follow-up Survey_</w:t>
      </w:r>
      <w:r w:rsidR="00F14315" w:rsidRPr="00F14315">
        <w:rPr>
          <w:rFonts w:ascii="Arial" w:hAnsi="Arial" w:cs="Arial"/>
          <w:szCs w:val="22"/>
        </w:rPr>
        <w:t xml:space="preserve"> </w:t>
      </w:r>
      <w:r w:rsidR="00F14315">
        <w:rPr>
          <w:rFonts w:ascii="Arial" w:hAnsi="Arial" w:cs="Arial"/>
          <w:szCs w:val="22"/>
        </w:rPr>
        <w:t>REV08132018</w:t>
      </w:r>
      <w:r w:rsidRPr="00114BBF">
        <w:rPr>
          <w:rFonts w:ascii="Arial" w:hAnsi="Arial" w:cs="Arial"/>
          <w:szCs w:val="22"/>
        </w:rPr>
        <w:t>_Trackchanges</w:t>
      </w:r>
    </w:p>
    <w:p w14:paraId="51D9B023" w14:textId="77777777" w:rsidR="00E30D90" w:rsidRPr="00114BBF" w:rsidRDefault="00E30D90" w:rsidP="00114BBF">
      <w:pPr>
        <w:pStyle w:val="BodyText"/>
        <w:tabs>
          <w:tab w:val="clear" w:pos="720"/>
          <w:tab w:val="left" w:pos="0"/>
        </w:tabs>
        <w:spacing w:line="360" w:lineRule="auto"/>
        <w:rPr>
          <w:rFonts w:ascii="Arial" w:hAnsi="Arial" w:cs="Arial"/>
        </w:rPr>
      </w:pPr>
    </w:p>
    <w:p w14:paraId="27470E7A" w14:textId="77777777" w:rsidR="00E30D90" w:rsidRPr="00114BBF" w:rsidRDefault="00E30D90" w:rsidP="00E30D90">
      <w:pPr>
        <w:pStyle w:val="Heading3"/>
        <w:spacing w:before="0" w:line="360" w:lineRule="auto"/>
        <w:rPr>
          <w:sz w:val="24"/>
        </w:rPr>
      </w:pPr>
      <w:r w:rsidRPr="00114BBF">
        <w:rPr>
          <w:sz w:val="24"/>
        </w:rPr>
        <w:t>Expected Benefits</w:t>
      </w:r>
    </w:p>
    <w:p w14:paraId="4BA74B60" w14:textId="289FC7ED" w:rsidR="00D65DC3" w:rsidRDefault="00E30D90" w:rsidP="00114BBF">
      <w:pPr>
        <w:pStyle w:val="BodyText"/>
        <w:spacing w:line="360" w:lineRule="auto"/>
      </w:pPr>
      <w:r w:rsidRPr="00114BBF">
        <w:rPr>
          <w:rFonts w:ascii="Arial" w:hAnsi="Arial" w:cs="Arial"/>
          <w:szCs w:val="22"/>
        </w:rPr>
        <w:t>These additional questions</w:t>
      </w:r>
      <w:r>
        <w:rPr>
          <w:rFonts w:ascii="Arial" w:hAnsi="Arial" w:cs="Arial"/>
          <w:szCs w:val="22"/>
        </w:rPr>
        <w:t xml:space="preserve"> will add critical data items </w:t>
      </w:r>
      <w:r w:rsidR="00DF77C7">
        <w:rPr>
          <w:rFonts w:ascii="Arial" w:hAnsi="Arial" w:cs="Arial"/>
          <w:szCs w:val="22"/>
        </w:rPr>
        <w:t>related to current or recent earnings</w:t>
      </w:r>
      <w:r>
        <w:rPr>
          <w:rFonts w:ascii="Arial" w:hAnsi="Arial" w:cs="Arial"/>
          <w:szCs w:val="22"/>
        </w:rPr>
        <w:t xml:space="preserve"> that were inadvertently omitted from the first draft</w:t>
      </w:r>
      <w:r w:rsidR="00DF77C7">
        <w:rPr>
          <w:rFonts w:ascii="Arial" w:hAnsi="Arial" w:cs="Arial"/>
          <w:szCs w:val="22"/>
        </w:rPr>
        <w:t xml:space="preserve"> of the survey</w:t>
      </w:r>
      <w:r>
        <w:rPr>
          <w:rFonts w:ascii="Arial" w:hAnsi="Arial" w:cs="Arial"/>
          <w:szCs w:val="22"/>
        </w:rPr>
        <w:t xml:space="preserve">. </w:t>
      </w:r>
      <w:r w:rsidR="002B4C9B">
        <w:rPr>
          <w:rFonts w:ascii="Arial" w:hAnsi="Arial" w:cs="Arial"/>
          <w:szCs w:val="22"/>
        </w:rPr>
        <w:t xml:space="preserve">We believe that the burden associated with the addition </w:t>
      </w:r>
      <w:r w:rsidR="002B4C9B" w:rsidRPr="00A24A9A">
        <w:rPr>
          <w:rFonts w:ascii="Arial" w:hAnsi="Arial" w:cs="Arial"/>
          <w:szCs w:val="22"/>
        </w:rPr>
        <w:t xml:space="preserve">of these </w:t>
      </w:r>
      <w:r w:rsidR="00E37D56" w:rsidRPr="00A24A9A">
        <w:rPr>
          <w:rFonts w:ascii="Arial" w:hAnsi="Arial" w:cs="Arial"/>
          <w:szCs w:val="22"/>
        </w:rPr>
        <w:t xml:space="preserve">two </w:t>
      </w:r>
      <w:r w:rsidR="002B4C9B" w:rsidRPr="00A24A9A">
        <w:rPr>
          <w:rFonts w:ascii="Arial" w:hAnsi="Arial" w:cs="Arial"/>
          <w:szCs w:val="22"/>
        </w:rPr>
        <w:t xml:space="preserve">questions </w:t>
      </w:r>
      <w:r w:rsidR="00E37D56" w:rsidRPr="00A24A9A">
        <w:rPr>
          <w:rFonts w:ascii="Arial" w:hAnsi="Arial" w:cs="Arial"/>
          <w:szCs w:val="22"/>
        </w:rPr>
        <w:t xml:space="preserve">is small and </w:t>
      </w:r>
      <w:r w:rsidR="002B4C9B" w:rsidRPr="00A24A9A">
        <w:rPr>
          <w:rFonts w:ascii="Arial" w:hAnsi="Arial" w:cs="Arial"/>
          <w:szCs w:val="22"/>
        </w:rPr>
        <w:t>will be offs</w:t>
      </w:r>
      <w:r w:rsidR="002B4C9B">
        <w:rPr>
          <w:rFonts w:ascii="Arial" w:hAnsi="Arial" w:cs="Arial"/>
          <w:szCs w:val="22"/>
        </w:rPr>
        <w:t>et by the reduction in burden from the other changes we propose</w:t>
      </w:r>
      <w:r w:rsidR="00261BDA">
        <w:rPr>
          <w:rFonts w:ascii="Arial" w:hAnsi="Arial" w:cs="Arial"/>
          <w:szCs w:val="22"/>
        </w:rPr>
        <w:t>.</w:t>
      </w:r>
    </w:p>
    <w:p w14:paraId="5BF8D54C" w14:textId="77777777" w:rsidR="00D65DC3" w:rsidRDefault="00D65DC3" w:rsidP="00C75ECA">
      <w:pPr>
        <w:pStyle w:val="Heading1"/>
        <w:spacing w:before="0" w:line="360" w:lineRule="auto"/>
      </w:pPr>
    </w:p>
    <w:p w14:paraId="7A25E2C6" w14:textId="69E8658D" w:rsidR="00ED603F" w:rsidRDefault="007446FA" w:rsidP="00C75ECA">
      <w:pPr>
        <w:pStyle w:val="Heading1"/>
        <w:spacing w:before="0" w:line="360" w:lineRule="auto"/>
      </w:pPr>
      <w:r>
        <w:t xml:space="preserve">Non-substantive Change Request #3: </w:t>
      </w:r>
      <w:r w:rsidR="00ED603F" w:rsidRPr="005E43D4">
        <w:t xml:space="preserve">Expanded </w:t>
      </w:r>
      <w:r w:rsidR="00F367D1">
        <w:t xml:space="preserve">Effort for </w:t>
      </w:r>
      <w:r w:rsidR="00ED603F" w:rsidRPr="005E43D4">
        <w:t>Site Visits</w:t>
      </w:r>
    </w:p>
    <w:p w14:paraId="682F8A12" w14:textId="77777777" w:rsidR="003118E2" w:rsidRPr="003118E2" w:rsidRDefault="003118E2" w:rsidP="003118E2"/>
    <w:p w14:paraId="4DE38A64" w14:textId="3B280CB9" w:rsidR="00ED603F" w:rsidRPr="005E43D4" w:rsidRDefault="009916F8" w:rsidP="00C75ECA">
      <w:pPr>
        <w:pStyle w:val="BodyText"/>
        <w:spacing w:line="360" w:lineRule="auto"/>
        <w:rPr>
          <w:rFonts w:ascii="Arial" w:hAnsi="Arial" w:cs="Arial"/>
          <w:szCs w:val="22"/>
        </w:rPr>
      </w:pPr>
      <w:r w:rsidRPr="005E43D4">
        <w:rPr>
          <w:rFonts w:ascii="Arial" w:hAnsi="Arial" w:cs="Arial"/>
          <w:szCs w:val="22"/>
        </w:rPr>
        <w:t xml:space="preserve">OMB approved </w:t>
      </w:r>
      <w:r w:rsidR="00783FB2">
        <w:rPr>
          <w:rFonts w:ascii="Arial" w:hAnsi="Arial" w:cs="Arial"/>
          <w:szCs w:val="22"/>
        </w:rPr>
        <w:t>Instrument 4</w:t>
      </w:r>
      <w:r w:rsidR="008106E4">
        <w:rPr>
          <w:rFonts w:ascii="Arial" w:hAnsi="Arial" w:cs="Arial"/>
          <w:szCs w:val="22"/>
        </w:rPr>
        <w:t>:</w:t>
      </w:r>
      <w:r w:rsidR="00783FB2">
        <w:rPr>
          <w:rFonts w:ascii="Arial" w:hAnsi="Arial" w:cs="Arial"/>
          <w:szCs w:val="22"/>
        </w:rPr>
        <w:t xml:space="preserve"> </w:t>
      </w:r>
      <w:r w:rsidR="008106E4">
        <w:rPr>
          <w:rFonts w:ascii="Arial" w:hAnsi="Arial" w:cs="Arial"/>
          <w:szCs w:val="22"/>
        </w:rPr>
        <w:t>I</w:t>
      </w:r>
      <w:r w:rsidR="00783FB2">
        <w:rPr>
          <w:rFonts w:ascii="Arial" w:hAnsi="Arial" w:cs="Arial"/>
          <w:szCs w:val="22"/>
        </w:rPr>
        <w:t>n-</w:t>
      </w:r>
      <w:r w:rsidR="008106E4">
        <w:rPr>
          <w:rFonts w:ascii="Arial" w:hAnsi="Arial" w:cs="Arial"/>
          <w:szCs w:val="22"/>
        </w:rPr>
        <w:t>P</w:t>
      </w:r>
      <w:r w:rsidR="00783FB2">
        <w:rPr>
          <w:rFonts w:ascii="Arial" w:hAnsi="Arial" w:cs="Arial"/>
          <w:szCs w:val="22"/>
        </w:rPr>
        <w:t xml:space="preserve">erson </w:t>
      </w:r>
      <w:r w:rsidR="008106E4">
        <w:rPr>
          <w:rFonts w:ascii="Arial" w:hAnsi="Arial" w:cs="Arial"/>
          <w:szCs w:val="22"/>
        </w:rPr>
        <w:t>I</w:t>
      </w:r>
      <w:r w:rsidR="00783FB2">
        <w:rPr>
          <w:rFonts w:ascii="Arial" w:hAnsi="Arial" w:cs="Arial"/>
          <w:szCs w:val="22"/>
        </w:rPr>
        <w:t xml:space="preserve">mplementation </w:t>
      </w:r>
      <w:r w:rsidR="008106E4">
        <w:rPr>
          <w:rFonts w:ascii="Arial" w:hAnsi="Arial" w:cs="Arial"/>
          <w:szCs w:val="22"/>
        </w:rPr>
        <w:t>I</w:t>
      </w:r>
      <w:r w:rsidR="00783FB2">
        <w:rPr>
          <w:rFonts w:ascii="Arial" w:hAnsi="Arial" w:cs="Arial"/>
          <w:szCs w:val="22"/>
        </w:rPr>
        <w:t xml:space="preserve">nterview </w:t>
      </w:r>
      <w:r w:rsidR="008106E4">
        <w:rPr>
          <w:rFonts w:ascii="Arial" w:hAnsi="Arial" w:cs="Arial"/>
          <w:szCs w:val="22"/>
        </w:rPr>
        <w:t>G</w:t>
      </w:r>
      <w:r w:rsidR="00783FB2">
        <w:rPr>
          <w:rFonts w:ascii="Arial" w:hAnsi="Arial" w:cs="Arial"/>
          <w:szCs w:val="22"/>
        </w:rPr>
        <w:t>uide</w:t>
      </w:r>
      <w:r w:rsidR="008106E4">
        <w:rPr>
          <w:rFonts w:ascii="Arial" w:hAnsi="Arial" w:cs="Arial"/>
          <w:szCs w:val="22"/>
        </w:rPr>
        <w:t xml:space="preserve"> in June 2017</w:t>
      </w:r>
      <w:r w:rsidR="00783FB2">
        <w:rPr>
          <w:rFonts w:ascii="Arial" w:hAnsi="Arial" w:cs="Arial"/>
          <w:szCs w:val="22"/>
        </w:rPr>
        <w:t xml:space="preserve">, under OMB Control No. 0970-0462. This instrument was approved for administration during </w:t>
      </w:r>
      <w:r w:rsidRPr="005E43D4">
        <w:rPr>
          <w:rFonts w:ascii="Arial" w:hAnsi="Arial" w:cs="Arial"/>
          <w:szCs w:val="22"/>
        </w:rPr>
        <w:t>site visits to two programs for each of five focus areas, for a total of 10 site visits</w:t>
      </w:r>
      <w:r w:rsidR="00DE460B" w:rsidRPr="005E43D4">
        <w:rPr>
          <w:rFonts w:ascii="Arial" w:hAnsi="Arial" w:cs="Arial"/>
          <w:szCs w:val="22"/>
        </w:rPr>
        <w:t xml:space="preserve"> and 100 completed interviews</w:t>
      </w:r>
      <w:r w:rsidR="00783FB2">
        <w:rPr>
          <w:rFonts w:ascii="Arial" w:hAnsi="Arial" w:cs="Arial"/>
          <w:szCs w:val="22"/>
        </w:rPr>
        <w:t>.</w:t>
      </w:r>
      <w:r w:rsidR="00EF20AE">
        <w:rPr>
          <w:rFonts w:ascii="Arial" w:hAnsi="Arial" w:cs="Arial"/>
          <w:szCs w:val="22"/>
        </w:rPr>
        <w:t xml:space="preserve"> </w:t>
      </w:r>
      <w:r w:rsidRPr="005E43D4">
        <w:rPr>
          <w:rFonts w:ascii="Arial" w:hAnsi="Arial" w:cs="Arial"/>
          <w:szCs w:val="22"/>
        </w:rPr>
        <w:t xml:space="preserve">The Department seeks </w:t>
      </w:r>
      <w:r w:rsidR="00E67F5F">
        <w:rPr>
          <w:rFonts w:ascii="Arial" w:hAnsi="Arial" w:cs="Arial"/>
          <w:szCs w:val="22"/>
        </w:rPr>
        <w:t xml:space="preserve">approval </w:t>
      </w:r>
      <w:r w:rsidR="00A270C0">
        <w:rPr>
          <w:rFonts w:ascii="Arial" w:hAnsi="Arial" w:cs="Arial"/>
          <w:szCs w:val="22"/>
        </w:rPr>
        <w:t xml:space="preserve">for a small increase in burden in order </w:t>
      </w:r>
      <w:r w:rsidRPr="005E43D4">
        <w:rPr>
          <w:rFonts w:ascii="Arial" w:hAnsi="Arial" w:cs="Arial"/>
          <w:szCs w:val="22"/>
        </w:rPr>
        <w:t xml:space="preserve">to </w:t>
      </w:r>
      <w:r w:rsidR="00A270C0">
        <w:rPr>
          <w:rFonts w:ascii="Arial" w:hAnsi="Arial" w:cs="Arial"/>
          <w:szCs w:val="22"/>
        </w:rPr>
        <w:t>increase</w:t>
      </w:r>
      <w:r w:rsidR="00A270C0" w:rsidRPr="005E43D4">
        <w:rPr>
          <w:rFonts w:ascii="Arial" w:hAnsi="Arial" w:cs="Arial"/>
          <w:szCs w:val="22"/>
        </w:rPr>
        <w:t xml:space="preserve"> </w:t>
      </w:r>
      <w:r w:rsidRPr="005E43D4">
        <w:rPr>
          <w:rFonts w:ascii="Arial" w:hAnsi="Arial" w:cs="Arial"/>
          <w:szCs w:val="22"/>
        </w:rPr>
        <w:t>the</w:t>
      </w:r>
      <w:r w:rsidR="00A270C0">
        <w:rPr>
          <w:rFonts w:ascii="Arial" w:hAnsi="Arial" w:cs="Arial"/>
          <w:szCs w:val="22"/>
        </w:rPr>
        <w:t xml:space="preserve"> number of</w:t>
      </w:r>
      <w:r w:rsidRPr="005E43D4">
        <w:rPr>
          <w:rFonts w:ascii="Arial" w:hAnsi="Arial" w:cs="Arial"/>
          <w:szCs w:val="22"/>
        </w:rPr>
        <w:t xml:space="preserve"> </w:t>
      </w:r>
      <w:r w:rsidR="007500BC" w:rsidRPr="005E43D4">
        <w:rPr>
          <w:rFonts w:ascii="Arial" w:hAnsi="Arial" w:cs="Arial"/>
          <w:szCs w:val="22"/>
        </w:rPr>
        <w:t xml:space="preserve">site </w:t>
      </w:r>
      <w:r w:rsidR="00E60629" w:rsidRPr="005E43D4">
        <w:rPr>
          <w:rFonts w:ascii="Arial" w:hAnsi="Arial" w:cs="Arial"/>
          <w:szCs w:val="22"/>
        </w:rPr>
        <w:t xml:space="preserve">visits </w:t>
      </w:r>
      <w:r w:rsidR="00A270C0">
        <w:rPr>
          <w:rFonts w:ascii="Arial" w:hAnsi="Arial" w:cs="Arial"/>
          <w:szCs w:val="22"/>
        </w:rPr>
        <w:t>and corresponding interviews</w:t>
      </w:r>
      <w:r w:rsidR="00ED603F" w:rsidRPr="005E43D4">
        <w:rPr>
          <w:rFonts w:ascii="Arial" w:hAnsi="Arial" w:cs="Arial"/>
          <w:szCs w:val="22"/>
        </w:rPr>
        <w:t xml:space="preserve">. Under the expanded effort, the </w:t>
      </w:r>
      <w:r w:rsidRPr="005E43D4">
        <w:rPr>
          <w:rFonts w:ascii="Arial" w:hAnsi="Arial" w:cs="Arial"/>
          <w:szCs w:val="22"/>
        </w:rPr>
        <w:t>study t</w:t>
      </w:r>
      <w:r w:rsidR="00ED603F" w:rsidRPr="005E43D4">
        <w:rPr>
          <w:rFonts w:ascii="Arial" w:hAnsi="Arial" w:cs="Arial"/>
          <w:szCs w:val="22"/>
        </w:rPr>
        <w:t>eam will visit three programs for each of the five focus areas</w:t>
      </w:r>
      <w:r w:rsidR="007500BC" w:rsidRPr="005E43D4">
        <w:rPr>
          <w:rFonts w:ascii="Arial" w:hAnsi="Arial" w:cs="Arial"/>
          <w:szCs w:val="22"/>
        </w:rPr>
        <w:t>. The expanded effort will include</w:t>
      </w:r>
      <w:r w:rsidR="00ED603F" w:rsidRPr="005E43D4">
        <w:rPr>
          <w:rFonts w:ascii="Arial" w:hAnsi="Arial" w:cs="Arial"/>
          <w:szCs w:val="22"/>
        </w:rPr>
        <w:t xml:space="preserve"> a total of 15 site visits</w:t>
      </w:r>
      <w:r w:rsidR="00DE460B" w:rsidRPr="005E43D4">
        <w:rPr>
          <w:rFonts w:ascii="Arial" w:hAnsi="Arial" w:cs="Arial"/>
          <w:szCs w:val="22"/>
        </w:rPr>
        <w:t xml:space="preserve"> and </w:t>
      </w:r>
      <w:r w:rsidR="007500BC" w:rsidRPr="005E43D4">
        <w:rPr>
          <w:rFonts w:ascii="Arial" w:hAnsi="Arial" w:cs="Arial"/>
          <w:szCs w:val="22"/>
        </w:rPr>
        <w:t xml:space="preserve">177 </w:t>
      </w:r>
      <w:r w:rsidR="00DE460B" w:rsidRPr="005E43D4">
        <w:rPr>
          <w:rFonts w:ascii="Arial" w:hAnsi="Arial" w:cs="Arial"/>
          <w:szCs w:val="22"/>
        </w:rPr>
        <w:t>completed interviews</w:t>
      </w:r>
      <w:r w:rsidR="00ED603F" w:rsidRPr="005E43D4">
        <w:rPr>
          <w:rFonts w:ascii="Arial" w:hAnsi="Arial" w:cs="Arial"/>
          <w:szCs w:val="22"/>
        </w:rPr>
        <w:t>.</w:t>
      </w:r>
      <w:r w:rsidR="00EF20AE">
        <w:rPr>
          <w:rFonts w:ascii="Arial" w:hAnsi="Arial" w:cs="Arial"/>
          <w:szCs w:val="22"/>
        </w:rPr>
        <w:t xml:space="preserve"> </w:t>
      </w:r>
      <w:r w:rsidR="00A270C0">
        <w:rPr>
          <w:rFonts w:ascii="Arial" w:hAnsi="Arial" w:cs="Arial"/>
          <w:szCs w:val="22"/>
        </w:rPr>
        <w:t xml:space="preserve">No changes to </w:t>
      </w:r>
      <w:r w:rsidR="008106E4">
        <w:rPr>
          <w:rFonts w:ascii="Arial" w:hAnsi="Arial" w:cs="Arial"/>
          <w:szCs w:val="22"/>
        </w:rPr>
        <w:t>I</w:t>
      </w:r>
      <w:r w:rsidR="00A270C0">
        <w:rPr>
          <w:rFonts w:ascii="Arial" w:hAnsi="Arial" w:cs="Arial"/>
          <w:szCs w:val="22"/>
        </w:rPr>
        <w:t>nstrument</w:t>
      </w:r>
      <w:r w:rsidR="008106E4">
        <w:rPr>
          <w:rFonts w:ascii="Arial" w:hAnsi="Arial" w:cs="Arial"/>
          <w:szCs w:val="22"/>
        </w:rPr>
        <w:t xml:space="preserve"> </w:t>
      </w:r>
      <w:r w:rsidR="007446FA">
        <w:rPr>
          <w:rFonts w:ascii="Arial" w:hAnsi="Arial" w:cs="Arial"/>
          <w:szCs w:val="22"/>
        </w:rPr>
        <w:t>#</w:t>
      </w:r>
      <w:r w:rsidR="008106E4">
        <w:rPr>
          <w:rFonts w:ascii="Arial" w:hAnsi="Arial" w:cs="Arial"/>
          <w:szCs w:val="22"/>
        </w:rPr>
        <w:t>4</w:t>
      </w:r>
      <w:r w:rsidR="00A270C0">
        <w:rPr>
          <w:rFonts w:ascii="Arial" w:hAnsi="Arial" w:cs="Arial"/>
          <w:szCs w:val="22"/>
        </w:rPr>
        <w:t xml:space="preserve"> are required. </w:t>
      </w:r>
    </w:p>
    <w:p w14:paraId="2D40EFDA" w14:textId="77777777" w:rsidR="00ED603F" w:rsidRPr="005E43D4" w:rsidRDefault="00ED603F" w:rsidP="00C75ECA">
      <w:pPr>
        <w:spacing w:after="0" w:line="360" w:lineRule="auto"/>
        <w:rPr>
          <w:rFonts w:ascii="Arial" w:hAnsi="Arial" w:cs="Arial"/>
        </w:rPr>
      </w:pPr>
    </w:p>
    <w:p w14:paraId="2F3E49A6" w14:textId="77777777" w:rsidR="00ED603F" w:rsidRPr="00690B37" w:rsidRDefault="00ED603F" w:rsidP="00C75ECA">
      <w:pPr>
        <w:pStyle w:val="Heading3"/>
        <w:spacing w:before="0" w:line="360" w:lineRule="auto"/>
        <w:rPr>
          <w:sz w:val="24"/>
        </w:rPr>
      </w:pPr>
      <w:r w:rsidRPr="00690B37">
        <w:rPr>
          <w:sz w:val="24"/>
        </w:rPr>
        <w:t>Expected Benefits</w:t>
      </w:r>
    </w:p>
    <w:p w14:paraId="1BADE5EF" w14:textId="0A7CEFCD" w:rsidR="009916F8" w:rsidRPr="005E43D4" w:rsidRDefault="009916F8" w:rsidP="00C75ECA">
      <w:pPr>
        <w:pStyle w:val="BodyText"/>
        <w:spacing w:line="360" w:lineRule="auto"/>
        <w:rPr>
          <w:rFonts w:ascii="Arial" w:hAnsi="Arial" w:cs="Arial"/>
          <w:szCs w:val="22"/>
        </w:rPr>
      </w:pPr>
      <w:r w:rsidRPr="005E43D4">
        <w:rPr>
          <w:rFonts w:ascii="Arial" w:hAnsi="Arial" w:cs="Arial"/>
          <w:szCs w:val="22"/>
        </w:rPr>
        <w:t xml:space="preserve">The expanded effort </w:t>
      </w:r>
      <w:r w:rsidR="00DC5051" w:rsidRPr="005E43D4">
        <w:rPr>
          <w:rFonts w:ascii="Arial" w:hAnsi="Arial" w:cs="Arial"/>
          <w:szCs w:val="22"/>
        </w:rPr>
        <w:t xml:space="preserve">will </w:t>
      </w:r>
      <w:r w:rsidR="00E67F5F">
        <w:rPr>
          <w:rFonts w:ascii="Arial" w:hAnsi="Arial" w:cs="Arial"/>
          <w:szCs w:val="22"/>
        </w:rPr>
        <w:t>support greater</w:t>
      </w:r>
      <w:r w:rsidR="00DC5051" w:rsidRPr="005E43D4">
        <w:rPr>
          <w:rFonts w:ascii="Arial" w:hAnsi="Arial" w:cs="Arial"/>
          <w:szCs w:val="22"/>
        </w:rPr>
        <w:t xml:space="preserve"> breadth and depth of data collect</w:t>
      </w:r>
      <w:r w:rsidR="00E67F5F">
        <w:rPr>
          <w:rFonts w:ascii="Arial" w:hAnsi="Arial" w:cs="Arial"/>
          <w:szCs w:val="22"/>
        </w:rPr>
        <w:t>ion</w:t>
      </w:r>
      <w:r w:rsidR="00DC5051" w:rsidRPr="005E43D4">
        <w:rPr>
          <w:rFonts w:ascii="Arial" w:hAnsi="Arial" w:cs="Arial"/>
          <w:szCs w:val="22"/>
        </w:rPr>
        <w:t xml:space="preserve"> by visiting one additional program per focus area. </w:t>
      </w:r>
      <w:r w:rsidR="00E67F5F">
        <w:rPr>
          <w:rFonts w:ascii="Arial" w:hAnsi="Arial" w:cs="Arial"/>
          <w:szCs w:val="22"/>
        </w:rPr>
        <w:t>The additional site visits</w:t>
      </w:r>
      <w:r w:rsidR="00E67F5F" w:rsidRPr="005E43D4">
        <w:rPr>
          <w:rFonts w:ascii="Arial" w:hAnsi="Arial" w:cs="Arial"/>
          <w:szCs w:val="22"/>
        </w:rPr>
        <w:t xml:space="preserve"> </w:t>
      </w:r>
      <w:r w:rsidR="00DC5051" w:rsidRPr="005E43D4">
        <w:rPr>
          <w:rFonts w:ascii="Arial" w:hAnsi="Arial" w:cs="Arial"/>
          <w:szCs w:val="22"/>
        </w:rPr>
        <w:t xml:space="preserve">will also allow us </w:t>
      </w:r>
      <w:r w:rsidRPr="005E43D4">
        <w:rPr>
          <w:rFonts w:ascii="Arial" w:hAnsi="Arial" w:cs="Arial"/>
          <w:szCs w:val="22"/>
        </w:rPr>
        <w:t>to include: 1) employer interviews for the employer engagement and career pathways focus areas</w:t>
      </w:r>
      <w:r w:rsidR="007500BC" w:rsidRPr="005E43D4">
        <w:rPr>
          <w:rFonts w:ascii="Arial" w:hAnsi="Arial" w:cs="Arial"/>
          <w:szCs w:val="22"/>
        </w:rPr>
        <w:t xml:space="preserve"> and</w:t>
      </w:r>
      <w:r w:rsidRPr="005E43D4">
        <w:rPr>
          <w:rFonts w:ascii="Arial" w:hAnsi="Arial" w:cs="Arial"/>
          <w:szCs w:val="22"/>
        </w:rPr>
        <w:t xml:space="preserve"> 2) partner interviews for the sustainability focus area—</w:t>
      </w:r>
      <w:r w:rsidR="00DC5051" w:rsidRPr="005E43D4">
        <w:rPr>
          <w:rFonts w:ascii="Arial" w:hAnsi="Arial" w:cs="Arial"/>
          <w:szCs w:val="22"/>
        </w:rPr>
        <w:t xml:space="preserve">neither of which </w:t>
      </w:r>
      <w:r w:rsidR="008106E4">
        <w:rPr>
          <w:rFonts w:ascii="Arial" w:hAnsi="Arial" w:cs="Arial"/>
          <w:szCs w:val="22"/>
        </w:rPr>
        <w:t>are</w:t>
      </w:r>
      <w:r w:rsidR="008106E4" w:rsidRPr="005E43D4">
        <w:rPr>
          <w:rFonts w:ascii="Arial" w:hAnsi="Arial" w:cs="Arial"/>
          <w:szCs w:val="22"/>
        </w:rPr>
        <w:t xml:space="preserve"> </w:t>
      </w:r>
      <w:r w:rsidRPr="005E43D4">
        <w:rPr>
          <w:rFonts w:ascii="Arial" w:hAnsi="Arial" w:cs="Arial"/>
          <w:szCs w:val="22"/>
        </w:rPr>
        <w:t>possible under the original approval.</w:t>
      </w:r>
      <w:r w:rsidR="00EF20AE">
        <w:rPr>
          <w:rFonts w:ascii="Arial" w:hAnsi="Arial" w:cs="Arial"/>
          <w:szCs w:val="22"/>
        </w:rPr>
        <w:t xml:space="preserve"> </w:t>
      </w:r>
      <w:r w:rsidRPr="005E43D4">
        <w:rPr>
          <w:rFonts w:ascii="Arial" w:hAnsi="Arial" w:cs="Arial"/>
          <w:szCs w:val="22"/>
        </w:rPr>
        <w:t xml:space="preserve">The expansion to include these </w:t>
      </w:r>
      <w:r w:rsidR="004C0071">
        <w:rPr>
          <w:rFonts w:ascii="Arial" w:hAnsi="Arial" w:cs="Arial"/>
          <w:szCs w:val="22"/>
        </w:rPr>
        <w:t xml:space="preserve">respondents </w:t>
      </w:r>
      <w:r w:rsidRPr="005E43D4">
        <w:rPr>
          <w:rFonts w:ascii="Arial" w:hAnsi="Arial" w:cs="Arial"/>
          <w:szCs w:val="22"/>
        </w:rPr>
        <w:t>is of particular interest to both the program and evaluation teams at ACF.</w:t>
      </w:r>
      <w:r w:rsidR="00EF20AE">
        <w:rPr>
          <w:rFonts w:ascii="Arial" w:hAnsi="Arial" w:cs="Arial"/>
          <w:szCs w:val="22"/>
        </w:rPr>
        <w:t xml:space="preserve"> </w:t>
      </w:r>
    </w:p>
    <w:p w14:paraId="795AD4D7" w14:textId="77777777" w:rsidR="007500BC" w:rsidRPr="005E43D4" w:rsidRDefault="007500BC" w:rsidP="00C75ECA">
      <w:pPr>
        <w:pStyle w:val="BodyText"/>
        <w:spacing w:line="360" w:lineRule="auto"/>
        <w:rPr>
          <w:rFonts w:ascii="Arial" w:hAnsi="Arial" w:cs="Arial"/>
          <w:szCs w:val="22"/>
        </w:rPr>
      </w:pPr>
    </w:p>
    <w:p w14:paraId="2CA44633" w14:textId="1AFF1A12" w:rsidR="009916F8" w:rsidRPr="005E43D4" w:rsidRDefault="007500BC" w:rsidP="00C75ECA">
      <w:pPr>
        <w:pStyle w:val="BodyText"/>
        <w:spacing w:line="360" w:lineRule="auto"/>
        <w:rPr>
          <w:rFonts w:ascii="Arial" w:hAnsi="Arial" w:cs="Arial"/>
          <w:szCs w:val="22"/>
        </w:rPr>
      </w:pPr>
      <w:r w:rsidRPr="005E43D4">
        <w:rPr>
          <w:rFonts w:ascii="Arial" w:hAnsi="Arial" w:cs="Arial"/>
          <w:szCs w:val="22"/>
        </w:rPr>
        <w:t xml:space="preserve">The additional burden resulting from the expanded effort is very small relative to the overall burden for the </w:t>
      </w:r>
      <w:r w:rsidR="00DC5051" w:rsidRPr="005E43D4">
        <w:rPr>
          <w:rFonts w:ascii="Arial" w:hAnsi="Arial" w:cs="Arial"/>
          <w:szCs w:val="22"/>
        </w:rPr>
        <w:t>HPOG 2.0 National Evaluation.</w:t>
      </w:r>
      <w:r w:rsidR="00EF20AE">
        <w:rPr>
          <w:rFonts w:ascii="Arial" w:hAnsi="Arial" w:cs="Arial"/>
          <w:szCs w:val="22"/>
        </w:rPr>
        <w:t xml:space="preserve"> </w:t>
      </w:r>
      <w:r w:rsidR="002171AD" w:rsidRPr="005E43D4">
        <w:rPr>
          <w:rFonts w:ascii="Arial" w:hAnsi="Arial" w:cs="Arial"/>
          <w:szCs w:val="22"/>
        </w:rPr>
        <w:t>The annual burden associated with th</w:t>
      </w:r>
      <w:r w:rsidR="00DE460B" w:rsidRPr="005E43D4">
        <w:rPr>
          <w:rFonts w:ascii="Arial" w:hAnsi="Arial" w:cs="Arial"/>
          <w:szCs w:val="22"/>
        </w:rPr>
        <w:t xml:space="preserve">ese extra </w:t>
      </w:r>
      <w:r w:rsidR="00F367D1">
        <w:rPr>
          <w:rFonts w:ascii="Arial" w:hAnsi="Arial" w:cs="Arial"/>
          <w:szCs w:val="22"/>
        </w:rPr>
        <w:t>site</w:t>
      </w:r>
      <w:r w:rsidR="00DE460B" w:rsidRPr="005E43D4">
        <w:rPr>
          <w:rFonts w:ascii="Arial" w:hAnsi="Arial" w:cs="Arial"/>
          <w:szCs w:val="22"/>
        </w:rPr>
        <w:t xml:space="preserve"> visit interviews is </w:t>
      </w:r>
      <w:r w:rsidRPr="005E43D4">
        <w:rPr>
          <w:rFonts w:ascii="Arial" w:hAnsi="Arial" w:cs="Arial"/>
          <w:szCs w:val="22"/>
        </w:rPr>
        <w:t xml:space="preserve">39 </w:t>
      </w:r>
      <w:r w:rsidR="00DE460B" w:rsidRPr="005E43D4">
        <w:rPr>
          <w:rFonts w:ascii="Arial" w:hAnsi="Arial" w:cs="Arial"/>
          <w:szCs w:val="22"/>
        </w:rPr>
        <w:t>hours annually.</w:t>
      </w:r>
      <w:r w:rsidR="00EF20AE">
        <w:rPr>
          <w:rFonts w:ascii="Arial" w:hAnsi="Arial" w:cs="Arial"/>
          <w:szCs w:val="22"/>
        </w:rPr>
        <w:t xml:space="preserve"> </w:t>
      </w:r>
      <w:r w:rsidR="00DE460B" w:rsidRPr="005E43D4">
        <w:rPr>
          <w:rFonts w:ascii="Arial" w:hAnsi="Arial" w:cs="Arial"/>
          <w:szCs w:val="22"/>
        </w:rPr>
        <w:t xml:space="preserve">The total annual burden </w:t>
      </w:r>
      <w:r w:rsidR="00DC5051" w:rsidRPr="005E43D4">
        <w:rPr>
          <w:rFonts w:ascii="Arial" w:hAnsi="Arial" w:cs="Arial"/>
          <w:szCs w:val="22"/>
        </w:rPr>
        <w:t xml:space="preserve">for the evaluation </w:t>
      </w:r>
      <w:r w:rsidR="00DE460B" w:rsidRPr="005E43D4">
        <w:rPr>
          <w:rFonts w:ascii="Arial" w:hAnsi="Arial" w:cs="Arial"/>
          <w:szCs w:val="22"/>
        </w:rPr>
        <w:t xml:space="preserve">over the next three years is </w:t>
      </w:r>
      <w:r w:rsidR="00DC3A41">
        <w:rPr>
          <w:rFonts w:ascii="Arial" w:hAnsi="Arial" w:cs="Arial"/>
          <w:szCs w:val="22"/>
        </w:rPr>
        <w:t>11,</w:t>
      </w:r>
      <w:r w:rsidR="000D1740">
        <w:rPr>
          <w:rFonts w:ascii="Arial" w:hAnsi="Arial" w:cs="Arial"/>
          <w:szCs w:val="22"/>
        </w:rPr>
        <w:t>044</w:t>
      </w:r>
      <w:r w:rsidR="000D1740" w:rsidRPr="005E43D4">
        <w:rPr>
          <w:rFonts w:ascii="Arial" w:hAnsi="Arial" w:cs="Arial"/>
          <w:szCs w:val="22"/>
        </w:rPr>
        <w:t xml:space="preserve"> </w:t>
      </w:r>
      <w:r w:rsidR="00DE460B" w:rsidRPr="005E43D4">
        <w:rPr>
          <w:rFonts w:ascii="Arial" w:hAnsi="Arial" w:cs="Arial"/>
          <w:szCs w:val="22"/>
        </w:rPr>
        <w:t xml:space="preserve">hours—the additional </w:t>
      </w:r>
      <w:r w:rsidRPr="005E43D4">
        <w:rPr>
          <w:rFonts w:ascii="Arial" w:hAnsi="Arial" w:cs="Arial"/>
          <w:szCs w:val="22"/>
        </w:rPr>
        <w:t xml:space="preserve">39 </w:t>
      </w:r>
      <w:r w:rsidR="008106E4">
        <w:rPr>
          <w:rFonts w:ascii="Arial" w:hAnsi="Arial" w:cs="Arial"/>
          <w:szCs w:val="22"/>
        </w:rPr>
        <w:t xml:space="preserve">annual </w:t>
      </w:r>
      <w:r w:rsidR="00DE460B" w:rsidRPr="005E43D4">
        <w:rPr>
          <w:rFonts w:ascii="Arial" w:hAnsi="Arial" w:cs="Arial"/>
          <w:szCs w:val="22"/>
        </w:rPr>
        <w:t xml:space="preserve">hours </w:t>
      </w:r>
      <w:r w:rsidR="00DC5051" w:rsidRPr="005E43D4">
        <w:rPr>
          <w:rFonts w:ascii="Arial" w:hAnsi="Arial" w:cs="Arial"/>
          <w:szCs w:val="22"/>
        </w:rPr>
        <w:t xml:space="preserve">equate to </w:t>
      </w:r>
      <w:r w:rsidR="007446FA">
        <w:rPr>
          <w:rFonts w:ascii="Arial" w:hAnsi="Arial" w:cs="Arial"/>
          <w:szCs w:val="22"/>
        </w:rPr>
        <w:t>just over</w:t>
      </w:r>
      <w:r w:rsidR="007446FA" w:rsidRPr="005E43D4">
        <w:rPr>
          <w:rFonts w:ascii="Arial" w:hAnsi="Arial" w:cs="Arial"/>
          <w:szCs w:val="22"/>
        </w:rPr>
        <w:t xml:space="preserve"> </w:t>
      </w:r>
      <w:r w:rsidR="00DE460B" w:rsidRPr="005E43D4">
        <w:rPr>
          <w:rFonts w:ascii="Arial" w:hAnsi="Arial" w:cs="Arial"/>
          <w:szCs w:val="22"/>
        </w:rPr>
        <w:t xml:space="preserve">one </w:t>
      </w:r>
      <w:r w:rsidR="008D312B">
        <w:rPr>
          <w:rFonts w:ascii="Arial" w:hAnsi="Arial" w:cs="Arial"/>
          <w:szCs w:val="22"/>
        </w:rPr>
        <w:t xml:space="preserve">third </w:t>
      </w:r>
      <w:r w:rsidR="00DE460B" w:rsidRPr="005E43D4">
        <w:rPr>
          <w:rFonts w:ascii="Arial" w:hAnsi="Arial" w:cs="Arial"/>
          <w:szCs w:val="22"/>
        </w:rPr>
        <w:t>of one percent (0.</w:t>
      </w:r>
      <w:r w:rsidR="000D1740">
        <w:rPr>
          <w:rFonts w:ascii="Arial" w:hAnsi="Arial" w:cs="Arial"/>
          <w:szCs w:val="22"/>
        </w:rPr>
        <w:t>35</w:t>
      </w:r>
      <w:r w:rsidR="00785A3B">
        <w:rPr>
          <w:rFonts w:ascii="Arial" w:hAnsi="Arial" w:cs="Arial"/>
          <w:szCs w:val="22"/>
        </w:rPr>
        <w:t xml:space="preserve"> </w:t>
      </w:r>
      <w:r w:rsidR="00DE460B" w:rsidRPr="005E43D4">
        <w:rPr>
          <w:rFonts w:ascii="Arial" w:hAnsi="Arial" w:cs="Arial"/>
          <w:szCs w:val="22"/>
        </w:rPr>
        <w:t>percent)</w:t>
      </w:r>
      <w:r w:rsidR="00785A3B">
        <w:rPr>
          <w:rFonts w:ascii="Arial" w:hAnsi="Arial" w:cs="Arial"/>
          <w:szCs w:val="22"/>
        </w:rPr>
        <w:t xml:space="preserve"> </w:t>
      </w:r>
      <w:r w:rsidR="00DE460B" w:rsidRPr="005E43D4">
        <w:rPr>
          <w:rFonts w:ascii="Arial" w:hAnsi="Arial" w:cs="Arial"/>
          <w:szCs w:val="22"/>
        </w:rPr>
        <w:t xml:space="preserve">of the total annual burden. </w:t>
      </w:r>
    </w:p>
    <w:p w14:paraId="3525E360" w14:textId="77777777" w:rsidR="00ED603F" w:rsidRPr="005E43D4" w:rsidRDefault="00ED603F" w:rsidP="00C75ECA">
      <w:pPr>
        <w:pStyle w:val="BodyText"/>
        <w:spacing w:line="360" w:lineRule="auto"/>
        <w:rPr>
          <w:rFonts w:ascii="Arial" w:hAnsi="Arial" w:cs="Arial"/>
          <w:szCs w:val="22"/>
        </w:rPr>
      </w:pPr>
    </w:p>
    <w:sectPr w:rsidR="00ED603F" w:rsidRPr="005E43D4" w:rsidSect="00296C0A">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A961A" w15:done="0"/>
  <w15:commentEx w15:paraId="2E6174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3F0F4" w14:textId="77777777" w:rsidR="00F44ACA" w:rsidRDefault="00F44ACA" w:rsidP="005A78AB">
      <w:pPr>
        <w:spacing w:after="0" w:line="240" w:lineRule="auto"/>
      </w:pPr>
      <w:r>
        <w:separator/>
      </w:r>
    </w:p>
  </w:endnote>
  <w:endnote w:type="continuationSeparator" w:id="0">
    <w:p w14:paraId="44F6A895" w14:textId="77777777" w:rsidR="00F44ACA" w:rsidRDefault="00F44ACA" w:rsidP="005A78AB">
      <w:pPr>
        <w:spacing w:after="0" w:line="240" w:lineRule="auto"/>
      </w:pPr>
      <w:r>
        <w:continuationSeparator/>
      </w:r>
    </w:p>
  </w:endnote>
  <w:endnote w:type="continuationNotice" w:id="1">
    <w:p w14:paraId="1064543A" w14:textId="77777777" w:rsidR="00F44ACA" w:rsidRDefault="00F44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14:paraId="7D8C8CAB" w14:textId="4C6A9A60" w:rsidR="00954D7E" w:rsidRDefault="00954D7E" w:rsidP="005A78AB">
        <w:pPr>
          <w:pStyle w:val="Footer"/>
          <w:jc w:val="center"/>
        </w:pPr>
        <w:r>
          <w:fldChar w:fldCharType="begin"/>
        </w:r>
        <w:r>
          <w:instrText xml:space="preserve"> PAGE   \* MERGEFORMAT </w:instrText>
        </w:r>
        <w:r>
          <w:fldChar w:fldCharType="separate"/>
        </w:r>
        <w:r w:rsidR="002B225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8E9FF" w14:textId="77777777" w:rsidR="00F44ACA" w:rsidRDefault="00F44ACA" w:rsidP="005A78AB">
      <w:pPr>
        <w:spacing w:after="0" w:line="240" w:lineRule="auto"/>
      </w:pPr>
      <w:r>
        <w:separator/>
      </w:r>
    </w:p>
  </w:footnote>
  <w:footnote w:type="continuationSeparator" w:id="0">
    <w:p w14:paraId="60D2E038" w14:textId="77777777" w:rsidR="00F44ACA" w:rsidRDefault="00F44ACA" w:rsidP="005A78AB">
      <w:pPr>
        <w:spacing w:after="0" w:line="240" w:lineRule="auto"/>
      </w:pPr>
      <w:r>
        <w:continuationSeparator/>
      </w:r>
    </w:p>
  </w:footnote>
  <w:footnote w:type="continuationNotice" w:id="1">
    <w:p w14:paraId="41C6E0AB" w14:textId="77777777" w:rsidR="00F44ACA" w:rsidRDefault="00F44ACA">
      <w:pPr>
        <w:spacing w:after="0" w:line="240" w:lineRule="auto"/>
      </w:pPr>
    </w:p>
  </w:footnote>
  <w:footnote w:id="2">
    <w:p w14:paraId="392B0120" w14:textId="77777777" w:rsidR="00114BBF" w:rsidRDefault="00114BBF" w:rsidP="00114BBF">
      <w:pPr>
        <w:spacing w:after="0"/>
      </w:pPr>
      <w:r>
        <w:rPr>
          <w:rStyle w:val="FootnoteReference"/>
        </w:rPr>
        <w:footnoteRef/>
      </w:r>
      <w:r>
        <w:t xml:space="preserve"> </w:t>
      </w:r>
      <w:r w:rsidRPr="009463C9">
        <w:rPr>
          <w:sz w:val="20"/>
          <w:szCs w:val="24"/>
        </w:rPr>
        <w:t xml:space="preserve">Three cases were excluded from the timings analysis because they were completed over the course of multiple sessions, by respondent request. Because these cases broke off in the middle of a section, the system was unable to calculate the length of the section accurately. </w:t>
      </w:r>
      <w:r>
        <w:rPr>
          <w:sz w:val="20"/>
          <w:szCs w:val="24"/>
        </w:rPr>
        <w:t>Informal timings for these three cases were similar to or slightly longer than for the other cases for which there was no break off and for which formal timings were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1116" w14:textId="77777777" w:rsidR="00296C0A" w:rsidRDefault="00296C0A">
    <w:pPr>
      <w:pStyle w:val="Header"/>
    </w:pPr>
    <w:r>
      <w:rPr>
        <w:noProof/>
      </w:rPr>
      <w:drawing>
        <wp:inline distT="0" distB="0" distL="0" distR="0" wp14:anchorId="433AA7CC" wp14:editId="3C441C0B">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14:paraId="2A80498B" w14:textId="77777777"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F3289"/>
    <w:multiLevelType w:val="hybridMultilevel"/>
    <w:tmpl w:val="DCD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B0CA2"/>
    <w:multiLevelType w:val="hybridMultilevel"/>
    <w:tmpl w:val="E3C81BD8"/>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C5E13"/>
    <w:multiLevelType w:val="hybridMultilevel"/>
    <w:tmpl w:val="770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20">
    <w:nsid w:val="730F67A9"/>
    <w:multiLevelType w:val="hybridMultilevel"/>
    <w:tmpl w:val="C33E9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24">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4"/>
  </w:num>
  <w:num w:numId="4">
    <w:abstractNumId w:val="2"/>
  </w:num>
  <w:num w:numId="5">
    <w:abstractNumId w:val="9"/>
  </w:num>
  <w:num w:numId="6">
    <w:abstractNumId w:val="0"/>
  </w:num>
  <w:num w:numId="7">
    <w:abstractNumId w:val="7"/>
  </w:num>
  <w:num w:numId="8">
    <w:abstractNumId w:val="26"/>
  </w:num>
  <w:num w:numId="9">
    <w:abstractNumId w:val="25"/>
  </w:num>
  <w:num w:numId="10">
    <w:abstractNumId w:val="15"/>
  </w:num>
  <w:num w:numId="11">
    <w:abstractNumId w:val="11"/>
  </w:num>
  <w:num w:numId="12">
    <w:abstractNumId w:val="17"/>
  </w:num>
  <w:num w:numId="13">
    <w:abstractNumId w:val="12"/>
  </w:num>
  <w:num w:numId="14">
    <w:abstractNumId w:val="4"/>
  </w:num>
  <w:num w:numId="15">
    <w:abstractNumId w:val="21"/>
  </w:num>
  <w:num w:numId="16">
    <w:abstractNumId w:val="19"/>
  </w:num>
  <w:num w:numId="17">
    <w:abstractNumId w:val="16"/>
  </w:num>
  <w:num w:numId="18">
    <w:abstractNumId w:val="23"/>
  </w:num>
  <w:num w:numId="19">
    <w:abstractNumId w:val="8"/>
  </w:num>
  <w:num w:numId="20">
    <w:abstractNumId w:val="18"/>
  </w:num>
  <w:num w:numId="21">
    <w:abstractNumId w:val="5"/>
  </w:num>
  <w:num w:numId="22">
    <w:abstractNumId w:val="22"/>
  </w:num>
  <w:num w:numId="23">
    <w:abstractNumId w:val="24"/>
  </w:num>
  <w:num w:numId="24">
    <w:abstractNumId w:val="6"/>
  </w:num>
  <w:num w:numId="25">
    <w:abstractNumId w:val="3"/>
  </w:num>
  <w:num w:numId="26">
    <w:abstractNumId w:val="13"/>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06E01"/>
    <w:rsid w:val="0002299E"/>
    <w:rsid w:val="0006324A"/>
    <w:rsid w:val="000729D7"/>
    <w:rsid w:val="0007763E"/>
    <w:rsid w:val="000A2200"/>
    <w:rsid w:val="000D1740"/>
    <w:rsid w:val="000E0185"/>
    <w:rsid w:val="000E099C"/>
    <w:rsid w:val="000E7B87"/>
    <w:rsid w:val="000F0564"/>
    <w:rsid w:val="000F0936"/>
    <w:rsid w:val="000F477D"/>
    <w:rsid w:val="00103F67"/>
    <w:rsid w:val="00113C8E"/>
    <w:rsid w:val="00114BBF"/>
    <w:rsid w:val="00153A65"/>
    <w:rsid w:val="00172301"/>
    <w:rsid w:val="0017425A"/>
    <w:rsid w:val="0019201D"/>
    <w:rsid w:val="0019633E"/>
    <w:rsid w:val="001A399F"/>
    <w:rsid w:val="001B2693"/>
    <w:rsid w:val="001B3E87"/>
    <w:rsid w:val="001F3E82"/>
    <w:rsid w:val="001F547D"/>
    <w:rsid w:val="00207B6F"/>
    <w:rsid w:val="002171AD"/>
    <w:rsid w:val="00227B63"/>
    <w:rsid w:val="002323F2"/>
    <w:rsid w:val="002364B4"/>
    <w:rsid w:val="00256613"/>
    <w:rsid w:val="00261BDA"/>
    <w:rsid w:val="00281CE1"/>
    <w:rsid w:val="002842C5"/>
    <w:rsid w:val="00296C0A"/>
    <w:rsid w:val="00296D7E"/>
    <w:rsid w:val="0029734B"/>
    <w:rsid w:val="002B10EA"/>
    <w:rsid w:val="002B2253"/>
    <w:rsid w:val="002B3C1E"/>
    <w:rsid w:val="002B4C9B"/>
    <w:rsid w:val="002B55EB"/>
    <w:rsid w:val="002B614F"/>
    <w:rsid w:val="002E1765"/>
    <w:rsid w:val="002F0323"/>
    <w:rsid w:val="002F49F4"/>
    <w:rsid w:val="003118E2"/>
    <w:rsid w:val="003273FA"/>
    <w:rsid w:val="00327EA9"/>
    <w:rsid w:val="00332AA1"/>
    <w:rsid w:val="00341F85"/>
    <w:rsid w:val="00345E31"/>
    <w:rsid w:val="00353BC6"/>
    <w:rsid w:val="00354715"/>
    <w:rsid w:val="003650F6"/>
    <w:rsid w:val="003711DC"/>
    <w:rsid w:val="003724E8"/>
    <w:rsid w:val="00380131"/>
    <w:rsid w:val="003909B1"/>
    <w:rsid w:val="003A5F7E"/>
    <w:rsid w:val="003B1E5D"/>
    <w:rsid w:val="003E14BE"/>
    <w:rsid w:val="003E5FC7"/>
    <w:rsid w:val="003F0B52"/>
    <w:rsid w:val="00402A64"/>
    <w:rsid w:val="00406313"/>
    <w:rsid w:val="004157F7"/>
    <w:rsid w:val="00427282"/>
    <w:rsid w:val="004342D0"/>
    <w:rsid w:val="00451A4F"/>
    <w:rsid w:val="0045431F"/>
    <w:rsid w:val="004576BF"/>
    <w:rsid w:val="0046707B"/>
    <w:rsid w:val="0048573E"/>
    <w:rsid w:val="0049499E"/>
    <w:rsid w:val="004A637B"/>
    <w:rsid w:val="004B48E9"/>
    <w:rsid w:val="004C0071"/>
    <w:rsid w:val="004C2E05"/>
    <w:rsid w:val="004C74B3"/>
    <w:rsid w:val="004F4531"/>
    <w:rsid w:val="004F5B08"/>
    <w:rsid w:val="005137DE"/>
    <w:rsid w:val="00523FDE"/>
    <w:rsid w:val="00540C4C"/>
    <w:rsid w:val="00541782"/>
    <w:rsid w:val="00543137"/>
    <w:rsid w:val="0054360C"/>
    <w:rsid w:val="00571AF4"/>
    <w:rsid w:val="00577B89"/>
    <w:rsid w:val="0059721D"/>
    <w:rsid w:val="005A1FBB"/>
    <w:rsid w:val="005A3EA8"/>
    <w:rsid w:val="005A78AB"/>
    <w:rsid w:val="005B0BE2"/>
    <w:rsid w:val="005B6AB1"/>
    <w:rsid w:val="005C3C06"/>
    <w:rsid w:val="005E135E"/>
    <w:rsid w:val="005E1B67"/>
    <w:rsid w:val="005E38E8"/>
    <w:rsid w:val="005E43D4"/>
    <w:rsid w:val="005E7B5E"/>
    <w:rsid w:val="005F0DB4"/>
    <w:rsid w:val="005F591B"/>
    <w:rsid w:val="0064543B"/>
    <w:rsid w:val="00676FDE"/>
    <w:rsid w:val="00690B37"/>
    <w:rsid w:val="006A6FD2"/>
    <w:rsid w:val="006B4F40"/>
    <w:rsid w:val="006C597A"/>
    <w:rsid w:val="006D0830"/>
    <w:rsid w:val="006E1D73"/>
    <w:rsid w:val="006F118C"/>
    <w:rsid w:val="006F71E8"/>
    <w:rsid w:val="00700681"/>
    <w:rsid w:val="00705792"/>
    <w:rsid w:val="0073673F"/>
    <w:rsid w:val="007446FA"/>
    <w:rsid w:val="00744E84"/>
    <w:rsid w:val="00747DBE"/>
    <w:rsid w:val="007500BC"/>
    <w:rsid w:val="0075558F"/>
    <w:rsid w:val="007634A9"/>
    <w:rsid w:val="007676C3"/>
    <w:rsid w:val="00771FF6"/>
    <w:rsid w:val="00780FCC"/>
    <w:rsid w:val="00783FB2"/>
    <w:rsid w:val="00785A3B"/>
    <w:rsid w:val="007A5CA7"/>
    <w:rsid w:val="007E1FBF"/>
    <w:rsid w:val="007E43E2"/>
    <w:rsid w:val="007F4C27"/>
    <w:rsid w:val="007F62CF"/>
    <w:rsid w:val="007F7198"/>
    <w:rsid w:val="008106E4"/>
    <w:rsid w:val="00810927"/>
    <w:rsid w:val="008109A1"/>
    <w:rsid w:val="008305BD"/>
    <w:rsid w:val="00836DE0"/>
    <w:rsid w:val="0085511B"/>
    <w:rsid w:val="00855BEF"/>
    <w:rsid w:val="00870CA1"/>
    <w:rsid w:val="008756AC"/>
    <w:rsid w:val="00881002"/>
    <w:rsid w:val="00887953"/>
    <w:rsid w:val="00892AEA"/>
    <w:rsid w:val="008B3A7D"/>
    <w:rsid w:val="008C4CE0"/>
    <w:rsid w:val="008C7C22"/>
    <w:rsid w:val="008D1F11"/>
    <w:rsid w:val="008D312B"/>
    <w:rsid w:val="008D5212"/>
    <w:rsid w:val="008E5027"/>
    <w:rsid w:val="008F1FA6"/>
    <w:rsid w:val="008F49C3"/>
    <w:rsid w:val="009018B6"/>
    <w:rsid w:val="00906762"/>
    <w:rsid w:val="00910A0F"/>
    <w:rsid w:val="00923FA1"/>
    <w:rsid w:val="0093419E"/>
    <w:rsid w:val="00934346"/>
    <w:rsid w:val="0094457D"/>
    <w:rsid w:val="009463C9"/>
    <w:rsid w:val="00954D7E"/>
    <w:rsid w:val="00962707"/>
    <w:rsid w:val="00965E39"/>
    <w:rsid w:val="00966223"/>
    <w:rsid w:val="0097062B"/>
    <w:rsid w:val="009916F8"/>
    <w:rsid w:val="00997B6C"/>
    <w:rsid w:val="009B0855"/>
    <w:rsid w:val="009D3DFF"/>
    <w:rsid w:val="009E4B90"/>
    <w:rsid w:val="00A06204"/>
    <w:rsid w:val="00A0680B"/>
    <w:rsid w:val="00A12722"/>
    <w:rsid w:val="00A16256"/>
    <w:rsid w:val="00A168EA"/>
    <w:rsid w:val="00A24A9A"/>
    <w:rsid w:val="00A270C0"/>
    <w:rsid w:val="00A31AD0"/>
    <w:rsid w:val="00A47309"/>
    <w:rsid w:val="00A56C41"/>
    <w:rsid w:val="00A763F0"/>
    <w:rsid w:val="00A81996"/>
    <w:rsid w:val="00AA530C"/>
    <w:rsid w:val="00AA7E6F"/>
    <w:rsid w:val="00AB0B3A"/>
    <w:rsid w:val="00AB48BD"/>
    <w:rsid w:val="00AD0E4A"/>
    <w:rsid w:val="00AF6DC2"/>
    <w:rsid w:val="00B15458"/>
    <w:rsid w:val="00B22F2F"/>
    <w:rsid w:val="00B33074"/>
    <w:rsid w:val="00B40220"/>
    <w:rsid w:val="00B4124A"/>
    <w:rsid w:val="00B558A4"/>
    <w:rsid w:val="00B6214E"/>
    <w:rsid w:val="00B752DF"/>
    <w:rsid w:val="00B76266"/>
    <w:rsid w:val="00B95488"/>
    <w:rsid w:val="00B95E96"/>
    <w:rsid w:val="00B96140"/>
    <w:rsid w:val="00BA5534"/>
    <w:rsid w:val="00BA6457"/>
    <w:rsid w:val="00BC09E6"/>
    <w:rsid w:val="00BD510C"/>
    <w:rsid w:val="00C01B8F"/>
    <w:rsid w:val="00C10EFC"/>
    <w:rsid w:val="00C227B2"/>
    <w:rsid w:val="00C429FC"/>
    <w:rsid w:val="00C45BE4"/>
    <w:rsid w:val="00C669AB"/>
    <w:rsid w:val="00C71661"/>
    <w:rsid w:val="00C73AAA"/>
    <w:rsid w:val="00C75ECA"/>
    <w:rsid w:val="00C76B03"/>
    <w:rsid w:val="00C90AAE"/>
    <w:rsid w:val="00CB6F8F"/>
    <w:rsid w:val="00CF2F98"/>
    <w:rsid w:val="00D00BBA"/>
    <w:rsid w:val="00D022FA"/>
    <w:rsid w:val="00D26FDF"/>
    <w:rsid w:val="00D37507"/>
    <w:rsid w:val="00D65DC3"/>
    <w:rsid w:val="00D835CC"/>
    <w:rsid w:val="00DB3DF9"/>
    <w:rsid w:val="00DC2139"/>
    <w:rsid w:val="00DC3A41"/>
    <w:rsid w:val="00DC5051"/>
    <w:rsid w:val="00DC6B94"/>
    <w:rsid w:val="00DE0886"/>
    <w:rsid w:val="00DE460B"/>
    <w:rsid w:val="00DE76A1"/>
    <w:rsid w:val="00DF77C7"/>
    <w:rsid w:val="00E02DF0"/>
    <w:rsid w:val="00E13B4D"/>
    <w:rsid w:val="00E30D90"/>
    <w:rsid w:val="00E340C4"/>
    <w:rsid w:val="00E37D56"/>
    <w:rsid w:val="00E43CCD"/>
    <w:rsid w:val="00E46189"/>
    <w:rsid w:val="00E60629"/>
    <w:rsid w:val="00E63882"/>
    <w:rsid w:val="00E67DBC"/>
    <w:rsid w:val="00E67F5F"/>
    <w:rsid w:val="00E709ED"/>
    <w:rsid w:val="00E874A9"/>
    <w:rsid w:val="00E90F18"/>
    <w:rsid w:val="00E91709"/>
    <w:rsid w:val="00E9376E"/>
    <w:rsid w:val="00EA422B"/>
    <w:rsid w:val="00EB28A5"/>
    <w:rsid w:val="00EB2929"/>
    <w:rsid w:val="00EB3F6D"/>
    <w:rsid w:val="00EC2ACD"/>
    <w:rsid w:val="00EC3D0A"/>
    <w:rsid w:val="00ED2206"/>
    <w:rsid w:val="00ED2D60"/>
    <w:rsid w:val="00ED603F"/>
    <w:rsid w:val="00ED704D"/>
    <w:rsid w:val="00EE359E"/>
    <w:rsid w:val="00EE4C0F"/>
    <w:rsid w:val="00EF20AE"/>
    <w:rsid w:val="00F14315"/>
    <w:rsid w:val="00F32BE2"/>
    <w:rsid w:val="00F367D1"/>
    <w:rsid w:val="00F4049E"/>
    <w:rsid w:val="00F44ACA"/>
    <w:rsid w:val="00F608ED"/>
    <w:rsid w:val="00FA2865"/>
    <w:rsid w:val="00FB740E"/>
    <w:rsid w:val="00FC6144"/>
    <w:rsid w:val="00FD21EE"/>
    <w:rsid w:val="00FD3C33"/>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6E07-B54D-4B7A-810A-9171A325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SYSTEM</cp:lastModifiedBy>
  <cp:revision>2</cp:revision>
  <dcterms:created xsi:type="dcterms:W3CDTF">2018-09-11T19:57:00Z</dcterms:created>
  <dcterms:modified xsi:type="dcterms:W3CDTF">2018-09-11T19:57:00Z</dcterms:modified>
</cp:coreProperties>
</file>