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FA599" w14:textId="77777777" w:rsidR="002826F2" w:rsidRPr="007F15FD" w:rsidRDefault="002826F2" w:rsidP="002826F2">
      <w:pPr>
        <w:jc w:val="center"/>
        <w:outlineLvl w:val="0"/>
        <w:rPr>
          <w:rFonts w:ascii="Times New Roman" w:eastAsia="Calibri" w:hAnsi="Times New Roman" w:cs="Times New Roman"/>
          <w:b/>
          <w:bCs/>
          <w:sz w:val="24"/>
          <w:szCs w:val="24"/>
          <w:lang w:val="en-JM"/>
        </w:rPr>
      </w:pPr>
      <w:bookmarkStart w:id="0" w:name="_GoBack"/>
      <w:bookmarkEnd w:id="0"/>
      <w:r w:rsidRPr="007F15FD">
        <w:rPr>
          <w:rFonts w:ascii="Times New Roman" w:eastAsia="Calibri" w:hAnsi="Times New Roman" w:cs="Times New Roman"/>
          <w:b/>
          <w:bCs/>
          <w:sz w:val="24"/>
          <w:szCs w:val="24"/>
          <w:lang w:val="en-JM"/>
        </w:rPr>
        <w:t xml:space="preserve">Note </w:t>
      </w:r>
    </w:p>
    <w:p w14:paraId="6430C4DB" w14:textId="77777777" w:rsidR="002826F2" w:rsidRPr="007F15FD" w:rsidRDefault="002826F2" w:rsidP="002826F2">
      <w:pPr>
        <w:jc w:val="center"/>
        <w:outlineLvl w:val="0"/>
        <w:rPr>
          <w:rFonts w:ascii="Times New Roman" w:eastAsia="Calibri" w:hAnsi="Times New Roman" w:cs="Times New Roman"/>
          <w:b/>
          <w:bCs/>
          <w:sz w:val="24"/>
          <w:szCs w:val="24"/>
          <w:lang w:val="en-JM"/>
        </w:rPr>
      </w:pPr>
    </w:p>
    <w:p w14:paraId="3DFD0370" w14:textId="07F595E1" w:rsidR="002826F2" w:rsidRPr="00D92C7A" w:rsidRDefault="002826F2" w:rsidP="002826F2">
      <w:pPr>
        <w:outlineLvl w:val="0"/>
        <w:rPr>
          <w:rFonts w:ascii="Times New Roman" w:eastAsia="Times New Roman" w:hAnsi="Times New Roman" w:cs="Times New Roman"/>
          <w:b/>
          <w:bCs/>
          <w:color w:val="BFBFBF"/>
          <w:sz w:val="24"/>
          <w:szCs w:val="24"/>
        </w:rPr>
      </w:pPr>
      <w:r w:rsidRPr="007F15FD">
        <w:rPr>
          <w:rFonts w:ascii="Times New Roman" w:eastAsia="Calibri" w:hAnsi="Times New Roman" w:cs="Times New Roman"/>
          <w:color w:val="000000"/>
          <w:sz w:val="24"/>
          <w:szCs w:val="24"/>
        </w:rPr>
        <w:t xml:space="preserve">OSHA </w:t>
      </w:r>
      <w:r w:rsidR="00E16C98">
        <w:rPr>
          <w:rFonts w:ascii="Times New Roman" w:eastAsia="Calibri" w:hAnsi="Times New Roman" w:cs="Times New Roman"/>
          <w:color w:val="000000"/>
          <w:sz w:val="24"/>
          <w:szCs w:val="24"/>
        </w:rPr>
        <w:t>has completed</w:t>
      </w:r>
      <w:r w:rsidRPr="007F15FD">
        <w:rPr>
          <w:rFonts w:ascii="Times New Roman" w:eastAsia="Calibri" w:hAnsi="Times New Roman" w:cs="Times New Roman"/>
          <w:color w:val="000000"/>
          <w:sz w:val="24"/>
          <w:szCs w:val="24"/>
        </w:rPr>
        <w:t xml:space="preserve"> a regulatory review of its existing safety and health standards in response to the President’s Executive Order 13563, “Improving Regulation and Regulatory Review” (76 FR 3821).  </w:t>
      </w:r>
      <w:r w:rsidRPr="00D92C7A">
        <w:rPr>
          <w:rFonts w:ascii="Times New Roman" w:eastAsia="Times New Roman" w:hAnsi="Times New Roman" w:cs="Times New Roman"/>
          <w:color w:val="000000"/>
          <w:sz w:val="24"/>
          <w:szCs w:val="24"/>
        </w:rPr>
        <w:t>This review,</w:t>
      </w:r>
      <w:r w:rsidRPr="00D92C7A">
        <w:rPr>
          <w:rFonts w:ascii="Times New Roman" w:eastAsia="Times New Roman" w:hAnsi="Times New Roman" w:cs="Times New Roman"/>
          <w:sz w:val="24"/>
          <w:szCs w:val="24"/>
        </w:rPr>
        <w:t xml:space="preserve"> the Standards Improvement Project–Phase IV (SIP</w:t>
      </w:r>
      <w:r w:rsidR="006C72EE">
        <w:rPr>
          <w:rFonts w:ascii="Times New Roman" w:eastAsia="Times New Roman" w:hAnsi="Times New Roman" w:cs="Times New Roman"/>
          <w:sz w:val="24"/>
          <w:szCs w:val="24"/>
        </w:rPr>
        <w:t>-</w:t>
      </w:r>
      <w:r w:rsidRPr="00D92C7A">
        <w:rPr>
          <w:rFonts w:ascii="Times New Roman" w:eastAsia="Times New Roman" w:hAnsi="Times New Roman" w:cs="Times New Roman"/>
          <w:sz w:val="24"/>
          <w:szCs w:val="24"/>
        </w:rPr>
        <w:t xml:space="preserve">IV), </w:t>
      </w:r>
      <w:r w:rsidR="00DC6678">
        <w:rPr>
          <w:rFonts w:ascii="Times New Roman" w:eastAsia="Times New Roman" w:hAnsi="Times New Roman" w:cs="Times New Roman"/>
          <w:sz w:val="24"/>
          <w:szCs w:val="24"/>
        </w:rPr>
        <w:t>wa</w:t>
      </w:r>
      <w:r w:rsidRPr="00D92C7A">
        <w:rPr>
          <w:rFonts w:ascii="Times New Roman" w:eastAsia="Times New Roman" w:hAnsi="Times New Roman" w:cs="Times New Roman"/>
          <w:sz w:val="24"/>
          <w:szCs w:val="24"/>
        </w:rPr>
        <w:t xml:space="preserve">s the fourth in a series of rulemaking actions to improve and streamline OSHA standards.  OSHA’s Standards Improvement Projects remove or revise individual requirements in safety and health standards that are confusing, outdated, duplicative or inconsistent. </w:t>
      </w:r>
      <w:r w:rsidRPr="00D92C7A">
        <w:rPr>
          <w:rFonts w:ascii="Times New Roman" w:eastAsia="Times New Roman" w:hAnsi="Times New Roman" w:cs="Times New Roman"/>
          <w:color w:val="000000"/>
          <w:sz w:val="24"/>
          <w:szCs w:val="24"/>
        </w:rPr>
        <w:t xml:space="preserve"> The goal of th</w:t>
      </w:r>
      <w:r w:rsidR="0002571A">
        <w:rPr>
          <w:rFonts w:ascii="Times New Roman" w:eastAsia="Times New Roman" w:hAnsi="Times New Roman" w:cs="Times New Roman"/>
          <w:color w:val="000000"/>
          <w:sz w:val="24"/>
          <w:szCs w:val="24"/>
        </w:rPr>
        <w:t xml:space="preserve">is </w:t>
      </w:r>
      <w:r w:rsidRPr="00D92C7A">
        <w:rPr>
          <w:rFonts w:ascii="Times New Roman" w:eastAsia="Times New Roman" w:hAnsi="Times New Roman" w:cs="Times New Roman"/>
          <w:color w:val="000000"/>
          <w:sz w:val="24"/>
          <w:szCs w:val="24"/>
        </w:rPr>
        <w:t xml:space="preserve">rulemaking </w:t>
      </w:r>
      <w:r w:rsidR="00DC6678">
        <w:rPr>
          <w:rFonts w:ascii="Times New Roman" w:eastAsia="Times New Roman" w:hAnsi="Times New Roman" w:cs="Times New Roman"/>
          <w:color w:val="000000"/>
          <w:sz w:val="24"/>
          <w:szCs w:val="24"/>
        </w:rPr>
        <w:t>wa</w:t>
      </w:r>
      <w:r w:rsidRPr="00D92C7A">
        <w:rPr>
          <w:rFonts w:ascii="Times New Roman" w:eastAsia="Times New Roman" w:hAnsi="Times New Roman" w:cs="Times New Roman"/>
          <w:color w:val="000000"/>
          <w:sz w:val="24"/>
          <w:szCs w:val="24"/>
        </w:rPr>
        <w:t xml:space="preserve">s to reduce regulatory burden while maintaining or enhancing worker safety and health.  </w:t>
      </w:r>
    </w:p>
    <w:p w14:paraId="35E9907A" w14:textId="03541453" w:rsidR="00076D40" w:rsidRPr="00615DB8" w:rsidRDefault="002826F2" w:rsidP="00076D40">
      <w:pPr>
        <w:outlineLvl w:val="0"/>
        <w:rPr>
          <w:rFonts w:ascii="Times New Roman" w:eastAsia="Calibri" w:hAnsi="Times New Roman"/>
          <w:sz w:val="24"/>
          <w:szCs w:val="24"/>
        </w:rPr>
      </w:pPr>
      <w:r w:rsidRPr="00D92C7A">
        <w:rPr>
          <w:rFonts w:ascii="Times New Roman" w:eastAsia="Times New Roman" w:hAnsi="Times New Roman" w:cs="Times New Roman"/>
          <w:sz w:val="24"/>
          <w:szCs w:val="24"/>
        </w:rPr>
        <w:t>As part of the SIP</w:t>
      </w:r>
      <w:r w:rsidR="006C72EE">
        <w:rPr>
          <w:rFonts w:ascii="Times New Roman" w:eastAsia="Times New Roman" w:hAnsi="Times New Roman" w:cs="Times New Roman"/>
          <w:sz w:val="24"/>
          <w:szCs w:val="24"/>
        </w:rPr>
        <w:t>-</w:t>
      </w:r>
      <w:r w:rsidRPr="00D92C7A">
        <w:rPr>
          <w:rFonts w:ascii="Times New Roman" w:eastAsia="Times New Roman" w:hAnsi="Times New Roman" w:cs="Times New Roman"/>
          <w:sz w:val="24"/>
          <w:szCs w:val="24"/>
        </w:rPr>
        <w:t xml:space="preserve">IV </w:t>
      </w:r>
      <w:r w:rsidR="0002571A">
        <w:rPr>
          <w:rFonts w:ascii="Times New Roman" w:eastAsia="Times New Roman" w:hAnsi="Times New Roman" w:cs="Times New Roman"/>
          <w:sz w:val="24"/>
          <w:szCs w:val="24"/>
        </w:rPr>
        <w:t>rulemaking</w:t>
      </w:r>
      <w:r w:rsidRPr="00D92C7A">
        <w:rPr>
          <w:rFonts w:ascii="Times New Roman" w:eastAsia="Times New Roman" w:hAnsi="Times New Roman" w:cs="Times New Roman"/>
          <w:sz w:val="24"/>
          <w:szCs w:val="24"/>
        </w:rPr>
        <w:t xml:space="preserve">, OSHA </w:t>
      </w:r>
      <w:r w:rsidR="0002571A">
        <w:rPr>
          <w:rFonts w:ascii="Times New Roman" w:eastAsia="Times New Roman" w:hAnsi="Times New Roman" w:cs="Times New Roman"/>
          <w:sz w:val="24"/>
          <w:szCs w:val="24"/>
        </w:rPr>
        <w:t>remov</w:t>
      </w:r>
      <w:r w:rsidR="00076D40">
        <w:rPr>
          <w:rFonts w:ascii="Times New Roman" w:eastAsia="Times New Roman" w:hAnsi="Times New Roman" w:cs="Times New Roman"/>
          <w:sz w:val="24"/>
          <w:szCs w:val="24"/>
        </w:rPr>
        <w:t>ed</w:t>
      </w:r>
      <w:r w:rsidRPr="00D92C7A">
        <w:rPr>
          <w:rFonts w:ascii="Times New Roman" w:eastAsia="Times New Roman" w:hAnsi="Times New Roman" w:cs="Times New Roman"/>
          <w:sz w:val="24"/>
          <w:szCs w:val="24"/>
        </w:rPr>
        <w:t xml:space="preserve"> the provisions in its standards</w:t>
      </w:r>
      <w:r w:rsidR="00751488">
        <w:rPr>
          <w:rFonts w:ascii="Times New Roman" w:eastAsia="Times New Roman" w:hAnsi="Times New Roman" w:cs="Times New Roman"/>
          <w:sz w:val="24"/>
          <w:szCs w:val="24"/>
        </w:rPr>
        <w:t xml:space="preserve"> </w:t>
      </w:r>
      <w:r w:rsidRPr="00D92C7A">
        <w:rPr>
          <w:rFonts w:ascii="Times New Roman" w:eastAsia="Times New Roman" w:hAnsi="Times New Roman" w:cs="Times New Roman"/>
          <w:sz w:val="24"/>
          <w:szCs w:val="24"/>
        </w:rPr>
        <w:t xml:space="preserve">that require employers to collect </w:t>
      </w:r>
      <w:r w:rsidR="00331F25">
        <w:rPr>
          <w:rFonts w:ascii="Times New Roman" w:eastAsia="Times New Roman" w:hAnsi="Times New Roman" w:cs="Times New Roman"/>
          <w:sz w:val="24"/>
          <w:szCs w:val="24"/>
        </w:rPr>
        <w:t>and</w:t>
      </w:r>
      <w:r w:rsidRPr="00D92C7A">
        <w:rPr>
          <w:rFonts w:ascii="Times New Roman" w:eastAsia="Times New Roman" w:hAnsi="Times New Roman" w:cs="Times New Roman"/>
          <w:sz w:val="24"/>
          <w:szCs w:val="24"/>
        </w:rPr>
        <w:t xml:space="preserve"> record employees’ social security numbers</w:t>
      </w:r>
      <w:r w:rsidRPr="00615DB8">
        <w:rPr>
          <w:rFonts w:ascii="Times New Roman" w:eastAsia="Times New Roman" w:hAnsi="Times New Roman" w:cs="Times New Roman"/>
          <w:sz w:val="24"/>
          <w:szCs w:val="24"/>
        </w:rPr>
        <w:t xml:space="preserve">. </w:t>
      </w:r>
      <w:r w:rsidR="00076D40" w:rsidRPr="00615DB8">
        <w:rPr>
          <w:rFonts w:ascii="Times New Roman" w:eastAsia="Times New Roman" w:hAnsi="Times New Roman" w:cs="Times New Roman"/>
          <w:sz w:val="24"/>
          <w:szCs w:val="24"/>
        </w:rPr>
        <w:t xml:space="preserve"> </w:t>
      </w:r>
      <w:r w:rsidR="00076D40" w:rsidRPr="00615DB8">
        <w:rPr>
          <w:rFonts w:ascii="Times New Roman" w:eastAsia="Calibri" w:hAnsi="Times New Roman"/>
          <w:sz w:val="24"/>
          <w:szCs w:val="24"/>
        </w:rPr>
        <w:t xml:space="preserve">This change will help protect employee privacy and aid in preventing identity fraud.  The Benzene standard, 29 CFR </w:t>
      </w:r>
      <w:r w:rsidR="00076D40" w:rsidRPr="00D64F4F">
        <w:rPr>
          <w:rFonts w:ascii="Times New Roman" w:hAnsi="Times New Roman"/>
          <w:bCs/>
          <w:sz w:val="24"/>
          <w:szCs w:val="24"/>
        </w:rPr>
        <w:t>1910.1028, has</w:t>
      </w:r>
      <w:r w:rsidR="00076D40" w:rsidRPr="00615DB8">
        <w:rPr>
          <w:rFonts w:ascii="Times New Roman" w:eastAsia="Calibri" w:hAnsi="Times New Roman"/>
          <w:sz w:val="24"/>
          <w:szCs w:val="24"/>
        </w:rPr>
        <w:t xml:space="preserve"> been amended to reflect this change.  </w:t>
      </w:r>
    </w:p>
    <w:p w14:paraId="558F51FC" w14:textId="77777777" w:rsidR="00E16C98" w:rsidRPr="00834F56" w:rsidRDefault="00E16C98" w:rsidP="00E16C98">
      <w:pPr>
        <w:rPr>
          <w:sz w:val="24"/>
          <w:szCs w:val="24"/>
        </w:rPr>
      </w:pPr>
      <w:r w:rsidRPr="00834F56">
        <w:rPr>
          <w:rFonts w:ascii="Times New Roman" w:hAnsi="Times New Roman" w:cs="Times New Roman"/>
          <w:sz w:val="24"/>
          <w:szCs w:val="24"/>
        </w:rPr>
        <w:t>This ICR seeks OMB approval for changes to the collection in accordance with the SIP-IV Final Rule. As noted above and described in more detail in this ICR, the SIP-IV Final Rule is expected to reduce the paperwork burden borne by employers.</w:t>
      </w:r>
    </w:p>
    <w:p w14:paraId="5C5877A1" w14:textId="5ACF1617" w:rsidR="00076D40" w:rsidRPr="00615DB8" w:rsidRDefault="00076D40" w:rsidP="00076D40">
      <w:pPr>
        <w:outlineLvl w:val="0"/>
        <w:rPr>
          <w:rFonts w:ascii="Times New Roman" w:eastAsia="Calibri" w:hAnsi="Times New Roman"/>
          <w:sz w:val="24"/>
          <w:szCs w:val="24"/>
        </w:rPr>
      </w:pPr>
    </w:p>
    <w:p w14:paraId="2E79BF86" w14:textId="08745BF0" w:rsidR="002826F2" w:rsidRDefault="002826F2" w:rsidP="002826F2">
      <w:pPr>
        <w:widowControl w:val="0"/>
        <w:autoSpaceDE w:val="0"/>
        <w:autoSpaceDN w:val="0"/>
        <w:adjustRightInd w:val="0"/>
        <w:spacing w:after="0" w:line="240" w:lineRule="auto"/>
        <w:rPr>
          <w:rFonts w:ascii="Times New Roman" w:eastAsia="Times New Roman" w:hAnsi="Times New Roman" w:cs="Times New Roman"/>
          <w:sz w:val="24"/>
          <w:szCs w:val="24"/>
        </w:rPr>
      </w:pPr>
    </w:p>
    <w:p w14:paraId="0FB5375F" w14:textId="77777777" w:rsidR="002826F2" w:rsidRDefault="002826F2" w:rsidP="002826F2">
      <w:pPr>
        <w:widowControl w:val="0"/>
        <w:autoSpaceDE w:val="0"/>
        <w:autoSpaceDN w:val="0"/>
        <w:adjustRightInd w:val="0"/>
        <w:spacing w:after="0" w:line="240" w:lineRule="auto"/>
        <w:rPr>
          <w:rFonts w:ascii="Times New Roman" w:eastAsia="Times New Roman" w:hAnsi="Times New Roman" w:cs="Times New Roman"/>
          <w:sz w:val="24"/>
          <w:szCs w:val="24"/>
        </w:rPr>
      </w:pPr>
    </w:p>
    <w:p w14:paraId="3619FA20" w14:textId="77777777" w:rsidR="00D123E6" w:rsidRDefault="00D123E6"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D9D6376"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39FD646F"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4902C380"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A12E2CA"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1931855"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3192A27"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772F9A1"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60DF58B3"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735AA23E"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770F0ED8"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7B96B15"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3F4DCCC9"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26B611CA"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31D532E6"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B0E6417"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222AB95"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4C4BA56D"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D162E27"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SUPPORTING STATEMENT FOR THE</w:t>
      </w:r>
    </w:p>
    <w:p w14:paraId="26F542B2"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INFORMATION COLLECTION REQUIREMENTS CONTAINED IN</w:t>
      </w:r>
    </w:p>
    <w:p w14:paraId="2A0C66CE"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THE BENZENE STANDARD (29 CFR 1910.1028)</w:t>
      </w:r>
    </w:p>
    <w:p w14:paraId="38D0B2E5"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Office of Management and Budget (OMB)</w:t>
      </w:r>
    </w:p>
    <w:p w14:paraId="396BCEAA" w14:textId="3875A412" w:rsidR="00772F4B" w:rsidRDefault="009F383C" w:rsidP="00772F4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Control N</w:t>
      </w:r>
      <w:r w:rsidR="000F3251">
        <w:rPr>
          <w:rFonts w:ascii="Times New Roman" w:eastAsia="Times New Roman" w:hAnsi="Times New Roman" w:cs="Times New Roman"/>
          <w:b/>
          <w:bCs/>
          <w:sz w:val="24"/>
          <w:szCs w:val="24"/>
        </w:rPr>
        <w:t>umber</w:t>
      </w:r>
      <w:r w:rsidRPr="001F3AA4">
        <w:rPr>
          <w:rFonts w:ascii="Times New Roman" w:eastAsia="Times New Roman" w:hAnsi="Times New Roman" w:cs="Times New Roman"/>
          <w:b/>
          <w:bCs/>
          <w:sz w:val="24"/>
          <w:szCs w:val="24"/>
        </w:rPr>
        <w:t xml:space="preserve"> 1218-0129</w:t>
      </w:r>
      <w:r w:rsidRPr="001F3AA4">
        <w:rPr>
          <w:rFonts w:ascii="Times New Roman" w:eastAsia="Times New Roman" w:hAnsi="Times New Roman" w:cs="Times New Roman"/>
          <w:b/>
          <w:bCs/>
          <w:sz w:val="24"/>
          <w:szCs w:val="24"/>
          <w:vertAlign w:val="superscript"/>
        </w:rPr>
        <w:footnoteReference w:id="1"/>
      </w:r>
      <w:r>
        <w:rPr>
          <w:rFonts w:ascii="Times New Roman" w:eastAsia="Times New Roman" w:hAnsi="Times New Roman" w:cs="Times New Roman"/>
          <w:b/>
          <w:bCs/>
          <w:sz w:val="24"/>
          <w:szCs w:val="24"/>
        </w:rPr>
        <w:t xml:space="preserve"> </w:t>
      </w:r>
      <w:r w:rsidR="00B44954">
        <w:rPr>
          <w:rFonts w:ascii="Times New Roman" w:eastAsia="Times New Roman" w:hAnsi="Times New Roman" w:cs="Times New Roman"/>
          <w:b/>
          <w:bCs/>
          <w:sz w:val="24"/>
          <w:szCs w:val="24"/>
        </w:rPr>
        <w:t>(</w:t>
      </w:r>
      <w:r w:rsidR="00E16C98">
        <w:rPr>
          <w:rFonts w:ascii="Times New Roman" w:eastAsia="Times New Roman" w:hAnsi="Times New Roman" w:cs="Times New Roman"/>
          <w:b/>
          <w:bCs/>
          <w:sz w:val="24"/>
          <w:szCs w:val="24"/>
        </w:rPr>
        <w:t>May 2019</w:t>
      </w:r>
      <w:r w:rsidRPr="001F3AA4">
        <w:rPr>
          <w:rFonts w:ascii="Times New Roman" w:eastAsia="Times New Roman" w:hAnsi="Times New Roman" w:cs="Times New Roman"/>
          <w:b/>
          <w:bCs/>
          <w:sz w:val="24"/>
          <w:szCs w:val="24"/>
        </w:rPr>
        <w:t>)</w:t>
      </w:r>
    </w:p>
    <w:p w14:paraId="77E41091" w14:textId="77777777" w:rsidR="00772F4B" w:rsidRDefault="004C243E" w:rsidP="00B81253">
      <w:pPr>
        <w:widowControl w:val="0"/>
        <w:tabs>
          <w:tab w:val="left" w:pos="657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035C8F74" w14:textId="77777777" w:rsidR="00772F4B" w:rsidRDefault="00772F4B" w:rsidP="00772F4B">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10F80386" w14:textId="77777777" w:rsidR="009F383C" w:rsidRPr="00772F4B" w:rsidRDefault="00772F4B" w:rsidP="00772F4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9F383C" w:rsidRPr="00772F4B">
        <w:rPr>
          <w:rFonts w:ascii="Times New Roman" w:eastAsia="Times New Roman" w:hAnsi="Times New Roman" w:cs="Times New Roman"/>
          <w:b/>
          <w:bCs/>
          <w:sz w:val="24"/>
          <w:szCs w:val="24"/>
        </w:rPr>
        <w:t>JUSTIFICATION</w:t>
      </w:r>
    </w:p>
    <w:p w14:paraId="15ABEFDE"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01DD65E" w14:textId="77777777" w:rsidR="009F383C" w:rsidRPr="001F3AA4" w:rsidRDefault="009F383C" w:rsidP="009F383C">
      <w:pPr>
        <w:widowControl w:val="0"/>
        <w:numPr>
          <w:ilvl w:val="0"/>
          <w:numId w:val="3"/>
        </w:numPr>
        <w:autoSpaceDE w:val="0"/>
        <w:autoSpaceDN w:val="0"/>
        <w:adjustRightInd w:val="0"/>
        <w:spacing w:after="0" w:line="240" w:lineRule="auto"/>
        <w:ind w:hanging="720"/>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3B588E7"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651B49A"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Occupational Safety and Health Act’s (</w:t>
      </w:r>
      <w:r w:rsidR="00F938C4">
        <w:rPr>
          <w:rFonts w:ascii="Times New Roman" w:eastAsia="Times New Roman" w:hAnsi="Times New Roman" w:cs="Times New Roman"/>
          <w:sz w:val="24"/>
          <w:szCs w:val="24"/>
        </w:rPr>
        <w:t xml:space="preserve">the </w:t>
      </w:r>
      <w:r w:rsidRPr="001F3AA4">
        <w:rPr>
          <w:rFonts w:ascii="Times New Roman" w:eastAsia="Times New Roman" w:hAnsi="Times New Roman" w:cs="Times New Roman"/>
          <w:sz w:val="24"/>
          <w:szCs w:val="24"/>
        </w:rPr>
        <w:t>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to ensure that workers will be furnished “employment and a place of employment . . . free from recognized hazards that are causing or likely to cause death or serious physical harm.”</w:t>
      </w:r>
    </w:p>
    <w:p w14:paraId="778A4001"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DC66465"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that are required to be monitored and measured,” and further requires that workers exposed to concentrations over prescribed limits be notified of this fact, and of the corrective action being taken (29 U.S.C. 657).</w:t>
      </w:r>
    </w:p>
    <w:p w14:paraId="0F063E4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D8EE2A1" w14:textId="77777777" w:rsidR="00D123E6" w:rsidRDefault="009F383C" w:rsidP="00C80797">
      <w:pP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Under the authority granted by the OSH Act, the Occupational Safety and Health Administration (OSHA) published a health standard governing worker exposure to benzene (29 CFR 1910.1028).</w:t>
      </w:r>
      <w:r w:rsidRPr="001F3AA4">
        <w:rPr>
          <w:rFonts w:ascii="Times New Roman" w:eastAsia="Times New Roman" w:hAnsi="Times New Roman" w:cs="Times New Roman"/>
          <w:sz w:val="24"/>
          <w:szCs w:val="24"/>
          <w:vertAlign w:val="superscript"/>
        </w:rPr>
        <w:footnoteReference w:id="2"/>
      </w:r>
      <w:r w:rsidRPr="001F3AA4">
        <w:rPr>
          <w:rFonts w:ascii="Times New Roman" w:eastAsia="Times New Roman" w:hAnsi="Times New Roman" w:cs="Times New Roman"/>
          <w:sz w:val="24"/>
          <w:szCs w:val="24"/>
        </w:rPr>
        <w:t xml:space="preserve">  The purpose of the Benzene Standard is to reduce the incidence of leukemia caused among workers exposed to benzene.  The Standard affects primarily inhalation and dermal contact.  The specific information collection requirements of this standard are fully discussed under items 2 and 12 below</w:t>
      </w:r>
      <w:r w:rsidR="00D123E6">
        <w:rPr>
          <w:rFonts w:ascii="Times New Roman" w:eastAsia="Times New Roman" w:hAnsi="Times New Roman" w:cs="Times New Roman"/>
          <w:sz w:val="24"/>
          <w:szCs w:val="24"/>
        </w:rPr>
        <w:t>.</w:t>
      </w:r>
    </w:p>
    <w:p w14:paraId="6D994255" w14:textId="77777777" w:rsidR="009F383C" w:rsidRPr="00EC3A3C" w:rsidRDefault="00D123E6" w:rsidP="00C80797">
      <w:pPr>
        <w:rPr>
          <w:rFonts w:ascii="Times New Roman" w:hAnsi="Times New Roman" w:cs="Times New Roman"/>
          <w:color w:val="003399"/>
          <w:sz w:val="20"/>
        </w:rPr>
      </w:pPr>
      <w:r w:rsidRPr="00FA23D1">
        <w:rPr>
          <w:rFonts w:ascii="Times New Roman" w:eastAsia="Times New Roman" w:hAnsi="Times New Roman" w:cs="Times New Roman"/>
          <w:sz w:val="20"/>
          <w:szCs w:val="20"/>
        </w:rPr>
        <w:t>2.</w:t>
      </w:r>
      <w:r w:rsidRPr="00C80797">
        <w:rPr>
          <w:rFonts w:ascii="Times New Roman" w:eastAsia="Times New Roman" w:hAnsi="Times New Roman" w:cs="Times New Roman"/>
          <w:sz w:val="24"/>
          <w:szCs w:val="24"/>
        </w:rPr>
        <w:t xml:space="preserve"> </w:t>
      </w:r>
      <w:r w:rsidRPr="00C80797">
        <w:rPr>
          <w:b/>
          <w:sz w:val="20"/>
          <w:szCs w:val="19"/>
        </w:rPr>
        <w:t xml:space="preserve"> </w:t>
      </w:r>
      <w:r w:rsidR="009F383C" w:rsidRPr="00EC3A3C">
        <w:rPr>
          <w:rFonts w:ascii="Times New Roman" w:hAnsi="Times New Roman" w:cs="Times New Roman"/>
          <w:b/>
          <w:sz w:val="20"/>
          <w:szCs w:val="19"/>
        </w:rPr>
        <w:t>Indicate how, by whom, and for what purpose the information is to be used.  Except for a new collection, indicate the actual use the agency has made of the information received from the current collection.</w:t>
      </w:r>
      <w:r w:rsidR="009F383C" w:rsidRPr="00EC3A3C">
        <w:rPr>
          <w:rFonts w:ascii="Times New Roman" w:hAnsi="Times New Roman" w:cs="Times New Roman"/>
          <w:b/>
          <w:bCs/>
          <w:color w:val="757575"/>
          <w:sz w:val="20"/>
        </w:rPr>
        <w:t xml:space="preserve"> </w:t>
      </w:r>
    </w:p>
    <w:p w14:paraId="2B929CD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following are the collection of information requirements as stated in the standard, followed by discussions indicating how, by whom, and for what purpose the information is used.</w:t>
      </w:r>
    </w:p>
    <w:p w14:paraId="32985FA4"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A99E781" w14:textId="77777777"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 xml:space="preserve">Exposure monitoring </w:t>
      </w:r>
      <w:bookmarkStart w:id="1" w:name="1910.1028(e)(1)"/>
      <w:bookmarkEnd w:id="1"/>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bCs/>
          <w:sz w:val="24"/>
          <w:szCs w:val="24"/>
        </w:rPr>
        <w:t>1910.1028(e))</w:t>
      </w:r>
      <w:r w:rsidRPr="001F3AA4">
        <w:rPr>
          <w:rFonts w:ascii="Times New Roman" w:eastAsia="Times New Roman" w:hAnsi="Times New Roman" w:cs="Times New Roman"/>
          <w:b/>
          <w:sz w:val="24"/>
          <w:szCs w:val="24"/>
        </w:rPr>
        <w:t xml:space="preserve"> </w:t>
      </w:r>
    </w:p>
    <w:p w14:paraId="1D52F9EF" w14:textId="77777777"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2" w:name="1910.1028(e)(1)(iii)"/>
      <w:bookmarkEnd w:id="2"/>
    </w:p>
    <w:p w14:paraId="134B16E6"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 xml:space="preserve">General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1910.1028(e)(1))</w:t>
      </w:r>
    </w:p>
    <w:p w14:paraId="42BA3D90" w14:textId="77777777" w:rsidR="009F383C" w:rsidRPr="001F3AA4" w:rsidRDefault="009F383C" w:rsidP="009F383C">
      <w:pPr>
        <w:spacing w:after="0" w:line="240" w:lineRule="auto"/>
        <w:rPr>
          <w:rFonts w:ascii="Times New Roman" w:eastAsia="Times New Roman" w:hAnsi="Times New Roman" w:cs="Times New Roman"/>
          <w:bCs/>
          <w:i/>
          <w:sz w:val="24"/>
          <w:szCs w:val="24"/>
        </w:rPr>
      </w:pPr>
    </w:p>
    <w:p w14:paraId="7DD88624" w14:textId="77777777" w:rsidR="009F383C" w:rsidRPr="001F3AA4" w:rsidRDefault="009F383C" w:rsidP="009F383C">
      <w:pPr>
        <w:spacing w:after="0" w:line="240" w:lineRule="auto"/>
        <w:rPr>
          <w:rFonts w:ascii="Times New Roman" w:eastAsia="Times New Roman" w:hAnsi="Times New Roman" w:cs="Times New Roman"/>
          <w:i/>
          <w:color w:val="003399"/>
          <w:sz w:val="24"/>
          <w:szCs w:val="24"/>
        </w:rPr>
      </w:pPr>
      <w:r w:rsidRPr="001F3AA4">
        <w:rPr>
          <w:rFonts w:ascii="Times New Roman" w:eastAsia="Times New Roman" w:hAnsi="Times New Roman" w:cs="Times New Roman"/>
          <w:bCs/>
          <w:i/>
          <w:sz w:val="24"/>
          <w:szCs w:val="24"/>
        </w:rPr>
        <w:t>§1910.1028(e)(1)(iii</w:t>
      </w:r>
      <w:r w:rsidRPr="001F3AA4">
        <w:rPr>
          <w:rFonts w:ascii="Times New Roman" w:eastAsia="Times New Roman" w:hAnsi="Times New Roman" w:cs="Times New Roman"/>
          <w:bCs/>
          <w:i/>
          <w:color w:val="757575"/>
          <w:sz w:val="24"/>
          <w:szCs w:val="24"/>
        </w:rPr>
        <w:t>)</w:t>
      </w:r>
    </w:p>
    <w:p w14:paraId="769F0232" w14:textId="77777777" w:rsidR="009F383C" w:rsidRPr="001F3AA4" w:rsidRDefault="009F383C" w:rsidP="009F383C">
      <w:pPr>
        <w:spacing w:after="0" w:line="240" w:lineRule="auto"/>
        <w:rPr>
          <w:rFonts w:ascii="Verdana" w:eastAsia="Times New Roman" w:hAnsi="Verdana" w:cs="Times New Roman"/>
          <w:color w:val="003399"/>
          <w:sz w:val="19"/>
          <w:szCs w:val="19"/>
        </w:rPr>
      </w:pPr>
    </w:p>
    <w:p w14:paraId="4D24206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Determinations of compliance with the short-term exposure limit (STEL) shall be made from 15 minute worker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14:paraId="7DFB6947"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bookmarkStart w:id="3" w:name="1910.1028(e)(1)(iv)"/>
      <w:bookmarkEnd w:id="3"/>
    </w:p>
    <w:p w14:paraId="3102B78A"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§1910.1028(e)(1)(iv)</w:t>
      </w:r>
      <w:r w:rsidRPr="001F3AA4">
        <w:rPr>
          <w:rFonts w:ascii="Times New Roman" w:eastAsia="Times New Roman" w:hAnsi="Times New Roman" w:cs="Times New Roman"/>
          <w:i/>
          <w:sz w:val="24"/>
          <w:szCs w:val="24"/>
        </w:rPr>
        <w:t xml:space="preserve"> </w:t>
      </w:r>
    </w:p>
    <w:p w14:paraId="5047EE97" w14:textId="77777777" w:rsidR="009F383C" w:rsidRPr="001F3AA4" w:rsidRDefault="009F383C" w:rsidP="009F383C">
      <w:pPr>
        <w:spacing w:after="0" w:line="240" w:lineRule="auto"/>
        <w:rPr>
          <w:rFonts w:ascii="Verdana" w:eastAsia="Times New Roman" w:hAnsi="Verdana" w:cs="Times New Roman"/>
          <w:sz w:val="19"/>
          <w:szCs w:val="19"/>
        </w:rPr>
      </w:pPr>
    </w:p>
    <w:p w14:paraId="7298FF4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Except for initial monitoring as required under paragraph (e)(2) of this section, where the employer can document that one shift will consistently have higher worker exposures for an operation, the employer shall only be required to determine representative worker exposure for that operation during the shift on which the highest exposure is expected.</w:t>
      </w:r>
    </w:p>
    <w:p w14:paraId="7287351D"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480D9B63" w14:textId="77777777" w:rsidR="009F383C" w:rsidRPr="001F3AA4" w:rsidRDefault="009F383C" w:rsidP="009F383C">
      <w:pPr>
        <w:spacing w:after="0" w:line="240" w:lineRule="auto"/>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t>Purpose:</w:t>
      </w:r>
    </w:p>
    <w:p w14:paraId="4D0EF690" w14:textId="77777777" w:rsidR="009F383C" w:rsidRPr="001F3AA4" w:rsidRDefault="009F383C" w:rsidP="009F383C">
      <w:pPr>
        <w:spacing w:after="0" w:line="240" w:lineRule="auto"/>
        <w:rPr>
          <w:rFonts w:ascii="Times New Roman" w:eastAsia="Times New Roman" w:hAnsi="Times New Roman" w:cs="Times New Roman"/>
          <w:b/>
          <w:bCs/>
          <w:sz w:val="24"/>
          <w:szCs w:val="24"/>
          <w:u w:val="single"/>
        </w:rPr>
      </w:pPr>
    </w:p>
    <w:p w14:paraId="5215C4BC" w14:textId="77777777"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The employer has the duty to characterize the workplace by performing monitoring and identifying tasks that exceed the STEL and PEL.  </w:t>
      </w:r>
    </w:p>
    <w:p w14:paraId="282932A5" w14:textId="77777777" w:rsidR="009F383C" w:rsidRPr="001F3AA4" w:rsidRDefault="009F383C" w:rsidP="009F383C">
      <w:pPr>
        <w:spacing w:after="0" w:line="240" w:lineRule="auto"/>
        <w:rPr>
          <w:rFonts w:ascii="Verdana" w:eastAsia="Times New Roman" w:hAnsi="Verdana" w:cs="Times New Roman"/>
          <w:sz w:val="19"/>
          <w:szCs w:val="19"/>
        </w:rPr>
      </w:pPr>
    </w:p>
    <w:p w14:paraId="49BAAC4A" w14:textId="77777777" w:rsidR="009F383C" w:rsidRPr="001F3AA4" w:rsidRDefault="009F383C" w:rsidP="00B4066A">
      <w:pPr>
        <w:rPr>
          <w:rFonts w:ascii="Times New Roman" w:eastAsia="Times New Roman" w:hAnsi="Times New Roman" w:cs="Times New Roman"/>
          <w:sz w:val="24"/>
          <w:szCs w:val="24"/>
        </w:rPr>
      </w:pPr>
      <w:r w:rsidRPr="001F3AA4">
        <w:rPr>
          <w:rFonts w:ascii="Times New Roman" w:eastAsia="Times New Roman" w:hAnsi="Times New Roman" w:cs="Times New Roman"/>
          <w:b/>
          <w:i/>
          <w:sz w:val="24"/>
          <w:szCs w:val="24"/>
        </w:rPr>
        <w:t>Initial monitoring (§</w:t>
      </w:r>
      <w:r w:rsidRPr="001F3AA4">
        <w:rPr>
          <w:rFonts w:ascii="Times New Roman" w:eastAsia="Times New Roman" w:hAnsi="Times New Roman" w:cs="Times New Roman"/>
          <w:b/>
          <w:bCs/>
          <w:i/>
          <w:iCs/>
          <w:sz w:val="24"/>
          <w:szCs w:val="24"/>
        </w:rPr>
        <w:t>1910.1028(e)(2))</w:t>
      </w:r>
      <w:r w:rsidRPr="001F3AA4">
        <w:rPr>
          <w:rFonts w:ascii="Times New Roman" w:eastAsia="Times New Roman" w:hAnsi="Times New Roman" w:cs="Times New Roman"/>
          <w:b/>
          <w:i/>
          <w:sz w:val="24"/>
          <w:szCs w:val="24"/>
        </w:rPr>
        <w:br/>
      </w:r>
      <w:r w:rsidRPr="001F3AA4">
        <w:rPr>
          <w:rFonts w:ascii="Verdana" w:eastAsia="Times New Roman" w:hAnsi="Verdana" w:cs="Times New Roman"/>
          <w:sz w:val="19"/>
          <w:szCs w:val="19"/>
        </w:rPr>
        <w:br/>
      </w:r>
      <w:bookmarkStart w:id="4" w:name="1910.1028(e)(2)"/>
      <w:bookmarkStart w:id="5" w:name="1910.1028(e)(2)(i)"/>
      <w:bookmarkEnd w:id="4"/>
      <w:bookmarkEnd w:id="5"/>
      <w:r w:rsidRPr="001F3AA4">
        <w:rPr>
          <w:rFonts w:ascii="Verdana" w:eastAsia="Times New Roman" w:hAnsi="Verdana" w:cs="Times New Roman"/>
          <w:i/>
          <w:sz w:val="19"/>
          <w:szCs w:val="19"/>
        </w:rPr>
        <w:t>§</w:t>
      </w:r>
      <w:r w:rsidRPr="001F3AA4">
        <w:rPr>
          <w:rFonts w:ascii="Times New Roman" w:eastAsia="Times New Roman" w:hAnsi="Times New Roman" w:cs="Times New Roman"/>
          <w:bCs/>
          <w:i/>
          <w:sz w:val="24"/>
          <w:szCs w:val="24"/>
        </w:rPr>
        <w:t>1910.1028(e)(2)(i)</w:t>
      </w:r>
      <w:r w:rsidRPr="001F3AA4">
        <w:rPr>
          <w:rFonts w:ascii="Times New Roman" w:eastAsia="Times New Roman" w:hAnsi="Times New Roman" w:cs="Times New Roman"/>
          <w:sz w:val="24"/>
          <w:szCs w:val="24"/>
        </w:rPr>
        <w:t xml:space="preserve"> </w:t>
      </w:r>
    </w:p>
    <w:p w14:paraId="1970620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76CB96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Each employer who has a place of employment covered under paragraph (a)(1)</w:t>
      </w:r>
      <w:r w:rsidRPr="001F3AA4">
        <w:rPr>
          <w:rFonts w:ascii="Times New Roman" w:eastAsia="Times New Roman" w:hAnsi="Times New Roman" w:cs="Times New Roman"/>
          <w:vertAlign w:val="superscript"/>
        </w:rPr>
        <w:footnoteReference w:id="3"/>
      </w:r>
      <w:r w:rsidRPr="001F3AA4">
        <w:rPr>
          <w:rFonts w:ascii="Times New Roman" w:eastAsia="Times New Roman" w:hAnsi="Times New Roman" w:cs="Times New Roman"/>
          <w:sz w:val="24"/>
          <w:szCs w:val="24"/>
        </w:rPr>
        <w:t xml:space="preserve"> of this section shall monitor each of these workplaces and work operations to determine accurately the airborne concentrations of benzene to which workers may be exposed.</w:t>
      </w:r>
    </w:p>
    <w:p w14:paraId="711058C3"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6" w:name="1910.1028(e)(2)(ii)"/>
      <w:bookmarkEnd w:id="6"/>
    </w:p>
    <w:p w14:paraId="1B2A1638"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§1910.1028(e)(2)(ii)</w:t>
      </w:r>
      <w:r w:rsidRPr="001F3AA4">
        <w:rPr>
          <w:rFonts w:ascii="Times New Roman" w:eastAsia="Times New Roman" w:hAnsi="Times New Roman" w:cs="Times New Roman"/>
          <w:i/>
          <w:sz w:val="24"/>
          <w:szCs w:val="24"/>
        </w:rPr>
        <w:t xml:space="preserve"> </w:t>
      </w:r>
    </w:p>
    <w:p w14:paraId="38A3330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7E9F886" w14:textId="77777777"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sz w:val="24"/>
          <w:szCs w:val="24"/>
        </w:rPr>
        <w:t xml:space="preserve">The initial monitoring required under paragraph (e)(2)(i) of this section shall be completed by 60 days after the effective date of this standard or within 30 days of the introduction of benzene into the workplace. </w:t>
      </w:r>
      <w:r w:rsidR="0050655D">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employer has monitored within one year prior to the effective date of this standard and the monitoring satisfies all other requirements of this section, the employer may rely on such earlier monitoring results to satisfy the requirements of paragraph (e)(2)(i) of this section</w:t>
      </w:r>
      <w:r w:rsidRPr="001F3AA4">
        <w:rPr>
          <w:rFonts w:ascii="Verdana" w:eastAsia="Times New Roman" w:hAnsi="Verdana" w:cs="Times New Roman"/>
          <w:sz w:val="19"/>
          <w:szCs w:val="19"/>
        </w:rPr>
        <w:t>.</w:t>
      </w:r>
    </w:p>
    <w:p w14:paraId="15F00A1E"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4C0E7C8"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p>
    <w:p w14:paraId="6788B70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02E34DEF"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Employers must perform initial monitoring to determine the extent of benzene exposure in their workplace.  Initial monitoring assists employers in, identifying areas of operation that may require additional efforts to reduce worker exposure to and come into compliance with the standard.  Initial monitoring results also assist employers in determining the necessity for using engineering controls, instituting or modifying work practices, and in selecting appropriate respiratory protection to prevent workers from over exposure.  </w:t>
      </w:r>
    </w:p>
    <w:p w14:paraId="653185F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7EE35A5" w14:textId="77777777" w:rsidR="009F383C" w:rsidRPr="00677467" w:rsidRDefault="009F383C" w:rsidP="009F383C">
      <w:pPr>
        <w:spacing w:after="0" w:line="240" w:lineRule="auto"/>
        <w:rPr>
          <w:rFonts w:ascii="Times New Roman" w:eastAsia="Times New Roman" w:hAnsi="Times New Roman" w:cs="Times New Roman"/>
          <w:b/>
          <w:i/>
          <w:sz w:val="24"/>
          <w:szCs w:val="24"/>
        </w:rPr>
      </w:pPr>
      <w:bookmarkStart w:id="7" w:name="1910.1028(e)(3)"/>
      <w:bookmarkEnd w:id="7"/>
      <w:r w:rsidRPr="00677467">
        <w:rPr>
          <w:rFonts w:ascii="Times New Roman" w:eastAsia="Times New Roman" w:hAnsi="Times New Roman" w:cs="Times New Roman"/>
          <w:b/>
          <w:i/>
          <w:sz w:val="24"/>
          <w:szCs w:val="24"/>
        </w:rPr>
        <w:t>Periodic monitoring and monitoring frequency (§</w:t>
      </w:r>
      <w:r w:rsidRPr="00677467">
        <w:rPr>
          <w:rFonts w:ascii="Times New Roman" w:eastAsia="Times New Roman" w:hAnsi="Times New Roman" w:cs="Times New Roman"/>
          <w:b/>
          <w:bCs/>
          <w:i/>
          <w:sz w:val="24"/>
          <w:szCs w:val="24"/>
        </w:rPr>
        <w:t>1910.1028(e)(3))</w:t>
      </w:r>
      <w:r w:rsidRPr="00677467">
        <w:rPr>
          <w:rFonts w:ascii="Times New Roman" w:eastAsia="Times New Roman" w:hAnsi="Times New Roman" w:cs="Times New Roman"/>
          <w:b/>
          <w:i/>
          <w:sz w:val="24"/>
          <w:szCs w:val="24"/>
        </w:rPr>
        <w:t xml:space="preserve"> </w:t>
      </w:r>
    </w:p>
    <w:p w14:paraId="488CD9A7" w14:textId="77777777" w:rsidR="009F383C" w:rsidRPr="001F3AA4" w:rsidRDefault="009F383C" w:rsidP="009F383C">
      <w:pPr>
        <w:spacing w:after="0" w:line="240" w:lineRule="auto"/>
        <w:rPr>
          <w:rFonts w:ascii="Verdana" w:eastAsia="Times New Roman" w:hAnsi="Verdana" w:cs="Times New Roman"/>
          <w:b/>
          <w:bCs/>
          <w:color w:val="757575"/>
          <w:sz w:val="14"/>
          <w:szCs w:val="24"/>
        </w:rPr>
      </w:pPr>
      <w:bookmarkStart w:id="8" w:name="1910.1028(e)(3)(i)"/>
      <w:bookmarkEnd w:id="8"/>
    </w:p>
    <w:p w14:paraId="5E86A5EC"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w:t>
      </w:r>
      <w:r w:rsidRPr="001F3AA4">
        <w:rPr>
          <w:rFonts w:ascii="Times New Roman" w:eastAsia="Times New Roman" w:hAnsi="Times New Roman" w:cs="Times New Roman"/>
          <w:i/>
          <w:sz w:val="24"/>
          <w:szCs w:val="24"/>
        </w:rPr>
        <w:t xml:space="preserve"> </w:t>
      </w:r>
    </w:p>
    <w:p w14:paraId="6E9828CC"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E6200A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(e)(2)(i) of this section reveals employee exposure at or above the action level but at or below the TWA, the employer shall repeat such monitoring for each such employee at least every year.</w:t>
      </w:r>
    </w:p>
    <w:p w14:paraId="70C12D09"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9" w:name="1910.1028(e)(3)(ii)"/>
      <w:bookmarkEnd w:id="9"/>
    </w:p>
    <w:p w14:paraId="3DE9AEF3"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w:t>
      </w:r>
      <w:r w:rsidRPr="001F3AA4">
        <w:rPr>
          <w:rFonts w:ascii="Times New Roman" w:eastAsia="Times New Roman" w:hAnsi="Times New Roman" w:cs="Times New Roman"/>
          <w:i/>
          <w:sz w:val="24"/>
          <w:szCs w:val="24"/>
        </w:rPr>
        <w:t xml:space="preserve"> </w:t>
      </w:r>
    </w:p>
    <w:p w14:paraId="48E983B5"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16E920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(e)(2)(i) of this section reveals employee exposure above the TWA, the employer shall repeat such monitoring for each such employee at least every six (6) months.</w:t>
      </w:r>
    </w:p>
    <w:p w14:paraId="49E4866F"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10" w:name="1910.1028(e)(3)(iii)"/>
      <w:bookmarkEnd w:id="10"/>
    </w:p>
    <w:p w14:paraId="5F062823"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§1910.1028(e)(3)(iii)</w:t>
      </w:r>
      <w:r w:rsidRPr="001F3AA4">
        <w:rPr>
          <w:rFonts w:ascii="Times New Roman" w:eastAsia="Times New Roman" w:hAnsi="Times New Roman" w:cs="Times New Roman"/>
          <w:i/>
          <w:sz w:val="24"/>
          <w:szCs w:val="24"/>
        </w:rPr>
        <w:t xml:space="preserve"> </w:t>
      </w:r>
    </w:p>
    <w:p w14:paraId="0A3EC26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4B57EC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may alter the monitoring schedule from every six months to annually for any worker for whom two consecutive measurements taken at least 7 days apart indicate that the employee exposure has decreased to the TWA or below, but is at or above the action level.</w:t>
      </w:r>
    </w:p>
    <w:p w14:paraId="61CE68F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Verdana" w:eastAsia="Times New Roman" w:hAnsi="Verdana" w:cs="Times New Roman"/>
          <w:color w:val="003399"/>
          <w:sz w:val="19"/>
          <w:szCs w:val="19"/>
        </w:rPr>
        <w:br/>
      </w:r>
      <w:bookmarkStart w:id="11" w:name="1910.1028(e)(3)(iv)"/>
      <w:bookmarkEnd w:id="11"/>
      <w:r w:rsidRPr="001F3AA4">
        <w:rPr>
          <w:rFonts w:ascii="Times New Roman" w:eastAsia="Times New Roman" w:hAnsi="Times New Roman" w:cs="Times New Roman"/>
          <w:bCs/>
          <w:i/>
          <w:sz w:val="24"/>
          <w:szCs w:val="24"/>
        </w:rPr>
        <w:t>§1910.1028(e)(3)(iv)</w:t>
      </w:r>
      <w:r w:rsidRPr="001F3AA4">
        <w:rPr>
          <w:rFonts w:ascii="Times New Roman" w:eastAsia="Times New Roman" w:hAnsi="Times New Roman" w:cs="Times New Roman"/>
          <w:i/>
          <w:sz w:val="24"/>
          <w:szCs w:val="24"/>
        </w:rPr>
        <w:t xml:space="preserve"> </w:t>
      </w:r>
    </w:p>
    <w:p w14:paraId="469CEA06"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0CCAC76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Monitoring for the STEL shall be repeated as necessary to evaluate exposures of employees subject to short term exposures</w:t>
      </w:r>
      <w:r w:rsidRPr="001F3AA4">
        <w:rPr>
          <w:rFonts w:ascii="Times New Roman" w:eastAsia="Times New Roman" w:hAnsi="Times New Roman" w:cs="Times New Roman"/>
          <w:color w:val="003399"/>
          <w:sz w:val="24"/>
          <w:szCs w:val="24"/>
        </w:rPr>
        <w:t>.</w:t>
      </w:r>
    </w:p>
    <w:p w14:paraId="5A51022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bookmarkStart w:id="12" w:name="1910.1028(e)(4)"/>
      <w:bookmarkEnd w:id="12"/>
    </w:p>
    <w:p w14:paraId="70CD5BE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 xml:space="preserve">: </w:t>
      </w:r>
    </w:p>
    <w:p w14:paraId="114C7C4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E494A59"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Periodic exposure monitoring allows employers to determine if modifications in materials or environmental conditions result in increases in benzene levels.  Periodic exposure monitoring also enables employers to evaluate the effectiveness of selected control methods.  In addition, these measurements remind both the employer and workers of the continuing need to protect against the hazards that could result from an employee’s overexposure.  </w:t>
      </w:r>
    </w:p>
    <w:p w14:paraId="1CB610E6"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0FB315DC"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monitoring (§</w:t>
      </w:r>
      <w:r w:rsidRPr="001F3AA4">
        <w:rPr>
          <w:rFonts w:ascii="Times New Roman" w:eastAsia="Times New Roman" w:hAnsi="Times New Roman" w:cs="Times New Roman"/>
          <w:b/>
          <w:bCs/>
          <w:i/>
          <w:sz w:val="24"/>
          <w:szCs w:val="24"/>
        </w:rPr>
        <w:t>1910.1028(e)(5)</w:t>
      </w:r>
      <w:r w:rsidRPr="001F3AA4">
        <w:rPr>
          <w:rFonts w:ascii="Times New Roman" w:eastAsia="Times New Roman" w:hAnsi="Times New Roman" w:cs="Times New Roman"/>
          <w:b/>
          <w:bCs/>
          <w:i/>
          <w:color w:val="757575"/>
          <w:sz w:val="24"/>
          <w:szCs w:val="24"/>
        </w:rPr>
        <w:t>)</w:t>
      </w:r>
    </w:p>
    <w:p w14:paraId="645A4547" w14:textId="77777777" w:rsidR="009F383C" w:rsidRPr="001F3AA4" w:rsidRDefault="009F383C" w:rsidP="009F383C">
      <w:pPr>
        <w:spacing w:after="0" w:line="240" w:lineRule="auto"/>
        <w:rPr>
          <w:rFonts w:ascii="Verdana" w:eastAsia="Times New Roman" w:hAnsi="Verdana" w:cs="Times New Roman"/>
          <w:b/>
          <w:bCs/>
          <w:color w:val="757575"/>
          <w:sz w:val="14"/>
          <w:szCs w:val="24"/>
        </w:rPr>
      </w:pPr>
      <w:bookmarkStart w:id="13" w:name="1910.1028(e)(5)(i)"/>
      <w:bookmarkEnd w:id="13"/>
    </w:p>
    <w:p w14:paraId="7620A302" w14:textId="77777777"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1910.1028(e)(5)(i</w:t>
      </w:r>
      <w:r w:rsidRPr="001F3AA4">
        <w:rPr>
          <w:rFonts w:ascii="Times New Roman" w:eastAsia="Times New Roman" w:hAnsi="Times New Roman" w:cs="Times New Roman"/>
          <w:bCs/>
          <w:i/>
          <w:color w:val="757575"/>
          <w:sz w:val="24"/>
          <w:szCs w:val="24"/>
        </w:rPr>
        <w:t>)</w:t>
      </w:r>
    </w:p>
    <w:p w14:paraId="5D1A8B58" w14:textId="77777777" w:rsidR="009F383C" w:rsidRPr="001F3AA4" w:rsidRDefault="009F383C" w:rsidP="009F383C">
      <w:pPr>
        <w:spacing w:after="0" w:line="240" w:lineRule="auto"/>
        <w:rPr>
          <w:rFonts w:ascii="Verdana" w:eastAsia="Times New Roman" w:hAnsi="Verdana" w:cs="Times New Roman"/>
          <w:color w:val="003399"/>
          <w:sz w:val="19"/>
          <w:szCs w:val="19"/>
        </w:rPr>
      </w:pPr>
    </w:p>
    <w:p w14:paraId="5E60A67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institute the exposure monitoring required under paragraphs (e)(2)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r w:rsidRPr="001F3AA4">
        <w:rPr>
          <w:rFonts w:ascii="Verdana" w:eastAsia="Times New Roman" w:hAnsi="Verdana" w:cs="Times New Roman"/>
          <w:color w:val="003399"/>
          <w:sz w:val="19"/>
          <w:szCs w:val="19"/>
        </w:rPr>
        <w:t>.</w:t>
      </w:r>
    </w:p>
    <w:p w14:paraId="3CDF8BA9" w14:textId="77777777" w:rsidR="009F383C" w:rsidRPr="001F3AA4" w:rsidRDefault="009F383C" w:rsidP="009F383C">
      <w:pPr>
        <w:spacing w:after="0" w:line="240" w:lineRule="auto"/>
        <w:rPr>
          <w:rFonts w:ascii="Verdana" w:eastAsia="Times New Roman" w:hAnsi="Verdana" w:cs="Times New Roman"/>
          <w:b/>
          <w:bCs/>
          <w:i/>
          <w:iCs/>
          <w:color w:val="003399"/>
          <w:sz w:val="19"/>
          <w:szCs w:val="24"/>
        </w:rPr>
      </w:pPr>
    </w:p>
    <w:p w14:paraId="66FD971A" w14:textId="77777777"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i/>
          <w:iCs/>
          <w:sz w:val="24"/>
          <w:szCs w:val="24"/>
        </w:rPr>
        <w:t>§1910.1028(e)(5)(ii)</w:t>
      </w:r>
      <w:r w:rsidRPr="001F3AA4">
        <w:rPr>
          <w:rFonts w:ascii="Verdana" w:eastAsia="Times New Roman" w:hAnsi="Verdana" w:cs="Times New Roman"/>
          <w:sz w:val="19"/>
          <w:szCs w:val="19"/>
        </w:rPr>
        <w:br/>
      </w:r>
      <w:bookmarkStart w:id="14" w:name="1910.1028(e)(5)(ii)"/>
      <w:bookmarkEnd w:id="14"/>
    </w:p>
    <w:p w14:paraId="299AAFF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14:paraId="2E5C6ED1"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2B141F98" w14:textId="77777777"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14:paraId="3E0CD1A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CD2C4F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Changes in production, process, control equipment, new personnel may lead to suspected increase in worker exposure levels.  Additional monitoring is necessary so that the employer may take action to protect workers, such as providing appropriate respiratory equipment or instituting engineering controls.  Additional monitoring after an incident has been corrected ensures that exposures have returned to the levels that existed prior to the incident.  Additional monitoring ensures that the work areas are safe, or alerts the employer that protection may still be needed.</w:t>
      </w:r>
    </w:p>
    <w:p w14:paraId="0CD9EE8D"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p>
    <w:p w14:paraId="1FA15604"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Employee notification of monitoring results (§</w:t>
      </w:r>
      <w:r w:rsidRPr="001F3AA4">
        <w:rPr>
          <w:rFonts w:ascii="Times New Roman" w:eastAsia="Times New Roman" w:hAnsi="Times New Roman" w:cs="Times New Roman"/>
          <w:b/>
          <w:bCs/>
          <w:i/>
          <w:sz w:val="24"/>
          <w:szCs w:val="24"/>
        </w:rPr>
        <w:t>1910.1028(e)(7)</w:t>
      </w:r>
      <w:r w:rsidRPr="001F3AA4">
        <w:rPr>
          <w:rFonts w:ascii="Times New Roman" w:eastAsia="Times New Roman" w:hAnsi="Times New Roman" w:cs="Times New Roman"/>
          <w:b/>
          <w:i/>
          <w:sz w:val="24"/>
          <w:szCs w:val="24"/>
        </w:rPr>
        <w:t>)</w:t>
      </w:r>
    </w:p>
    <w:p w14:paraId="0B6D932D" w14:textId="77777777"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5" w:name="1910.1028(e)(7)(i)"/>
      <w:bookmarkEnd w:id="15"/>
    </w:p>
    <w:p w14:paraId="05B3CFE9"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§1910.1028(e)(7)(i)</w:t>
      </w:r>
      <w:r w:rsidRPr="001F3AA4">
        <w:rPr>
          <w:rFonts w:ascii="Times New Roman" w:eastAsia="Times New Roman" w:hAnsi="Times New Roman" w:cs="Times New Roman"/>
          <w:i/>
          <w:sz w:val="24"/>
          <w:szCs w:val="24"/>
        </w:rPr>
        <w:t xml:space="preserve"> </w:t>
      </w:r>
    </w:p>
    <w:p w14:paraId="5E3BD7B6"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8CF588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14:paraId="05850799"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16" w:name="1910.1028(e)(7)(ii)"/>
      <w:bookmarkEnd w:id="16"/>
    </w:p>
    <w:p w14:paraId="5B811B0C" w14:textId="77777777" w:rsidR="009F383C" w:rsidRPr="00902E40" w:rsidRDefault="009F383C" w:rsidP="00902E40">
      <w:pPr>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§1910.1028(e)(7)(ii)</w:t>
      </w:r>
      <w:r w:rsidRPr="001F3AA4">
        <w:rPr>
          <w:rFonts w:ascii="Times New Roman" w:eastAsia="Times New Roman" w:hAnsi="Times New Roman" w:cs="Times New Roman"/>
          <w:i/>
          <w:sz w:val="24"/>
          <w:szCs w:val="24"/>
        </w:rPr>
        <w:t xml:space="preserve"> </w:t>
      </w:r>
    </w:p>
    <w:p w14:paraId="02F78A7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the PELs are exceeded, the written notification required by paragraph (e)(7)(i) of this section shall contain the corrective action being taken by the employer to reduce the employee exposure to or below the PEL, or shall refer to a document available to the employee which states the corrective actions to be taken.</w:t>
      </w:r>
    </w:p>
    <w:p w14:paraId="6D88527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1D0B1DF"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14:paraId="5E446E2F"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243E76E"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Consistent with section 8(c)(3) of the OSH Act, every worker has the right to know what their exposure level is and whether it is above or below the action level.  Moreover, since the permissible exposure level is a feasibility level and not a “safe” level, the worker must know, for proper evaluation of their health by a physician in the present and future, the level of benzene to which they were exposed. </w:t>
      </w:r>
    </w:p>
    <w:p w14:paraId="02121F16" w14:textId="77777777" w:rsidR="00881DD1" w:rsidRDefault="00881DD1"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C3F4459"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exposures are over the PEL, the employer must also state in the notification what corrective action the employer is going to take to reduce the exposure level.  This is necessary to assure workers that the employer is making every effort to furnish them with a safe and healthful work environment and implements section 8(c)(3) of the OSH Act. </w:t>
      </w:r>
    </w:p>
    <w:p w14:paraId="722DBB07"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5F6CF6AB"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sz w:val="24"/>
          <w:szCs w:val="24"/>
        </w:rPr>
        <w:t>Methods of compliance (§</w:t>
      </w:r>
      <w:r w:rsidRPr="001F3AA4">
        <w:rPr>
          <w:rFonts w:ascii="Times New Roman" w:eastAsia="Times New Roman" w:hAnsi="Times New Roman" w:cs="Times New Roman"/>
          <w:b/>
          <w:bCs/>
          <w:iCs/>
          <w:sz w:val="24"/>
          <w:szCs w:val="24"/>
        </w:rPr>
        <w:t>1910.1028(f))</w:t>
      </w:r>
      <w:r w:rsidRPr="001F3AA4">
        <w:rPr>
          <w:rFonts w:ascii="Times New Roman" w:eastAsia="Times New Roman" w:hAnsi="Times New Roman" w:cs="Times New Roman"/>
          <w:b/>
          <w:color w:val="003399"/>
          <w:sz w:val="24"/>
          <w:szCs w:val="24"/>
        </w:rPr>
        <w:br/>
      </w:r>
      <w:r w:rsidRPr="001F3AA4">
        <w:rPr>
          <w:rFonts w:ascii="Times New Roman" w:eastAsia="Times New Roman" w:hAnsi="Times New Roman" w:cs="Times New Roman"/>
          <w:b/>
          <w:color w:val="003399"/>
          <w:sz w:val="24"/>
          <w:szCs w:val="24"/>
        </w:rPr>
        <w:br/>
      </w:r>
      <w:bookmarkStart w:id="17" w:name="1910.1028(f)"/>
      <w:bookmarkEnd w:id="17"/>
      <w:r w:rsidRPr="001F3AA4">
        <w:rPr>
          <w:rFonts w:ascii="Times New Roman" w:eastAsia="Times New Roman" w:hAnsi="Times New Roman" w:cs="Times New Roman"/>
          <w:b/>
          <w:i/>
          <w:sz w:val="24"/>
          <w:szCs w:val="24"/>
        </w:rPr>
        <w:t>Engineering controls and work practices (§</w:t>
      </w:r>
      <w:r w:rsidRPr="001F3AA4">
        <w:rPr>
          <w:rFonts w:ascii="Times New Roman" w:eastAsia="Times New Roman" w:hAnsi="Times New Roman" w:cs="Times New Roman"/>
          <w:b/>
          <w:bCs/>
          <w:i/>
          <w:sz w:val="24"/>
          <w:szCs w:val="24"/>
        </w:rPr>
        <w:t>1910.1028(f)</w:t>
      </w:r>
      <w:bookmarkStart w:id="18" w:name="1910.1028(f)(1)"/>
      <w:bookmarkEnd w:id="18"/>
      <w:r w:rsidRPr="001F3AA4">
        <w:rPr>
          <w:rFonts w:ascii="Times New Roman" w:eastAsia="Times New Roman" w:hAnsi="Times New Roman" w:cs="Times New Roman"/>
          <w:b/>
          <w:bCs/>
          <w:i/>
          <w:sz w:val="24"/>
          <w:szCs w:val="24"/>
        </w:rPr>
        <w:t>(1)(iii)</w:t>
      </w:r>
      <w:r w:rsidRPr="004B5875">
        <w:rPr>
          <w:rFonts w:ascii="Verdana" w:eastAsia="Times New Roman" w:hAnsi="Verdana" w:cs="Times New Roman"/>
          <w:i/>
          <w:sz w:val="19"/>
          <w:szCs w:val="19"/>
        </w:rPr>
        <w:t>)</w:t>
      </w:r>
    </w:p>
    <w:p w14:paraId="723FE0F3" w14:textId="77777777" w:rsidR="009F383C" w:rsidRPr="001F3AA4" w:rsidRDefault="009F383C" w:rsidP="009F383C">
      <w:pPr>
        <w:spacing w:after="0" w:line="240" w:lineRule="auto"/>
        <w:rPr>
          <w:rFonts w:ascii="Verdana" w:eastAsia="Times New Roman" w:hAnsi="Verdana" w:cs="Times New Roman"/>
          <w:sz w:val="19"/>
          <w:szCs w:val="19"/>
        </w:rPr>
      </w:pPr>
      <w:bookmarkStart w:id="19" w:name="1910.1028(f)(1)(i)"/>
      <w:bookmarkStart w:id="20" w:name="1910.1028(f)(1)(ii)"/>
      <w:bookmarkEnd w:id="19"/>
      <w:bookmarkEnd w:id="20"/>
    </w:p>
    <w:p w14:paraId="17A5BA8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14:paraId="4BF15E0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5B1FB7B"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bookmarkStart w:id="21" w:name="1910.1028(f)(2)"/>
      <w:bookmarkEnd w:id="21"/>
      <w:r w:rsidRPr="001F3AA4">
        <w:rPr>
          <w:rFonts w:ascii="Times New Roman" w:eastAsia="Times New Roman" w:hAnsi="Times New Roman" w:cs="Times New Roman"/>
          <w:b/>
          <w:sz w:val="24"/>
          <w:szCs w:val="24"/>
          <w:u w:val="single"/>
        </w:rPr>
        <w:t xml:space="preserve"> </w:t>
      </w:r>
    </w:p>
    <w:p w14:paraId="18096099"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3ACB88ED" w14:textId="77777777"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Documentation serves as a record showing the employer has determined that benzene is being used less tha</w:t>
      </w:r>
      <w:r w:rsidR="00677467">
        <w:rPr>
          <w:rFonts w:ascii="Times New Roman" w:eastAsia="Times New Roman" w:hAnsi="Times New Roman" w:cs="Times New Roman"/>
          <w:bCs/>
          <w:sz w:val="24"/>
          <w:szCs w:val="24"/>
        </w:rPr>
        <w:t>n</w:t>
      </w:r>
      <w:r w:rsidRPr="001F3AA4">
        <w:rPr>
          <w:rFonts w:ascii="Times New Roman" w:eastAsia="Times New Roman" w:hAnsi="Times New Roman" w:cs="Times New Roman"/>
          <w:bCs/>
          <w:sz w:val="24"/>
          <w:szCs w:val="24"/>
        </w:rPr>
        <w:t xml:space="preserve"> a total of 30 days per year in the workplace.  As workers, their representatives, and OSHA have access to this documentation, it serves to ensure that the frequency of benzene used in the workplace has been accurately characterized by the employer. </w:t>
      </w:r>
    </w:p>
    <w:p w14:paraId="2D50C08B" w14:textId="77777777" w:rsidR="009F383C" w:rsidRPr="001F3AA4" w:rsidRDefault="009F383C" w:rsidP="009F383C">
      <w:pPr>
        <w:spacing w:after="0" w:line="240" w:lineRule="auto"/>
        <w:rPr>
          <w:rFonts w:ascii="Verdana" w:eastAsia="Times New Roman" w:hAnsi="Verdana" w:cs="Times New Roman"/>
          <w:b/>
          <w:bCs/>
          <w:sz w:val="14"/>
          <w:szCs w:val="24"/>
        </w:rPr>
      </w:pPr>
    </w:p>
    <w:p w14:paraId="0DF7632D" w14:textId="77777777" w:rsidR="009F383C" w:rsidRPr="001F3AA4" w:rsidRDefault="009F383C" w:rsidP="009F383C">
      <w:pPr>
        <w:spacing w:after="0" w:line="240" w:lineRule="auto"/>
        <w:rPr>
          <w:rFonts w:ascii="Verdana" w:eastAsia="Times New Roman" w:hAnsi="Verdana" w:cs="Times New Roman"/>
          <w:b/>
          <w:bCs/>
          <w:sz w:val="14"/>
          <w:szCs w:val="24"/>
        </w:rPr>
      </w:pPr>
    </w:p>
    <w:p w14:paraId="66A45E2E"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Compliance program (§</w:t>
      </w:r>
      <w:r w:rsidRPr="001F3AA4">
        <w:rPr>
          <w:rFonts w:ascii="Times New Roman" w:eastAsia="Times New Roman" w:hAnsi="Times New Roman" w:cs="Times New Roman"/>
          <w:b/>
          <w:bCs/>
          <w:i/>
          <w:sz w:val="24"/>
          <w:szCs w:val="24"/>
        </w:rPr>
        <w:t>1910.1028(f)(2)</w:t>
      </w:r>
      <w:r w:rsidRPr="001F3AA4">
        <w:rPr>
          <w:rFonts w:ascii="Times New Roman" w:eastAsia="Times New Roman" w:hAnsi="Times New Roman" w:cs="Times New Roman"/>
          <w:b/>
          <w:i/>
          <w:sz w:val="24"/>
          <w:szCs w:val="24"/>
        </w:rPr>
        <w:t>)</w:t>
      </w:r>
    </w:p>
    <w:p w14:paraId="4ABE0AB0" w14:textId="77777777" w:rsidR="009F383C" w:rsidRPr="001F3AA4" w:rsidRDefault="009F383C" w:rsidP="009F383C">
      <w:pPr>
        <w:spacing w:after="0" w:line="240" w:lineRule="auto"/>
        <w:rPr>
          <w:rFonts w:ascii="Times New Roman" w:eastAsia="Times New Roman" w:hAnsi="Times New Roman" w:cs="Times New Roman"/>
          <w:bCs/>
          <w:i/>
          <w:sz w:val="24"/>
          <w:szCs w:val="24"/>
        </w:rPr>
      </w:pPr>
      <w:bookmarkStart w:id="22" w:name="1910.1028(f)(2)(i)"/>
      <w:bookmarkEnd w:id="22"/>
    </w:p>
    <w:p w14:paraId="77ACE511"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§1910.1028(f)(2)(i)</w:t>
      </w:r>
      <w:r w:rsidRPr="001F3AA4">
        <w:rPr>
          <w:rFonts w:ascii="Times New Roman" w:eastAsia="Times New Roman" w:hAnsi="Times New Roman" w:cs="Times New Roman"/>
          <w:i/>
          <w:sz w:val="24"/>
          <w:szCs w:val="24"/>
        </w:rPr>
        <w:t xml:space="preserve"> </w:t>
      </w:r>
    </w:p>
    <w:p w14:paraId="3EDCA2E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16351B7"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When any exposures are over the PEL, the employer shall establish and implement a written program to reduce employee exposure to or below the PEL primarily by means of engineering and work practice controls, as required by paragraph (f)(1) of this section</w:t>
      </w:r>
      <w:r w:rsidRPr="001F3AA4">
        <w:rPr>
          <w:rFonts w:ascii="Verdana" w:eastAsia="Times New Roman" w:hAnsi="Verdana" w:cs="Times New Roman"/>
          <w:i/>
          <w:color w:val="003399"/>
          <w:sz w:val="19"/>
          <w:szCs w:val="19"/>
        </w:rPr>
        <w:t>.</w:t>
      </w:r>
    </w:p>
    <w:p w14:paraId="4A42975F" w14:textId="77777777" w:rsidR="00401D19" w:rsidRDefault="00401D19" w:rsidP="009F383C">
      <w:pPr>
        <w:spacing w:after="0" w:line="240" w:lineRule="auto"/>
        <w:rPr>
          <w:rFonts w:ascii="Times New Roman" w:eastAsia="Times New Roman" w:hAnsi="Times New Roman" w:cs="Times New Roman"/>
          <w:i/>
          <w:sz w:val="24"/>
          <w:szCs w:val="24"/>
        </w:rPr>
      </w:pPr>
      <w:bookmarkStart w:id="23" w:name="1910.1028(f)(2)(ii)"/>
      <w:bookmarkEnd w:id="23"/>
    </w:p>
    <w:p w14:paraId="77B5F2B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1910.1028(f)(2)(ii)</w:t>
      </w:r>
      <w:r w:rsidRPr="001F3AA4">
        <w:rPr>
          <w:rFonts w:ascii="Times New Roman" w:eastAsia="Times New Roman" w:hAnsi="Times New Roman" w:cs="Times New Roman"/>
          <w:i/>
          <w:sz w:val="24"/>
          <w:szCs w:val="24"/>
        </w:rPr>
        <w:t xml:space="preserve"> </w:t>
      </w:r>
    </w:p>
    <w:p w14:paraId="1A2C990B"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3BF7F09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14:paraId="31D4E602"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24" w:name="1910.1028(f)(2)(iii)"/>
      <w:bookmarkEnd w:id="24"/>
    </w:p>
    <w:p w14:paraId="4F88B3D1"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§1910.1028(f)(2)(iii)</w:t>
      </w:r>
      <w:r w:rsidRPr="001F3AA4">
        <w:rPr>
          <w:rFonts w:ascii="Times New Roman" w:eastAsia="Times New Roman" w:hAnsi="Times New Roman" w:cs="Times New Roman"/>
          <w:i/>
          <w:sz w:val="24"/>
          <w:szCs w:val="24"/>
        </w:rPr>
        <w:t xml:space="preserve"> </w:t>
      </w:r>
    </w:p>
    <w:p w14:paraId="4A6731A4"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3E83CD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Written compliance programs shall be furnished upon request for examination and copying to the Assistant Secretary, the Director, affected employees and designated employee representatives.</w:t>
      </w:r>
    </w:p>
    <w:p w14:paraId="2F71E868" w14:textId="77777777" w:rsidR="009F383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FEDA689" w14:textId="77777777" w:rsidR="002826F2" w:rsidRPr="005154E5"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Ansi="Times New Roman" w:cs="Times New Roman"/>
          <w:sz w:val="24"/>
          <w:szCs w:val="24"/>
        </w:rPr>
      </w:pPr>
      <w:r w:rsidRPr="005D4813">
        <w:rPr>
          <w:rFonts w:ascii="Times New Roman" w:hAnsi="Times New Roman" w:cs="Times New Roman"/>
          <w:bCs/>
          <w:sz w:val="24"/>
          <w:szCs w:val="24"/>
        </w:rPr>
        <w:t xml:space="preserve">Note: The Agency has determined that the requirement for employers to make </w:t>
      </w:r>
      <w:r w:rsidR="009511B1">
        <w:rPr>
          <w:rFonts w:ascii="Times New Roman" w:hAnsi="Times New Roman" w:cs="Times New Roman"/>
          <w:bCs/>
          <w:sz w:val="24"/>
          <w:szCs w:val="24"/>
        </w:rPr>
        <w:t>information</w:t>
      </w:r>
      <w:r w:rsidRPr="005D4813">
        <w:rPr>
          <w:rFonts w:ascii="Times New Roman" w:hAnsi="Times New Roman" w:cs="Times New Roman"/>
          <w:bCs/>
          <w:sz w:val="24"/>
          <w:szCs w:val="24"/>
        </w:rPr>
        <w:t xml:space="preserve"> available upon request to the Assistant Secretary is no longer considered a collection of information.  </w:t>
      </w:r>
      <w:r w:rsidRPr="00ED5699">
        <w:rPr>
          <w:rFonts w:ascii="Times New Roman" w:hAnsi="Times New Roman" w:cs="Times New Roman"/>
          <w:sz w:val="24"/>
          <w:szCs w:val="24"/>
        </w:rPr>
        <w:t>OSHA typically requests access to</w:t>
      </w:r>
      <w:r w:rsidR="009511B1">
        <w:rPr>
          <w:rFonts w:ascii="Times New Roman" w:hAnsi="Times New Roman" w:cs="Times New Roman"/>
          <w:sz w:val="24"/>
          <w:szCs w:val="24"/>
        </w:rPr>
        <w:t xml:space="preserve"> information</w:t>
      </w:r>
      <w:r w:rsidRPr="00ED5699">
        <w:rPr>
          <w:rFonts w:ascii="Times New Roman" w:hAnsi="Times New Roman" w:cs="Times New Roman"/>
          <w:sz w:val="24"/>
          <w:szCs w:val="24"/>
        </w:rPr>
        <w:t xml:space="preserve"> during an inspection, and information collected by the Agency during the investigation is not subject to the PRA under 5 CFR 1320.4(a)(2</w:t>
      </w:r>
      <w:r w:rsidRPr="005D4813">
        <w:rPr>
          <w:rFonts w:ascii="Times New Roman" w:hAnsi="Times New Roman" w:cs="Times New Roman"/>
          <w:sz w:val="24"/>
          <w:szCs w:val="24"/>
        </w:rPr>
        <w:t xml:space="preserve">). </w:t>
      </w:r>
      <w:r w:rsidR="00CB49D4">
        <w:rPr>
          <w:rFonts w:ascii="Times New Roman" w:hAnsi="Times New Roman" w:cs="Times New Roman"/>
          <w:sz w:val="24"/>
          <w:szCs w:val="24"/>
        </w:rPr>
        <w:t xml:space="preserve"> </w:t>
      </w:r>
      <w:r w:rsidRPr="005154E5">
        <w:rPr>
          <w:rFonts w:ascii="Times New Roman" w:hAnsi="Times New Roman" w:cs="Times New Roman"/>
          <w:sz w:val="24"/>
          <w:szCs w:val="24"/>
        </w:rPr>
        <w:t xml:space="preserve">While NIOSH may use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collected from employers for research purposes, the Agency does not anticipate </w:t>
      </w:r>
      <w:r w:rsidR="009511B1">
        <w:rPr>
          <w:rFonts w:ascii="Times New Roman" w:hAnsi="Times New Roman" w:cs="Times New Roman"/>
          <w:sz w:val="24"/>
          <w:szCs w:val="24"/>
        </w:rPr>
        <w:t xml:space="preserve">that </w:t>
      </w:r>
      <w:r w:rsidRPr="005154E5">
        <w:rPr>
          <w:rFonts w:ascii="Times New Roman" w:hAnsi="Times New Roman" w:cs="Times New Roman"/>
          <w:sz w:val="24"/>
          <w:szCs w:val="24"/>
        </w:rPr>
        <w:t xml:space="preserve">NIOSH </w:t>
      </w:r>
      <w:r w:rsidR="009511B1">
        <w:rPr>
          <w:rFonts w:ascii="Times New Roman" w:hAnsi="Times New Roman" w:cs="Times New Roman"/>
          <w:sz w:val="24"/>
          <w:szCs w:val="24"/>
        </w:rPr>
        <w:t>will</w:t>
      </w:r>
      <w:r w:rsidRPr="005154E5">
        <w:rPr>
          <w:rFonts w:ascii="Times New Roman" w:hAnsi="Times New Roman" w:cs="Times New Roman"/>
          <w:sz w:val="24"/>
          <w:szCs w:val="24"/>
        </w:rPr>
        <w:t xml:space="preserve"> request employers to make available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during the approval period.  Therefore, the burden for the employer to make this information available to NIOSH is zero.</w:t>
      </w:r>
    </w:p>
    <w:p w14:paraId="1B1ABDEC" w14:textId="77777777" w:rsidR="009F383C" w:rsidRPr="001F3AA4" w:rsidRDefault="009F383C" w:rsidP="009F383C">
      <w:pPr>
        <w:spacing w:after="0" w:line="240" w:lineRule="auto"/>
        <w:rPr>
          <w:rFonts w:ascii="Times New Roman" w:eastAsia="Times New Roman" w:hAnsi="Times New Roman" w:cs="Times New Roman"/>
          <w:bCs/>
          <w:sz w:val="24"/>
          <w:szCs w:val="24"/>
          <w:u w:val="single"/>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Cs/>
          <w:sz w:val="24"/>
          <w:szCs w:val="24"/>
        </w:rPr>
        <w:t>:</w:t>
      </w:r>
    </w:p>
    <w:p w14:paraId="6BF4CCA4"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295B9B7A" w14:textId="77777777"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Written compliance plans are an essential part of the compliance program.  They encourage employers to achieve the required engineering and work practice controls and provide necessary documentation to OSHA, employers and workers of the compliance methods chosen, and the extent to which controls have been or are planned to be instituted.  </w:t>
      </w:r>
    </w:p>
    <w:p w14:paraId="3A686060" w14:textId="77777777" w:rsidR="009F383C" w:rsidRPr="001F3AA4" w:rsidRDefault="009F383C" w:rsidP="009F383C">
      <w:pPr>
        <w:spacing w:after="0" w:line="240" w:lineRule="auto"/>
        <w:rPr>
          <w:rFonts w:ascii="Times New Roman" w:eastAsia="Times New Roman" w:hAnsi="Times New Roman" w:cs="Times New Roman"/>
          <w:b/>
          <w:bCs/>
          <w:iCs/>
          <w:sz w:val="24"/>
          <w:szCs w:val="24"/>
        </w:rPr>
      </w:pPr>
    </w:p>
    <w:p w14:paraId="51462089" w14:textId="77777777"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iCs/>
          <w:sz w:val="24"/>
          <w:szCs w:val="24"/>
        </w:rPr>
        <w:t>Respiratory p</w:t>
      </w:r>
      <w:bookmarkStart w:id="25" w:name="1910.1028(g)(2)(i)"/>
      <w:bookmarkEnd w:id="25"/>
      <w:r w:rsidRPr="001F3AA4">
        <w:rPr>
          <w:rFonts w:ascii="Times New Roman" w:eastAsia="Times New Roman" w:hAnsi="Times New Roman" w:cs="Times New Roman"/>
          <w:b/>
          <w:bCs/>
          <w:iCs/>
          <w:sz w:val="24"/>
          <w:szCs w:val="24"/>
        </w:rPr>
        <w:t>rotection (§</w:t>
      </w:r>
      <w:r w:rsidRPr="001F3AA4">
        <w:rPr>
          <w:rFonts w:ascii="Times New Roman" w:eastAsia="Times New Roman" w:hAnsi="Times New Roman" w:cs="Times New Roman"/>
          <w:b/>
          <w:bCs/>
          <w:sz w:val="24"/>
          <w:szCs w:val="24"/>
        </w:rPr>
        <w:t>1910.1028(g)</w:t>
      </w:r>
      <w:r w:rsidRPr="001F3AA4">
        <w:rPr>
          <w:rFonts w:ascii="Times New Roman" w:eastAsia="Times New Roman" w:hAnsi="Times New Roman" w:cs="Times New Roman"/>
          <w:b/>
          <w:sz w:val="24"/>
          <w:szCs w:val="24"/>
        </w:rPr>
        <w:t>)</w:t>
      </w:r>
    </w:p>
    <w:p w14:paraId="0A5B038F" w14:textId="77777777" w:rsidR="009F383C" w:rsidRPr="001F3AA4" w:rsidRDefault="009F383C" w:rsidP="009F383C">
      <w:pPr>
        <w:spacing w:after="0" w:line="240" w:lineRule="auto"/>
        <w:rPr>
          <w:rFonts w:ascii="Verdana" w:eastAsia="Times New Roman" w:hAnsi="Verdana" w:cs="Times New Roman"/>
          <w:b/>
          <w:bCs/>
          <w:i/>
          <w:iCs/>
          <w:color w:val="003399"/>
          <w:sz w:val="19"/>
          <w:szCs w:val="19"/>
        </w:rPr>
      </w:pPr>
    </w:p>
    <w:p w14:paraId="60A44BFB" w14:textId="77777777" w:rsidR="009F383C" w:rsidRPr="001F3AA4" w:rsidRDefault="009F383C" w:rsidP="009F383C">
      <w:pPr>
        <w:spacing w:after="0" w:line="240" w:lineRule="auto"/>
        <w:rPr>
          <w:rFonts w:ascii="Times New Roman" w:eastAsia="Times New Roman" w:hAnsi="Times New Roman" w:cs="Times New Roman"/>
          <w:i/>
          <w:sz w:val="24"/>
          <w:szCs w:val="24"/>
        </w:rPr>
      </w:pPr>
      <w:bookmarkStart w:id="26" w:name="1910.1028(g)(1)"/>
      <w:bookmarkEnd w:id="26"/>
      <w:r w:rsidRPr="001F3AA4">
        <w:rPr>
          <w:rFonts w:ascii="Times New Roman" w:eastAsia="Times New Roman" w:hAnsi="Times New Roman" w:cs="Times New Roman"/>
          <w:b/>
          <w:bCs/>
          <w:i/>
          <w:sz w:val="24"/>
          <w:szCs w:val="24"/>
        </w:rPr>
        <w:t>General (§1910.1028(g)(1))</w:t>
      </w:r>
      <w:r w:rsidRPr="001F3AA4">
        <w:rPr>
          <w:rFonts w:ascii="Times New Roman" w:eastAsia="Times New Roman" w:hAnsi="Times New Roman" w:cs="Times New Roman"/>
          <w:i/>
          <w:sz w:val="24"/>
          <w:szCs w:val="24"/>
        </w:rPr>
        <w:t xml:space="preserve"> </w:t>
      </w:r>
    </w:p>
    <w:p w14:paraId="1A03BD85" w14:textId="77777777" w:rsidR="009F383C" w:rsidRPr="001F3AA4" w:rsidRDefault="009F383C" w:rsidP="009F383C">
      <w:pPr>
        <w:spacing w:after="0" w:line="240" w:lineRule="auto"/>
        <w:rPr>
          <w:rFonts w:ascii="Times New Roman" w:eastAsia="Times New Roman" w:hAnsi="Times New Roman" w:cs="Times New Roman"/>
          <w:b/>
          <w:bCs/>
          <w:i/>
          <w:iCs/>
          <w:sz w:val="24"/>
          <w:szCs w:val="24"/>
        </w:rPr>
      </w:pPr>
    </w:p>
    <w:p w14:paraId="1C8A48E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employees who use respirators required by this section, the employer must provide each employee an appropriate respirator that complies with the requirements of this paragraph. Respirators must be used during:</w:t>
      </w:r>
    </w:p>
    <w:p w14:paraId="001C42A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735CDFE" w14:textId="77777777" w:rsidR="009F383C" w:rsidRPr="001F3AA4" w:rsidRDefault="009F383C" w:rsidP="009F383C">
      <w:pPr>
        <w:spacing w:after="0" w:line="240" w:lineRule="auto"/>
        <w:rPr>
          <w:rFonts w:ascii="Times New Roman" w:eastAsia="Times New Roman" w:hAnsi="Times New Roman" w:cs="Times New Roman"/>
          <w:sz w:val="24"/>
          <w:szCs w:val="24"/>
        </w:rPr>
      </w:pPr>
      <w:bookmarkStart w:id="27" w:name="1910.1028(g)(1)(i)"/>
      <w:bookmarkEnd w:id="27"/>
      <w:r w:rsidRPr="001F3AA4">
        <w:rPr>
          <w:rFonts w:ascii="Times New Roman" w:eastAsia="Times New Roman" w:hAnsi="Times New Roman" w:cs="Times New Roman"/>
          <w:bCs/>
          <w:i/>
          <w:sz w:val="24"/>
          <w:szCs w:val="24"/>
        </w:rPr>
        <w:t>§1910.1028(g)(1)(i) --</w:t>
      </w:r>
      <w:r w:rsidRPr="001F3AA4">
        <w:rPr>
          <w:rFonts w:ascii="Times New Roman" w:eastAsia="Times New Roman" w:hAnsi="Times New Roman" w:cs="Times New Roman"/>
          <w:sz w:val="24"/>
          <w:szCs w:val="24"/>
        </w:rPr>
        <w:t xml:space="preserve"> Periods necessary to install or implement feasible engineering and work-practice controls.</w:t>
      </w:r>
    </w:p>
    <w:p w14:paraId="462C747F"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28" w:name="1910.1028(g)(1)(ii)"/>
      <w:bookmarkEnd w:id="28"/>
    </w:p>
    <w:p w14:paraId="327E1197"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 --</w:t>
      </w:r>
      <w:r w:rsidRPr="001F3AA4">
        <w:rPr>
          <w:rFonts w:ascii="Times New Roman" w:eastAsia="Times New Roman" w:hAnsi="Times New Roman" w:cs="Times New Roman"/>
          <w:sz w:val="24"/>
          <w:szCs w:val="24"/>
        </w:rPr>
        <w:t xml:space="preserve">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14:paraId="2975A573"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29" w:name="1910.1028(g)(1)(iii)"/>
      <w:bookmarkEnd w:id="29"/>
    </w:p>
    <w:p w14:paraId="2158ED3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§1910.1028(g)(1)(iii)</w:t>
      </w:r>
      <w:r w:rsidRPr="001F3AA4">
        <w:rPr>
          <w:rFonts w:ascii="Times New Roman" w:eastAsia="Times New Roman" w:hAnsi="Times New Roman" w:cs="Times New Roman"/>
          <w:sz w:val="24"/>
          <w:szCs w:val="24"/>
        </w:rPr>
        <w:t xml:space="preserve"> -- Work operations for which feasible engineering and work- practice controls are not yet sufficient, or are not required under paragraph (f)(1)(iii) of this section, to reduce employee exposure to or below the PELs.</w:t>
      </w:r>
    </w:p>
    <w:p w14:paraId="6B9138E9"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30" w:name="1910.1028(g)(1)(iv)"/>
      <w:bookmarkEnd w:id="30"/>
    </w:p>
    <w:p w14:paraId="3D412BF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§1910.1028(g)(1)(iv) --</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Emergencies.</w:t>
      </w:r>
    </w:p>
    <w:p w14:paraId="0841981A" w14:textId="77777777" w:rsidR="009F383C" w:rsidRPr="001F3AA4" w:rsidRDefault="009F383C" w:rsidP="009F383C">
      <w:pPr>
        <w:spacing w:after="0" w:line="240" w:lineRule="auto"/>
        <w:rPr>
          <w:rFonts w:ascii="Times New Roman" w:eastAsia="Times New Roman" w:hAnsi="Times New Roman" w:cs="Times New Roman"/>
          <w:b/>
          <w:i/>
          <w:sz w:val="24"/>
          <w:szCs w:val="24"/>
        </w:rPr>
      </w:pPr>
    </w:p>
    <w:p w14:paraId="5774D557"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Respirator program (§1910.1028(g)(2)(i))</w:t>
      </w:r>
    </w:p>
    <w:p w14:paraId="382957C7" w14:textId="77777777" w:rsidR="00772F4B" w:rsidRDefault="00772F4B" w:rsidP="009F383C">
      <w:pPr>
        <w:spacing w:after="0" w:line="240" w:lineRule="auto"/>
        <w:rPr>
          <w:rFonts w:ascii="Times New Roman" w:eastAsia="Times New Roman" w:hAnsi="Times New Roman" w:cs="Times New Roman"/>
          <w:sz w:val="24"/>
          <w:szCs w:val="24"/>
        </w:rPr>
      </w:pPr>
    </w:p>
    <w:p w14:paraId="251939B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implement a respiratory protection program in accordance with 1910.134(b) through (d) (except (d)(1)(iii), (d)(3)(iii)(b)(1)and (2)), and (f) through (m), which covers each employee required by this section to use a respirator.</w:t>
      </w:r>
    </w:p>
    <w:p w14:paraId="53C82C2C"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1" w:name="1910.1028(g)(2)(ii)"/>
      <w:bookmarkEnd w:id="31"/>
    </w:p>
    <w:p w14:paraId="41537624"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39E81AF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85F7868" w14:textId="77777777"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Respiratory Protection Standard assists employers in p</w:t>
      </w:r>
      <w:r>
        <w:rPr>
          <w:rFonts w:ascii="Times New Roman" w:eastAsia="Times New Roman" w:hAnsi="Times New Roman" w:cs="Times New Roman"/>
          <w:sz w:val="24"/>
          <w:szCs w:val="24"/>
        </w:rPr>
        <w:t>rotecting the health of worker</w:t>
      </w:r>
      <w:r w:rsidRPr="001F3AA4">
        <w:rPr>
          <w:rFonts w:ascii="Times New Roman" w:eastAsia="Times New Roman" w:hAnsi="Times New Roman" w:cs="Times New Roman"/>
          <w:sz w:val="24"/>
          <w:szCs w:val="24"/>
        </w:rPr>
        <w:t xml:space="preserve">s exposed to airborne contaminants and biological agents.  The collections of information are contained in the Respiratory Protection ICR, OMB Control Number 1218-0099.  The Respiratory </w:t>
      </w:r>
    </w:p>
    <w:p w14:paraId="219AFF3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Protection ICR provides the justification, purpose, and burden hours and cost estimates for these provisions.</w:t>
      </w:r>
    </w:p>
    <w:p w14:paraId="523E3EE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90097F6" w14:textId="77777777"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sz w:val="24"/>
          <w:szCs w:val="24"/>
        </w:rPr>
        <w:t>Medical surveillance (§</w:t>
      </w:r>
      <w:hyperlink r:id="rId9" w:history="1">
        <w:r w:rsidRPr="001F3AA4">
          <w:rPr>
            <w:rFonts w:ascii="Times New Roman" w:eastAsia="Times New Roman" w:hAnsi="Times New Roman" w:cs="Times New Roman"/>
            <w:b/>
            <w:bCs/>
            <w:sz w:val="24"/>
            <w:szCs w:val="24"/>
          </w:rPr>
          <w:t>1910.1028(i)</w:t>
        </w:r>
      </w:hyperlink>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sz w:val="24"/>
          <w:szCs w:val="24"/>
        </w:rPr>
        <w:t xml:space="preserve"> </w:t>
      </w:r>
    </w:p>
    <w:p w14:paraId="66D282FE"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4F8472E"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General (§1910.1028(i)(1)(i)</w:t>
      </w:r>
      <w:r w:rsidRPr="001F3AA4">
        <w:rPr>
          <w:rFonts w:ascii="Times New Roman" w:eastAsia="Times New Roman" w:hAnsi="Times New Roman" w:cs="Times New Roman"/>
          <w:i/>
          <w:sz w:val="24"/>
          <w:szCs w:val="24"/>
        </w:rPr>
        <w:t>)</w:t>
      </w:r>
    </w:p>
    <w:p w14:paraId="33CF81A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AAEE57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14:paraId="62A6370F"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1D9B2E11" w14:textId="77777777" w:rsidR="009F383C" w:rsidRPr="001F3AA4" w:rsidRDefault="009F383C" w:rsidP="00CD2848">
      <w:pPr>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Initial examination (§1910.1028(i)(2))</w:t>
      </w:r>
    </w:p>
    <w:p w14:paraId="65430011" w14:textId="77777777" w:rsidR="009F383C"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§1910.1028(i)(2)(i)</w:t>
      </w:r>
    </w:p>
    <w:p w14:paraId="5666675D" w14:textId="77777777" w:rsidR="00FA23D1" w:rsidRPr="001F3AA4" w:rsidRDefault="00FA23D1" w:rsidP="009F383C">
      <w:pPr>
        <w:spacing w:after="0" w:line="240" w:lineRule="auto"/>
        <w:rPr>
          <w:rFonts w:ascii="Times New Roman" w:eastAsia="Times New Roman" w:hAnsi="Times New Roman" w:cs="Times New Roman"/>
          <w:bCs/>
          <w:i/>
          <w:sz w:val="24"/>
          <w:szCs w:val="24"/>
        </w:rPr>
      </w:pPr>
    </w:p>
    <w:p w14:paraId="319836C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Within 60 days of the effective date of this standard, or before the time of initial assignment, the employer shall provide each employee covered by paragraph (i)(1)(i) of this section with a medical examination including the following elements:</w:t>
      </w:r>
    </w:p>
    <w:p w14:paraId="377B0C0C"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689FD55"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bCs/>
          <w:sz w:val="24"/>
          <w:szCs w:val="24"/>
        </w:rPr>
        <w:t>§1910.1028(i)(2)(i)(A)</w:t>
      </w:r>
      <w:r w:rsidRPr="001F3AA4">
        <w:rPr>
          <w:rFonts w:ascii="Times New Roman" w:eastAsia="Times New Roman" w:hAnsi="Times New Roman" w:cs="Times New Roman"/>
          <w:sz w:val="24"/>
          <w:szCs w:val="24"/>
        </w:rPr>
        <w:t xml:space="preserve"> -- A detailed occupational history which includes</w:t>
      </w:r>
      <w:r w:rsidRPr="001F3AA4">
        <w:rPr>
          <w:rFonts w:ascii="Times New Roman" w:eastAsia="Times New Roman" w:hAnsi="Times New Roman" w:cs="Times New Roman"/>
          <w:color w:val="003399"/>
          <w:sz w:val="24"/>
          <w:szCs w:val="24"/>
        </w:rPr>
        <w:t>:</w:t>
      </w:r>
    </w:p>
    <w:p w14:paraId="76C8589A"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EFC0B0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§1910.1028(i)(2)(i)(A)(1)</w:t>
      </w:r>
      <w:r w:rsidRPr="001F3AA4">
        <w:rPr>
          <w:rFonts w:ascii="Times New Roman" w:eastAsia="Times New Roman" w:hAnsi="Times New Roman" w:cs="Times New Roman"/>
          <w:sz w:val="24"/>
          <w:szCs w:val="24"/>
        </w:rPr>
        <w:t xml:space="preserve"> -- Past work exposure to benzene or any other hematological toxins,</w:t>
      </w:r>
    </w:p>
    <w:p w14:paraId="263FC16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6EBF06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§1910.1028(i)(2)(i)(A)(2)</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family history of blood dyscrasias including hematological neoplasms;</w:t>
      </w:r>
    </w:p>
    <w:p w14:paraId="5473552C"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p>
    <w:p w14:paraId="67974F3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§1910.1028(i)(2)(i)(A)(3)</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blood dyscrasias including genetic hemoglobin abnormalities, bleeding abnormalities, abnormal function of formed blood elements</w:t>
      </w:r>
      <w:r w:rsidRPr="001F3AA4">
        <w:rPr>
          <w:rFonts w:ascii="Verdana" w:eastAsia="Times New Roman" w:hAnsi="Verdana" w:cs="Times New Roman"/>
          <w:sz w:val="19"/>
          <w:szCs w:val="19"/>
        </w:rPr>
        <w:t>;</w:t>
      </w:r>
    </w:p>
    <w:p w14:paraId="32C74088"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210380CB" w14:textId="77777777"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sz w:val="24"/>
          <w:szCs w:val="24"/>
        </w:rPr>
        <w:t>§1910.1028(i)(2)(i)(A)(4)</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renal or liver dysfunction</w:t>
      </w:r>
      <w:r w:rsidRPr="001F3AA4">
        <w:rPr>
          <w:rFonts w:ascii="Verdana" w:eastAsia="Times New Roman" w:hAnsi="Verdana" w:cs="Times New Roman"/>
          <w:sz w:val="19"/>
          <w:szCs w:val="19"/>
        </w:rPr>
        <w:t>;</w:t>
      </w:r>
    </w:p>
    <w:p w14:paraId="1E70A7F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2E9703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§1910.1028(i)(2)(i)(A)(5)</w:t>
      </w:r>
      <w:r w:rsidRPr="001F3AA4">
        <w:rPr>
          <w:rFonts w:ascii="Times New Roman" w:eastAsia="Times New Roman" w:hAnsi="Times New Roman" w:cs="Times New Roman"/>
          <w:sz w:val="24"/>
          <w:szCs w:val="24"/>
        </w:rPr>
        <w:t xml:space="preserve"> -- A history of medicinal drugs routinely taken;</w:t>
      </w:r>
    </w:p>
    <w:p w14:paraId="30840AD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4A0877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§1910.1028(i)(2)(i)(A)(6)</w:t>
      </w:r>
      <w:r w:rsidRPr="001F3AA4">
        <w:rPr>
          <w:rFonts w:ascii="Times New Roman" w:eastAsia="Times New Roman" w:hAnsi="Times New Roman" w:cs="Times New Roman"/>
          <w:sz w:val="24"/>
          <w:szCs w:val="24"/>
        </w:rPr>
        <w:t xml:space="preserve"> -- A history of previous exposure to ionizing radiation and</w:t>
      </w:r>
    </w:p>
    <w:p w14:paraId="2D78A968" w14:textId="77777777" w:rsidR="00D123E6" w:rsidRDefault="00D123E6" w:rsidP="009F383C">
      <w:pPr>
        <w:spacing w:after="0" w:line="240" w:lineRule="auto"/>
        <w:rPr>
          <w:rFonts w:ascii="Times New Roman" w:eastAsia="Times New Roman" w:hAnsi="Times New Roman" w:cs="Times New Roman"/>
          <w:bCs/>
          <w:sz w:val="24"/>
          <w:szCs w:val="24"/>
        </w:rPr>
      </w:pPr>
    </w:p>
    <w:p w14:paraId="0907CCD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§1910.1028(i)(2)(i)(A)(7) --</w:t>
      </w:r>
      <w:r w:rsidRPr="001F3AA4">
        <w:rPr>
          <w:rFonts w:ascii="Times New Roman" w:eastAsia="Times New Roman" w:hAnsi="Times New Roman" w:cs="Times New Roman"/>
          <w:sz w:val="24"/>
          <w:szCs w:val="24"/>
        </w:rPr>
        <w:t xml:space="preserve"> Exposure to marrow toxins outside of the current work situation.</w:t>
      </w:r>
    </w:p>
    <w:p w14:paraId="0B49B6E3"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25F9DC1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§1910.1028(i)(2)(i)(B)</w:t>
      </w:r>
      <w:r w:rsidRPr="001F3AA4">
        <w:rPr>
          <w:rFonts w:ascii="Times New Roman" w:eastAsia="Times New Roman" w:hAnsi="Times New Roman" w:cs="Times New Roman"/>
          <w:sz w:val="24"/>
          <w:szCs w:val="24"/>
        </w:rPr>
        <w:t xml:space="preserve"> -- A complete physical examination</w:t>
      </w:r>
      <w:r w:rsidRPr="001F3AA4">
        <w:rPr>
          <w:rFonts w:ascii="Verdana" w:eastAsia="Times New Roman" w:hAnsi="Verdana" w:cs="Times New Roman"/>
          <w:color w:val="003399"/>
          <w:sz w:val="19"/>
          <w:szCs w:val="19"/>
        </w:rPr>
        <w:t>.</w:t>
      </w:r>
    </w:p>
    <w:p w14:paraId="7D7D059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Verdana" w:eastAsia="Times New Roman" w:hAnsi="Verdana" w:cs="Times New Roman"/>
          <w:color w:val="003399"/>
          <w:sz w:val="19"/>
          <w:szCs w:val="19"/>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1910.1028(i)(2)(i)(C)</w:t>
      </w:r>
      <w:r w:rsidRPr="001F3AA4">
        <w:rPr>
          <w:rFonts w:ascii="Times New Roman" w:eastAsia="Times New Roman" w:hAnsi="Times New Roman" w:cs="Times New Roman"/>
          <w:sz w:val="24"/>
          <w:szCs w:val="24"/>
        </w:rPr>
        <w:t xml:space="preserve"> -- Laboratory tests.  A complete blood count including a leukocyte count with differential, a quantitative thrombocyte count, hematocrit, hemoglobin, erythrocyte count and erythrocyte indices (MCV, MCH, MCHC).  The results of these tests shall be reviewed by the examining physician</w:t>
      </w:r>
      <w:r w:rsidRPr="001F3AA4">
        <w:rPr>
          <w:rFonts w:ascii="Verdana" w:eastAsia="Times New Roman" w:hAnsi="Verdana" w:cs="Times New Roman"/>
          <w:color w:val="003399"/>
          <w:sz w:val="19"/>
          <w:szCs w:val="19"/>
        </w:rPr>
        <w:t>.</w:t>
      </w:r>
    </w:p>
    <w:p w14:paraId="404D5F22" w14:textId="77777777" w:rsidR="009F383C" w:rsidRPr="001F3AA4" w:rsidRDefault="009F383C" w:rsidP="009F383C">
      <w:pPr>
        <w:spacing w:after="0" w:line="240" w:lineRule="auto"/>
        <w:rPr>
          <w:rFonts w:ascii="Verdana" w:eastAsia="Times New Roman" w:hAnsi="Verdana" w:cs="Times New Roman"/>
          <w:bCs/>
          <w:color w:val="757575"/>
          <w:sz w:val="14"/>
          <w:szCs w:val="24"/>
        </w:rPr>
      </w:pPr>
    </w:p>
    <w:p w14:paraId="7347620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§1910.1028(i)(2)(i)(D)</w:t>
      </w:r>
      <w:r w:rsidRPr="001F3AA4">
        <w:rPr>
          <w:rFonts w:ascii="Times New Roman" w:eastAsia="Times New Roman" w:hAnsi="Times New Roman" w:cs="Times New Roman"/>
          <w:sz w:val="24"/>
          <w:szCs w:val="24"/>
        </w:rPr>
        <w:t xml:space="preserve"> -- Additional tests as necessary in the opinion of the examining physician, based on alterations to the components of the blood or other signs which may be related to benzene exposure; and</w:t>
      </w:r>
    </w:p>
    <w:p w14:paraId="1487CB95" w14:textId="77777777" w:rsidR="009F383C" w:rsidRPr="001F3AA4" w:rsidRDefault="009F383C" w:rsidP="009F383C">
      <w:pPr>
        <w:spacing w:after="0" w:line="240" w:lineRule="auto"/>
        <w:rPr>
          <w:rFonts w:ascii="Verdana" w:eastAsia="Times New Roman" w:hAnsi="Verdana" w:cs="Times New Roman"/>
          <w:b/>
          <w:bCs/>
          <w:sz w:val="14"/>
          <w:szCs w:val="24"/>
        </w:rPr>
      </w:pPr>
    </w:p>
    <w:p w14:paraId="3899D97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§1910.1028(i)(2)(i)(E)</w:t>
      </w:r>
      <w:r w:rsidRPr="001F3AA4">
        <w:rPr>
          <w:rFonts w:ascii="Times New Roman" w:eastAsia="Times New Roman" w:hAnsi="Times New Roman" w:cs="Times New Roman"/>
          <w:sz w:val="24"/>
          <w:szCs w:val="24"/>
        </w:rPr>
        <w:t xml:space="preserve"> -- For all workers required to wear respirators for at least 30 days a year, the physical examination shall pay special attention to the cardiopulmonary system and shall include a pulmonary function test.</w:t>
      </w:r>
    </w:p>
    <w:p w14:paraId="01395965"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10272806"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Cs/>
          <w:i/>
          <w:sz w:val="24"/>
          <w:szCs w:val="24"/>
        </w:rPr>
        <w:t>§1910.1028(i)(2)(ii)</w:t>
      </w:r>
    </w:p>
    <w:p w14:paraId="493727BA"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3FBDCB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No initial medical examination is required to satisfy the requirements of paragraph (i)(2)(i) of this section if adequate records show that the employee has been examined in accordance with the procedures of paragraph (i)(2)(i) of this section within the 12 months prior to the effective date of this standard</w:t>
      </w:r>
      <w:r w:rsidRPr="001F3AA4">
        <w:rPr>
          <w:rFonts w:ascii="Verdana" w:eastAsia="Times New Roman" w:hAnsi="Verdana" w:cs="Times New Roman"/>
          <w:color w:val="003399"/>
          <w:sz w:val="19"/>
          <w:szCs w:val="19"/>
        </w:rPr>
        <w:t>.</w:t>
      </w:r>
    </w:p>
    <w:p w14:paraId="504FBF1C"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E637276"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Periodic examinations (§1910.1028(i)(3))</w:t>
      </w:r>
      <w:r w:rsidRPr="001F3AA4">
        <w:rPr>
          <w:rFonts w:ascii="Times New Roman" w:eastAsia="Times New Roman" w:hAnsi="Times New Roman" w:cs="Times New Roman"/>
          <w:b/>
          <w:i/>
          <w:sz w:val="24"/>
          <w:szCs w:val="24"/>
        </w:rPr>
        <w:t xml:space="preserve"> </w:t>
      </w:r>
    </w:p>
    <w:p w14:paraId="682AD1D0"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DBFF43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§1910.1028(i)(3)(i)</w:t>
      </w:r>
      <w:r w:rsidRPr="001F3AA4">
        <w:rPr>
          <w:rFonts w:ascii="Times New Roman" w:eastAsia="Times New Roman" w:hAnsi="Times New Roman" w:cs="Times New Roman"/>
          <w:sz w:val="24"/>
          <w:szCs w:val="24"/>
        </w:rPr>
        <w:t xml:space="preserve">  </w:t>
      </w:r>
      <w:r w:rsidR="00024953">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The employer shall provide each employee covered under paragraph (i)(1)(i) of this section with a medical examination annually following the previous examination.  These periodic examinations shall include at least the following elements:</w:t>
      </w:r>
    </w:p>
    <w:p w14:paraId="580827FC"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4BF2D81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§1910.1028(i)(3)(i)(A)</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brief history regarding any new exposure to potential marrow toxins, changes in medicinal drug use, and the appearance of physical signs relating to blood disorders:</w:t>
      </w:r>
    </w:p>
    <w:p w14:paraId="3E59F47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C04D6A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Cs/>
          <w:sz w:val="24"/>
          <w:szCs w:val="24"/>
        </w:rPr>
        <w:t>§</w:t>
      </w:r>
      <w:r w:rsidRPr="001F3AA4">
        <w:rPr>
          <w:rFonts w:ascii="Times New Roman" w:eastAsia="Times New Roman" w:hAnsi="Times New Roman" w:cs="Times New Roman"/>
          <w:bCs/>
          <w:sz w:val="24"/>
          <w:szCs w:val="24"/>
        </w:rPr>
        <w:t>1910.1028(i)(3)(i)(B)</w:t>
      </w:r>
      <w:r w:rsidRPr="001F3AA4">
        <w:rPr>
          <w:rFonts w:ascii="Times New Roman" w:eastAsia="Times New Roman" w:hAnsi="Times New Roman" w:cs="Times New Roman"/>
          <w:sz w:val="24"/>
          <w:szCs w:val="24"/>
        </w:rPr>
        <w:t xml:space="preserve"> -- A complete blood count including a leukocyte count with differential, quantitative thrombocyte count, hemoglobin, hematocrit, erythrocyte count and erythrocyte indices (MCV, MCH, MCHC); and</w:t>
      </w:r>
    </w:p>
    <w:p w14:paraId="00AB481E" w14:textId="77777777" w:rsidR="00D123E6" w:rsidRDefault="00D123E6" w:rsidP="009F383C">
      <w:pPr>
        <w:spacing w:after="0" w:line="240" w:lineRule="auto"/>
        <w:rPr>
          <w:rFonts w:ascii="Times New Roman" w:eastAsia="Times New Roman" w:hAnsi="Times New Roman" w:cs="Times New Roman"/>
          <w:bCs/>
          <w:sz w:val="24"/>
          <w:szCs w:val="24"/>
        </w:rPr>
      </w:pPr>
    </w:p>
    <w:p w14:paraId="45FA680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§1910.1028(i)(3)(i)(C)</w:t>
      </w:r>
      <w:r>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Appropriate additional tests as necessary, in the opinion of the examining physician, in consequence of alterations in the components of the blood or other signs which may be related to benzene exposure.</w:t>
      </w:r>
    </w:p>
    <w:p w14:paraId="32750F0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FCDB5D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§1910.1028(i)(3)(ii)</w:t>
      </w:r>
      <w:r w:rsidRPr="001F3AA4">
        <w:rPr>
          <w:rFonts w:ascii="Times New Roman" w:eastAsia="Times New Roman" w:hAnsi="Times New Roman" w:cs="Times New Roman"/>
          <w:sz w:val="24"/>
          <w:szCs w:val="24"/>
        </w:rPr>
        <w:t xml:space="preserve"> </w:t>
      </w:r>
      <w:r w:rsidR="00677467">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employee develops signs and symptoms commonly associated with toxic exposure to benzene, the employer shall provide the employee with an additional medical examination which shall include those elements considered appropriate by the examining physician.</w:t>
      </w:r>
    </w:p>
    <w:p w14:paraId="21C4D098"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16831D8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§1910.1028(i)(3)(iii)</w:t>
      </w:r>
      <w:r w:rsidR="00677467">
        <w:rPr>
          <w:rFonts w:ascii="Times New Roman" w:eastAsia="Times New Roman" w:hAnsi="Times New Roman" w:cs="Times New Roman"/>
          <w:bCs/>
          <w:sz w:val="24"/>
          <w:szCs w:val="24"/>
        </w:rPr>
        <w:t xml:space="preserve"> -- </w:t>
      </w:r>
      <w:r w:rsidRPr="001F3AA4">
        <w:rPr>
          <w:rFonts w:ascii="Times New Roman" w:eastAsia="Times New Roman" w:hAnsi="Times New Roman" w:cs="Times New Roman"/>
          <w:sz w:val="24"/>
          <w:szCs w:val="24"/>
        </w:rPr>
        <w:t xml:space="preserve">For persons required to use respirators for at least 30 days a year, a pulmonary function test shall be performed every three (3) years.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A specific evaluation of the cardiopulmonary system shall be made at the time of the pulmonary function test.</w:t>
      </w:r>
    </w:p>
    <w:p w14:paraId="3F0F9FE0"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5752F30"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Emergency examinations (§1910.1028(i)(4))</w:t>
      </w:r>
    </w:p>
    <w:p w14:paraId="0BA023F9"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990D1A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w:t>
      </w:r>
      <w:r w:rsidRPr="001F3AA4">
        <w:rPr>
          <w:rFonts w:ascii="Times New Roman" w:eastAsia="Times New Roman" w:hAnsi="Times New Roman" w:cs="Times New Roman"/>
          <w:sz w:val="24"/>
          <w:szCs w:val="24"/>
        </w:rPr>
        <w:t xml:space="preserve"> </w:t>
      </w:r>
    </w:p>
    <w:p w14:paraId="63C72D4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B221A6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In addition to the surveillance required by (i)(1)(i), if an employee is exposed to benzene in an emergency situation, the employer shall have the employee provide a urine sample at the end of the employee's shift and have a urinary phenol test performed on the sample within 72 hours.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The urine specific gravity shall be corrected to 1.024.</w:t>
      </w:r>
    </w:p>
    <w:p w14:paraId="165B87B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1910.1028(i)(4)(ii)</w:t>
      </w:r>
      <w:r w:rsidRPr="001F3AA4">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 xml:space="preserve"> </w:t>
      </w:r>
    </w:p>
    <w:p w14:paraId="5071FDB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01E98C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below 75 mg phenol/L of urine, no further testing is required.</w:t>
      </w:r>
    </w:p>
    <w:p w14:paraId="70D8524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5D93FE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§1910.1028(i)(4)(iii)</w:t>
      </w:r>
      <w:r w:rsidRPr="001F3AA4">
        <w:rPr>
          <w:rFonts w:ascii="Times New Roman" w:eastAsia="Times New Roman" w:hAnsi="Times New Roman" w:cs="Times New Roman"/>
          <w:sz w:val="24"/>
          <w:szCs w:val="24"/>
        </w:rPr>
        <w:t xml:space="preserve"> </w:t>
      </w:r>
    </w:p>
    <w:p w14:paraId="6A75D0D7"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4D9CA5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14:paraId="7233ECE0"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4D1350F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§1910.1028(i)(4)(iv)</w:t>
      </w:r>
    </w:p>
    <w:p w14:paraId="7915529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20F572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any of the conditions specified in paragraph (i)(5)(i) of this section exists, then the further requirements of paragraph (i)(5) of this section shall be met and the employer shall, in addition, provide the employees with periodic examinations if directed by the physician.</w:t>
      </w:r>
    </w:p>
    <w:p w14:paraId="618F78C3" w14:textId="77777777" w:rsidR="00C26019" w:rsidRDefault="00C26019" w:rsidP="009F383C">
      <w:pPr>
        <w:spacing w:after="0" w:line="240" w:lineRule="auto"/>
        <w:rPr>
          <w:rFonts w:ascii="Times New Roman" w:eastAsia="Times New Roman" w:hAnsi="Times New Roman" w:cs="Times New Roman"/>
          <w:b/>
          <w:i/>
          <w:sz w:val="24"/>
          <w:szCs w:val="24"/>
        </w:rPr>
      </w:pPr>
    </w:p>
    <w:p w14:paraId="5818CBDF" w14:textId="77777777" w:rsidR="009F383C" w:rsidRPr="001F3AA4" w:rsidRDefault="009F383C" w:rsidP="00902E40">
      <w:pPr>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examinations and referrals</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§1910.1028(i)(5))</w:t>
      </w:r>
      <w:r w:rsidRPr="001F3AA4">
        <w:rPr>
          <w:rFonts w:ascii="Times New Roman" w:eastAsia="Times New Roman" w:hAnsi="Times New Roman" w:cs="Times New Roman"/>
          <w:b/>
          <w:i/>
          <w:sz w:val="24"/>
          <w:szCs w:val="24"/>
        </w:rPr>
        <w:t xml:space="preserve"> </w:t>
      </w:r>
    </w:p>
    <w:p w14:paraId="4A520D97"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1910.1028(i)(5)(i)</w:t>
      </w:r>
      <w:r w:rsidRPr="001F3AA4">
        <w:rPr>
          <w:rFonts w:ascii="Times New Roman" w:eastAsia="Times New Roman" w:hAnsi="Times New Roman" w:cs="Times New Roman"/>
          <w:sz w:val="24"/>
          <w:szCs w:val="24"/>
        </w:rPr>
        <w:t xml:space="preserve"> </w:t>
      </w:r>
    </w:p>
    <w:p w14:paraId="48E0430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E794AD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results of the complete blood count required for the initial and periodic examinations indicate any of the following abnormal conditions exist, then the blood count shall be repeated within 2 weeks.</w:t>
      </w:r>
    </w:p>
    <w:p w14:paraId="6E385937"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2C387A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§1910.1028(i)(5)(i)(A)</w:t>
      </w:r>
      <w:r w:rsidRPr="001F3AA4">
        <w:rPr>
          <w:rFonts w:ascii="Times New Roman" w:eastAsia="Times New Roman" w:hAnsi="Times New Roman" w:cs="Times New Roman"/>
          <w:sz w:val="24"/>
          <w:szCs w:val="24"/>
        </w:rPr>
        <w:t xml:space="preserve"> --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14:paraId="223797B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color w:val="003399"/>
          <w:sz w:val="24"/>
          <w:szCs w:val="24"/>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1910.1028(i)(5)(i)(B)</w:t>
      </w:r>
      <w:r w:rsidRPr="001F3AA4">
        <w:rPr>
          <w:rFonts w:ascii="Times New Roman" w:eastAsia="Times New Roman" w:hAnsi="Times New Roman" w:cs="Times New Roman"/>
          <w:sz w:val="24"/>
          <w:szCs w:val="24"/>
        </w:rPr>
        <w:t xml:space="preserve"> -- The thrombocyte (platelet) count varies more than 20 percent below the employee's most recent values or falls outside the normal limit (95% C.I.) as determined by the laboratory.</w:t>
      </w:r>
    </w:p>
    <w:p w14:paraId="49C4FC7D"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2517153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§1910.1028(i)(5)(i)(C)</w:t>
      </w:r>
      <w:r w:rsidRPr="001F3AA4">
        <w:rPr>
          <w:rFonts w:ascii="Times New Roman" w:eastAsia="Times New Roman" w:hAnsi="Times New Roman" w:cs="Times New Roman"/>
          <w:sz w:val="24"/>
          <w:szCs w:val="24"/>
        </w:rPr>
        <w:t xml:space="preserve"> -- The leukocyte count is below 4,000 per mm</w:t>
      </w:r>
      <w:r w:rsidRPr="001F3AA4">
        <w:rPr>
          <w:rFonts w:ascii="Times New Roman" w:eastAsia="Times New Roman" w:hAnsi="Times New Roman" w:cs="Times New Roman"/>
          <w:sz w:val="24"/>
          <w:szCs w:val="24"/>
          <w:vertAlign w:val="superscript"/>
        </w:rPr>
        <w:t>3</w:t>
      </w:r>
      <w:r w:rsidRPr="001F3AA4">
        <w:rPr>
          <w:rFonts w:ascii="Times New Roman" w:eastAsia="Times New Roman" w:hAnsi="Times New Roman" w:cs="Times New Roman"/>
          <w:sz w:val="24"/>
          <w:szCs w:val="24"/>
        </w:rPr>
        <w:t xml:space="preserve"> or there is an abnormal differential count.</w:t>
      </w:r>
    </w:p>
    <w:p w14:paraId="01949ABF"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3D014FBA"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§1910.1028(i)(5)(ii)</w:t>
      </w:r>
      <w:r w:rsidRPr="001F3AA4">
        <w:rPr>
          <w:rFonts w:ascii="Times New Roman" w:eastAsia="Times New Roman" w:hAnsi="Times New Roman" w:cs="Times New Roman"/>
          <w:i/>
          <w:sz w:val="24"/>
          <w:szCs w:val="24"/>
        </w:rPr>
        <w:t xml:space="preserve"> </w:t>
      </w:r>
    </w:p>
    <w:p w14:paraId="765C7134"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536FCD0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14:paraId="0318759C"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5C6497C5" w14:textId="77777777" w:rsidR="00FA23D1" w:rsidRDefault="00FA23D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1A1F3FF5"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1910.1028(i)(5)(iii)</w:t>
      </w:r>
      <w:r w:rsidRPr="001F3AA4">
        <w:rPr>
          <w:rFonts w:ascii="Times New Roman" w:eastAsia="Times New Roman" w:hAnsi="Times New Roman" w:cs="Times New Roman"/>
          <w:i/>
          <w:sz w:val="24"/>
          <w:szCs w:val="24"/>
        </w:rPr>
        <w:t xml:space="preserve"> </w:t>
      </w:r>
    </w:p>
    <w:p w14:paraId="3BE546E3" w14:textId="77777777" w:rsidR="00182148" w:rsidRDefault="00182148" w:rsidP="009F383C">
      <w:pPr>
        <w:spacing w:after="0" w:line="240" w:lineRule="auto"/>
        <w:rPr>
          <w:rFonts w:ascii="Times New Roman" w:eastAsia="Times New Roman" w:hAnsi="Times New Roman" w:cs="Times New Roman"/>
          <w:sz w:val="24"/>
          <w:szCs w:val="24"/>
        </w:rPr>
      </w:pPr>
    </w:p>
    <w:p w14:paraId="65DD44B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hematologist or internist with the information required to be provided to the physician under paragraph (i)(6) of this section and the medical record required to be maintained by paragraph (k)(2)(ii) of this section.</w:t>
      </w:r>
    </w:p>
    <w:p w14:paraId="74A2CB11" w14:textId="77777777" w:rsidR="00182148" w:rsidRDefault="00182148" w:rsidP="009F383C">
      <w:pPr>
        <w:spacing w:after="0" w:line="240" w:lineRule="auto"/>
        <w:rPr>
          <w:rFonts w:ascii="Times New Roman" w:eastAsia="Times New Roman" w:hAnsi="Times New Roman" w:cs="Times New Roman"/>
          <w:bCs/>
          <w:sz w:val="24"/>
          <w:szCs w:val="24"/>
        </w:rPr>
      </w:pPr>
    </w:p>
    <w:p w14:paraId="2455452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1910.1028(i)(5)(iv)</w:t>
      </w:r>
      <w:r w:rsidRPr="001F3AA4">
        <w:rPr>
          <w:rFonts w:ascii="Times New Roman" w:eastAsia="Times New Roman" w:hAnsi="Times New Roman" w:cs="Times New Roman"/>
          <w:sz w:val="24"/>
          <w:szCs w:val="24"/>
        </w:rPr>
        <w:t xml:space="preserve"> </w:t>
      </w:r>
    </w:p>
    <w:p w14:paraId="764B04A4"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6FE041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hematologist's or internist's evaluation shall include a determination as to the need for additional tests,</w:t>
      </w:r>
      <w:r w:rsidRPr="001F3AA4">
        <w:rPr>
          <w:rFonts w:ascii="Verdana" w:eastAsia="Times New Roman" w:hAnsi="Verdana" w:cs="Times New Roman"/>
          <w:sz w:val="19"/>
          <w:szCs w:val="19"/>
        </w:rPr>
        <w:t xml:space="preserve"> </w:t>
      </w:r>
      <w:r w:rsidRPr="001F3AA4">
        <w:rPr>
          <w:rFonts w:ascii="Times New Roman" w:eastAsia="Times New Roman" w:hAnsi="Times New Roman" w:cs="Times New Roman"/>
          <w:sz w:val="24"/>
          <w:szCs w:val="24"/>
        </w:rPr>
        <w:t>and the employer shall assure that these tests are provided</w:t>
      </w:r>
      <w:r w:rsidRPr="001F3AA4">
        <w:rPr>
          <w:rFonts w:ascii="Verdana" w:eastAsia="Times New Roman" w:hAnsi="Verdana" w:cs="Times New Roman"/>
          <w:sz w:val="19"/>
          <w:szCs w:val="19"/>
        </w:rPr>
        <w:t>.</w:t>
      </w:r>
    </w:p>
    <w:p w14:paraId="49F07BD1" w14:textId="77777777" w:rsidR="009F383C" w:rsidRPr="001F3AA4" w:rsidRDefault="009F383C" w:rsidP="009F383C">
      <w:pPr>
        <w:spacing w:after="0" w:line="240" w:lineRule="auto"/>
        <w:rPr>
          <w:rFonts w:ascii="Verdana" w:eastAsia="Times New Roman" w:hAnsi="Verdana" w:cs="Times New Roman"/>
          <w:b/>
          <w:bCs/>
          <w:sz w:val="14"/>
          <w:szCs w:val="24"/>
        </w:rPr>
      </w:pPr>
    </w:p>
    <w:p w14:paraId="29CACC01"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64011C5A" w14:textId="77777777"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14:paraId="19A9884E" w14:textId="77777777" w:rsidR="009F383C" w:rsidRPr="001F3AA4" w:rsidRDefault="009F383C" w:rsidP="009F383C">
      <w:pPr>
        <w:spacing w:after="0" w:line="240" w:lineRule="auto"/>
        <w:rPr>
          <w:rFonts w:ascii="Verdana" w:eastAsia="Times New Roman" w:hAnsi="Verdana" w:cs="Times New Roman"/>
          <w:b/>
          <w:bCs/>
          <w:sz w:val="14"/>
          <w:szCs w:val="24"/>
        </w:rPr>
      </w:pPr>
      <w:r w:rsidRPr="001F3AA4">
        <w:rPr>
          <w:rFonts w:ascii="Times New Roman" w:eastAsia="Times New Roman" w:hAnsi="Times New Roman" w:cs="Times New Roman"/>
          <w:bCs/>
          <w:sz w:val="24"/>
          <w:szCs w:val="24"/>
        </w:rPr>
        <w:t>The purpose of medical surveillance is the prevention or detection of abnormalities which may occur in some benzene exposed workers early enough to prevent leukemia, multiple myeloma or other deleterious health effects from developing or to provide earlier treatment for these conditions.  OSHA considers regular medical surveillance for benzene workers exposed at or above the action level to be necessary.</w:t>
      </w:r>
    </w:p>
    <w:p w14:paraId="17DEE97C" w14:textId="77777777" w:rsidR="009F383C" w:rsidRPr="001F3AA4" w:rsidRDefault="009F383C" w:rsidP="009F383C">
      <w:pPr>
        <w:spacing w:after="0" w:line="240" w:lineRule="auto"/>
        <w:rPr>
          <w:rFonts w:ascii="Verdana" w:eastAsia="Times New Roman" w:hAnsi="Verdana" w:cs="Times New Roman"/>
          <w:b/>
          <w:bCs/>
          <w:sz w:val="14"/>
          <w:szCs w:val="24"/>
        </w:rPr>
      </w:pPr>
    </w:p>
    <w:p w14:paraId="5DB00905" w14:textId="77777777" w:rsidR="009F383C" w:rsidRPr="001F3AA4" w:rsidRDefault="009F383C" w:rsidP="009F383C">
      <w:pPr>
        <w:spacing w:after="0" w:line="240" w:lineRule="auto"/>
        <w:rPr>
          <w:rFonts w:ascii="Verdana" w:eastAsia="Times New Roman" w:hAnsi="Verdana" w:cs="Times New Roman"/>
          <w:b/>
          <w:bCs/>
          <w:sz w:val="14"/>
          <w:szCs w:val="24"/>
        </w:rPr>
      </w:pPr>
    </w:p>
    <w:p w14:paraId="4556EFE4"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provided to the physician (§1910.1028(i)(6))</w:t>
      </w:r>
      <w:r w:rsidRPr="001F3AA4">
        <w:rPr>
          <w:rFonts w:ascii="Times New Roman" w:eastAsia="Times New Roman" w:hAnsi="Times New Roman" w:cs="Times New Roman"/>
          <w:b/>
          <w:i/>
          <w:sz w:val="24"/>
          <w:szCs w:val="24"/>
        </w:rPr>
        <w:t xml:space="preserve"> </w:t>
      </w:r>
    </w:p>
    <w:p w14:paraId="333DC6F6"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p>
    <w:p w14:paraId="640689A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following information to the examining physician:</w:t>
      </w:r>
    </w:p>
    <w:p w14:paraId="69DAE384"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D572CB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§1910.1028(i)(6)(i)</w:t>
      </w:r>
      <w:r w:rsidRPr="001F3AA4">
        <w:rPr>
          <w:rFonts w:ascii="Times New Roman" w:eastAsia="Times New Roman" w:hAnsi="Times New Roman" w:cs="Times New Roman"/>
          <w:sz w:val="24"/>
          <w:szCs w:val="24"/>
        </w:rPr>
        <w:t xml:space="preserve"> -- A copy of this regulation and its appendices;</w:t>
      </w:r>
    </w:p>
    <w:p w14:paraId="645B930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1910.1028(i)(6)(ii)</w:t>
      </w:r>
      <w:r w:rsidRPr="001F3AA4">
        <w:rPr>
          <w:rFonts w:ascii="Times New Roman" w:eastAsia="Times New Roman" w:hAnsi="Times New Roman" w:cs="Times New Roman"/>
          <w:sz w:val="24"/>
          <w:szCs w:val="24"/>
        </w:rPr>
        <w:t xml:space="preserve"> -- A description of the affected employee's duties as they relate to the employee's exposure;</w:t>
      </w:r>
    </w:p>
    <w:p w14:paraId="2823EA2E"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4DBA58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 xml:space="preserve">§1910.1028(i)(6)(iii)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The employee's actual or representative exposure level:</w:t>
      </w:r>
    </w:p>
    <w:p w14:paraId="79690194"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C6E820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§1910.1028(i)(6)(iv)</w:t>
      </w:r>
      <w:r w:rsidRPr="001F3AA4">
        <w:rPr>
          <w:rFonts w:ascii="Times New Roman" w:eastAsia="Times New Roman" w:hAnsi="Times New Roman" w:cs="Times New Roman"/>
          <w:sz w:val="24"/>
          <w:szCs w:val="24"/>
        </w:rPr>
        <w:t xml:space="preserve"> -- A description of any personal protective equipment used or to be used; and</w:t>
      </w:r>
    </w:p>
    <w:p w14:paraId="46800D28"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985889B" w14:textId="77777777" w:rsidR="009F383C" w:rsidRPr="001F3AA4" w:rsidRDefault="009F383C" w:rsidP="009F383C">
      <w:pPr>
        <w:spacing w:after="0" w:line="240" w:lineRule="auto"/>
        <w:rPr>
          <w:rFonts w:ascii="Verdana" w:eastAsia="Times New Roman" w:hAnsi="Verdana" w:cs="Times New Roman"/>
          <w:color w:val="003399"/>
          <w:sz w:val="19"/>
          <w:szCs w:val="19"/>
        </w:rPr>
      </w:pPr>
      <w:r w:rsidRPr="001F3AA4">
        <w:rPr>
          <w:rFonts w:ascii="Times New Roman" w:eastAsia="Times New Roman" w:hAnsi="Times New Roman" w:cs="Times New Roman"/>
          <w:bCs/>
          <w:i/>
          <w:sz w:val="24"/>
          <w:szCs w:val="24"/>
        </w:rPr>
        <w:t xml:space="preserve">§1910.1028(i)(6)(v)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Information from previous employment-related medical examinations of the affected employee which is not otherwise available to the examining physician</w:t>
      </w:r>
      <w:r w:rsidRPr="001F3AA4">
        <w:rPr>
          <w:rFonts w:ascii="Verdana" w:eastAsia="Times New Roman" w:hAnsi="Verdana" w:cs="Times New Roman"/>
          <w:color w:val="003399"/>
          <w:sz w:val="19"/>
          <w:szCs w:val="19"/>
        </w:rPr>
        <w:t>.</w:t>
      </w:r>
    </w:p>
    <w:p w14:paraId="52D66A50"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p>
    <w:p w14:paraId="06B96E43" w14:textId="77777777" w:rsidR="009F383C" w:rsidRPr="001F3AA4" w:rsidRDefault="009F383C" w:rsidP="009F383C">
      <w:pPr>
        <w:spacing w:after="0" w:line="240" w:lineRule="auto"/>
        <w:rPr>
          <w:rFonts w:ascii="Times New Roman" w:eastAsia="Times New Roman" w:hAnsi="Times New Roman" w:cs="Times New Roman"/>
          <w:bCs/>
          <w:color w:val="757575"/>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14:paraId="12C7A2BC" w14:textId="77777777"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14:paraId="0FBAC816" w14:textId="77777777"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Making the required information available to the physician will aid in the evaluation of the worker’s health and fitness for particular benzene-exposed job assignments.  If symptoms of organic damage appear, the physician often needs information as to the worker’s previous medical conditions to make an accurate diagnosis of the new problem, its apparent cause, and the course of treatment required.  Medical records also ensure that employers can determine whether or not treatment or other interventions are needed for occupational exposures. </w:t>
      </w:r>
    </w:p>
    <w:p w14:paraId="0B9AB9E7" w14:textId="77777777" w:rsidR="009F383C" w:rsidRPr="001F3AA4" w:rsidRDefault="009F383C" w:rsidP="009F383C">
      <w:pPr>
        <w:spacing w:after="0" w:line="240" w:lineRule="auto"/>
        <w:rPr>
          <w:rFonts w:ascii="Times New Roman" w:eastAsia="Times New Roman" w:hAnsi="Times New Roman" w:cs="Times New Roman"/>
          <w:b/>
          <w:bCs/>
          <w:color w:val="757575"/>
          <w:sz w:val="14"/>
          <w:szCs w:val="24"/>
        </w:rPr>
      </w:pPr>
    </w:p>
    <w:p w14:paraId="49DA9873"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Physician’s written opinions (§1910.1028(i)(7))</w:t>
      </w:r>
      <w:r w:rsidRPr="001F3AA4">
        <w:rPr>
          <w:rFonts w:ascii="Times New Roman" w:eastAsia="Times New Roman" w:hAnsi="Times New Roman" w:cs="Times New Roman"/>
          <w:i/>
          <w:sz w:val="24"/>
          <w:szCs w:val="24"/>
        </w:rPr>
        <w:t xml:space="preserve"> </w:t>
      </w:r>
    </w:p>
    <w:p w14:paraId="62176332" w14:textId="77777777" w:rsidR="009F383C" w:rsidRPr="001F3AA4" w:rsidRDefault="009F383C" w:rsidP="009F383C">
      <w:pPr>
        <w:spacing w:after="0" w:line="240" w:lineRule="auto"/>
        <w:rPr>
          <w:rFonts w:ascii="Verdana" w:eastAsia="Times New Roman" w:hAnsi="Verdana" w:cs="Times New Roman"/>
          <w:sz w:val="19"/>
          <w:szCs w:val="19"/>
        </w:rPr>
      </w:pPr>
    </w:p>
    <w:p w14:paraId="364552D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§1910.1028(i)(7)(i)</w:t>
      </w:r>
    </w:p>
    <w:p w14:paraId="1C874471"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C596A1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each examination under this section, the employer shall obtain and provide the employee with a copy of the examining physician's written opinion within 15 days of the examination.  The written opinion shall be limited to the following information:</w:t>
      </w:r>
    </w:p>
    <w:p w14:paraId="5D4788F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C5E1D5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§1910.1028(i)(7)(i)(A)</w:t>
      </w:r>
      <w:r w:rsidRPr="001F3AA4">
        <w:rPr>
          <w:rFonts w:ascii="Times New Roman" w:eastAsia="Times New Roman" w:hAnsi="Times New Roman" w:cs="Times New Roman"/>
          <w:bCs/>
          <w:i/>
          <w:sz w:val="24"/>
          <w:szCs w:val="24"/>
        </w:rPr>
        <w:t xml:space="preserve">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The occupationally pertinent results of the medical examination and tests;</w:t>
      </w:r>
    </w:p>
    <w:p w14:paraId="61982928"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256FD73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§1910.1028(i)(7)(i)(B)</w:t>
      </w:r>
      <w:r w:rsidRPr="001F3AA4">
        <w:rPr>
          <w:rFonts w:ascii="Times New Roman" w:eastAsia="Times New Roman" w:hAnsi="Times New Roman" w:cs="Times New Roman"/>
          <w:sz w:val="24"/>
          <w:szCs w:val="24"/>
        </w:rPr>
        <w:t xml:space="preserve"> -- The physician's opinion concerning whether the employee has any detected medical conditions which would place the employee's health at greater than normal risk of material impairment from exposure to benzene;</w:t>
      </w:r>
    </w:p>
    <w:p w14:paraId="4EA06A91"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B2513B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1910.1028(i)(7)(i)(C)</w:t>
      </w:r>
      <w:r w:rsidRPr="001F3AA4">
        <w:rPr>
          <w:rFonts w:ascii="Times New Roman" w:eastAsia="Times New Roman" w:hAnsi="Times New Roman" w:cs="Times New Roman"/>
          <w:sz w:val="24"/>
          <w:szCs w:val="24"/>
        </w:rPr>
        <w:t xml:space="preserve"> -- The physician's recommended limitations upon the employee's exposure to benzene or upon the employee's use of protective clothing or equipment and respirators.</w:t>
      </w:r>
    </w:p>
    <w:p w14:paraId="58733C69"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7E160A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§1910.1028(i)(7)(i)(D)</w:t>
      </w:r>
      <w:r w:rsidRPr="001F3AA4">
        <w:rPr>
          <w:rFonts w:ascii="Times New Roman" w:eastAsia="Times New Roman" w:hAnsi="Times New Roman" w:cs="Times New Roman"/>
          <w:sz w:val="24"/>
          <w:szCs w:val="24"/>
        </w:rPr>
        <w:t xml:space="preserve"> -- A statement that the employee has been informed by the physician of the results of the medical examination and any medical conditions resulting from benzene exposure which require further explanation or treatment.</w:t>
      </w:r>
    </w:p>
    <w:p w14:paraId="7C45148B"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13215B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§1910.1028(i)(7)(ii)</w:t>
      </w:r>
      <w:r w:rsidRPr="001F3AA4">
        <w:rPr>
          <w:rFonts w:ascii="Times New Roman" w:eastAsia="Times New Roman" w:hAnsi="Times New Roman" w:cs="Times New Roman"/>
          <w:sz w:val="24"/>
          <w:szCs w:val="24"/>
        </w:rPr>
        <w:t xml:space="preserve"> </w:t>
      </w:r>
    </w:p>
    <w:p w14:paraId="797761F2"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3F56CA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opinion obtained by the employer shall not reveal specific records, findings and diagnoses that have no bearing on the employee's ability to work in a benzene-exposed workplace.</w:t>
      </w:r>
    </w:p>
    <w:p w14:paraId="29567C6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5EFD36F"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0C8F3CDE"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p>
    <w:p w14:paraId="6E1EC7B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purpose of requiring the employer to obtain a written opinion from the examining physician is to provide the employer with medical information to aid in determining the initial placement of workers, and to assess a worker’s ability to use protective clothing and equipment.  The physician’s opinion will also provide information to the employer about whether the worker may be suffering from over exposure to benzene.  The requirement that a physician’s opinion be written will ensure that the information is properly memorialized for later reference.  The requirement that workers be provided with a copy of the physician’s written opinion will ensure that they are informed of the results of the medical examination so that they can assist in determining the need for, and evaluate the effectiveness of, treatment or other interventions. </w:t>
      </w:r>
    </w:p>
    <w:p w14:paraId="2DE0CB17"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23DC04E7"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Medical removal plan (§1910.1028(i)(8))</w:t>
      </w:r>
      <w:r w:rsidRPr="001F3AA4">
        <w:rPr>
          <w:rFonts w:ascii="Times New Roman" w:eastAsia="Times New Roman" w:hAnsi="Times New Roman" w:cs="Times New Roman"/>
          <w:b/>
          <w:i/>
          <w:sz w:val="24"/>
          <w:szCs w:val="24"/>
        </w:rPr>
        <w:t xml:space="preserve"> </w:t>
      </w:r>
    </w:p>
    <w:p w14:paraId="4AB4D9B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710825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§1910.1028(i)(8)(i)</w:t>
      </w:r>
    </w:p>
    <w:p w14:paraId="6F64328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1F3E585" w14:textId="77777777"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a physician makes a referral to a hematologist/internist as required under paragraph (i)(5)(ii) of this section, the employee shall be removed from areas where exposures may exceed </w:t>
      </w:r>
    </w:p>
    <w:p w14:paraId="34B9163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action level until such time as the physician makes a determination under paragraph (i)(8)(ii) of this section.</w:t>
      </w:r>
    </w:p>
    <w:p w14:paraId="3B96931A" w14:textId="77777777" w:rsidR="00C26019" w:rsidRDefault="00C26019" w:rsidP="009F383C">
      <w:pPr>
        <w:spacing w:after="0" w:line="240" w:lineRule="auto"/>
        <w:rPr>
          <w:rFonts w:ascii="Times New Roman" w:eastAsia="Times New Roman" w:hAnsi="Times New Roman" w:cs="Times New Roman"/>
          <w:sz w:val="24"/>
          <w:szCs w:val="24"/>
        </w:rPr>
      </w:pPr>
    </w:p>
    <w:p w14:paraId="1A9612BB" w14:textId="77777777"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i/>
          <w:sz w:val="24"/>
          <w:szCs w:val="24"/>
        </w:rPr>
        <w:t>1910.1028(i)(8)(ii)</w:t>
      </w:r>
      <w:r w:rsidRPr="001F3AA4">
        <w:rPr>
          <w:rFonts w:ascii="Times New Roman" w:eastAsia="Times New Roman" w:hAnsi="Times New Roman" w:cs="Times New Roman"/>
          <w:b/>
          <w:bCs/>
          <w:sz w:val="24"/>
          <w:szCs w:val="24"/>
        </w:rPr>
        <w:t xml:space="preserve">  </w:t>
      </w:r>
    </w:p>
    <w:p w14:paraId="0A5951F3"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FA98BBB"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sz w:val="24"/>
          <w:szCs w:val="24"/>
        </w:rPr>
        <w:t>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r w:rsidRPr="001F3AA4">
        <w:rPr>
          <w:rFonts w:ascii="Times New Roman" w:eastAsia="Times New Roman" w:hAnsi="Times New Roman" w:cs="Times New Roman"/>
          <w:color w:val="003399"/>
          <w:sz w:val="24"/>
          <w:szCs w:val="24"/>
        </w:rPr>
        <w:t>.</w:t>
      </w:r>
    </w:p>
    <w:p w14:paraId="46623E1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1F55BFD"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§1910.1028(i)(8)(iii)</w:t>
      </w:r>
      <w:r w:rsidRPr="001F3AA4">
        <w:rPr>
          <w:rFonts w:ascii="Times New Roman" w:eastAsia="Times New Roman" w:hAnsi="Times New Roman" w:cs="Times New Roman"/>
          <w:i/>
          <w:sz w:val="24"/>
          <w:szCs w:val="24"/>
        </w:rPr>
        <w:t xml:space="preserve">  </w:t>
      </w:r>
    </w:p>
    <w:p w14:paraId="7CD6CC01"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p>
    <w:p w14:paraId="575D2D0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any employee who is removed pursuant to paragraph (i)(8)(ii)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14:paraId="2C968B77"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671271A"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5DF5E63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D8E8B2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Medical removal is an integral and essential part of medical surveillance.  Medical removal provides an opportunity for blood abnormalities, particularly aplasias and cytopenias, to reverse themselves before they become irreversible.  The second basis for removal is to prevent increased benzene exposure for those workers who already show signs of more serious diseases such as leukemia and aplastic anemia.  In these cases, most physicians recommend removal from the possible causative agent.  If the cause cannot be determined, it is still prudent to remove a worker to avoid a known leukemogen that could increase the adverse effects through a synergistic or additive mechanism with the primary leukemic agent. </w:t>
      </w:r>
    </w:p>
    <w:p w14:paraId="207E0F19" w14:textId="77777777" w:rsidR="009F383C" w:rsidRPr="001F3AA4" w:rsidRDefault="009F383C" w:rsidP="009F383C">
      <w:pPr>
        <w:spacing w:after="0" w:line="240" w:lineRule="auto"/>
        <w:rPr>
          <w:rFonts w:ascii="Verdana" w:eastAsia="Times New Roman" w:hAnsi="Verdana" w:cs="Times New Roman"/>
          <w:sz w:val="19"/>
          <w:szCs w:val="19"/>
        </w:rPr>
      </w:pPr>
    </w:p>
    <w:p w14:paraId="1F15EC14" w14:textId="77777777" w:rsidR="009F383C" w:rsidRPr="00677467" w:rsidRDefault="009F383C" w:rsidP="009F383C">
      <w:pPr>
        <w:spacing w:after="0" w:line="240" w:lineRule="auto"/>
        <w:rPr>
          <w:rFonts w:ascii="Times New Roman" w:eastAsia="Times New Roman" w:hAnsi="Times New Roman" w:cs="Times New Roman"/>
          <w:b/>
          <w:sz w:val="24"/>
          <w:szCs w:val="24"/>
        </w:rPr>
      </w:pPr>
      <w:r w:rsidRPr="00677467">
        <w:rPr>
          <w:rFonts w:ascii="Times New Roman" w:eastAsia="Times New Roman" w:hAnsi="Times New Roman" w:cs="Times New Roman"/>
          <w:b/>
          <w:sz w:val="24"/>
          <w:szCs w:val="24"/>
        </w:rPr>
        <w:t>Communication of benzene hazards to employees (§</w:t>
      </w:r>
      <w:r w:rsidRPr="00677467">
        <w:rPr>
          <w:rFonts w:ascii="Times New Roman" w:eastAsia="Times New Roman" w:hAnsi="Times New Roman" w:cs="Times New Roman"/>
          <w:b/>
          <w:bCs/>
          <w:sz w:val="24"/>
          <w:szCs w:val="24"/>
        </w:rPr>
        <w:t>1910.1028(j))</w:t>
      </w:r>
      <w:r w:rsidRPr="00677467">
        <w:rPr>
          <w:rFonts w:ascii="Times New Roman" w:eastAsia="Times New Roman" w:hAnsi="Times New Roman" w:cs="Times New Roman"/>
          <w:b/>
          <w:sz w:val="24"/>
          <w:szCs w:val="24"/>
        </w:rPr>
        <w:t xml:space="preserve"> </w:t>
      </w:r>
    </w:p>
    <w:p w14:paraId="270E855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31F59A3" w14:textId="77777777" w:rsidR="009F383C" w:rsidRPr="001F3AA4" w:rsidRDefault="00B9359E" w:rsidP="009F383C">
      <w:pPr>
        <w:spacing w:after="0" w:line="240" w:lineRule="auto"/>
        <w:rPr>
          <w:rFonts w:ascii="Times New Roman" w:eastAsia="Times New Roman" w:hAnsi="Times New Roman" w:cs="Times New Roman"/>
          <w:b/>
          <w:bCs/>
          <w:color w:val="757575"/>
          <w:sz w:val="24"/>
          <w:szCs w:val="24"/>
        </w:rPr>
      </w:pPr>
      <w:bookmarkStart w:id="32" w:name="1910.1028(j)(1)"/>
      <w:bookmarkEnd w:id="32"/>
      <w:r>
        <w:rPr>
          <w:rFonts w:ascii="Times New Roman" w:eastAsia="Times New Roman" w:hAnsi="Times New Roman" w:cs="Times New Roman"/>
          <w:b/>
          <w:sz w:val="24"/>
          <w:szCs w:val="24"/>
        </w:rPr>
        <w:t xml:space="preserve">Warning </w:t>
      </w:r>
      <w:r>
        <w:rPr>
          <w:rFonts w:ascii="Times New Roman" w:eastAsia="Times New Roman" w:hAnsi="Times New Roman" w:cs="Times New Roman"/>
          <w:b/>
          <w:i/>
          <w:sz w:val="24"/>
          <w:szCs w:val="24"/>
        </w:rPr>
        <w:t>s</w:t>
      </w:r>
      <w:r w:rsidR="009F383C" w:rsidRPr="001F3AA4">
        <w:rPr>
          <w:rFonts w:ascii="Times New Roman" w:eastAsia="Times New Roman" w:hAnsi="Times New Roman" w:cs="Times New Roman"/>
          <w:b/>
          <w:i/>
          <w:sz w:val="24"/>
          <w:szCs w:val="24"/>
        </w:rPr>
        <w:t>igns and labels (</w:t>
      </w:r>
      <w:r w:rsidR="009F383C" w:rsidRPr="001F3AA4">
        <w:rPr>
          <w:rFonts w:ascii="Times New Roman" w:eastAsia="Times New Roman" w:hAnsi="Times New Roman" w:cs="Times New Roman"/>
          <w:b/>
          <w:bCs/>
          <w:i/>
          <w:sz w:val="24"/>
          <w:szCs w:val="24"/>
        </w:rPr>
        <w:t>§1910.1028(j)(</w:t>
      </w:r>
      <w:r w:rsidR="00F275D3">
        <w:rPr>
          <w:rFonts w:ascii="Times New Roman" w:eastAsia="Times New Roman" w:hAnsi="Times New Roman" w:cs="Times New Roman"/>
          <w:b/>
          <w:bCs/>
          <w:i/>
          <w:sz w:val="24"/>
          <w:szCs w:val="24"/>
        </w:rPr>
        <w:t>2</w:t>
      </w:r>
      <w:r w:rsidR="009F383C" w:rsidRPr="001F3AA4">
        <w:rPr>
          <w:rFonts w:ascii="Times New Roman" w:eastAsia="Times New Roman" w:hAnsi="Times New Roman" w:cs="Times New Roman"/>
          <w:b/>
          <w:bCs/>
          <w:i/>
          <w:sz w:val="24"/>
          <w:szCs w:val="24"/>
        </w:rPr>
        <w:t>))</w:t>
      </w:r>
      <w:r w:rsidR="009F383C" w:rsidRPr="001F3AA4">
        <w:rPr>
          <w:rFonts w:ascii="Times New Roman" w:eastAsia="Times New Roman" w:hAnsi="Times New Roman" w:cs="Times New Roman"/>
          <w:b/>
          <w:i/>
          <w:sz w:val="24"/>
          <w:szCs w:val="24"/>
        </w:rPr>
        <w:t xml:space="preserve"> </w:t>
      </w:r>
      <w:bookmarkStart w:id="33" w:name="1910.1028(j)(1)(i)"/>
      <w:bookmarkEnd w:id="33"/>
    </w:p>
    <w:p w14:paraId="14BEB109" w14:textId="77777777" w:rsidR="009F383C" w:rsidRPr="001F3AA4" w:rsidRDefault="009F383C" w:rsidP="009F383C">
      <w:pPr>
        <w:spacing w:after="0" w:line="240" w:lineRule="auto"/>
        <w:rPr>
          <w:rFonts w:ascii="Times New Roman" w:eastAsia="Times New Roman" w:hAnsi="Times New Roman" w:cs="Times New Roman"/>
          <w:bCs/>
          <w:i/>
          <w:sz w:val="24"/>
          <w:szCs w:val="24"/>
        </w:rPr>
      </w:pPr>
    </w:p>
    <w:p w14:paraId="729A729E" w14:textId="77777777" w:rsidR="00182148" w:rsidRDefault="00182148">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14:paraId="2A2C1B20"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i/>
          <w:sz w:val="24"/>
          <w:szCs w:val="24"/>
        </w:rPr>
        <w:t xml:space="preserve">  </w:t>
      </w:r>
    </w:p>
    <w:p w14:paraId="79195AAF" w14:textId="77777777" w:rsidR="00D123E6" w:rsidRDefault="00D123E6" w:rsidP="009F383C">
      <w:pPr>
        <w:spacing w:after="0" w:line="240" w:lineRule="auto"/>
        <w:rPr>
          <w:rFonts w:ascii="Times New Roman" w:eastAsia="Times New Roman" w:hAnsi="Times New Roman" w:cs="Times New Roman"/>
          <w:sz w:val="24"/>
          <w:szCs w:val="24"/>
        </w:rPr>
      </w:pPr>
    </w:p>
    <w:p w14:paraId="5CB8F76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post signs at entrances to regulated areas.  The signs shall bear the following legend: </w:t>
      </w:r>
    </w:p>
    <w:p w14:paraId="3EF78F12" w14:textId="77777777" w:rsidR="00B9359E" w:rsidRDefault="009F383C" w:rsidP="009F383C">
      <w:pPr>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DANGER</w:t>
      </w:r>
      <w:r w:rsidRPr="001F3AA4">
        <w:rPr>
          <w:rFonts w:ascii="Times New Roman" w:eastAsia="Times New Roman" w:hAnsi="Times New Roman" w:cs="Times New Roman"/>
          <w:sz w:val="24"/>
          <w:szCs w:val="24"/>
        </w:rPr>
        <w:br/>
        <w:t>BENZENE</w:t>
      </w:r>
      <w:r w:rsidRPr="001F3AA4">
        <w:rPr>
          <w:rFonts w:ascii="Times New Roman" w:eastAsia="Times New Roman" w:hAnsi="Times New Roman" w:cs="Times New Roman"/>
          <w:sz w:val="24"/>
          <w:szCs w:val="24"/>
        </w:rPr>
        <w:br/>
      </w:r>
      <w:r w:rsidR="00B9359E">
        <w:rPr>
          <w:rFonts w:ascii="Times New Roman" w:eastAsia="Times New Roman" w:hAnsi="Times New Roman" w:cs="Times New Roman"/>
          <w:sz w:val="24"/>
          <w:szCs w:val="24"/>
        </w:rPr>
        <w:t xml:space="preserve">MAY CAUSE </w:t>
      </w:r>
      <w:r w:rsidRPr="001F3AA4">
        <w:rPr>
          <w:rFonts w:ascii="Times New Roman" w:eastAsia="Times New Roman" w:hAnsi="Times New Roman" w:cs="Times New Roman"/>
          <w:sz w:val="24"/>
          <w:szCs w:val="24"/>
        </w:rPr>
        <w:t>CANCER</w:t>
      </w:r>
    </w:p>
    <w:p w14:paraId="3A3873EA" w14:textId="77777777"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HIGHLY FLAMMABLE LIQUID AND VAPOR</w:t>
      </w:r>
    </w:p>
    <w:p w14:paraId="22C3B1B3" w14:textId="77777777"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NOT SMOKE</w:t>
      </w:r>
    </w:p>
    <w:p w14:paraId="4884E3C3" w14:textId="77777777" w:rsidR="00A03F14" w:rsidRDefault="00B9359E" w:rsidP="0074382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WEAR REPIRATORY PROTECTION IN THIS AREA</w:t>
      </w:r>
      <w:r w:rsidR="009F383C" w:rsidRPr="001F3AA4">
        <w:rPr>
          <w:rFonts w:ascii="Times New Roman" w:eastAsia="Times New Roman" w:hAnsi="Times New Roman" w:cs="Times New Roman"/>
          <w:sz w:val="24"/>
          <w:szCs w:val="24"/>
        </w:rPr>
        <w:br/>
        <w:t>AUTHORIZED PERSONNEL ONLY</w:t>
      </w:r>
      <w:r w:rsidR="009F383C" w:rsidRPr="001F3AA4">
        <w:rPr>
          <w:rFonts w:ascii="Times New Roman" w:eastAsia="Times New Roman" w:hAnsi="Times New Roman" w:cs="Times New Roman"/>
          <w:sz w:val="24"/>
          <w:szCs w:val="24"/>
        </w:rPr>
        <w:br/>
      </w:r>
      <w:bookmarkStart w:id="34" w:name="1910.1028(j)(1)(ii)"/>
      <w:bookmarkEnd w:id="34"/>
    </w:p>
    <w:p w14:paraId="2D229179" w14:textId="77777777" w:rsidR="00A03F14" w:rsidRDefault="00A03F14" w:rsidP="009F383C">
      <w:pPr>
        <w:spacing w:after="0" w:line="240" w:lineRule="auto"/>
        <w:rPr>
          <w:rFonts w:ascii="Times New Roman" w:eastAsia="Times New Roman" w:hAnsi="Times New Roman" w:cs="Times New Roman"/>
          <w:b/>
          <w:sz w:val="24"/>
          <w:szCs w:val="24"/>
          <w:u w:val="single"/>
        </w:rPr>
      </w:pPr>
    </w:p>
    <w:p w14:paraId="22339C6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00743826">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These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signs at the occurrence of a maintenance situation or during an emergency, if there is time, will help prevent unnecessary exposures to workers who may not otherwise know or expect excessive benzene exposure levels and serves to warn workers of the need to wear respirators.</w:t>
      </w:r>
    </w:p>
    <w:p w14:paraId="3105211F" w14:textId="77777777" w:rsidR="00024953" w:rsidRDefault="00024953" w:rsidP="009F383C">
      <w:pPr>
        <w:spacing w:after="0" w:line="240" w:lineRule="auto"/>
        <w:rPr>
          <w:rFonts w:ascii="Times New Roman" w:eastAsia="Times New Roman" w:hAnsi="Times New Roman" w:cs="Times New Roman"/>
          <w:i/>
          <w:sz w:val="24"/>
          <w:szCs w:val="24"/>
        </w:rPr>
      </w:pPr>
    </w:p>
    <w:p w14:paraId="2CD47116"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w:t>
      </w:r>
      <w:r w:rsidR="000416A1">
        <w:rPr>
          <w:rFonts w:ascii="Times New Roman" w:eastAsia="Times New Roman" w:hAnsi="Times New Roman" w:cs="Times New Roman"/>
          <w:i/>
          <w:sz w:val="24"/>
          <w:szCs w:val="24"/>
        </w:rPr>
        <w:t>(ii)</w:t>
      </w:r>
    </w:p>
    <w:p w14:paraId="6D033620"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2F40615D" w14:textId="77777777" w:rsidR="009F383C" w:rsidRDefault="00F275D3"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June 1,</w:t>
      </w:r>
      <w:r w:rsidR="004C243E">
        <w:rPr>
          <w:rFonts w:ascii="Times New Roman" w:eastAsia="Times New Roman" w:hAnsi="Times New Roman" w:cs="Times New Roman"/>
          <w:sz w:val="24"/>
          <w:szCs w:val="24"/>
        </w:rPr>
        <w:t xml:space="preserve"> </w:t>
      </w:r>
      <w:r w:rsidR="00A03F14">
        <w:rPr>
          <w:rFonts w:ascii="Times New Roman" w:eastAsia="Times New Roman" w:hAnsi="Times New Roman" w:cs="Times New Roman"/>
          <w:sz w:val="24"/>
          <w:szCs w:val="24"/>
        </w:rPr>
        <w:t>2016, employers may use the following legend in lieu of that specified in paragraph (j)(2)(i) of this section:</w:t>
      </w:r>
    </w:p>
    <w:p w14:paraId="53E3EA73" w14:textId="77777777" w:rsidR="00A03F14" w:rsidRDefault="00A03F14" w:rsidP="009F383C">
      <w:pPr>
        <w:spacing w:after="0" w:line="240" w:lineRule="auto"/>
        <w:rPr>
          <w:rFonts w:ascii="Times New Roman" w:eastAsia="Times New Roman" w:hAnsi="Times New Roman" w:cs="Times New Roman"/>
          <w:sz w:val="24"/>
          <w:szCs w:val="24"/>
        </w:rPr>
      </w:pPr>
    </w:p>
    <w:p w14:paraId="69A62A6C" w14:textId="77777777" w:rsidR="00A03F14" w:rsidRPr="001F3AA4" w:rsidRDefault="00A03F14" w:rsidP="009F383C">
      <w:pPr>
        <w:spacing w:after="0" w:line="240" w:lineRule="auto"/>
        <w:rPr>
          <w:rFonts w:ascii="Times New Roman" w:eastAsia="Times New Roman" w:hAnsi="Times New Roman" w:cs="Times New Roman"/>
          <w:sz w:val="24"/>
          <w:szCs w:val="24"/>
        </w:rPr>
      </w:pPr>
    </w:p>
    <w:p w14:paraId="26B6599D" w14:textId="77777777"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DANGER</w:t>
      </w:r>
    </w:p>
    <w:p w14:paraId="3C98907C" w14:textId="77777777"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BENZENE</w:t>
      </w:r>
    </w:p>
    <w:p w14:paraId="43EBC495" w14:textId="77777777"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HAZARD</w:t>
      </w:r>
    </w:p>
    <w:p w14:paraId="46E1524F" w14:textId="77777777"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FLAMMABLE—NO SMOKING</w:t>
      </w:r>
    </w:p>
    <w:p w14:paraId="4D1F73CB" w14:textId="77777777"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AUTHORIZED PERSONNEL ONLY</w:t>
      </w:r>
    </w:p>
    <w:p w14:paraId="4AAA1D72" w14:textId="77777777"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 REQUIRED</w:t>
      </w:r>
    </w:p>
    <w:p w14:paraId="7B386B10" w14:textId="77777777" w:rsidR="00A03F14" w:rsidRPr="001F3AA4" w:rsidRDefault="00A03F14" w:rsidP="009F383C">
      <w:pPr>
        <w:spacing w:after="0" w:line="240" w:lineRule="auto"/>
        <w:jc w:val="center"/>
        <w:rPr>
          <w:rFonts w:ascii="Times New Roman" w:eastAsia="Times New Roman" w:hAnsi="Times New Roman" w:cs="Times New Roman"/>
          <w:sz w:val="24"/>
          <w:szCs w:val="24"/>
        </w:rPr>
      </w:pPr>
    </w:p>
    <w:p w14:paraId="3E703E0C"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5" w:name="1910.1028(j)(2)"/>
      <w:bookmarkEnd w:id="35"/>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7309284D" w14:textId="77777777" w:rsidR="009F383C" w:rsidRPr="001F3AA4" w:rsidRDefault="009F383C" w:rsidP="009F383C">
      <w:pPr>
        <w:spacing w:after="0" w:line="240" w:lineRule="auto"/>
        <w:rPr>
          <w:rFonts w:ascii="Times New Roman" w:eastAsia="Times New Roman" w:hAnsi="Times New Roman" w:cs="Times New Roman"/>
          <w:b/>
          <w:i/>
          <w:sz w:val="24"/>
          <w:szCs w:val="24"/>
        </w:rPr>
      </w:pPr>
    </w:p>
    <w:p w14:paraId="415BF8ED" w14:textId="77777777" w:rsidR="008715A9"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Warning labels assure that downstream employers and workers are informed of the associated hazards with benzene and that special practices may need to be implemented to </w:t>
      </w:r>
      <w:r w:rsidR="008715A9">
        <w:rPr>
          <w:rFonts w:ascii="Times New Roman" w:eastAsia="Times New Roman" w:hAnsi="Times New Roman" w:cs="Times New Roman"/>
          <w:sz w:val="24"/>
          <w:szCs w:val="24"/>
        </w:rPr>
        <w:t>protect</w:t>
      </w:r>
      <w:r w:rsidRPr="001F3AA4">
        <w:rPr>
          <w:rFonts w:ascii="Times New Roman" w:eastAsia="Times New Roman" w:hAnsi="Times New Roman" w:cs="Times New Roman"/>
          <w:sz w:val="24"/>
          <w:szCs w:val="24"/>
        </w:rPr>
        <w:t xml:space="preserve"> against exposure.  </w:t>
      </w:r>
    </w:p>
    <w:p w14:paraId="006965C2" w14:textId="77777777" w:rsidR="00A03F14" w:rsidRDefault="00A03F14" w:rsidP="009F383C">
      <w:pPr>
        <w:spacing w:after="0" w:line="240" w:lineRule="auto"/>
        <w:rPr>
          <w:rFonts w:ascii="Times New Roman" w:eastAsia="Times New Roman" w:hAnsi="Times New Roman" w:cs="Times New Roman"/>
          <w:sz w:val="24"/>
          <w:szCs w:val="24"/>
        </w:rPr>
      </w:pPr>
    </w:p>
    <w:p w14:paraId="667165CB" w14:textId="77777777" w:rsidR="00182148" w:rsidRDefault="0018214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275AFDEE" w14:textId="77777777" w:rsidR="00A03F14" w:rsidRDefault="009D553E"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1910.1028(j)(2)(iii)</w:t>
      </w:r>
    </w:p>
    <w:p w14:paraId="68CC6BE0" w14:textId="77777777" w:rsidR="009D553E" w:rsidRDefault="009D553E" w:rsidP="009F383C">
      <w:pPr>
        <w:spacing w:after="0" w:line="240" w:lineRule="auto"/>
        <w:rPr>
          <w:rFonts w:ascii="Times New Roman" w:eastAsia="Times New Roman" w:hAnsi="Times New Roman" w:cs="Times New Roman"/>
          <w:i/>
          <w:sz w:val="24"/>
          <w:szCs w:val="24"/>
        </w:rPr>
      </w:pPr>
    </w:p>
    <w:p w14:paraId="0553571B" w14:textId="77777777" w:rsidR="009D553E" w:rsidRPr="002F119E" w:rsidRDefault="009D553E" w:rsidP="009F383C">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 xml:space="preserve">The employer shall ensure that labels or other appropriate forms of warning are provided for containers of benzene within the workplace.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 xml:space="preserve">There is no requirement to label pipes.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The labels shall comply with the requirements of paragraph (j)(1)of this section and  §1910.1200(f).</w:t>
      </w:r>
    </w:p>
    <w:p w14:paraId="69415B68" w14:textId="77777777" w:rsidR="009D553E" w:rsidRPr="002F119E" w:rsidRDefault="009D553E" w:rsidP="009F383C">
      <w:pPr>
        <w:spacing w:after="0" w:line="240" w:lineRule="auto"/>
        <w:rPr>
          <w:rFonts w:ascii="Times New Roman" w:eastAsia="Times New Roman" w:hAnsi="Times New Roman" w:cs="Times New Roman"/>
          <w:sz w:val="24"/>
          <w:szCs w:val="24"/>
        </w:rPr>
      </w:pPr>
    </w:p>
    <w:p w14:paraId="0B5C9241" w14:textId="77777777" w:rsidR="009D553E" w:rsidRDefault="009D553E" w:rsidP="009D553E">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1910.1028(j)(2)(iv)</w:t>
      </w:r>
    </w:p>
    <w:p w14:paraId="7963898C" w14:textId="77777777" w:rsidR="009D553E" w:rsidRDefault="009D553E" w:rsidP="009D553E">
      <w:pPr>
        <w:spacing w:after="0" w:line="240" w:lineRule="auto"/>
        <w:rPr>
          <w:rFonts w:ascii="Times New Roman" w:eastAsia="Times New Roman" w:hAnsi="Times New Roman" w:cs="Times New Roman"/>
          <w:i/>
          <w:sz w:val="24"/>
          <w:szCs w:val="24"/>
        </w:rPr>
      </w:pPr>
    </w:p>
    <w:p w14:paraId="7AA0BA10" w14:textId="77777777" w:rsidR="009D553E" w:rsidRDefault="009D553E" w:rsidP="009D553E">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Prior to June 1, 2015, employers shall include the following legend or similar language on the labels or other appropriate forms of warning:</w:t>
      </w:r>
    </w:p>
    <w:p w14:paraId="030F01E9" w14:textId="77777777" w:rsidR="00644689" w:rsidRPr="002F119E" w:rsidRDefault="00644689" w:rsidP="009D553E">
      <w:pPr>
        <w:spacing w:after="0" w:line="240" w:lineRule="auto"/>
        <w:rPr>
          <w:rFonts w:ascii="Times New Roman" w:eastAsia="Times New Roman" w:hAnsi="Times New Roman" w:cs="Times New Roman"/>
          <w:sz w:val="24"/>
          <w:szCs w:val="24"/>
        </w:rPr>
      </w:pPr>
    </w:p>
    <w:p w14:paraId="71C8F220" w14:textId="77777777"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DANGER</w:t>
      </w:r>
    </w:p>
    <w:p w14:paraId="44FDB574" w14:textId="77777777"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CONTAINS BENZENE</w:t>
      </w:r>
    </w:p>
    <w:p w14:paraId="54270F69" w14:textId="77777777"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 HAZARD</w:t>
      </w:r>
    </w:p>
    <w:p w14:paraId="79871B0A"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36" w:name="1910.1028(j)(2)(i)"/>
      <w:bookmarkStart w:id="37" w:name="1910.1028(j)(2)(ii)"/>
      <w:bookmarkStart w:id="38" w:name="1910.1028(j)(2)(ii)(A)"/>
      <w:bookmarkStart w:id="39" w:name="1910.1028(j)(2)(ii)(B)"/>
      <w:bookmarkStart w:id="40" w:name="1910.1028(j)(3)"/>
      <w:bookmarkEnd w:id="36"/>
      <w:bookmarkEnd w:id="37"/>
      <w:bookmarkEnd w:id="38"/>
      <w:bookmarkEnd w:id="39"/>
      <w:bookmarkEnd w:id="40"/>
    </w:p>
    <w:p w14:paraId="4F253E0D"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and training (§1910.1028(j)(3))</w:t>
      </w:r>
      <w:r w:rsidRPr="001F3AA4">
        <w:rPr>
          <w:rFonts w:ascii="Times New Roman" w:eastAsia="Times New Roman" w:hAnsi="Times New Roman" w:cs="Times New Roman"/>
          <w:b/>
          <w:i/>
          <w:sz w:val="24"/>
          <w:szCs w:val="24"/>
        </w:rPr>
        <w:t xml:space="preserve"> </w:t>
      </w:r>
    </w:p>
    <w:p w14:paraId="62CA5675"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41" w:name="1910.1028(j)(3)(i)"/>
      <w:bookmarkEnd w:id="41"/>
    </w:p>
    <w:p w14:paraId="0763A943" w14:textId="77777777" w:rsidR="00F275D3" w:rsidRPr="002F119E" w:rsidRDefault="00F275D3" w:rsidP="009F383C">
      <w:pPr>
        <w:spacing w:after="0" w:line="240" w:lineRule="auto"/>
        <w:rPr>
          <w:rFonts w:ascii="Times New Roman" w:eastAsia="Times New Roman" w:hAnsi="Times New Roman" w:cs="Times New Roman"/>
          <w:bCs/>
          <w:sz w:val="24"/>
          <w:szCs w:val="24"/>
        </w:rPr>
      </w:pPr>
      <w:bookmarkStart w:id="42" w:name="1910.1028(j)(3)(ii)"/>
      <w:bookmarkStart w:id="43" w:name="1910.1028(j)(3)(iii)"/>
      <w:bookmarkEnd w:id="42"/>
      <w:bookmarkEnd w:id="43"/>
      <w:r w:rsidRPr="002F119E">
        <w:rPr>
          <w:rFonts w:ascii="Times New Roman" w:eastAsia="Times New Roman" w:hAnsi="Times New Roman" w:cs="Times New Roman"/>
          <w:bCs/>
          <w:sz w:val="24"/>
          <w:szCs w:val="24"/>
        </w:rPr>
        <w:t>The training requirements in paragraphs (j)(3) are not considered collection of information requirements and</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therefore</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are not included in burden</w:t>
      </w:r>
      <w:r w:rsidR="00743826">
        <w:rPr>
          <w:rFonts w:ascii="Times New Roman" w:eastAsia="Times New Roman" w:hAnsi="Times New Roman" w:cs="Times New Roman"/>
          <w:bCs/>
          <w:sz w:val="24"/>
          <w:szCs w:val="24"/>
        </w:rPr>
        <w:t xml:space="preserve"> </w:t>
      </w:r>
      <w:r w:rsidRPr="002F119E">
        <w:rPr>
          <w:rFonts w:ascii="Times New Roman" w:eastAsia="Times New Roman" w:hAnsi="Times New Roman" w:cs="Times New Roman"/>
          <w:bCs/>
          <w:sz w:val="24"/>
          <w:szCs w:val="24"/>
        </w:rPr>
        <w:t xml:space="preserve">hour and cost described in Item 12. </w:t>
      </w:r>
    </w:p>
    <w:p w14:paraId="15613241" w14:textId="77777777" w:rsidR="00F275D3" w:rsidRDefault="00F275D3" w:rsidP="009F383C">
      <w:pPr>
        <w:spacing w:after="0" w:line="240" w:lineRule="auto"/>
        <w:rPr>
          <w:rFonts w:ascii="Times New Roman" w:eastAsia="Times New Roman" w:hAnsi="Times New Roman" w:cs="Times New Roman"/>
          <w:b/>
          <w:bCs/>
          <w:sz w:val="24"/>
          <w:szCs w:val="24"/>
        </w:rPr>
      </w:pPr>
    </w:p>
    <w:p w14:paraId="4CD1A2F5" w14:textId="77777777" w:rsidR="009F383C" w:rsidRPr="00FB1730"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
          <w:bCs/>
          <w:sz w:val="24"/>
          <w:szCs w:val="24"/>
        </w:rPr>
        <w:t>Recordkeeping (§1910.1028(k)</w:t>
      </w:r>
      <w:r w:rsidRPr="001F3AA4">
        <w:rPr>
          <w:rFonts w:ascii="Times New Roman" w:eastAsia="Times New Roman" w:hAnsi="Times New Roman" w:cs="Times New Roman"/>
          <w:b/>
          <w:sz w:val="24"/>
          <w:szCs w:val="24"/>
        </w:rPr>
        <w:t>)</w:t>
      </w:r>
    </w:p>
    <w:p w14:paraId="21656573" w14:textId="77777777" w:rsidR="009F383C" w:rsidRPr="001F3AA4" w:rsidRDefault="009F383C" w:rsidP="009F383C">
      <w:pPr>
        <w:spacing w:after="0" w:line="240" w:lineRule="auto"/>
        <w:rPr>
          <w:rFonts w:ascii="Verdana" w:eastAsia="Times New Roman" w:hAnsi="Verdana" w:cs="Times New Roman"/>
          <w:b/>
          <w:sz w:val="19"/>
          <w:szCs w:val="19"/>
        </w:rPr>
      </w:pPr>
    </w:p>
    <w:p w14:paraId="49F1BB74"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Exposure measuremen</w:t>
      </w:r>
      <w:bookmarkStart w:id="44" w:name="1910.1028(k)(1)(i)"/>
      <w:bookmarkEnd w:id="44"/>
      <w:r w:rsidRPr="001F3AA4">
        <w:rPr>
          <w:rFonts w:ascii="Times New Roman" w:eastAsia="Times New Roman" w:hAnsi="Times New Roman" w:cs="Times New Roman"/>
          <w:b/>
          <w:i/>
          <w:sz w:val="24"/>
          <w:szCs w:val="24"/>
        </w:rPr>
        <w:t>t (§</w:t>
      </w:r>
      <w:r w:rsidRPr="001F3AA4">
        <w:rPr>
          <w:rFonts w:ascii="Times New Roman" w:eastAsia="Times New Roman" w:hAnsi="Times New Roman" w:cs="Times New Roman"/>
          <w:b/>
          <w:bCs/>
          <w:i/>
          <w:sz w:val="24"/>
          <w:szCs w:val="24"/>
        </w:rPr>
        <w:t>1910.1028(k)(1))</w:t>
      </w:r>
    </w:p>
    <w:p w14:paraId="59B12057"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7B328337" w14:textId="77777777"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1910.1028(k)(1)(i)</w:t>
      </w:r>
    </w:p>
    <w:p w14:paraId="5BE0DE79" w14:textId="77777777" w:rsidR="009F383C" w:rsidRDefault="009F383C"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C3ADC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of all measurements required by paragraph (e) of this section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59EECC1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918608D"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§1910.1028(k)(1)(ii)</w:t>
      </w:r>
      <w:r w:rsidRPr="001F3AA4">
        <w:rPr>
          <w:rFonts w:ascii="Times New Roman" w:eastAsia="Times New Roman" w:hAnsi="Times New Roman" w:cs="Times New Roman"/>
          <w:i/>
          <w:sz w:val="24"/>
          <w:szCs w:val="24"/>
        </w:rPr>
        <w:t xml:space="preserve"> </w:t>
      </w:r>
    </w:p>
    <w:p w14:paraId="773CE506"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62B154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14:paraId="6DDC5FF8"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A5A8DD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§1910.1028(k)(1)(ii)(A)</w:t>
      </w:r>
      <w:r w:rsidRPr="001F3AA4">
        <w:rPr>
          <w:rFonts w:ascii="Times New Roman" w:eastAsia="Times New Roman" w:hAnsi="Times New Roman" w:cs="Times New Roman"/>
          <w:sz w:val="24"/>
          <w:szCs w:val="24"/>
        </w:rPr>
        <w:t xml:space="preserve"> -- The dates, number, duration, and results of each of the samples taken, including a description of the procedure used to determine representative employee exposures;</w:t>
      </w:r>
    </w:p>
    <w:p w14:paraId="3EFFC4AC"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528DF5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§1910.1028(k)(1)(ii)(B)</w:t>
      </w:r>
      <w:r w:rsidRPr="001F3AA4">
        <w:rPr>
          <w:rFonts w:ascii="Times New Roman" w:eastAsia="Times New Roman" w:hAnsi="Times New Roman" w:cs="Times New Roman"/>
          <w:sz w:val="24"/>
          <w:szCs w:val="24"/>
        </w:rPr>
        <w:t xml:space="preserve"> -- A description of the sampling and analytical methods used;</w:t>
      </w:r>
    </w:p>
    <w:p w14:paraId="3C0CD2D0"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45" w:name="1910.1028(k)(1)(ii)(C)"/>
      <w:bookmarkEnd w:id="45"/>
    </w:p>
    <w:p w14:paraId="5300570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§1910.1028(k)(1)(ii)(C)</w:t>
      </w:r>
      <w:r w:rsidRPr="001F3AA4">
        <w:rPr>
          <w:rFonts w:ascii="Times New Roman" w:eastAsia="Times New Roman" w:hAnsi="Times New Roman" w:cs="Times New Roman"/>
          <w:sz w:val="24"/>
          <w:szCs w:val="24"/>
        </w:rPr>
        <w:t xml:space="preserve"> -- A description of the type of respiratory protective devices worn, if any; and</w:t>
      </w:r>
    </w:p>
    <w:p w14:paraId="4F1826E6" w14:textId="77777777" w:rsidR="00D123E6" w:rsidRDefault="00D123E6" w:rsidP="009F383C">
      <w:pPr>
        <w:spacing w:after="0" w:line="240" w:lineRule="auto"/>
        <w:rPr>
          <w:rFonts w:ascii="Times New Roman" w:eastAsia="Times New Roman" w:hAnsi="Times New Roman" w:cs="Times New Roman"/>
          <w:bCs/>
          <w:sz w:val="24"/>
          <w:szCs w:val="24"/>
        </w:rPr>
      </w:pPr>
    </w:p>
    <w:p w14:paraId="6C992097"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§1910.1028(k)(1)(ii)(D)</w:t>
      </w:r>
      <w:r w:rsidRPr="001F3AA4">
        <w:rPr>
          <w:rFonts w:ascii="Times New Roman" w:eastAsia="Times New Roman" w:hAnsi="Times New Roman" w:cs="Times New Roman"/>
          <w:sz w:val="24"/>
          <w:szCs w:val="24"/>
        </w:rPr>
        <w:t xml:space="preserve"> -- The name, job classification and exposure levels of the employee monitored and all other employees whose exposure the measurement is intended to represent.</w:t>
      </w:r>
    </w:p>
    <w:p w14:paraId="4984354B"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6FFD6293" w14:textId="77777777"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§1910.1028(k)(1)(iii)</w:t>
      </w:r>
    </w:p>
    <w:p w14:paraId="66BB838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2B2DCF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maintain this record for at least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62D4C02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6DCAE1A" w14:textId="77777777" w:rsidR="009F383C" w:rsidRPr="001F3AA4" w:rsidRDefault="009F383C" w:rsidP="009F383C">
      <w:pPr>
        <w:spacing w:after="0" w:line="240" w:lineRule="auto"/>
        <w:rPr>
          <w:rFonts w:ascii="Times New Roman" w:eastAsia="Times New Roman" w:hAnsi="Times New Roman" w:cs="Times New Roman"/>
          <w:b/>
          <w:i/>
          <w:sz w:val="24"/>
          <w:szCs w:val="24"/>
        </w:rPr>
      </w:pPr>
      <w:bookmarkStart w:id="46" w:name="1910.1028(k)(2)"/>
      <w:bookmarkEnd w:id="46"/>
      <w:r w:rsidRPr="001F3AA4">
        <w:rPr>
          <w:rFonts w:ascii="Times New Roman" w:eastAsia="Times New Roman" w:hAnsi="Times New Roman" w:cs="Times New Roman"/>
          <w:b/>
          <w:bCs/>
          <w:i/>
          <w:sz w:val="24"/>
          <w:szCs w:val="24"/>
        </w:rPr>
        <w:t>Medical surveillance (§1910.1028(k)(2)</w:t>
      </w:r>
      <w:r w:rsidRPr="001F3AA4">
        <w:rPr>
          <w:rFonts w:ascii="Times New Roman" w:eastAsia="Times New Roman" w:hAnsi="Times New Roman" w:cs="Times New Roman"/>
          <w:b/>
          <w:i/>
          <w:sz w:val="24"/>
          <w:szCs w:val="24"/>
        </w:rPr>
        <w:t>)</w:t>
      </w:r>
    </w:p>
    <w:p w14:paraId="2B0FE0AE" w14:textId="77777777" w:rsidR="009F383C" w:rsidRPr="001F3AA4" w:rsidRDefault="009F383C" w:rsidP="009F383C">
      <w:pPr>
        <w:spacing w:after="0" w:line="240" w:lineRule="auto"/>
        <w:rPr>
          <w:rFonts w:ascii="Verdana" w:eastAsia="Times New Roman" w:hAnsi="Verdana" w:cs="Times New Roman"/>
          <w:b/>
          <w:bCs/>
          <w:color w:val="757575"/>
          <w:sz w:val="14"/>
          <w:szCs w:val="24"/>
        </w:rPr>
      </w:pPr>
      <w:bookmarkStart w:id="47" w:name="1910.1028(k)(2)(i)"/>
      <w:bookmarkEnd w:id="47"/>
    </w:p>
    <w:p w14:paraId="1B2B46C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§1910.1028(k)(2)(i)</w:t>
      </w:r>
      <w:r w:rsidRPr="001F3AA4">
        <w:rPr>
          <w:rFonts w:ascii="Times New Roman" w:eastAsia="Times New Roman" w:hAnsi="Times New Roman" w:cs="Times New Roman"/>
          <w:i/>
          <w:sz w:val="24"/>
          <w:szCs w:val="24"/>
        </w:rPr>
        <w:t xml:space="preserve"> </w:t>
      </w:r>
    </w:p>
    <w:p w14:paraId="66464841"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14EE64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for each employee subject to medical surveillance required by paragraph (i) of this section, in accordance with 29 CFR 1910.1020.</w:t>
      </w:r>
    </w:p>
    <w:p w14:paraId="3AE493D3"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6E07C650"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§1910.1028(k)(2)(ii)</w:t>
      </w:r>
      <w:r w:rsidRPr="001F3AA4">
        <w:rPr>
          <w:rFonts w:ascii="Times New Roman" w:eastAsia="Times New Roman" w:hAnsi="Times New Roman" w:cs="Times New Roman"/>
          <w:i/>
          <w:sz w:val="24"/>
          <w:szCs w:val="24"/>
        </w:rPr>
        <w:t xml:space="preserve"> </w:t>
      </w:r>
    </w:p>
    <w:p w14:paraId="3B4FE1E6"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29A11B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14:paraId="6BA584AC"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47DF9E5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§1910.1028(k)(2)(ii)(A)</w:t>
      </w:r>
      <w:r w:rsidRPr="001F3AA4">
        <w:rPr>
          <w:rFonts w:ascii="Times New Roman" w:eastAsia="Times New Roman" w:hAnsi="Times New Roman" w:cs="Times New Roman"/>
          <w:sz w:val="24"/>
          <w:szCs w:val="24"/>
        </w:rPr>
        <w:t xml:space="preserve"> -- The name of the employee;</w:t>
      </w:r>
    </w:p>
    <w:p w14:paraId="68CB4B7F"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A1C2EB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§1910.1028(k)(2)(ii)(B)</w:t>
      </w:r>
      <w:r w:rsidRPr="001F3AA4">
        <w:rPr>
          <w:rFonts w:ascii="Times New Roman" w:eastAsia="Times New Roman" w:hAnsi="Times New Roman" w:cs="Times New Roman"/>
          <w:sz w:val="24"/>
          <w:szCs w:val="24"/>
        </w:rPr>
        <w:t xml:space="preserve"> -- The employer's copy of the physician's written opinion on the initial, periodic and special examinations, including results of medical examinations and all tests, opinions and recommendations;</w:t>
      </w:r>
    </w:p>
    <w:p w14:paraId="0637F0D4"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2B1EB52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§1910.1028(k)(2)(ii)(C)</w:t>
      </w:r>
      <w:r w:rsidRPr="001F3AA4">
        <w:rPr>
          <w:rFonts w:ascii="Times New Roman" w:eastAsia="Times New Roman" w:hAnsi="Times New Roman" w:cs="Times New Roman"/>
          <w:sz w:val="24"/>
          <w:szCs w:val="24"/>
        </w:rPr>
        <w:t xml:space="preserve"> -- Any employee medical complaints related to exposure to benzene;</w:t>
      </w:r>
    </w:p>
    <w:p w14:paraId="54188597" w14:textId="77777777" w:rsidR="009F383C" w:rsidRPr="001F3AA4" w:rsidRDefault="009F383C" w:rsidP="009F383C">
      <w:pPr>
        <w:spacing w:after="0" w:line="240" w:lineRule="auto"/>
        <w:rPr>
          <w:rFonts w:ascii="Times New Roman" w:eastAsia="Times New Roman" w:hAnsi="Times New Roman" w:cs="Times New Roman"/>
          <w:b/>
          <w:bCs/>
          <w:i/>
          <w:iCs/>
          <w:sz w:val="24"/>
          <w:szCs w:val="24"/>
        </w:rPr>
      </w:pPr>
      <w:bookmarkStart w:id="48" w:name="1910.1028(k)(2)(ii)(D)"/>
      <w:bookmarkEnd w:id="48"/>
      <w:r w:rsidRPr="001F3AA4">
        <w:rPr>
          <w:rFonts w:ascii="Times New Roman" w:eastAsia="Times New Roman" w:hAnsi="Times New Roman" w:cs="Times New Roman"/>
          <w:b/>
          <w:bCs/>
          <w:i/>
          <w:iCs/>
          <w:sz w:val="24"/>
          <w:szCs w:val="24"/>
        </w:rPr>
        <w:tab/>
      </w:r>
    </w:p>
    <w:p w14:paraId="4BC9C55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§1910.1028(k)(2)(ii)(D)</w:t>
      </w:r>
      <w:r w:rsidRPr="001F3AA4">
        <w:rPr>
          <w:rFonts w:ascii="Times New Roman" w:eastAsia="Times New Roman" w:hAnsi="Times New Roman" w:cs="Times New Roman"/>
          <w:sz w:val="24"/>
          <w:szCs w:val="24"/>
        </w:rPr>
        <w:t xml:space="preserve"> -- A copy of the information provided to the physician as required by paragraphs (i)(6)(ii) through (v) of this section; and</w:t>
      </w:r>
    </w:p>
    <w:p w14:paraId="16A3E855"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914BCE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§1910.1028(k)(2)(ii)(E)</w:t>
      </w:r>
      <w:r w:rsidRPr="001F3AA4">
        <w:rPr>
          <w:rFonts w:ascii="Times New Roman" w:eastAsia="Times New Roman" w:hAnsi="Times New Roman" w:cs="Times New Roman"/>
          <w:sz w:val="24"/>
          <w:szCs w:val="24"/>
        </w:rPr>
        <w:t xml:space="preserve"> -- A copy of the employee's medical and work history related to exposure to benzene or any other hematologic toxins.</w:t>
      </w:r>
    </w:p>
    <w:p w14:paraId="1BA0A4D8"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7CE0B6A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§1910.1028(k)(2)(iii)</w:t>
      </w:r>
      <w:r w:rsidRPr="001F3AA4">
        <w:rPr>
          <w:rFonts w:ascii="Times New Roman" w:eastAsia="Times New Roman" w:hAnsi="Times New Roman" w:cs="Times New Roman"/>
          <w:sz w:val="24"/>
          <w:szCs w:val="24"/>
        </w:rPr>
        <w:t xml:space="preserve"> -- The employer shall maintain this record for at least the duration of employment plus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53CC09BF"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59EBF93" w14:textId="77777777" w:rsidR="00FA23D1" w:rsidRDefault="00FA23D1">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14:paraId="4628466A"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Availability (§1910.1028(k)(3))</w:t>
      </w:r>
      <w:r w:rsidRPr="001F3AA4">
        <w:rPr>
          <w:rFonts w:ascii="Times New Roman" w:eastAsia="Times New Roman" w:hAnsi="Times New Roman" w:cs="Times New Roman"/>
          <w:i/>
          <w:sz w:val="24"/>
          <w:szCs w:val="24"/>
        </w:rPr>
        <w:t xml:space="preserve"> </w:t>
      </w:r>
    </w:p>
    <w:p w14:paraId="12222C73"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bookmarkStart w:id="49" w:name="1910.1028(k)(3)(i)"/>
      <w:bookmarkEnd w:id="49"/>
    </w:p>
    <w:p w14:paraId="440FE66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§1910.1028(k)(3)(i)</w:t>
      </w:r>
      <w:r w:rsidRPr="001F3AA4">
        <w:rPr>
          <w:rFonts w:ascii="Times New Roman" w:eastAsia="Times New Roman" w:hAnsi="Times New Roman" w:cs="Times New Roman"/>
          <w:i/>
          <w:sz w:val="24"/>
          <w:szCs w:val="24"/>
        </w:rPr>
        <w:t xml:space="preserve"> </w:t>
      </w:r>
    </w:p>
    <w:p w14:paraId="310616B1"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51A15D04" w14:textId="77777777" w:rsidR="009F383C"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assure that all records required to be maintained by this section shall be made available upon request to the Assistant Secretary and the Director for examination and copying.</w:t>
      </w:r>
    </w:p>
    <w:p w14:paraId="367A3EB1" w14:textId="77777777" w:rsidR="002826F2"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Ansi="Times New Roman" w:cs="Times New Roman"/>
          <w:bCs/>
          <w:sz w:val="24"/>
        </w:rPr>
      </w:pPr>
    </w:p>
    <w:p w14:paraId="0AC3D6C8" w14:textId="77777777" w:rsidR="002826F2" w:rsidRPr="005154E5"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4"/>
          <w:szCs w:val="24"/>
        </w:rPr>
      </w:pPr>
      <w:r w:rsidRPr="005D4813">
        <w:rPr>
          <w:rFonts w:ascii="Times New Roman" w:hAnsi="Times New Roman" w:cs="Times New Roman"/>
          <w:bCs/>
          <w:sz w:val="24"/>
          <w:szCs w:val="24"/>
        </w:rPr>
        <w:t xml:space="preserve">Note: </w:t>
      </w:r>
      <w:r w:rsidRPr="00ED5699">
        <w:rPr>
          <w:rFonts w:ascii="Times New Roman" w:hAnsi="Times New Roman" w:cs="Times New Roman"/>
          <w:bCs/>
          <w:sz w:val="24"/>
          <w:szCs w:val="24"/>
        </w:rPr>
        <w:t xml:space="preserve">The Agency has determined that the requirement for employers to make records available upon request to the Assistant Secretary is no longer considered a collection of information.  </w:t>
      </w:r>
      <w:r w:rsidRPr="00ED5699">
        <w:rPr>
          <w:rFonts w:ascii="Times New Roman" w:hAnsi="Times New Roman" w:cs="Times New Roman"/>
          <w:sz w:val="24"/>
          <w:szCs w:val="24"/>
        </w:rPr>
        <w:t xml:space="preserve">OSHA typically requests access to records during an inspection, and information collected by the Agency during the investigation is not subject to the PRA under 5 CFR 1320.4(a)(2). </w:t>
      </w:r>
      <w:r w:rsidR="00752772">
        <w:rPr>
          <w:rFonts w:ascii="Times New Roman" w:hAnsi="Times New Roman" w:cs="Times New Roman"/>
          <w:sz w:val="24"/>
          <w:szCs w:val="24"/>
        </w:rPr>
        <w:t xml:space="preserve"> </w:t>
      </w:r>
      <w:r w:rsidRPr="005154E5">
        <w:rPr>
          <w:rFonts w:ascii="Times New Roman"/>
          <w:sz w:val="24"/>
          <w:szCs w:val="24"/>
        </w:rPr>
        <w:t xml:space="preserve">While NIOSH may use records collected from employers for research purposes, the Agency does not anticipate </w:t>
      </w:r>
      <w:r w:rsidR="00620649">
        <w:rPr>
          <w:rFonts w:ascii="Times New Roman"/>
          <w:sz w:val="24"/>
          <w:szCs w:val="24"/>
        </w:rPr>
        <w:t xml:space="preserve">that </w:t>
      </w:r>
      <w:r w:rsidRPr="005154E5">
        <w:rPr>
          <w:rFonts w:ascii="Times New Roman"/>
          <w:sz w:val="24"/>
          <w:szCs w:val="24"/>
        </w:rPr>
        <w:t xml:space="preserve">NIOSH </w:t>
      </w:r>
      <w:r w:rsidR="00620649">
        <w:rPr>
          <w:rFonts w:ascii="Times New Roman"/>
          <w:sz w:val="24"/>
          <w:szCs w:val="24"/>
        </w:rPr>
        <w:t>will</w:t>
      </w:r>
      <w:r w:rsidRPr="005154E5">
        <w:rPr>
          <w:rFonts w:ascii="Times New Roman"/>
          <w:sz w:val="24"/>
          <w:szCs w:val="24"/>
        </w:rPr>
        <w:t xml:space="preserve"> request employers to make available records during the approval period.  Therefore, the burden for the employer to make this information available to NIOSH is zero.</w:t>
      </w:r>
    </w:p>
    <w:p w14:paraId="16137F44" w14:textId="77777777" w:rsidR="009F383C" w:rsidRPr="001F3AA4" w:rsidRDefault="009F383C" w:rsidP="009F383C">
      <w:pPr>
        <w:spacing w:after="0" w:line="240" w:lineRule="auto"/>
        <w:rPr>
          <w:rFonts w:ascii="Times New Roman" w:eastAsia="Times New Roman" w:hAnsi="Times New Roman" w:cs="Times New Roman"/>
          <w:i/>
          <w:sz w:val="24"/>
          <w:szCs w:val="24"/>
        </w:rPr>
      </w:pPr>
      <w:bookmarkStart w:id="50" w:name="1910.1028(k)(3)(ii)"/>
      <w:bookmarkEnd w:id="50"/>
      <w:r w:rsidRPr="001F3AA4">
        <w:rPr>
          <w:rFonts w:ascii="Times New Roman" w:eastAsia="Times New Roman" w:hAnsi="Times New Roman" w:cs="Times New Roman"/>
          <w:bCs/>
          <w:i/>
          <w:sz w:val="24"/>
          <w:szCs w:val="24"/>
        </w:rPr>
        <w:t>§1910.1028(k)(3)(ii)</w:t>
      </w:r>
      <w:r w:rsidRPr="001F3AA4">
        <w:rPr>
          <w:rFonts w:ascii="Times New Roman" w:eastAsia="Times New Roman" w:hAnsi="Times New Roman" w:cs="Times New Roman"/>
          <w:i/>
          <w:sz w:val="24"/>
          <w:szCs w:val="24"/>
        </w:rPr>
        <w:t xml:space="preserve"> </w:t>
      </w:r>
    </w:p>
    <w:p w14:paraId="0506078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35CA0B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exposure monitoring records required by this paragraph shall be provided upon request for examination and copying to employees, employee representatives, and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 (a) through (e) and (g) through (i).</w:t>
      </w:r>
    </w:p>
    <w:p w14:paraId="238F3772"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51" w:name="1910.1028(k)(3)(iii)"/>
      <w:bookmarkEnd w:id="51"/>
    </w:p>
    <w:p w14:paraId="484EE083"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§1910.1028(k)(3)(iii)</w:t>
      </w:r>
      <w:r w:rsidRPr="001F3AA4">
        <w:rPr>
          <w:rFonts w:ascii="Times New Roman" w:eastAsia="Times New Roman" w:hAnsi="Times New Roman" w:cs="Times New Roman"/>
          <w:i/>
          <w:sz w:val="24"/>
          <w:szCs w:val="24"/>
        </w:rPr>
        <w:t xml:space="preserve"> </w:t>
      </w:r>
    </w:p>
    <w:p w14:paraId="1507E21A"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A79B11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medical records required by this paragraph shall be provided upon request for examination and copying, to the subject employee, to anyone having the specific written consent of the subject employee, and to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598CDC82"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BF456CC"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14:paraId="37B2955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918248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Exposure-monitoring and medical records are maintained principally to protect worker health, to assist in the prevention or early diagnosis of leukemia, multiple myeloma and other blood diseases, and to provide valuable information to both workers and employers.  The exposure-monitoring records required by this standard will aid workers and their physicians in determining whether or not treatment or other interventions are needed for benzene exposure.</w:t>
      </w:r>
    </w:p>
    <w:p w14:paraId="0E3DA3B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DBF3D9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information also will enable employers to better ensure that workers are not being over exposed to benzene; such information may alert the employer that steps must be taken to reduce benzene exposures.  Records must be maintained for extended periods because of the long latency associated with development of benzene-related carcinogenesis (i.e., leukemia).</w:t>
      </w:r>
    </w:p>
    <w:p w14:paraId="5CAA789C"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sz w:val="24"/>
          <w:szCs w:val="24"/>
        </w:rPr>
        <w:br/>
      </w:r>
      <w:bookmarkStart w:id="52" w:name="1910.1028(k)(4)"/>
      <w:bookmarkEnd w:id="52"/>
      <w:r w:rsidRPr="001F3AA4">
        <w:rPr>
          <w:rFonts w:ascii="Times New Roman" w:eastAsia="Times New Roman" w:hAnsi="Times New Roman" w:cs="Times New Roman"/>
          <w:b/>
          <w:i/>
          <w:sz w:val="24"/>
          <w:szCs w:val="24"/>
        </w:rPr>
        <w:t>Transfer o</w:t>
      </w:r>
      <w:r w:rsidR="00C26019">
        <w:rPr>
          <w:rFonts w:ascii="Times New Roman" w:eastAsia="Times New Roman" w:hAnsi="Times New Roman" w:cs="Times New Roman"/>
          <w:b/>
          <w:i/>
          <w:sz w:val="24"/>
          <w:szCs w:val="24"/>
        </w:rPr>
        <w:t>f</w:t>
      </w:r>
      <w:r w:rsidRPr="001F3AA4">
        <w:rPr>
          <w:rFonts w:ascii="Times New Roman" w:eastAsia="Times New Roman" w:hAnsi="Times New Roman" w:cs="Times New Roman"/>
          <w:b/>
          <w:i/>
          <w:sz w:val="24"/>
          <w:szCs w:val="24"/>
        </w:rPr>
        <w:t xml:space="preserve"> records (§</w:t>
      </w:r>
      <w:r w:rsidRPr="001F3AA4">
        <w:rPr>
          <w:rFonts w:ascii="Times New Roman" w:eastAsia="Times New Roman" w:hAnsi="Times New Roman" w:cs="Times New Roman"/>
          <w:b/>
          <w:bCs/>
          <w:i/>
          <w:sz w:val="24"/>
          <w:szCs w:val="24"/>
        </w:rPr>
        <w:t>1910.1028(k)(4))</w:t>
      </w:r>
      <w:r w:rsidRPr="001F3AA4">
        <w:rPr>
          <w:rFonts w:ascii="Times New Roman" w:eastAsia="Times New Roman" w:hAnsi="Times New Roman" w:cs="Times New Roman"/>
          <w:b/>
          <w:i/>
          <w:sz w:val="24"/>
          <w:szCs w:val="24"/>
        </w:rPr>
        <w:t xml:space="preserve"> </w:t>
      </w:r>
    </w:p>
    <w:p w14:paraId="12E1DFB4"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bookmarkStart w:id="53" w:name="1910.1028(k)(4)(i)"/>
      <w:bookmarkEnd w:id="53"/>
    </w:p>
    <w:p w14:paraId="7E4FA67F"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§1910.1028(k)(4)</w:t>
      </w:r>
      <w:r w:rsidRPr="001F3AA4">
        <w:rPr>
          <w:rFonts w:ascii="Times New Roman" w:eastAsia="Times New Roman" w:hAnsi="Times New Roman" w:cs="Times New Roman"/>
          <w:i/>
          <w:sz w:val="24"/>
          <w:szCs w:val="24"/>
        </w:rPr>
        <w:t xml:space="preserve"> </w:t>
      </w:r>
    </w:p>
    <w:p w14:paraId="50B3597C"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0B7CD3ED" w14:textId="77777777" w:rsidR="009F383C" w:rsidRPr="00C77775" w:rsidRDefault="009F383C" w:rsidP="00FA23D1">
      <w:pPr>
        <w:spacing w:after="0" w:line="240" w:lineRule="auto"/>
        <w:rPr>
          <w:rFonts w:ascii="Times New Roman" w:eastAsia="Times New Roman" w:hAnsi="Times New Roman" w:cs="Times New Roman"/>
          <w:sz w:val="24"/>
          <w:szCs w:val="24"/>
        </w:rPr>
      </w:pPr>
      <w:r w:rsidRPr="00C77775">
        <w:rPr>
          <w:rFonts w:ascii="Times New Roman" w:eastAsia="Times New Roman" w:hAnsi="Times New Roman" w:cs="Times New Roman"/>
          <w:sz w:val="24"/>
          <w:szCs w:val="24"/>
        </w:rPr>
        <w:t>The employer shall comply with the requirements involving transfer of records set forth in 29 CFR 1910.1020(h).</w:t>
      </w:r>
    </w:p>
    <w:p w14:paraId="4EDAD176" w14:textId="77777777" w:rsidR="00FA23D1" w:rsidRDefault="00FA23D1" w:rsidP="00FA23D1">
      <w:pPr>
        <w:spacing w:line="240" w:lineRule="auto"/>
        <w:rPr>
          <w:rFonts w:ascii="Times New Roman" w:hAnsi="Times New Roman" w:cs="Times New Roman"/>
          <w:sz w:val="24"/>
          <w:szCs w:val="24"/>
        </w:rPr>
      </w:pPr>
      <w:bookmarkStart w:id="54" w:name="1910.1028(k)(4)(ii)"/>
      <w:bookmarkEnd w:id="54"/>
    </w:p>
    <w:p w14:paraId="3BA275B5" w14:textId="77777777" w:rsidR="009F383C" w:rsidRPr="00C77775" w:rsidRDefault="00D123E6" w:rsidP="00FA23D1">
      <w:pPr>
        <w:spacing w:line="240" w:lineRule="auto"/>
        <w:rPr>
          <w:rFonts w:ascii="Times New Roman" w:hAnsi="Times New Roman" w:cs="Times New Roman"/>
          <w:sz w:val="24"/>
          <w:szCs w:val="24"/>
        </w:rPr>
      </w:pPr>
      <w:r>
        <w:rPr>
          <w:rFonts w:ascii="Times New Roman" w:hAnsi="Times New Roman" w:cs="Times New Roman"/>
          <w:sz w:val="24"/>
          <w:szCs w:val="24"/>
        </w:rPr>
        <w:t>P</w:t>
      </w:r>
      <w:r w:rsidR="009F383C" w:rsidRPr="00677467">
        <w:rPr>
          <w:rFonts w:ascii="Times New Roman" w:hAnsi="Times New Roman" w:cs="Times New Roman"/>
          <w:sz w:val="24"/>
          <w:szCs w:val="24"/>
        </w:rPr>
        <w:t>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Pr>
          <w:rFonts w:ascii="Times New Roman" w:hAnsi="Times New Roman" w:cs="Times New Roman"/>
          <w:sz w:val="24"/>
          <w:szCs w:val="24"/>
        </w:rPr>
        <w:t xml:space="preserve"> </w:t>
      </w:r>
      <w:r w:rsidR="009F383C" w:rsidRPr="00C77775">
        <w:rPr>
          <w:rFonts w:ascii="Times New Roman" w:hAnsi="Times New Roman" w:cs="Times New Roman"/>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w:t>
      </w:r>
      <w:r w:rsidR="009F383C">
        <w:rPr>
          <w:rFonts w:ascii="Times New Roman" w:hAnsi="Times New Roman" w:cs="Times New Roman"/>
          <w:sz w:val="24"/>
          <w:szCs w:val="24"/>
        </w:rPr>
        <w:t xml:space="preserve"> customary business practice.  </w:t>
      </w:r>
    </w:p>
    <w:p w14:paraId="628A726D" w14:textId="77777777" w:rsidR="000B3E53" w:rsidRPr="000B3E53" w:rsidRDefault="000B3E53" w:rsidP="000B3E53">
      <w:pPr>
        <w:autoSpaceDE w:val="0"/>
        <w:autoSpaceDN w:val="0"/>
        <w:adjustRightInd w:val="0"/>
        <w:spacing w:after="0" w:line="240" w:lineRule="auto"/>
        <w:rPr>
          <w:rFonts w:ascii="Times New Roman" w:eastAsia="Times New Roman" w:hAnsi="Times New Roman" w:cs="Times New Roman"/>
          <w:sz w:val="20"/>
          <w:szCs w:val="20"/>
        </w:rPr>
      </w:pPr>
      <w:bookmarkStart w:id="55" w:name="1910.1028(l)"/>
      <w:bookmarkEnd w:id="55"/>
      <w:r w:rsidRPr="000B3E53">
        <w:rPr>
          <w:rFonts w:ascii="Times New Roman" w:eastAsia="Times New Roman" w:hAnsi="Times New Roman" w:cs="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45498FC"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C7DF022"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Employers may use improved information technology as appropriate when making, keeping, and preserving the required records.  The standard is written in performance language, i.e., in terms of </w:t>
      </w:r>
      <w:r w:rsidRPr="00673E4C">
        <w:rPr>
          <w:rFonts w:ascii="Times New Roman" w:eastAsia="Times New Roman" w:hAnsi="Times New Roman" w:cs="Times New Roman"/>
          <w:sz w:val="24"/>
          <w:szCs w:val="24"/>
          <w:u w:val="single"/>
        </w:rPr>
        <w:t>what</w:t>
      </w:r>
      <w:r w:rsidRPr="00673E4C">
        <w:rPr>
          <w:rFonts w:ascii="Times New Roman" w:eastAsia="Times New Roman" w:hAnsi="Times New Roman" w:cs="Times New Roman"/>
          <w:sz w:val="24"/>
          <w:szCs w:val="24"/>
        </w:rPr>
        <w:t xml:space="preserve"> data must be collected rather </w:t>
      </w:r>
      <w:r w:rsidR="00677467" w:rsidRPr="00673E4C">
        <w:rPr>
          <w:rFonts w:ascii="Times New Roman" w:eastAsia="Times New Roman" w:hAnsi="Times New Roman" w:cs="Times New Roman"/>
          <w:sz w:val="24"/>
          <w:szCs w:val="24"/>
        </w:rPr>
        <w:t>than</w:t>
      </w:r>
      <w:r w:rsidRPr="00673E4C">
        <w:rPr>
          <w:rFonts w:ascii="Times New Roman" w:eastAsia="Times New Roman" w:hAnsi="Times New Roman" w:cs="Times New Roman"/>
          <w:sz w:val="24"/>
          <w:szCs w:val="24"/>
        </w:rPr>
        <w:t xml:space="preserve"> </w:t>
      </w:r>
      <w:r w:rsidRPr="00673E4C">
        <w:rPr>
          <w:rFonts w:ascii="Times New Roman" w:eastAsia="Times New Roman" w:hAnsi="Times New Roman" w:cs="Times New Roman"/>
          <w:sz w:val="24"/>
          <w:szCs w:val="24"/>
          <w:u w:val="single"/>
        </w:rPr>
        <w:t>how</w:t>
      </w:r>
      <w:r w:rsidRPr="00673E4C">
        <w:rPr>
          <w:rFonts w:ascii="Times New Roman" w:eastAsia="Times New Roman" w:hAnsi="Times New Roman" w:cs="Times New Roman"/>
          <w:sz w:val="24"/>
          <w:szCs w:val="24"/>
        </w:rPr>
        <w:t xml:space="preserve"> data must be collected.</w:t>
      </w:r>
    </w:p>
    <w:p w14:paraId="36723A78"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5739D9A5"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4.  Describe efforts to identify duplication.  Show specifically why any similar information already available cannot be used or modified for use for the purpose(s) described in A.2 above.</w:t>
      </w:r>
    </w:p>
    <w:p w14:paraId="615F76CA"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265D1A25"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673E4C">
        <w:rPr>
          <w:rFonts w:ascii="Times New Roman" w:eastAsia="Times New Roman" w:hAnsi="Times New Roman" w:cs="Times New Roman"/>
          <w:sz w:val="24"/>
          <w:szCs w:val="24"/>
        </w:rPr>
        <w:t xml:space="preserve">The information required to be collected and maintained is specific to each employer and worker involved, and is not available or duplicated by any other source.  The information required by this standard is available only from employers.  At this time, there is no indication that any alternate information source is available. </w:t>
      </w:r>
    </w:p>
    <w:p w14:paraId="5CC0D375" w14:textId="77777777" w:rsidR="000B3E53" w:rsidRDefault="000B3E53" w:rsidP="000B3E5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6C7D1D6C"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5.  If the collection of information impacts small businesses or other small entities, describe any methods used to reduce the burden.</w:t>
      </w:r>
    </w:p>
    <w:p w14:paraId="16DEA3FC"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7645B5D0"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does not have a significant impact on a substantial number of small entities. </w:t>
      </w:r>
    </w:p>
    <w:p w14:paraId="6B5CE066"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6519A25D"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6.  Describe the consequence to Federal program or policy activities if the collection is or is not conducted less frequently, as well as any technical or legal obstacles to reducing burden.</w:t>
      </w:r>
    </w:p>
    <w:p w14:paraId="2376A6A0"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19E2FDA0"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frequencies specified by this standard are the minimum OSHA believes are necessary to ensure that employers and OSHA can effectively monitor the exposure and health status of workers working with benzene and workers can receive protection from developing diseases.  </w:t>
      </w:r>
    </w:p>
    <w:p w14:paraId="3428B120"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181FF5D7"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7.  Explain any special circumstances that would cause an information collection to be conducted in a manner:</w:t>
      </w:r>
    </w:p>
    <w:p w14:paraId="1D26EB16"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79156462"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report information to the agency more often than quarterly;</w:t>
      </w:r>
    </w:p>
    <w:p w14:paraId="44B9090D"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099CFE89"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prepare a written response to a collection of information in fewer than 30 days after receipt of it;</w:t>
      </w:r>
    </w:p>
    <w:p w14:paraId="66DD73D5"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58B196B5"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submit more than an original and two copies of any document;</w:t>
      </w:r>
    </w:p>
    <w:p w14:paraId="2FEF7FE9"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120AE58A"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retain records, other than health, medical, government contract, grant-in-aid, or tax records for more than three years;</w:t>
      </w:r>
    </w:p>
    <w:p w14:paraId="47149515"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7BA81813"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14:paraId="7AB07BBF"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5F884F7D"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the use of statistical data classification that has not been reviewed and approved by OMB;</w:t>
      </w:r>
    </w:p>
    <w:p w14:paraId="0B5E470E"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3AD892FE"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18BE8E0"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0F71A19C"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requiring respondents to submit proprietary trade secret, or other confidential information unless the agency can prove that it has instituted procedures to protect the information's confidentiality to the extent permitted by law.</w:t>
      </w:r>
    </w:p>
    <w:p w14:paraId="1551950C"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5CFA9C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If exposure monitoring indicates that a worker has been exposed above the PELs, regardless of whether or not respirators are used, employers must notify the worker in writing of the exposure-monitoring results, and the steps being taken to reduce the exposure to within the PELs. </w:t>
      </w:r>
      <w:r w:rsidR="00752772">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This notification must be provided to the worker within 15 working days after receipt of the exposure-monitoring results (</w:t>
      </w:r>
      <w:r w:rsidRPr="001F3AA4">
        <w:rPr>
          <w:rFonts w:ascii="Times New Roman" w:eastAsia="Times New Roman" w:hAnsi="Times New Roman" w:cs="Times New Roman"/>
          <w:bCs/>
          <w:sz w:val="24"/>
          <w:szCs w:val="24"/>
        </w:rPr>
        <w:t>§1910.1028(e)(7)(i))</w:t>
      </w:r>
      <w:r w:rsidRPr="001F3AA4">
        <w:rPr>
          <w:rFonts w:ascii="Times New Roman" w:eastAsia="Times New Roman" w:hAnsi="Times New Roman" w:cs="Times New Roman"/>
          <w:sz w:val="24"/>
          <w:szCs w:val="24"/>
        </w:rPr>
        <w:t xml:space="preserve">.  </w:t>
      </w:r>
    </w:p>
    <w:p w14:paraId="3AB01406" w14:textId="77777777" w:rsidR="009F383C" w:rsidRDefault="009F383C" w:rsidP="009F383C">
      <w:pPr>
        <w:spacing w:after="0" w:line="240" w:lineRule="auto"/>
        <w:rPr>
          <w:rFonts w:ascii="Times New Roman" w:eastAsia="Times New Roman" w:hAnsi="Times New Roman" w:cs="Times New Roman"/>
          <w:sz w:val="24"/>
          <w:szCs w:val="24"/>
        </w:rPr>
      </w:pPr>
    </w:p>
    <w:p w14:paraId="0FFD0BF7"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Also, for each examination performed under the medical surveillance paragraphs, the employer must obtain and provide the worker with a copy of the examining physician's written opinion within 15 days of the examination (§1910.1028(i)(7)(i)).</w:t>
      </w:r>
    </w:p>
    <w:p w14:paraId="79C0B7C7"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1573E35"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 xml:space="preserve">8.  If applicable, provide a copy and identify the date and page number of publication in the </w:t>
      </w:r>
      <w:r w:rsidRPr="000E0511">
        <w:rPr>
          <w:rFonts w:ascii="Times New Roman" w:eastAsia="Times New Roman" w:hAnsi="Times New Roman" w:cs="Times New Roman"/>
          <w:b/>
          <w:bCs/>
          <w:i/>
          <w:sz w:val="20"/>
          <w:szCs w:val="20"/>
        </w:rPr>
        <w:t>Federal</w:t>
      </w:r>
      <w:r w:rsidRPr="000E0511">
        <w:rPr>
          <w:rFonts w:ascii="Times New Roman" w:eastAsia="Times New Roman" w:hAnsi="Times New Roman" w:cs="Times New Roman"/>
          <w:b/>
          <w:bCs/>
          <w:sz w:val="20"/>
          <w:szCs w:val="20"/>
        </w:rPr>
        <w:t xml:space="preserve"> </w:t>
      </w:r>
      <w:r w:rsidRPr="000E0511">
        <w:rPr>
          <w:rFonts w:ascii="Times New Roman" w:eastAsia="Times New Roman" w:hAnsi="Times New Roman" w:cs="Times New Roman"/>
          <w:b/>
          <w:bCs/>
          <w:i/>
          <w:sz w:val="20"/>
          <w:szCs w:val="20"/>
        </w:rPr>
        <w:t>Register</w:t>
      </w:r>
      <w:r w:rsidRPr="000E0511">
        <w:rPr>
          <w:rFonts w:ascii="Times New Roman" w:eastAsia="Times New Roman" w:hAnsi="Times New Roman" w:cs="Times New Roman"/>
          <w:b/>
          <w:bCs/>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14:paraId="3AFA6D44"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eastAsia="Times New Roman" w:hAnsi="Times New Roman" w:cs="Times New Roman"/>
          <w:b/>
          <w:bCs/>
          <w:sz w:val="20"/>
          <w:szCs w:val="20"/>
        </w:rPr>
      </w:pPr>
    </w:p>
    <w:p w14:paraId="343EA6D7"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293577A"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498FC733"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BD9CE3D"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2080F093" w14:textId="6A6A12D0" w:rsidR="009E7F96" w:rsidRDefault="00493ECA" w:rsidP="00B01358">
      <w:pPr>
        <w:spacing w:after="24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In accordance with 5 CFR 1320.11, OSHA has submitted a revised </w:t>
      </w:r>
      <w:r w:rsidR="009E7F96">
        <w:rPr>
          <w:rFonts w:ascii="Times New Roman" w:eastAsia="Times New Roman" w:hAnsi="Times New Roman" w:cs="Times New Roman"/>
          <w:sz w:val="24"/>
          <w:szCs w:val="24"/>
          <w:lang w:eastAsia="x-none"/>
        </w:rPr>
        <w:t>Benzene (29 CFR 1910.1028)</w:t>
      </w:r>
      <w:r>
        <w:rPr>
          <w:rFonts w:ascii="Times New Roman" w:eastAsia="Times New Roman" w:hAnsi="Times New Roman" w:cs="Times New Roman"/>
          <w:sz w:val="24"/>
          <w:szCs w:val="24"/>
          <w:lang w:eastAsia="x-none"/>
        </w:rPr>
        <w:t xml:space="preserve"> Information Collection Request (ICR) to the Office of Management and Budget (OMB) for the </w:t>
      </w:r>
      <w:r w:rsidR="00233313" w:rsidRPr="00233313">
        <w:rPr>
          <w:rFonts w:ascii="Times New Roman" w:eastAsia="Times New Roman" w:hAnsi="Times New Roman" w:cs="Times New Roman"/>
          <w:sz w:val="24"/>
          <w:szCs w:val="24"/>
          <w:lang w:eastAsia="x-none"/>
        </w:rPr>
        <w:t xml:space="preserve">Standards Improvement Project–Phase IV (SIP-IV) </w:t>
      </w:r>
      <w:r>
        <w:rPr>
          <w:rFonts w:ascii="Times New Roman" w:eastAsia="Times New Roman" w:hAnsi="Times New Roman" w:cs="Times New Roman"/>
          <w:sz w:val="24"/>
          <w:szCs w:val="24"/>
          <w:lang w:eastAsia="x-none"/>
        </w:rPr>
        <w:t>rulemaking</w:t>
      </w:r>
      <w:r w:rsidR="009E7F96">
        <w:rPr>
          <w:rFonts w:ascii="Times New Roman" w:eastAsia="Times New Roman" w:hAnsi="Times New Roman" w:cs="Times New Roman"/>
          <w:sz w:val="24"/>
          <w:szCs w:val="24"/>
          <w:lang w:eastAsia="x-none"/>
        </w:rPr>
        <w:t xml:space="preserve">.  </w:t>
      </w:r>
    </w:p>
    <w:p w14:paraId="03B765F3" w14:textId="3962590B" w:rsidR="00015C26" w:rsidRDefault="009E7F96" w:rsidP="00015C26">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OSHA sought public comment on revisions to this package when the Agency published the </w:t>
      </w:r>
      <w:r w:rsidR="00493ECA">
        <w:rPr>
          <w:rFonts w:ascii="Times New Roman" w:eastAsia="Times New Roman" w:hAnsi="Times New Roman" w:cs="Times New Roman"/>
          <w:sz w:val="24"/>
          <w:szCs w:val="24"/>
          <w:lang w:eastAsia="x-none"/>
        </w:rPr>
        <w:t>SIP</w:t>
      </w:r>
      <w:r w:rsidR="00233313">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IV NPRM on October 4, 2016 (81 FR 68</w:t>
      </w:r>
      <w:r w:rsidRPr="00233313">
        <w:rPr>
          <w:rFonts w:ascii="Times New Roman" w:eastAsia="Times New Roman" w:hAnsi="Times New Roman" w:cs="Times New Roman"/>
          <w:sz w:val="24"/>
          <w:szCs w:val="24"/>
          <w:lang w:eastAsia="x-none"/>
        </w:rPr>
        <w:t>5</w:t>
      </w:r>
      <w:r w:rsidR="00294739" w:rsidRPr="00233313">
        <w:rPr>
          <w:rFonts w:ascii="Times New Roman" w:eastAsia="Times New Roman" w:hAnsi="Times New Roman" w:cs="Times New Roman"/>
          <w:sz w:val="24"/>
          <w:szCs w:val="24"/>
          <w:lang w:eastAsia="x-none"/>
        </w:rPr>
        <w:t>0</w:t>
      </w:r>
      <w:r w:rsidR="006C72EE">
        <w:rPr>
          <w:rFonts w:ascii="Times New Roman" w:eastAsia="Times New Roman" w:hAnsi="Times New Roman" w:cs="Times New Roman"/>
          <w:sz w:val="24"/>
          <w:szCs w:val="24"/>
          <w:lang w:eastAsia="x-none"/>
        </w:rPr>
        <w:t>4</w:t>
      </w:r>
      <w:r>
        <w:rPr>
          <w:rFonts w:ascii="Times New Roman" w:eastAsia="Times New Roman" w:hAnsi="Times New Roman" w:cs="Times New Roman"/>
          <w:sz w:val="24"/>
          <w:szCs w:val="24"/>
          <w:lang w:eastAsia="x-none"/>
        </w:rPr>
        <w:t xml:space="preserve">).  The Agency received no comments in response to this notice during the comment period for the NPRM.  </w:t>
      </w:r>
    </w:p>
    <w:p w14:paraId="0CFEBB4A" w14:textId="5FE54B01" w:rsidR="00E16C98" w:rsidRDefault="00E16C98" w:rsidP="00015C26">
      <w:pPr>
        <w:spacing w:after="0" w:line="240" w:lineRule="auto"/>
        <w:rPr>
          <w:rFonts w:ascii="Times New Roman" w:eastAsia="Times New Roman" w:hAnsi="Times New Roman" w:cs="Times New Roman"/>
          <w:sz w:val="24"/>
          <w:szCs w:val="24"/>
          <w:lang w:eastAsia="x-none"/>
        </w:rPr>
      </w:pPr>
    </w:p>
    <w:p w14:paraId="3B353734" w14:textId="77777777" w:rsidR="00E16C98" w:rsidRPr="00D07861" w:rsidRDefault="00E16C98" w:rsidP="00E16C98">
      <w:pPr>
        <w:rPr>
          <w:iCs/>
          <w:sz w:val="24"/>
          <w:szCs w:val="24"/>
        </w:rPr>
      </w:pPr>
      <w:r w:rsidRPr="00084C96">
        <w:rPr>
          <w:rFonts w:ascii="Times New Roman" w:hAnsi="Times New Roman" w:cs="Times New Roman"/>
          <w:bCs/>
          <w:sz w:val="24"/>
          <w:szCs w:val="24"/>
        </w:rPr>
        <w:t>This ICR seeks OMB approval for changes to the collection in accordance with the SIP-IV Final Rule</w:t>
      </w:r>
      <w:r w:rsidRPr="00084C96">
        <w:rPr>
          <w:rFonts w:ascii="Times New Roman" w:hAnsi="Times New Roman" w:cs="Times New Roman"/>
          <w:sz w:val="24"/>
          <w:szCs w:val="24"/>
        </w:rPr>
        <w:t xml:space="preserve">, which is one of OSHA’s Standards Improvement Projects. These projects </w:t>
      </w:r>
      <w:r w:rsidRPr="00084C96">
        <w:rPr>
          <w:rFonts w:ascii="Times New Roman" w:hAnsi="Times New Roman" w:cs="Times New Roman"/>
          <w:bCs/>
          <w:sz w:val="24"/>
          <w:szCs w:val="24"/>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rPr>
          <w:rFonts w:ascii="Times New Roman" w:hAnsi="Times New Roman" w:cs="Times New Roman"/>
          <w:sz w:val="24"/>
          <w:szCs w:val="24"/>
        </w:rPr>
        <w:t xml:space="preserve">or that </w:t>
      </w:r>
      <w:r w:rsidRPr="00084C96">
        <w:rPr>
          <w:rFonts w:ascii="Times New Roman" w:hAnsi="Times New Roman" w:cs="Times New Roman"/>
          <w:bCs/>
          <w:sz w:val="24"/>
          <w:szCs w:val="24"/>
        </w:rPr>
        <w:t>duplicate</w:t>
      </w:r>
      <w:r w:rsidRPr="00084C96">
        <w:rPr>
          <w:rFonts w:ascii="Times New Roman" w:hAnsi="Times New Roman" w:cs="Times New Roman"/>
          <w:sz w:val="24"/>
          <w:szCs w:val="24"/>
        </w:rPr>
        <w:t xml:space="preserve">, or are </w:t>
      </w:r>
      <w:r w:rsidRPr="00084C96">
        <w:rPr>
          <w:rFonts w:ascii="Times New Roman" w:hAnsi="Times New Roman" w:cs="Times New Roman"/>
          <w:bCs/>
          <w:sz w:val="24"/>
          <w:szCs w:val="24"/>
        </w:rPr>
        <w:t>inconsistent with, other standards. The goal of the</w:t>
      </w:r>
      <w:r w:rsidRPr="00084C96">
        <w:rPr>
          <w:rFonts w:ascii="Times New Roman" w:hAnsi="Times New Roman" w:cs="Times New Roman"/>
          <w:sz w:val="24"/>
          <w:szCs w:val="24"/>
        </w:rPr>
        <w:t xml:space="preserve"> SIP-IV Final Rule</w:t>
      </w:r>
      <w:r w:rsidRPr="00084C96">
        <w:rPr>
          <w:rFonts w:ascii="Times New Roman" w:hAnsi="Times New Roman" w:cs="Times New Roman"/>
          <w:bCs/>
          <w:sz w:val="24"/>
          <w:szCs w:val="24"/>
        </w:rPr>
        <w:t xml:space="preserve"> is to reduce regulatory burden while maintaining or enhancing worker safety and health.</w:t>
      </w:r>
    </w:p>
    <w:p w14:paraId="2DCEDC77" w14:textId="77777777" w:rsidR="00015C26" w:rsidRDefault="00015C26" w:rsidP="00015C26">
      <w:pPr>
        <w:widowControl w:val="0"/>
        <w:tabs>
          <w:tab w:val="left" w:pos="90"/>
        </w:tabs>
        <w:autoSpaceDE w:val="0"/>
        <w:autoSpaceDN w:val="0"/>
        <w:adjustRightInd w:val="0"/>
        <w:spacing w:after="0" w:line="240" w:lineRule="auto"/>
        <w:rPr>
          <w:rFonts w:ascii="Times New Roman" w:eastAsia="Batang" w:hAnsi="Times New Roman" w:cs="Times New Roman"/>
          <w:sz w:val="24"/>
          <w:szCs w:val="24"/>
        </w:rPr>
      </w:pPr>
    </w:p>
    <w:p w14:paraId="73EC9C1E" w14:textId="6D0CE4AF"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 xml:space="preserve">9.  Explain any decision to provide any payment or gift to respondents, other than </w:t>
      </w:r>
      <w:r w:rsidR="005F1FDC" w:rsidRPr="000E0511">
        <w:rPr>
          <w:rFonts w:ascii="Times New Roman" w:eastAsia="Times New Roman" w:hAnsi="Times New Roman" w:cs="Times New Roman"/>
          <w:b/>
          <w:bCs/>
          <w:sz w:val="20"/>
          <w:szCs w:val="20"/>
        </w:rPr>
        <w:t>re</w:t>
      </w:r>
      <w:r w:rsidR="005F1FDC">
        <w:rPr>
          <w:rFonts w:ascii="Times New Roman" w:eastAsia="Times New Roman" w:hAnsi="Times New Roman" w:cs="Times New Roman"/>
          <w:b/>
          <w:bCs/>
          <w:sz w:val="20"/>
          <w:szCs w:val="20"/>
        </w:rPr>
        <w:t>mun</w:t>
      </w:r>
      <w:r w:rsidR="005F1FDC" w:rsidRPr="000E0511">
        <w:rPr>
          <w:rFonts w:ascii="Times New Roman" w:eastAsia="Times New Roman" w:hAnsi="Times New Roman" w:cs="Times New Roman"/>
          <w:b/>
          <w:bCs/>
          <w:sz w:val="20"/>
          <w:szCs w:val="20"/>
        </w:rPr>
        <w:t xml:space="preserve">eration </w:t>
      </w:r>
      <w:r w:rsidRPr="000E0511">
        <w:rPr>
          <w:rFonts w:ascii="Times New Roman" w:eastAsia="Times New Roman" w:hAnsi="Times New Roman" w:cs="Times New Roman"/>
          <w:b/>
          <w:bCs/>
          <w:sz w:val="20"/>
          <w:szCs w:val="20"/>
        </w:rPr>
        <w:t>of contractors or grantees.</w:t>
      </w:r>
    </w:p>
    <w:p w14:paraId="572E1166"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1D5E627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Agency will not provide payments or gifts to the respondents.</w:t>
      </w:r>
    </w:p>
    <w:p w14:paraId="48F4B5C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EEEED8E"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6A2CEA">
        <w:rPr>
          <w:rFonts w:ascii="Times New Roman" w:eastAsia="Times New Roman" w:hAnsi="Times New Roman" w:cs="Times New Roman"/>
          <w:b/>
          <w:bCs/>
          <w:sz w:val="20"/>
          <w:szCs w:val="20"/>
        </w:rPr>
        <w:t>10.  Describe any assurance of confidentiality provided to respondents and the basis for the assurance in statute, regulation, or agency policy.</w:t>
      </w:r>
    </w:p>
    <w:p w14:paraId="5F1C655B"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F694F2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As medical records may contain private information, OSHA and </w:t>
      </w:r>
      <w:r w:rsidR="00C1128E">
        <w:rPr>
          <w:rFonts w:ascii="Times New Roman" w:eastAsia="Times New Roman" w:hAnsi="Times New Roman" w:cs="Times New Roman"/>
          <w:sz w:val="24"/>
          <w:szCs w:val="24"/>
        </w:rPr>
        <w:t>the National Institute for Occupational Safety and Health (</w:t>
      </w:r>
      <w:r w:rsidRPr="001F3AA4">
        <w:rPr>
          <w:rFonts w:ascii="Times New Roman" w:eastAsia="Times New Roman" w:hAnsi="Times New Roman" w:cs="Times New Roman"/>
          <w:sz w:val="24"/>
          <w:szCs w:val="24"/>
        </w:rPr>
        <w:t>NIOSH</w:t>
      </w:r>
      <w:r w:rsidR="00C1128E">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have taken steps to assure that the medical data are kept confidential.  Agency practices and procedures governing OSHA access to worker medical records are contained in 29 CFR 1913.10.</w:t>
      </w:r>
    </w:p>
    <w:p w14:paraId="660EE8CE"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65060BEA"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6A2CEA">
        <w:rPr>
          <w:rFonts w:ascii="Times New Roman" w:eastAsia="Times New Roman" w:hAnsi="Times New Roman" w:cs="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03EB1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55FD94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There are no provisions in this standard requiring that questions of a sensitive nature be asked.  </w:t>
      </w:r>
    </w:p>
    <w:p w14:paraId="19206566"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19"/>
          <w:szCs w:val="19"/>
        </w:rPr>
      </w:pPr>
    </w:p>
    <w:p w14:paraId="0ADEA84A"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12.  Provide estimates of the hour burden of the collection of information.  The statement should:</w:t>
      </w:r>
    </w:p>
    <w:p w14:paraId="1AEAD522"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14:paraId="3DFF404F" w14:textId="77777777" w:rsidR="006A2CEA" w:rsidRPr="006A2CEA" w:rsidRDefault="006A2CEA" w:rsidP="006A2CEA">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452F111"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14:paraId="7CF6CEE5" w14:textId="77777777" w:rsidR="000B35EB" w:rsidRDefault="006A2CEA" w:rsidP="000B35EB">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If this request for approval covers more than one form, provide separate hour burden estimates for each form.</w:t>
      </w:r>
    </w:p>
    <w:p w14:paraId="236C3076" w14:textId="77777777" w:rsidR="000B35EB" w:rsidRPr="000B35EB" w:rsidRDefault="000B35EB" w:rsidP="000B35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14:paraId="088BEFB8" w14:textId="77777777" w:rsidR="000B35EB" w:rsidRPr="006A2CEA" w:rsidRDefault="000B35EB" w:rsidP="000B35EB">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B7818F1" w14:textId="77777777" w:rsidR="000B35EB" w:rsidRPr="006A2CEA" w:rsidRDefault="000B35EB" w:rsidP="000B35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Shruti"/>
          <w:b/>
          <w:bCs/>
          <w:sz w:val="20"/>
          <w:szCs w:val="20"/>
        </w:rPr>
      </w:pPr>
    </w:p>
    <w:p w14:paraId="4961D11B"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14:paraId="489FE6E1" w14:textId="54498394" w:rsidR="006C7D71" w:rsidRPr="000B35EB" w:rsidRDefault="00B91F40" w:rsidP="000B35EB">
      <w:pPr>
        <w:rPr>
          <w:rFonts w:ascii="Times New Roman" w:eastAsia="Times New Roman" w:hAnsi="Times New Roman" w:cs="Shruti"/>
          <w:b/>
          <w:bCs/>
          <w:sz w:val="20"/>
          <w:szCs w:val="20"/>
        </w:rPr>
      </w:pPr>
      <w:r>
        <w:rPr>
          <w:rFonts w:ascii="Times New Roman" w:eastAsia="Times New Roman" w:hAnsi="Times New Roman" w:cs="Times New Roman"/>
          <w:sz w:val="24"/>
          <w:szCs w:val="24"/>
        </w:rPr>
        <w:t>OSHA</w:t>
      </w:r>
      <w:r w:rsidR="004E123A">
        <w:rPr>
          <w:rFonts w:ascii="Times New Roman" w:eastAsia="Times New Roman" w:hAnsi="Times New Roman" w:cs="Times New Roman"/>
          <w:sz w:val="24"/>
          <w:szCs w:val="24"/>
        </w:rPr>
        <w:t xml:space="preserve"> </w:t>
      </w:r>
      <w:r w:rsidR="006C7D71">
        <w:rPr>
          <w:rFonts w:ascii="Times New Roman" w:eastAsia="Times New Roman" w:hAnsi="Times New Roman" w:cs="Times New Roman"/>
          <w:sz w:val="24"/>
          <w:szCs w:val="24"/>
        </w:rPr>
        <w:t xml:space="preserve">extracted data from the </w:t>
      </w:r>
      <w:r w:rsidR="006C7D71" w:rsidRPr="00EC3A3C">
        <w:rPr>
          <w:rFonts w:ascii="Times New Roman" w:eastAsia="Times New Roman" w:hAnsi="Times New Roman" w:cs="Times New Roman"/>
          <w:i/>
          <w:sz w:val="24"/>
          <w:szCs w:val="24"/>
        </w:rPr>
        <w:t>2014 Chemicals Economics Handbook</w:t>
      </w:r>
      <w:r w:rsidR="006C7D71">
        <w:rPr>
          <w:rFonts w:ascii="Times New Roman" w:eastAsia="Times New Roman" w:hAnsi="Times New Roman" w:cs="Times New Roman"/>
          <w:sz w:val="24"/>
          <w:szCs w:val="24"/>
        </w:rPr>
        <w:t xml:space="preserve">-SRI consulting. </w:t>
      </w:r>
      <w:r w:rsidR="000B35EB">
        <w:rPr>
          <w:rFonts w:ascii="Times New Roman" w:eastAsia="Times New Roman" w:hAnsi="Times New Roman" w:cs="Times New Roman"/>
          <w:sz w:val="24"/>
          <w:szCs w:val="24"/>
        </w:rPr>
        <w:t xml:space="preserve"> </w:t>
      </w:r>
      <w:r w:rsidR="00462E9F">
        <w:rPr>
          <w:rFonts w:ascii="Times New Roman" w:eastAsia="Times New Roman" w:hAnsi="Times New Roman" w:cs="Times New Roman"/>
          <w:sz w:val="24"/>
          <w:szCs w:val="24"/>
        </w:rPr>
        <w:t xml:space="preserve">Table </w:t>
      </w:r>
      <w:r w:rsidR="00777F50">
        <w:rPr>
          <w:rFonts w:ascii="Times New Roman" w:eastAsia="Times New Roman" w:hAnsi="Times New Roman" w:cs="Times New Roman"/>
          <w:sz w:val="24"/>
          <w:szCs w:val="24"/>
        </w:rPr>
        <w:t>1</w:t>
      </w:r>
      <w:r w:rsidR="00B87EEF">
        <w:rPr>
          <w:rFonts w:ascii="Times New Roman" w:eastAsia="Times New Roman" w:hAnsi="Times New Roman" w:cs="Times New Roman"/>
          <w:sz w:val="24"/>
          <w:szCs w:val="24"/>
        </w:rPr>
        <w:t xml:space="preserve"> </w:t>
      </w:r>
      <w:r w:rsidR="00462E9F">
        <w:rPr>
          <w:rFonts w:ascii="Times New Roman" w:eastAsia="Times New Roman" w:hAnsi="Times New Roman" w:cs="Times New Roman"/>
          <w:sz w:val="24"/>
          <w:szCs w:val="24"/>
        </w:rPr>
        <w:t>list</w:t>
      </w:r>
      <w:r w:rsidR="000801A9">
        <w:rPr>
          <w:rFonts w:ascii="Times New Roman" w:eastAsia="Times New Roman" w:hAnsi="Times New Roman" w:cs="Times New Roman"/>
          <w:sz w:val="24"/>
          <w:szCs w:val="24"/>
        </w:rPr>
        <w:t>s</w:t>
      </w:r>
      <w:r w:rsidR="00462E9F">
        <w:rPr>
          <w:rFonts w:ascii="Times New Roman" w:eastAsia="Times New Roman" w:hAnsi="Times New Roman" w:cs="Times New Roman"/>
          <w:sz w:val="24"/>
          <w:szCs w:val="24"/>
        </w:rPr>
        <w:t xml:space="preserve"> the data estimates</w:t>
      </w:r>
      <w:r w:rsidR="000B04A6">
        <w:rPr>
          <w:rFonts w:ascii="Times New Roman" w:eastAsia="Times New Roman" w:hAnsi="Times New Roman" w:cs="Times New Roman"/>
          <w:sz w:val="24"/>
          <w:szCs w:val="24"/>
        </w:rPr>
        <w:t xml:space="preserve"> used </w:t>
      </w:r>
      <w:r w:rsidR="00462E9F">
        <w:rPr>
          <w:rFonts w:ascii="Times New Roman" w:eastAsia="Times New Roman" w:hAnsi="Times New Roman" w:cs="Times New Roman"/>
          <w:sz w:val="24"/>
          <w:szCs w:val="24"/>
        </w:rPr>
        <w:t>for the number of facilities and workers</w:t>
      </w:r>
      <w:r w:rsidR="000B04A6">
        <w:rPr>
          <w:rFonts w:ascii="Times New Roman" w:eastAsia="Times New Roman" w:hAnsi="Times New Roman" w:cs="Times New Roman"/>
          <w:sz w:val="24"/>
          <w:szCs w:val="24"/>
        </w:rPr>
        <w:t xml:space="preserve"> </w:t>
      </w:r>
      <w:r w:rsidR="000801A9">
        <w:rPr>
          <w:rFonts w:ascii="Times New Roman" w:eastAsia="Times New Roman" w:hAnsi="Times New Roman" w:cs="Times New Roman"/>
          <w:sz w:val="24"/>
          <w:szCs w:val="24"/>
        </w:rPr>
        <w:t xml:space="preserve">in </w:t>
      </w:r>
      <w:r w:rsidR="000B04A6">
        <w:rPr>
          <w:rFonts w:ascii="Times New Roman" w:eastAsia="Times New Roman" w:hAnsi="Times New Roman" w:cs="Times New Roman"/>
          <w:sz w:val="24"/>
          <w:szCs w:val="24"/>
        </w:rPr>
        <w:t>this ICR</w:t>
      </w:r>
      <w:r w:rsidR="00555A00">
        <w:rPr>
          <w:rFonts w:ascii="Times New Roman" w:eastAsia="Times New Roman" w:hAnsi="Times New Roman" w:cs="Times New Roman"/>
          <w:sz w:val="24"/>
          <w:szCs w:val="24"/>
        </w:rPr>
        <w:t xml:space="preserve">.  </w:t>
      </w:r>
      <w:r w:rsidR="00C10EF4">
        <w:rPr>
          <w:rFonts w:ascii="Times New Roman" w:eastAsia="Times New Roman" w:hAnsi="Times New Roman" w:cs="Times New Roman"/>
          <w:sz w:val="24"/>
          <w:szCs w:val="24"/>
        </w:rPr>
        <w:t xml:space="preserve"> </w:t>
      </w:r>
      <w:r w:rsidR="006C7D71">
        <w:rPr>
          <w:rFonts w:ascii="Times New Roman" w:eastAsia="Times New Roman" w:hAnsi="Times New Roman" w:cs="Times New Roman"/>
          <w:sz w:val="24"/>
          <w:szCs w:val="24"/>
        </w:rPr>
        <w:t xml:space="preserve"> </w:t>
      </w:r>
    </w:p>
    <w:p w14:paraId="3969190F" w14:textId="77777777" w:rsidR="009F383C" w:rsidRPr="00E2634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0FF32DB1" w14:textId="77777777" w:rsidR="009F383C" w:rsidRPr="00796003"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2634B">
        <w:rPr>
          <w:rFonts w:ascii="Times New Roman" w:eastAsia="Times New Roman" w:hAnsi="Times New Roman" w:cs="Times New Roman"/>
          <w:sz w:val="24"/>
          <w:szCs w:val="24"/>
        </w:rPr>
        <w:t>The Agency determined average wage rates for individuals in the Benzene Standard using hourly earnings, including benefits, to represent the cost to worker</w:t>
      </w:r>
      <w:r w:rsidR="000801A9">
        <w:rPr>
          <w:rFonts w:ascii="Times New Roman" w:eastAsia="Times New Roman" w:hAnsi="Times New Roman" w:cs="Times New Roman"/>
          <w:sz w:val="24"/>
          <w:szCs w:val="24"/>
        </w:rPr>
        <w:t>s’</w:t>
      </w:r>
      <w:r w:rsidRPr="00E2634B">
        <w:rPr>
          <w:rFonts w:ascii="Times New Roman" w:eastAsia="Times New Roman" w:hAnsi="Times New Roman" w:cs="Times New Roman"/>
          <w:sz w:val="24"/>
          <w:szCs w:val="24"/>
        </w:rPr>
        <w:t xml:space="preserve"> time. </w:t>
      </w:r>
      <w:r w:rsidR="00D67585">
        <w:rPr>
          <w:rFonts w:ascii="Times New Roman" w:eastAsia="Times New Roman" w:hAnsi="Times New Roman" w:cs="Times New Roman"/>
          <w:sz w:val="24"/>
          <w:szCs w:val="24"/>
        </w:rPr>
        <w:t xml:space="preserve"> </w:t>
      </w:r>
      <w:r w:rsidR="00875FCA" w:rsidRPr="00F77438">
        <w:rPr>
          <w:rFonts w:ascii="Times New Roman" w:eastAsia="Times New Roman" w:hAnsi="Times New Roman" w:cs="Times New Roman"/>
          <w:sz w:val="24"/>
          <w:szCs w:val="24"/>
        </w:rPr>
        <w:t>OSHA</w:t>
      </w:r>
      <w:r w:rsidRPr="00F77438">
        <w:rPr>
          <w:rFonts w:ascii="Times New Roman" w:eastAsia="Times New Roman" w:hAnsi="Times New Roman" w:cs="Times New Roman"/>
          <w:sz w:val="24"/>
          <w:szCs w:val="24"/>
        </w:rPr>
        <w:t xml:space="preserve"> adopted the mean</w:t>
      </w:r>
      <w:r w:rsidR="00875FCA" w:rsidRPr="00F77438">
        <w:rPr>
          <w:rFonts w:ascii="Times New Roman" w:eastAsia="Times New Roman" w:hAnsi="Times New Roman" w:cs="Times New Roman"/>
          <w:sz w:val="24"/>
          <w:szCs w:val="24"/>
        </w:rPr>
        <w:t xml:space="preserve"> hourly</w:t>
      </w:r>
      <w:r w:rsidRPr="00F77438">
        <w:rPr>
          <w:rFonts w:ascii="Times New Roman" w:eastAsia="Times New Roman" w:hAnsi="Times New Roman" w:cs="Times New Roman"/>
          <w:sz w:val="24"/>
          <w:szCs w:val="24"/>
        </w:rPr>
        <w:t xml:space="preserve"> wage rates from the </w:t>
      </w:r>
      <w:r w:rsidRPr="00F77438">
        <w:rPr>
          <w:rFonts w:ascii="Times New Roman" w:eastAsia="Times New Roman" w:hAnsi="Times New Roman" w:cs="Times New Roman"/>
          <w:i/>
          <w:sz w:val="24"/>
          <w:szCs w:val="24"/>
        </w:rPr>
        <w:t>Occupational Employment Statistics, May 201</w:t>
      </w:r>
      <w:r w:rsidR="00690C92" w:rsidRPr="00F77438">
        <w:rPr>
          <w:rFonts w:ascii="Times New Roman" w:eastAsia="Times New Roman" w:hAnsi="Times New Roman" w:cs="Times New Roman"/>
          <w:i/>
          <w:sz w:val="24"/>
          <w:szCs w:val="24"/>
        </w:rPr>
        <w:t>5</w:t>
      </w:r>
      <w:r w:rsidRPr="00F77438">
        <w:rPr>
          <w:rFonts w:ascii="Times New Roman" w:eastAsia="Times New Roman" w:hAnsi="Times New Roman" w:cs="Times New Roman"/>
          <w:i/>
          <w:sz w:val="24"/>
          <w:szCs w:val="24"/>
        </w:rPr>
        <w:t xml:space="preserve"> National</w:t>
      </w:r>
      <w:r w:rsidR="00652886" w:rsidRPr="00F77438">
        <w:rPr>
          <w:rFonts w:ascii="Times New Roman" w:eastAsia="Times New Roman" w:hAnsi="Times New Roman" w:cs="Times New Roman"/>
          <w:i/>
          <w:sz w:val="24"/>
          <w:szCs w:val="24"/>
        </w:rPr>
        <w:t xml:space="preserve"> </w:t>
      </w:r>
      <w:r w:rsidRPr="00F77438">
        <w:rPr>
          <w:rFonts w:ascii="Times New Roman" w:eastAsia="Times New Roman" w:hAnsi="Times New Roman" w:cs="Times New Roman"/>
          <w:i/>
          <w:sz w:val="24"/>
          <w:szCs w:val="24"/>
        </w:rPr>
        <w:t>Occupational Employment and Wage Estimates</w:t>
      </w:r>
      <w:r w:rsidR="00A741FC" w:rsidRPr="00F77438">
        <w:rPr>
          <w:rFonts w:ascii="Times New Roman" w:eastAsia="Times New Roman" w:hAnsi="Times New Roman" w:cs="Times New Roman"/>
          <w:i/>
          <w:sz w:val="24"/>
          <w:szCs w:val="24"/>
        </w:rPr>
        <w:t xml:space="preserve"> United States</w:t>
      </w:r>
      <w:r w:rsidRPr="00F77438">
        <w:rPr>
          <w:rFonts w:ascii="Times New Roman" w:eastAsia="Times New Roman" w:hAnsi="Times New Roman" w:cs="Times New Roman"/>
          <w:i/>
          <w:sz w:val="24"/>
          <w:szCs w:val="24"/>
        </w:rPr>
        <w:t>:</w:t>
      </w:r>
      <w:r w:rsidR="00385C6F" w:rsidRPr="00AE7B8B">
        <w:rPr>
          <w:rFonts w:ascii="Times New Roman" w:eastAsia="Times New Roman" w:hAnsi="Times New Roman" w:cs="Times New Roman"/>
          <w:sz w:val="24"/>
          <w:szCs w:val="24"/>
        </w:rPr>
        <w:t xml:space="preserve"> </w:t>
      </w:r>
      <w:r w:rsidR="00385C6F" w:rsidRPr="00E2634B">
        <w:rPr>
          <w:rFonts w:ascii="Times New Roman" w:eastAsia="Times New Roman" w:hAnsi="Times New Roman" w:cs="Times New Roman"/>
          <w:sz w:val="24"/>
          <w:szCs w:val="24"/>
        </w:rPr>
        <w:t>Bureau of Labor Statistics</w:t>
      </w:r>
      <w:r w:rsidR="00385C6F">
        <w:rPr>
          <w:rFonts w:ascii="Times New Roman" w:eastAsia="Times New Roman" w:hAnsi="Times New Roman" w:cs="Times New Roman"/>
          <w:sz w:val="24"/>
          <w:szCs w:val="24"/>
        </w:rPr>
        <w:t>,</w:t>
      </w:r>
      <w:r w:rsidR="00385C6F" w:rsidRPr="00E2634B">
        <w:rPr>
          <w:rFonts w:ascii="Times New Roman" w:eastAsia="Times New Roman" w:hAnsi="Times New Roman" w:cs="Times New Roman"/>
          <w:sz w:val="24"/>
          <w:szCs w:val="24"/>
        </w:rPr>
        <w:t xml:space="preserve"> U.S. Department of Labor</w:t>
      </w:r>
      <w:r w:rsidR="00385C6F">
        <w:rPr>
          <w:rFonts w:ascii="Times New Roman" w:eastAsia="Times New Roman" w:hAnsi="Times New Roman" w:cs="Times New Roman"/>
          <w:sz w:val="24"/>
          <w:szCs w:val="24"/>
        </w:rPr>
        <w:t>.</w:t>
      </w:r>
      <w:r w:rsidR="00385C6F" w:rsidRPr="00EC3A3C">
        <w:rPr>
          <w:rStyle w:val="FootnoteReference"/>
          <w:rFonts w:ascii="Times New Roman" w:eastAsia="Times New Roman" w:hAnsi="Times New Roman" w:cs="Times New Roman"/>
          <w:sz w:val="24"/>
          <w:szCs w:val="24"/>
          <w:vertAlign w:val="superscript"/>
        </w:rPr>
        <w:footnoteReference w:id="4"/>
      </w:r>
      <w:r w:rsidRPr="00F77438">
        <w:rPr>
          <w:rFonts w:ascii="Times New Roman" w:eastAsia="Times New Roman" w:hAnsi="Times New Roman" w:cs="Times New Roman"/>
          <w:i/>
          <w:sz w:val="24"/>
          <w:szCs w:val="24"/>
        </w:rPr>
        <w:t xml:space="preserve">  </w:t>
      </w:r>
      <w:r w:rsidRPr="00F77438">
        <w:rPr>
          <w:rFonts w:ascii="Times New Roman" w:eastAsia="Times New Roman" w:hAnsi="Times New Roman" w:cs="Times New Roman"/>
          <w:sz w:val="24"/>
          <w:szCs w:val="24"/>
        </w:rPr>
        <w:t>Total compensation for these occupational categories</w:t>
      </w:r>
      <w:r w:rsidR="00690C92" w:rsidRPr="00F77438">
        <w:rPr>
          <w:rFonts w:ascii="Times New Roman" w:eastAsia="Times New Roman" w:hAnsi="Times New Roman" w:cs="Times New Roman"/>
          <w:sz w:val="24"/>
          <w:szCs w:val="24"/>
        </w:rPr>
        <w:t xml:space="preserve"> includes an adjustment of</w:t>
      </w:r>
      <w:r w:rsidR="0015253A" w:rsidRPr="00F77438">
        <w:rPr>
          <w:rFonts w:ascii="Times New Roman" w:eastAsia="Times New Roman" w:hAnsi="Times New Roman" w:cs="Times New Roman"/>
          <w:sz w:val="24"/>
          <w:szCs w:val="24"/>
        </w:rPr>
        <w:t>30.5</w:t>
      </w:r>
      <w:r w:rsidRPr="00F77438">
        <w:rPr>
          <w:rFonts w:ascii="Times New Roman" w:eastAsia="Times New Roman" w:hAnsi="Times New Roman" w:cs="Times New Roman"/>
          <w:sz w:val="24"/>
          <w:szCs w:val="24"/>
        </w:rPr>
        <w:t xml:space="preserve"> percent</w:t>
      </w:r>
      <w:r w:rsidR="00875FCA" w:rsidRPr="00F77438">
        <w:rPr>
          <w:rFonts w:ascii="Times New Roman" w:eastAsia="Times New Roman" w:hAnsi="Times New Roman" w:cs="Times New Roman"/>
          <w:sz w:val="24"/>
          <w:szCs w:val="24"/>
        </w:rPr>
        <w:t>,</w:t>
      </w:r>
      <w:r w:rsidRPr="00F77438">
        <w:rPr>
          <w:rFonts w:ascii="Times New Roman" w:eastAsia="Times New Roman" w:hAnsi="Times New Roman" w:cs="Times New Roman"/>
          <w:sz w:val="24"/>
          <w:szCs w:val="24"/>
        </w:rPr>
        <w:t xml:space="preserve"> </w:t>
      </w:r>
      <w:r w:rsidRPr="00F77438">
        <w:rPr>
          <w:rFonts w:ascii="Times New Roman" w:eastAsia="Times New Roman" w:hAnsi="Times New Roman" w:cs="Times New Roman"/>
          <w:i/>
          <w:iCs/>
          <w:sz w:val="24"/>
          <w:szCs w:val="24"/>
        </w:rPr>
        <w:t xml:space="preserve">Employer Costs for Employee Compensation Summary, </w:t>
      </w:r>
      <w:r w:rsidR="000801A9" w:rsidRPr="00F77438">
        <w:rPr>
          <w:rFonts w:ascii="Times New Roman" w:eastAsia="Times New Roman" w:hAnsi="Times New Roman" w:cs="Times New Roman"/>
          <w:i/>
          <w:iCs/>
          <w:sz w:val="24"/>
          <w:szCs w:val="24"/>
        </w:rPr>
        <w:t xml:space="preserve">June </w:t>
      </w:r>
      <w:r w:rsidR="00EB5127" w:rsidRPr="00F77438">
        <w:rPr>
          <w:rFonts w:ascii="Times New Roman" w:eastAsia="Times New Roman" w:hAnsi="Times New Roman" w:cs="Times New Roman"/>
          <w:i/>
          <w:iCs/>
          <w:sz w:val="24"/>
          <w:szCs w:val="24"/>
        </w:rPr>
        <w:t>20</w:t>
      </w:r>
      <w:r w:rsidR="0037458C" w:rsidRPr="00F77438">
        <w:rPr>
          <w:rFonts w:ascii="Times New Roman" w:eastAsia="Times New Roman" w:hAnsi="Times New Roman" w:cs="Times New Roman"/>
          <w:i/>
          <w:iCs/>
          <w:sz w:val="24"/>
          <w:szCs w:val="24"/>
        </w:rPr>
        <w:t>1</w:t>
      </w:r>
      <w:r w:rsidR="00EB5127" w:rsidRPr="00F77438">
        <w:rPr>
          <w:rFonts w:ascii="Times New Roman" w:eastAsia="Times New Roman" w:hAnsi="Times New Roman" w:cs="Times New Roman"/>
          <w:i/>
          <w:iCs/>
          <w:sz w:val="24"/>
          <w:szCs w:val="24"/>
        </w:rPr>
        <w:t>5</w:t>
      </w:r>
      <w:r w:rsidR="00875FCA" w:rsidRPr="00F77438">
        <w:rPr>
          <w:rFonts w:ascii="Times New Roman" w:eastAsia="Times New Roman" w:hAnsi="Times New Roman" w:cs="Times New Roman"/>
          <w:sz w:val="24"/>
          <w:szCs w:val="24"/>
        </w:rPr>
        <w:t>,</w:t>
      </w:r>
      <w:r w:rsidR="00875FCA" w:rsidRPr="00F77438">
        <w:rPr>
          <w:rStyle w:val="FootnoteReference"/>
          <w:rFonts w:ascii="Times New Roman" w:eastAsia="Times New Roman" w:hAnsi="Times New Roman" w:cs="Times New Roman"/>
          <w:sz w:val="24"/>
          <w:szCs w:val="24"/>
          <w:vertAlign w:val="superscript"/>
        </w:rPr>
        <w:t xml:space="preserve"> </w:t>
      </w:r>
      <w:r w:rsidR="00875FCA" w:rsidRPr="00F77438">
        <w:rPr>
          <w:rStyle w:val="FootnoteReference"/>
          <w:rFonts w:ascii="Times New Roman" w:eastAsia="Times New Roman" w:hAnsi="Times New Roman" w:cs="Times New Roman"/>
          <w:sz w:val="24"/>
          <w:szCs w:val="24"/>
          <w:vertAlign w:val="superscript"/>
        </w:rPr>
        <w:footnoteReference w:id="5"/>
      </w:r>
      <w:r w:rsidR="00875FCA" w:rsidRPr="00F77438">
        <w:rPr>
          <w:rFonts w:ascii="Times New Roman" w:eastAsia="Times New Roman" w:hAnsi="Times New Roman" w:cs="Times New Roman"/>
          <w:sz w:val="24"/>
          <w:szCs w:val="24"/>
          <w:vertAlign w:val="superscript"/>
        </w:rPr>
        <w:t xml:space="preserve"> </w:t>
      </w:r>
      <w:r w:rsidRPr="00F77438">
        <w:rPr>
          <w:rFonts w:ascii="Times New Roman" w:eastAsia="Times New Roman" w:hAnsi="Times New Roman" w:cs="Times New Roman"/>
          <w:sz w:val="24"/>
          <w:szCs w:val="24"/>
        </w:rPr>
        <w:t xml:space="preserve"> for fringe benefits; this figure represents the average level of fringe benefits in the private sector.  The costs of labor used in this analysis are, therefore, estimates of total hourly compensation.</w:t>
      </w:r>
      <w:r w:rsidR="00E06E52" w:rsidRPr="00F77438">
        <w:rPr>
          <w:rFonts w:ascii="Times New Roman" w:eastAsia="Times New Roman" w:hAnsi="Times New Roman" w:cs="Times New Roman"/>
          <w:sz w:val="24"/>
          <w:szCs w:val="24"/>
        </w:rPr>
        <w:t xml:space="preserve"> </w:t>
      </w:r>
      <w:r w:rsidR="00D67585" w:rsidRPr="00F77438">
        <w:rPr>
          <w:rFonts w:ascii="Times New Roman" w:eastAsia="Times New Roman" w:hAnsi="Times New Roman" w:cs="Times New Roman"/>
          <w:sz w:val="24"/>
          <w:szCs w:val="24"/>
        </w:rPr>
        <w:t xml:space="preserve"> </w:t>
      </w:r>
      <w:r w:rsidRPr="00F77438">
        <w:rPr>
          <w:rFonts w:ascii="Times New Roman" w:eastAsia="Times New Roman" w:hAnsi="Times New Roman" w:cs="Times New Roman"/>
          <w:sz w:val="24"/>
          <w:szCs w:val="24"/>
        </w:rPr>
        <w:t xml:space="preserve">The Agency determined average wage rates for the Benzene Standard using average hourly earnings, including benefits, to represent the cost of worker time. </w:t>
      </w:r>
      <w:r w:rsidR="00D67585" w:rsidRPr="00F77438">
        <w:rPr>
          <w:rFonts w:ascii="Times New Roman" w:eastAsia="Times New Roman" w:hAnsi="Times New Roman" w:cs="Times New Roman"/>
          <w:sz w:val="24"/>
          <w:szCs w:val="24"/>
        </w:rPr>
        <w:t xml:space="preserve"> </w:t>
      </w:r>
      <w:r w:rsidRPr="00F77438">
        <w:rPr>
          <w:rFonts w:ascii="Times New Roman" w:eastAsia="Times New Roman" w:hAnsi="Times New Roman" w:cs="Times New Roman"/>
          <w:sz w:val="24"/>
          <w:szCs w:val="24"/>
        </w:rPr>
        <w:t>These hourly wages are:</w:t>
      </w:r>
    </w:p>
    <w:p w14:paraId="7F2C9F96" w14:textId="77777777" w:rsidR="009F383C" w:rsidRPr="003377E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6DF337D9" w14:textId="77777777"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81451">
        <w:rPr>
          <w:rFonts w:ascii="Times New Roman" w:eastAsia="Times New Roman" w:hAnsi="Times New Roman" w:cs="Times New Roman"/>
          <w:sz w:val="24"/>
          <w:szCs w:val="24"/>
        </w:rPr>
        <w:t>Professional/Manager (51-1011)</w:t>
      </w:r>
      <w:r w:rsidR="001A662F">
        <w:rPr>
          <w:rFonts w:ascii="Times New Roman" w:eastAsia="Times New Roman" w:hAnsi="Times New Roman" w:cs="Times New Roman"/>
          <w:sz w:val="24"/>
          <w:szCs w:val="24"/>
        </w:rPr>
        <w:t xml:space="preserve">       </w:t>
      </w:r>
      <w:r w:rsidR="0071557C">
        <w:rPr>
          <w:rFonts w:ascii="Times New Roman" w:eastAsia="Times New Roman" w:hAnsi="Times New Roman" w:cs="Times New Roman"/>
          <w:sz w:val="24"/>
          <w:szCs w:val="24"/>
        </w:rPr>
        <w:t xml:space="preserve"> </w:t>
      </w:r>
      <w:r w:rsidR="00796003">
        <w:rPr>
          <w:rFonts w:ascii="Times New Roman" w:eastAsia="Times New Roman" w:hAnsi="Times New Roman" w:cs="Times New Roman"/>
          <w:sz w:val="24"/>
          <w:szCs w:val="24"/>
        </w:rPr>
        <w:t>$37.05</w:t>
      </w:r>
    </w:p>
    <w:p w14:paraId="26B27180" w14:textId="77777777" w:rsidR="009F383C" w:rsidRPr="001F3AA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Worker</w:t>
      </w:r>
      <w:r>
        <w:rPr>
          <w:rFonts w:ascii="Times New Roman" w:eastAsia="Times New Roman" w:hAnsi="Times New Roman" w:cs="Times New Roman"/>
          <w:sz w:val="24"/>
          <w:szCs w:val="24"/>
        </w:rPr>
        <w:t xml:space="preserve"> </w:t>
      </w:r>
      <w:r w:rsidR="00772F4B">
        <w:rPr>
          <w:rFonts w:ascii="Times New Roman" w:eastAsia="Times New Roman" w:hAnsi="Times New Roman" w:cs="Times New Roman"/>
          <w:sz w:val="24"/>
          <w:szCs w:val="24"/>
        </w:rPr>
        <w:t>(51</w:t>
      </w:r>
      <w:r w:rsidR="00385C6F">
        <w:rPr>
          <w:rFonts w:ascii="Times New Roman" w:eastAsia="Times New Roman" w:hAnsi="Times New Roman" w:cs="Times New Roman"/>
          <w:sz w:val="24"/>
          <w:szCs w:val="24"/>
        </w:rPr>
        <w:t>-</w:t>
      </w:r>
      <w:r w:rsidR="00267E3C">
        <w:rPr>
          <w:rFonts w:ascii="Times New Roman" w:eastAsia="Times New Roman" w:hAnsi="Times New Roman" w:cs="Times New Roman"/>
          <w:sz w:val="24"/>
          <w:szCs w:val="24"/>
        </w:rPr>
        <w:t>0000</w:t>
      </w:r>
      <w:r w:rsidR="008236D5">
        <w:rPr>
          <w:rFonts w:ascii="Times New Roman" w:eastAsia="Times New Roman" w:hAnsi="Times New Roman" w:cs="Times New Roman"/>
          <w:sz w:val="24"/>
          <w:szCs w:val="24"/>
        </w:rPr>
        <w:t>)</w:t>
      </w:r>
      <w:r w:rsidR="008236D5">
        <w:rPr>
          <w:rFonts w:ascii="Times New Roman" w:eastAsia="Times New Roman" w:hAnsi="Times New Roman" w:cs="Times New Roman"/>
          <w:sz w:val="24"/>
          <w:szCs w:val="24"/>
        </w:rPr>
        <w:tab/>
        <w:t xml:space="preserve">            </w:t>
      </w:r>
      <w:r w:rsidR="00E06E52">
        <w:rPr>
          <w:rFonts w:ascii="Times New Roman" w:eastAsia="Times New Roman" w:hAnsi="Times New Roman" w:cs="Times New Roman"/>
          <w:sz w:val="24"/>
          <w:szCs w:val="24"/>
        </w:rPr>
        <w:tab/>
      </w:r>
      <w:r w:rsidR="00796003">
        <w:rPr>
          <w:rFonts w:ascii="Times New Roman" w:eastAsia="Times New Roman" w:hAnsi="Times New Roman" w:cs="Times New Roman"/>
          <w:sz w:val="24"/>
          <w:szCs w:val="24"/>
        </w:rPr>
        <w:t>$22.26</w:t>
      </w:r>
    </w:p>
    <w:p w14:paraId="26B9041B" w14:textId="77777777" w:rsidR="00B2511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Clerical/Secretary</w:t>
      </w:r>
      <w:r>
        <w:rPr>
          <w:rFonts w:ascii="Times New Roman" w:eastAsia="Times New Roman" w:hAnsi="Times New Roman" w:cs="Times New Roman"/>
          <w:sz w:val="24"/>
          <w:szCs w:val="24"/>
        </w:rPr>
        <w:t xml:space="preserve"> </w:t>
      </w:r>
      <w:r w:rsidR="00581451">
        <w:rPr>
          <w:rFonts w:ascii="Times New Roman" w:eastAsia="Times New Roman" w:hAnsi="Times New Roman" w:cs="Times New Roman"/>
          <w:sz w:val="24"/>
          <w:szCs w:val="24"/>
        </w:rPr>
        <w:t>(43-6014)</w:t>
      </w:r>
      <w:r w:rsidR="001A662F">
        <w:rPr>
          <w:rFonts w:ascii="Times New Roman" w:eastAsia="Times New Roman" w:hAnsi="Times New Roman" w:cs="Times New Roman"/>
          <w:sz w:val="24"/>
          <w:szCs w:val="24"/>
        </w:rPr>
        <w:tab/>
        <w:t xml:space="preserve">           </w:t>
      </w:r>
      <w:r w:rsidR="0071557C">
        <w:rPr>
          <w:rFonts w:ascii="Times New Roman" w:eastAsia="Times New Roman" w:hAnsi="Times New Roman" w:cs="Times New Roman"/>
          <w:sz w:val="24"/>
          <w:szCs w:val="24"/>
        </w:rPr>
        <w:t xml:space="preserve"> </w:t>
      </w:r>
      <w:r w:rsidR="00796003">
        <w:rPr>
          <w:rFonts w:ascii="Times New Roman" w:eastAsia="Times New Roman" w:hAnsi="Times New Roman" w:cs="Times New Roman"/>
          <w:sz w:val="24"/>
          <w:szCs w:val="24"/>
        </w:rPr>
        <w:t>$21.65</w:t>
      </w:r>
    </w:p>
    <w:p w14:paraId="22DF5A06" w14:textId="77777777"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8D6654" w14:textId="77777777" w:rsidR="00644689"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49B8FA9" w14:textId="77777777" w:rsidR="00182148" w:rsidRDefault="00182148">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43CD78F9" w14:textId="77777777" w:rsidR="0015253A" w:rsidRPr="001F3AA4" w:rsidRDefault="0015253A" w:rsidP="00152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3CA6D09C" w14:textId="107A7506" w:rsidR="00555A00"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0797">
        <w:rPr>
          <w:rFonts w:ascii="Times New Roman" w:eastAsia="Times New Roman" w:hAnsi="Times New Roman" w:cs="Times New Roman"/>
          <w:sz w:val="24"/>
          <w:szCs w:val="24"/>
        </w:rPr>
        <w:t>T</w:t>
      </w:r>
      <w:r w:rsidR="009F383C" w:rsidRPr="00C80797">
        <w:rPr>
          <w:rFonts w:ascii="Times New Roman" w:eastAsia="Times New Roman" w:hAnsi="Times New Roman" w:cs="Times New Roman"/>
          <w:sz w:val="24"/>
          <w:szCs w:val="24"/>
        </w:rPr>
        <w:t xml:space="preserve">able </w:t>
      </w:r>
      <w:r w:rsidR="0018361A">
        <w:rPr>
          <w:rFonts w:ascii="Times New Roman" w:eastAsia="Times New Roman" w:hAnsi="Times New Roman" w:cs="Times New Roman"/>
          <w:sz w:val="24"/>
          <w:szCs w:val="24"/>
        </w:rPr>
        <w:t>1</w:t>
      </w:r>
      <w:r w:rsidRPr="00C80797">
        <w:rPr>
          <w:rFonts w:ascii="Times New Roman" w:eastAsia="Times New Roman" w:hAnsi="Times New Roman" w:cs="Times New Roman"/>
          <w:sz w:val="24"/>
          <w:szCs w:val="24"/>
        </w:rPr>
        <w:t xml:space="preserve"> </w:t>
      </w:r>
      <w:r w:rsidR="009F383C" w:rsidRPr="00C80797">
        <w:rPr>
          <w:rFonts w:ascii="Times New Roman" w:eastAsia="Times New Roman" w:hAnsi="Times New Roman" w:cs="Times New Roman"/>
          <w:sz w:val="24"/>
          <w:szCs w:val="24"/>
        </w:rPr>
        <w:t>lists industries covered by the Benzene Standard,</w:t>
      </w:r>
      <w:r w:rsidR="00937559" w:rsidRPr="00C80797">
        <w:rPr>
          <w:rFonts w:ascii="Times New Roman" w:eastAsia="Times New Roman" w:hAnsi="Times New Roman" w:cs="Times New Roman"/>
          <w:sz w:val="24"/>
          <w:szCs w:val="24"/>
        </w:rPr>
        <w:t xml:space="preserve"> </w:t>
      </w:r>
      <w:r w:rsidR="00A734E0" w:rsidRPr="00C80797">
        <w:rPr>
          <w:rFonts w:ascii="Times New Roman" w:eastAsia="Times New Roman" w:hAnsi="Times New Roman" w:cs="Times New Roman"/>
          <w:sz w:val="24"/>
          <w:szCs w:val="24"/>
        </w:rPr>
        <w:t>the number</w:t>
      </w:r>
      <w:r w:rsidR="009F383C" w:rsidRPr="00C80797">
        <w:rPr>
          <w:rFonts w:ascii="Times New Roman" w:eastAsia="Times New Roman" w:hAnsi="Times New Roman" w:cs="Times New Roman"/>
          <w:sz w:val="24"/>
          <w:szCs w:val="24"/>
        </w:rPr>
        <w:t xml:space="preserve"> of facilities in each industry, and the total number of workers exposed above the action level for each indus</w:t>
      </w:r>
      <w:r w:rsidR="00555A00" w:rsidRPr="00C80797">
        <w:rPr>
          <w:rFonts w:ascii="Times New Roman" w:eastAsia="Times New Roman" w:hAnsi="Times New Roman" w:cs="Times New Roman"/>
          <w:sz w:val="24"/>
          <w:szCs w:val="24"/>
        </w:rPr>
        <w:t>try</w:t>
      </w:r>
    </w:p>
    <w:p w14:paraId="669DB694" w14:textId="77777777" w:rsidR="00555A00" w:rsidRDefault="00555A00"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B7237A9" w14:textId="77777777" w:rsidR="009F383C" w:rsidRDefault="00555A00"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Agency</w:t>
      </w:r>
      <w:r w:rsidR="001C3602">
        <w:rPr>
          <w:rFonts w:ascii="Times New Roman" w:eastAsia="Times New Roman" w:hAnsi="Times New Roman" w:cs="Times New Roman"/>
          <w:sz w:val="24"/>
          <w:szCs w:val="24"/>
        </w:rPr>
        <w:t xml:space="preserve"> solicited assistance</w:t>
      </w:r>
      <w:r>
        <w:rPr>
          <w:rFonts w:ascii="Times New Roman" w:eastAsia="Times New Roman" w:hAnsi="Times New Roman" w:cs="Times New Roman"/>
          <w:sz w:val="24"/>
          <w:szCs w:val="24"/>
        </w:rPr>
        <w:t xml:space="preserve"> to update the number of facilities and the number of workers exposed above the action </w:t>
      </w:r>
      <w:r w:rsidR="001C3602">
        <w:rPr>
          <w:rFonts w:ascii="Times New Roman" w:eastAsia="Times New Roman" w:hAnsi="Times New Roman" w:cs="Times New Roman"/>
          <w:sz w:val="24"/>
          <w:szCs w:val="24"/>
        </w:rPr>
        <w:t xml:space="preserve">level for this Benzene ICR. </w:t>
      </w:r>
      <w:r w:rsidR="00D67585">
        <w:rPr>
          <w:rFonts w:ascii="Times New Roman" w:eastAsia="Times New Roman" w:hAnsi="Times New Roman" w:cs="Times New Roman"/>
          <w:sz w:val="24"/>
          <w:szCs w:val="24"/>
        </w:rPr>
        <w:t xml:space="preserve"> </w:t>
      </w:r>
      <w:r w:rsidR="001C3602">
        <w:rPr>
          <w:rFonts w:ascii="Times New Roman" w:eastAsia="Times New Roman" w:hAnsi="Times New Roman" w:cs="Times New Roman"/>
          <w:sz w:val="24"/>
          <w:szCs w:val="24"/>
        </w:rPr>
        <w:t xml:space="preserve">The numbers were </w:t>
      </w:r>
      <w:r>
        <w:rPr>
          <w:rFonts w:ascii="Times New Roman" w:eastAsia="Times New Roman" w:hAnsi="Times New Roman" w:cs="Times New Roman"/>
          <w:sz w:val="24"/>
          <w:szCs w:val="24"/>
        </w:rPr>
        <w:t xml:space="preserve">extracted data from the 2014 Chemicals Economics Handbook-SRI consulting. </w:t>
      </w:r>
      <w:r w:rsidR="00D675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number of facilities and </w:t>
      </w:r>
      <w:r w:rsidR="00E24F1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number of employees </w:t>
      </w:r>
      <w:r w:rsidR="00E24F16">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reduced by approxim</w:t>
      </w:r>
      <w:r w:rsidR="001C3602">
        <w:rPr>
          <w:rFonts w:ascii="Times New Roman" w:eastAsia="Times New Roman" w:hAnsi="Times New Roman" w:cs="Times New Roman"/>
          <w:sz w:val="24"/>
          <w:szCs w:val="24"/>
        </w:rPr>
        <w:t>ately10</w:t>
      </w:r>
      <w:r>
        <w:rPr>
          <w:rFonts w:ascii="Times New Roman" w:eastAsia="Times New Roman" w:hAnsi="Times New Roman" w:cs="Times New Roman"/>
          <w:sz w:val="24"/>
          <w:szCs w:val="24"/>
        </w:rPr>
        <w:t>% when the SRI and Regulatory Analysis from Benzene w</w:t>
      </w:r>
      <w:r w:rsidR="00E24F16">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consulted.   </w:t>
      </w:r>
    </w:p>
    <w:p w14:paraId="77CE3DCF" w14:textId="77777777" w:rsidR="00881DD1" w:rsidRDefault="00881DD1">
      <w:pPr>
        <w:rPr>
          <w:rFonts w:ascii="Times New Roman" w:eastAsia="Times New Roman" w:hAnsi="Times New Roman" w:cs="Times New Roman"/>
          <w:b/>
          <w:bCs/>
          <w:sz w:val="24"/>
          <w:szCs w:val="24"/>
          <w:u w:val="single"/>
        </w:rPr>
      </w:pPr>
    </w:p>
    <w:p w14:paraId="3E263239" w14:textId="44E80F1E" w:rsidR="008D2FB6" w:rsidRPr="0037458C" w:rsidRDefault="008D2FB6" w:rsidP="00B812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7458C">
        <w:rPr>
          <w:rFonts w:ascii="Times New Roman" w:eastAsia="Times New Roman" w:hAnsi="Times New Roman" w:cs="Times New Roman"/>
          <w:b/>
          <w:bCs/>
          <w:sz w:val="24"/>
          <w:szCs w:val="24"/>
          <w:u w:val="single"/>
        </w:rPr>
        <w:t xml:space="preserve">Table </w:t>
      </w:r>
      <w:r w:rsidR="0018361A">
        <w:rPr>
          <w:rFonts w:ascii="Times New Roman" w:eastAsia="Times New Roman" w:hAnsi="Times New Roman" w:cs="Times New Roman"/>
          <w:b/>
          <w:bCs/>
          <w:sz w:val="24"/>
          <w:szCs w:val="24"/>
          <w:u w:val="single"/>
        </w:rPr>
        <w:t>1</w:t>
      </w:r>
    </w:p>
    <w:p w14:paraId="5A6190A5" w14:textId="77777777" w:rsidR="008D2FB6" w:rsidRPr="0037458C"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highlight w:val="yellow"/>
        </w:rPr>
      </w:pPr>
    </w:p>
    <w:tbl>
      <w:tblPr>
        <w:tblW w:w="0" w:type="auto"/>
        <w:tblInd w:w="210" w:type="dxa"/>
        <w:tblLayout w:type="fixed"/>
        <w:tblCellMar>
          <w:left w:w="120" w:type="dxa"/>
          <w:right w:w="120" w:type="dxa"/>
        </w:tblCellMar>
        <w:tblLook w:val="0000" w:firstRow="0" w:lastRow="0" w:firstColumn="0" w:lastColumn="0" w:noHBand="0" w:noVBand="0"/>
      </w:tblPr>
      <w:tblGrid>
        <w:gridCol w:w="3600"/>
        <w:gridCol w:w="2430"/>
        <w:gridCol w:w="3240"/>
      </w:tblGrid>
      <w:tr w:rsidR="009F383C" w:rsidRPr="0037458C" w14:paraId="50922462" w14:textId="77777777" w:rsidTr="002E7E3E">
        <w:tc>
          <w:tcPr>
            <w:tcW w:w="3600" w:type="dxa"/>
            <w:tcBorders>
              <w:top w:val="double" w:sz="7" w:space="0" w:color="000000"/>
              <w:left w:val="double" w:sz="7" w:space="0" w:color="000000"/>
              <w:bottom w:val="double" w:sz="7" w:space="0" w:color="000000"/>
              <w:right w:val="single" w:sz="7" w:space="0" w:color="000000"/>
            </w:tcBorders>
            <w:shd w:val="pct5" w:color="000000" w:fill="FFFFFF"/>
            <w:vAlign w:val="bottom"/>
          </w:tcPr>
          <w:p w14:paraId="6BF6DEE8"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4"/>
                <w:szCs w:val="24"/>
              </w:rPr>
            </w:pPr>
          </w:p>
          <w:p w14:paraId="78D269BB"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Industry</w:t>
            </w:r>
          </w:p>
        </w:tc>
        <w:tc>
          <w:tcPr>
            <w:tcW w:w="2430" w:type="dxa"/>
            <w:tcBorders>
              <w:top w:val="double" w:sz="7" w:space="0" w:color="000000"/>
              <w:left w:val="single" w:sz="7" w:space="0" w:color="000000"/>
              <w:bottom w:val="double" w:sz="7" w:space="0" w:color="000000"/>
              <w:right w:val="single" w:sz="7" w:space="0" w:color="000000"/>
            </w:tcBorders>
            <w:shd w:val="pct5" w:color="000000" w:fill="FFFFFF"/>
            <w:vAlign w:val="bottom"/>
          </w:tcPr>
          <w:p w14:paraId="3B2F2A16"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1B6E7146"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Facilities</w:t>
            </w:r>
          </w:p>
        </w:tc>
        <w:tc>
          <w:tcPr>
            <w:tcW w:w="3240" w:type="dxa"/>
            <w:tcBorders>
              <w:top w:val="double" w:sz="7" w:space="0" w:color="000000"/>
              <w:left w:val="single" w:sz="7" w:space="0" w:color="000000"/>
              <w:bottom w:val="double" w:sz="7" w:space="0" w:color="000000"/>
              <w:right w:val="double" w:sz="7" w:space="0" w:color="000000"/>
            </w:tcBorders>
            <w:shd w:val="pct5" w:color="000000" w:fill="FFFFFF"/>
            <w:vAlign w:val="bottom"/>
          </w:tcPr>
          <w:p w14:paraId="76FC57C1"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49BF7256"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Workers Exposed Above the Action Level</w:t>
            </w:r>
          </w:p>
        </w:tc>
      </w:tr>
      <w:tr w:rsidR="009F383C" w:rsidRPr="0037458C" w14:paraId="69488BE5" w14:textId="77777777" w:rsidTr="00465880">
        <w:tc>
          <w:tcPr>
            <w:tcW w:w="3600" w:type="dxa"/>
            <w:tcBorders>
              <w:top w:val="single" w:sz="7" w:space="0" w:color="000000"/>
              <w:left w:val="single" w:sz="7" w:space="0" w:color="000000"/>
              <w:bottom w:val="single" w:sz="7" w:space="0" w:color="000000"/>
              <w:right w:val="single" w:sz="7" w:space="0" w:color="000000"/>
            </w:tcBorders>
          </w:tcPr>
          <w:p w14:paraId="118AA6F6"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0F33D94D"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Coke and Coal Chemicals</w:t>
            </w:r>
          </w:p>
        </w:tc>
        <w:tc>
          <w:tcPr>
            <w:tcW w:w="2430" w:type="dxa"/>
            <w:tcBorders>
              <w:top w:val="single" w:sz="7" w:space="0" w:color="000000"/>
              <w:left w:val="single" w:sz="7" w:space="0" w:color="000000"/>
              <w:bottom w:val="single" w:sz="7" w:space="0" w:color="000000"/>
              <w:right w:val="single" w:sz="7" w:space="0" w:color="000000"/>
            </w:tcBorders>
          </w:tcPr>
          <w:p w14:paraId="53241FB6" w14:textId="77777777"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2BE1608F" w14:textId="77777777" w:rsidR="009F383C" w:rsidRPr="00C80797" w:rsidRDefault="0037458C"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204</w:t>
            </w:r>
          </w:p>
        </w:tc>
        <w:tc>
          <w:tcPr>
            <w:tcW w:w="3240" w:type="dxa"/>
            <w:tcBorders>
              <w:top w:val="single" w:sz="7" w:space="0" w:color="000000"/>
              <w:left w:val="single" w:sz="7" w:space="0" w:color="000000"/>
              <w:bottom w:val="single" w:sz="7" w:space="0" w:color="000000"/>
              <w:right w:val="single" w:sz="7" w:space="0" w:color="000000"/>
            </w:tcBorders>
          </w:tcPr>
          <w:p w14:paraId="004226D2" w14:textId="77777777"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04D7E3BD" w14:textId="77777777" w:rsidR="009F383C" w:rsidRPr="00C80797" w:rsidRDefault="00093019" w:rsidP="00093019">
            <w:pPr>
              <w:widowControl w:val="0"/>
              <w:tabs>
                <w:tab w:val="left" w:pos="0"/>
                <w:tab w:val="left" w:pos="720"/>
                <w:tab w:val="left" w:pos="1155"/>
                <w:tab w:val="left" w:pos="1440"/>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trike/>
                <w:sz w:val="20"/>
                <w:szCs w:val="20"/>
              </w:rPr>
            </w:pPr>
            <w:r>
              <w:rPr>
                <w:rFonts w:ascii="Times New Roman" w:eastAsia="Times New Roman" w:hAnsi="Times New Roman" w:cs="Times New Roman"/>
                <w:sz w:val="20"/>
                <w:szCs w:val="20"/>
              </w:rPr>
              <w:t xml:space="preserve">                                                   </w:t>
            </w:r>
            <w:r w:rsidR="00FF5321" w:rsidRPr="00C80797">
              <w:rPr>
                <w:rFonts w:ascii="Times New Roman" w:eastAsia="Times New Roman" w:hAnsi="Times New Roman" w:cs="Times New Roman"/>
                <w:sz w:val="20"/>
                <w:szCs w:val="20"/>
              </w:rPr>
              <w:t>1,152</w:t>
            </w:r>
            <w:r>
              <w:rPr>
                <w:rFonts w:ascii="Times New Roman" w:eastAsia="Times New Roman" w:hAnsi="Times New Roman" w:cs="Times New Roman"/>
                <w:sz w:val="20"/>
                <w:szCs w:val="20"/>
              </w:rPr>
              <w:t xml:space="preserve">   </w:t>
            </w:r>
          </w:p>
        </w:tc>
      </w:tr>
      <w:tr w:rsidR="009F383C" w:rsidRPr="0037458C" w14:paraId="617FB111" w14:textId="77777777" w:rsidTr="00465880">
        <w:tc>
          <w:tcPr>
            <w:tcW w:w="3600" w:type="dxa"/>
            <w:tcBorders>
              <w:top w:val="single" w:sz="7" w:space="0" w:color="000000"/>
              <w:left w:val="single" w:sz="7" w:space="0" w:color="000000"/>
              <w:bottom w:val="single" w:sz="7" w:space="0" w:color="000000"/>
              <w:right w:val="single" w:sz="7" w:space="0" w:color="000000"/>
            </w:tcBorders>
          </w:tcPr>
          <w:p w14:paraId="1F2BCE49"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14:paraId="6E957E0A"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Petroleum Refineries</w:t>
            </w:r>
          </w:p>
        </w:tc>
        <w:tc>
          <w:tcPr>
            <w:tcW w:w="2430" w:type="dxa"/>
            <w:tcBorders>
              <w:top w:val="single" w:sz="7" w:space="0" w:color="000000"/>
              <w:left w:val="single" w:sz="7" w:space="0" w:color="000000"/>
              <w:bottom w:val="single" w:sz="7" w:space="0" w:color="000000"/>
              <w:right w:val="single" w:sz="7" w:space="0" w:color="000000"/>
            </w:tcBorders>
          </w:tcPr>
          <w:p w14:paraId="78113652" w14:textId="77777777"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475DEF2F" w14:textId="77777777" w:rsidR="009F383C" w:rsidRPr="00C80797" w:rsidRDefault="0037458C"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131</w:t>
            </w:r>
          </w:p>
        </w:tc>
        <w:tc>
          <w:tcPr>
            <w:tcW w:w="3240" w:type="dxa"/>
            <w:tcBorders>
              <w:top w:val="single" w:sz="7" w:space="0" w:color="000000"/>
              <w:left w:val="single" w:sz="7" w:space="0" w:color="000000"/>
              <w:bottom w:val="single" w:sz="7" w:space="0" w:color="000000"/>
              <w:right w:val="single" w:sz="7" w:space="0" w:color="000000"/>
            </w:tcBorders>
          </w:tcPr>
          <w:p w14:paraId="79ADC09A" w14:textId="77777777" w:rsidR="009F383C" w:rsidRPr="00C80797" w:rsidRDefault="009F383C" w:rsidP="00465880">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19C2CEAE" w14:textId="77777777" w:rsidR="009F383C" w:rsidRPr="00C80797" w:rsidRDefault="00FF5321"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45,521</w:t>
            </w:r>
          </w:p>
        </w:tc>
      </w:tr>
      <w:tr w:rsidR="009F383C" w:rsidRPr="0037458C" w14:paraId="0A0AEA4D" w14:textId="77777777" w:rsidTr="00C80797">
        <w:tc>
          <w:tcPr>
            <w:tcW w:w="3600" w:type="dxa"/>
            <w:tcBorders>
              <w:top w:val="single" w:sz="7" w:space="0" w:color="000000"/>
              <w:left w:val="single" w:sz="7" w:space="0" w:color="000000"/>
              <w:bottom w:val="single" w:sz="7" w:space="0" w:color="000000"/>
              <w:right w:val="single" w:sz="7" w:space="0" w:color="000000"/>
            </w:tcBorders>
          </w:tcPr>
          <w:p w14:paraId="7AB8BA6E"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14:paraId="1BD50553"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Petrochemicals</w:t>
            </w:r>
          </w:p>
        </w:tc>
        <w:tc>
          <w:tcPr>
            <w:tcW w:w="2430" w:type="dxa"/>
            <w:tcBorders>
              <w:top w:val="single" w:sz="7" w:space="0" w:color="000000"/>
              <w:left w:val="single" w:sz="7" w:space="0" w:color="000000"/>
              <w:bottom w:val="single" w:sz="7" w:space="0" w:color="000000"/>
              <w:right w:val="single" w:sz="7" w:space="0" w:color="000000"/>
            </w:tcBorders>
          </w:tcPr>
          <w:p w14:paraId="563A0244"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0A75BEA0" w14:textId="77777777"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b/>
                <w:strike/>
                <w:sz w:val="20"/>
                <w:szCs w:val="20"/>
              </w:rPr>
              <w:t xml:space="preserve"> </w:t>
            </w:r>
            <w:r w:rsidRPr="00C80797">
              <w:rPr>
                <w:rFonts w:ascii="Times New Roman" w:eastAsia="Times New Roman" w:hAnsi="Times New Roman" w:cs="Times New Roman"/>
                <w:sz w:val="20"/>
                <w:szCs w:val="20"/>
              </w:rPr>
              <w:t>36</w:t>
            </w:r>
          </w:p>
        </w:tc>
        <w:tc>
          <w:tcPr>
            <w:tcW w:w="3240" w:type="dxa"/>
            <w:tcBorders>
              <w:top w:val="single" w:sz="7" w:space="0" w:color="000000"/>
              <w:left w:val="single" w:sz="7" w:space="0" w:color="000000"/>
              <w:bottom w:val="single" w:sz="7" w:space="0" w:color="000000"/>
              <w:right w:val="single" w:sz="7" w:space="0" w:color="000000"/>
            </w:tcBorders>
          </w:tcPr>
          <w:p w14:paraId="621EC462"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5160CFA6" w14:textId="77777777" w:rsidR="009F383C" w:rsidRPr="00C80797" w:rsidRDefault="00FF5321"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5,209</w:t>
            </w:r>
          </w:p>
        </w:tc>
      </w:tr>
      <w:tr w:rsidR="009F383C" w:rsidRPr="0037458C" w14:paraId="6730615C" w14:textId="77777777" w:rsidTr="00C80797">
        <w:tc>
          <w:tcPr>
            <w:tcW w:w="3600" w:type="dxa"/>
            <w:tcBorders>
              <w:top w:val="single" w:sz="7" w:space="0" w:color="000000"/>
              <w:left w:val="single" w:sz="7" w:space="0" w:color="000000"/>
              <w:bottom w:val="single" w:sz="7" w:space="0" w:color="000000"/>
              <w:right w:val="single" w:sz="7" w:space="0" w:color="000000"/>
            </w:tcBorders>
          </w:tcPr>
          <w:p w14:paraId="5FCB3B07"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14:paraId="12A45815"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Terminals</w:t>
            </w:r>
          </w:p>
        </w:tc>
        <w:tc>
          <w:tcPr>
            <w:tcW w:w="2430" w:type="dxa"/>
            <w:tcBorders>
              <w:top w:val="single" w:sz="7" w:space="0" w:color="000000"/>
              <w:left w:val="single" w:sz="7" w:space="0" w:color="000000"/>
              <w:bottom w:val="single" w:sz="7" w:space="0" w:color="000000"/>
              <w:right w:val="single" w:sz="7" w:space="0" w:color="000000"/>
            </w:tcBorders>
          </w:tcPr>
          <w:p w14:paraId="45D3DD9E"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6BE9D4E1" w14:textId="77777777"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1,772</w:t>
            </w:r>
          </w:p>
        </w:tc>
        <w:tc>
          <w:tcPr>
            <w:tcW w:w="3240" w:type="dxa"/>
            <w:tcBorders>
              <w:top w:val="single" w:sz="7" w:space="0" w:color="000000"/>
              <w:left w:val="single" w:sz="7" w:space="0" w:color="000000"/>
              <w:bottom w:val="single" w:sz="7" w:space="0" w:color="000000"/>
              <w:right w:val="single" w:sz="7" w:space="0" w:color="000000"/>
            </w:tcBorders>
          </w:tcPr>
          <w:p w14:paraId="0498BDD1"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72B6BAFD" w14:textId="77777777" w:rsidR="009F383C" w:rsidRPr="00C80797" w:rsidRDefault="00FF5321"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14,142</w:t>
            </w:r>
          </w:p>
        </w:tc>
      </w:tr>
      <w:tr w:rsidR="009F383C" w:rsidRPr="0037458C" w14:paraId="285445D3" w14:textId="77777777" w:rsidTr="00C80797">
        <w:tc>
          <w:tcPr>
            <w:tcW w:w="3600" w:type="dxa"/>
            <w:tcBorders>
              <w:top w:val="single" w:sz="7" w:space="0" w:color="000000"/>
              <w:left w:val="single" w:sz="7" w:space="0" w:color="000000"/>
              <w:bottom w:val="single" w:sz="7" w:space="0" w:color="000000"/>
              <w:right w:val="single" w:sz="7" w:space="0" w:color="000000"/>
            </w:tcBorders>
          </w:tcPr>
          <w:p w14:paraId="46140487"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14:paraId="08FE7D6C"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Plants</w:t>
            </w:r>
          </w:p>
        </w:tc>
        <w:tc>
          <w:tcPr>
            <w:tcW w:w="2430" w:type="dxa"/>
            <w:tcBorders>
              <w:top w:val="single" w:sz="7" w:space="0" w:color="000000"/>
              <w:left w:val="single" w:sz="7" w:space="0" w:color="000000"/>
              <w:bottom w:val="single" w:sz="7" w:space="0" w:color="000000"/>
              <w:right w:val="single" w:sz="7" w:space="0" w:color="000000"/>
            </w:tcBorders>
          </w:tcPr>
          <w:p w14:paraId="261E4B90" w14:textId="77777777" w:rsidR="009F383C" w:rsidRPr="00C80797" w:rsidRDefault="00465880" w:rsidP="00465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9,780</w:t>
            </w:r>
          </w:p>
        </w:tc>
        <w:tc>
          <w:tcPr>
            <w:tcW w:w="3240" w:type="dxa"/>
            <w:tcBorders>
              <w:top w:val="single" w:sz="7" w:space="0" w:color="000000"/>
              <w:left w:val="single" w:sz="7" w:space="0" w:color="000000"/>
              <w:bottom w:val="single" w:sz="7" w:space="0" w:color="000000"/>
              <w:right w:val="single" w:sz="7" w:space="0" w:color="000000"/>
            </w:tcBorders>
          </w:tcPr>
          <w:p w14:paraId="7345970B"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z w:val="20"/>
                <w:szCs w:val="20"/>
              </w:rPr>
            </w:pPr>
          </w:p>
          <w:p w14:paraId="4FC088FE" w14:textId="77777777" w:rsidR="009F383C" w:rsidRPr="00C80797" w:rsidRDefault="009F383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29,993</w:t>
            </w:r>
            <w:r w:rsidR="0037458C" w:rsidRPr="00C80797">
              <w:rPr>
                <w:rFonts w:ascii="Times New Roman" w:eastAsia="Times New Roman" w:hAnsi="Times New Roman" w:cs="Times New Roman"/>
                <w:sz w:val="20"/>
                <w:szCs w:val="20"/>
              </w:rPr>
              <w:t xml:space="preserve"> </w:t>
            </w:r>
          </w:p>
        </w:tc>
      </w:tr>
      <w:tr w:rsidR="009F383C" w:rsidRPr="0037458C" w14:paraId="0A8F639F" w14:textId="77777777" w:rsidTr="00C80797">
        <w:tc>
          <w:tcPr>
            <w:tcW w:w="3600" w:type="dxa"/>
            <w:tcBorders>
              <w:top w:val="single" w:sz="7" w:space="0" w:color="000000"/>
              <w:left w:val="single" w:sz="7" w:space="0" w:color="000000"/>
              <w:bottom w:val="single" w:sz="7" w:space="0" w:color="000000"/>
              <w:right w:val="single" w:sz="7" w:space="0" w:color="000000"/>
            </w:tcBorders>
          </w:tcPr>
          <w:p w14:paraId="4407896B"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14:paraId="702F9892"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Transportation via Tank Truck</w:t>
            </w:r>
          </w:p>
        </w:tc>
        <w:tc>
          <w:tcPr>
            <w:tcW w:w="2430" w:type="dxa"/>
            <w:tcBorders>
              <w:top w:val="single" w:sz="7" w:space="0" w:color="000000"/>
              <w:left w:val="single" w:sz="7" w:space="0" w:color="000000"/>
              <w:bottom w:val="single" w:sz="7" w:space="0" w:color="000000"/>
              <w:right w:val="single" w:sz="7" w:space="0" w:color="000000"/>
            </w:tcBorders>
          </w:tcPr>
          <w:p w14:paraId="6CFD1CE9" w14:textId="77777777" w:rsidR="009F383C" w:rsidRPr="00C80797" w:rsidRDefault="001071C6"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225</w:t>
            </w:r>
          </w:p>
        </w:tc>
        <w:tc>
          <w:tcPr>
            <w:tcW w:w="3240" w:type="dxa"/>
            <w:tcBorders>
              <w:top w:val="single" w:sz="7" w:space="0" w:color="000000"/>
              <w:left w:val="single" w:sz="7" w:space="0" w:color="000000"/>
              <w:bottom w:val="single" w:sz="7" w:space="0" w:color="000000"/>
              <w:right w:val="single" w:sz="7" w:space="0" w:color="000000"/>
            </w:tcBorders>
          </w:tcPr>
          <w:p w14:paraId="454B0ADC"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strike/>
                <w:sz w:val="20"/>
                <w:szCs w:val="20"/>
              </w:rPr>
            </w:pPr>
          </w:p>
          <w:p w14:paraId="6AEC6945" w14:textId="77777777"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sidRPr="00C80797">
              <w:rPr>
                <w:rFonts w:ascii="Times New Roman" w:eastAsia="Times New Roman" w:hAnsi="Times New Roman" w:cs="Times New Roman"/>
                <w:sz w:val="20"/>
                <w:szCs w:val="20"/>
              </w:rPr>
              <w:t>8,076</w:t>
            </w:r>
          </w:p>
        </w:tc>
      </w:tr>
      <w:tr w:rsidR="009F383C" w:rsidRPr="001F3AA4" w14:paraId="2D92EEAD" w14:textId="77777777" w:rsidTr="00C80797">
        <w:tc>
          <w:tcPr>
            <w:tcW w:w="3600" w:type="dxa"/>
            <w:tcBorders>
              <w:top w:val="single" w:sz="7" w:space="0" w:color="000000"/>
              <w:left w:val="single" w:sz="7" w:space="0" w:color="000000"/>
              <w:bottom w:val="single" w:sz="7" w:space="0" w:color="000000"/>
              <w:right w:val="single" w:sz="7" w:space="0" w:color="000000"/>
            </w:tcBorders>
            <w:shd w:val="pct5" w:color="000000" w:fill="FFFFFF"/>
          </w:tcPr>
          <w:p w14:paraId="39ED7F70"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14:paraId="673EB9C3"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TOTALS</w:t>
            </w:r>
          </w:p>
        </w:tc>
        <w:tc>
          <w:tcPr>
            <w:tcW w:w="2430" w:type="dxa"/>
            <w:tcBorders>
              <w:top w:val="single" w:sz="7" w:space="0" w:color="000000"/>
              <w:left w:val="single" w:sz="7" w:space="0" w:color="000000"/>
              <w:bottom w:val="single" w:sz="7" w:space="0" w:color="000000"/>
              <w:right w:val="single" w:sz="7" w:space="0" w:color="000000"/>
            </w:tcBorders>
            <w:shd w:val="pct5" w:color="000000" w:fill="FFFFFF"/>
          </w:tcPr>
          <w:p w14:paraId="6C695204"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b/>
                <w:bCs/>
                <w:sz w:val="20"/>
                <w:szCs w:val="20"/>
              </w:rPr>
            </w:pPr>
          </w:p>
          <w:p w14:paraId="1F7C5E0A" w14:textId="77777777"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Cs/>
                <w:sz w:val="20"/>
                <w:szCs w:val="20"/>
              </w:rPr>
            </w:pPr>
            <w:r w:rsidRPr="00C80797">
              <w:rPr>
                <w:rFonts w:ascii="Times New Roman" w:eastAsia="Times New Roman" w:hAnsi="Times New Roman" w:cs="Times New Roman"/>
                <w:bCs/>
                <w:sz w:val="20"/>
                <w:szCs w:val="20"/>
              </w:rPr>
              <w:t>12,148</w:t>
            </w:r>
          </w:p>
        </w:tc>
        <w:tc>
          <w:tcPr>
            <w:tcW w:w="3240" w:type="dxa"/>
            <w:tcBorders>
              <w:top w:val="single" w:sz="7" w:space="0" w:color="000000"/>
              <w:left w:val="single" w:sz="7" w:space="0" w:color="000000"/>
              <w:bottom w:val="single" w:sz="7" w:space="0" w:color="000000"/>
              <w:right w:val="single" w:sz="7" w:space="0" w:color="000000"/>
            </w:tcBorders>
            <w:shd w:val="pct5" w:color="000000" w:fill="FFFFFF"/>
          </w:tcPr>
          <w:p w14:paraId="01305F68" w14:textId="77777777" w:rsidR="009F383C" w:rsidRPr="00C80797" w:rsidRDefault="009F383C" w:rsidP="00C80797">
            <w:pPr>
              <w:widowControl w:val="0"/>
              <w:autoSpaceDE w:val="0"/>
              <w:autoSpaceDN w:val="0"/>
              <w:adjustRightInd w:val="0"/>
              <w:spacing w:after="0" w:line="120" w:lineRule="exact"/>
              <w:jc w:val="right"/>
              <w:rPr>
                <w:rFonts w:ascii="Times New Roman" w:eastAsia="Times New Roman" w:hAnsi="Times New Roman" w:cs="Times New Roman"/>
                <w:b/>
                <w:bCs/>
                <w:sz w:val="20"/>
                <w:szCs w:val="20"/>
              </w:rPr>
            </w:pPr>
          </w:p>
          <w:p w14:paraId="37C8CDFB" w14:textId="77777777" w:rsidR="009F383C" w:rsidRPr="00C80797" w:rsidRDefault="0037458C" w:rsidP="00C8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
                <w:bCs/>
                <w:sz w:val="24"/>
                <w:szCs w:val="24"/>
              </w:rPr>
            </w:pPr>
            <w:r w:rsidRPr="00C80797">
              <w:rPr>
                <w:rFonts w:ascii="Times New Roman" w:eastAsia="Times New Roman" w:hAnsi="Times New Roman" w:cs="Times New Roman"/>
                <w:b/>
                <w:bCs/>
                <w:sz w:val="20"/>
                <w:szCs w:val="20"/>
              </w:rPr>
              <w:t>101,094</w:t>
            </w:r>
          </w:p>
        </w:tc>
      </w:tr>
    </w:tbl>
    <w:p w14:paraId="78DB35A4" w14:textId="77777777"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p>
    <w:p w14:paraId="0CA5C9C5" w14:textId="77777777"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b/>
          <w:bCs/>
          <w:sz w:val="24"/>
          <w:szCs w:val="24"/>
          <w:u w:val="single"/>
        </w:rPr>
      </w:pPr>
    </w:p>
    <w:p w14:paraId="4F3A4157"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bookmarkStart w:id="56" w:name="a_A___Exposure_Monitoring"/>
      <w:bookmarkEnd w:id="56"/>
      <w:r w:rsidRPr="001F3AA4">
        <w:rPr>
          <w:rFonts w:ascii="Times New Roman" w:eastAsia="Times New Roman" w:hAnsi="Times New Roman" w:cs="Times New Roman"/>
          <w:b/>
          <w:bCs/>
          <w:sz w:val="24"/>
          <w:szCs w:val="24"/>
        </w:rPr>
        <w:t>(A)  Notification of Exposure</w:t>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
          <w:bCs/>
          <w:sz w:val="24"/>
          <w:szCs w:val="24"/>
        </w:rPr>
        <w:t>Monitoring Results (§1910.1028(e)(1))</w:t>
      </w:r>
    </w:p>
    <w:p w14:paraId="08E977FB"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7FAC95B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Exposure Monitoring (§1910.1028(e))</w:t>
      </w:r>
    </w:p>
    <w:p w14:paraId="1AF7D2BD"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p>
    <w:p w14:paraId="305C66E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Initial, Periodic, and Additional Monitoring</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Burden hours:  0</w:t>
      </w:r>
    </w:p>
    <w:p w14:paraId="63E4F91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  0</w:t>
      </w:r>
    </w:p>
    <w:p w14:paraId="62340E1D"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020E61EE"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u w:val="single"/>
        </w:rPr>
      </w:pPr>
      <w:r w:rsidRPr="001F3AA4">
        <w:rPr>
          <w:rFonts w:ascii="Times New Roman" w:eastAsia="Times New Roman" w:hAnsi="Times New Roman" w:cs="Times New Roman"/>
          <w:bCs/>
          <w:sz w:val="24"/>
          <w:szCs w:val="24"/>
        </w:rPr>
        <w:t>OSHA assumes that employers use passive dosimeters to conduct exposure monitoring.  Using these dosimeters to monitor worker exposure does not interfere with workers’ work activity.  Costs associated with the dosimeter and lab analysis are accounted for under item 13.</w:t>
      </w:r>
    </w:p>
    <w:p w14:paraId="7CCF9071"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41E54CF8" w14:textId="77777777"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Cs/>
          <w:sz w:val="24"/>
          <w:szCs w:val="24"/>
        </w:rPr>
      </w:pPr>
      <w:r w:rsidRPr="001F3AA4">
        <w:rPr>
          <w:rFonts w:ascii="Times New Roman" w:eastAsia="Times New Roman" w:hAnsi="Times New Roman" w:cs="Times New Roman"/>
          <w:sz w:val="24"/>
          <w:szCs w:val="24"/>
        </w:rPr>
        <w:t>2.  Employee Notification of Monitoring Results</w:t>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b/>
          <w:bCs/>
          <w:sz w:val="24"/>
          <w:szCs w:val="24"/>
        </w:rPr>
        <w:t xml:space="preserve">Burden hours:  </w:t>
      </w:r>
      <w:r w:rsidR="00FF5321">
        <w:rPr>
          <w:rFonts w:ascii="Times New Roman" w:eastAsia="Times New Roman" w:hAnsi="Times New Roman" w:cs="Times New Roman"/>
          <w:b/>
          <w:bCs/>
          <w:sz w:val="24"/>
          <w:szCs w:val="24"/>
        </w:rPr>
        <w:t>1,555</w:t>
      </w:r>
    </w:p>
    <w:p w14:paraId="14C691B3"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Cost:  $</w:t>
      </w:r>
      <w:r w:rsidR="002C11E0" w:rsidRPr="00EC3A3C">
        <w:rPr>
          <w:rFonts w:ascii="Times New Roman" w:eastAsia="Times New Roman" w:hAnsi="Times New Roman" w:cs="Times New Roman"/>
          <w:b/>
          <w:bCs/>
          <w:sz w:val="24"/>
          <w:szCs w:val="24"/>
        </w:rPr>
        <w:t>33,666</w:t>
      </w:r>
    </w:p>
    <w:p w14:paraId="20D03E1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14:paraId="7E5A8CBD" w14:textId="7E924BF8" w:rsidR="009F383C" w:rsidRPr="006306A3" w:rsidRDefault="006A2CEA" w:rsidP="006306A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r w:rsidR="009F383C" w:rsidRPr="001F3AA4">
        <w:rPr>
          <w:rFonts w:ascii="Times New Roman" w:eastAsia="Times New Roman" w:hAnsi="Times New Roman" w:cs="Times New Roman"/>
          <w:sz w:val="24"/>
          <w:szCs w:val="24"/>
          <w:u w:val="single"/>
        </w:rPr>
        <w:t>Initial Exposure-Monitoring Notification</w:t>
      </w:r>
    </w:p>
    <w:p w14:paraId="72D631DB"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14:paraId="1E43A0DC" w14:textId="77777777"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FF5321">
        <w:rPr>
          <w:rFonts w:ascii="Times New Roman" w:eastAsia="Times New Roman" w:hAnsi="Times New Roman" w:cs="Times New Roman"/>
          <w:sz w:val="24"/>
          <w:szCs w:val="24"/>
        </w:rPr>
        <w:t>No new facilities have been established for the production of benzene over the last three years; consequently, no initial exposure-monitoring is being performed by employers.</w:t>
      </w:r>
      <w:r w:rsidR="00FF5321">
        <w:rPr>
          <w:rFonts w:ascii="Times New Roman" w:eastAsia="Times New Roman" w:hAnsi="Times New Roman" w:cs="Times New Roman"/>
          <w:sz w:val="24"/>
          <w:szCs w:val="24"/>
        </w:rPr>
        <w:t xml:space="preserve"> </w:t>
      </w:r>
    </w:p>
    <w:p w14:paraId="237EECF8"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14:paraId="57559FCA" w14:textId="77777777" w:rsidR="009F383C" w:rsidRPr="00831F7C" w:rsidRDefault="009F383C" w:rsidP="00FF5321">
      <w:pPr>
        <w:rPr>
          <w:rFonts w:ascii="Times New Roman" w:eastAsia="Times New Roman" w:hAnsi="Times New Roman" w:cs="Times New Roman"/>
          <w:sz w:val="24"/>
          <w:szCs w:val="24"/>
          <w:u w:val="single"/>
        </w:rPr>
      </w:pPr>
      <w:r w:rsidRPr="00831F7C">
        <w:rPr>
          <w:rFonts w:ascii="Times New Roman" w:eastAsia="Times New Roman" w:hAnsi="Times New Roman" w:cs="Times New Roman"/>
          <w:sz w:val="24"/>
          <w:szCs w:val="24"/>
          <w:u w:val="single"/>
        </w:rPr>
        <w:t>Periodic Exposure-Monitoring Notification</w:t>
      </w:r>
    </w:p>
    <w:p w14:paraId="0ADFDCFB" w14:textId="131A77F8"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31F7C">
        <w:rPr>
          <w:rFonts w:ascii="Times New Roman" w:eastAsia="Times New Roman" w:hAnsi="Times New Roman" w:cs="Times New Roman"/>
          <w:sz w:val="24"/>
          <w:szCs w:val="24"/>
        </w:rPr>
        <w:t>For the periodic monitoring requirements, OSHA relied on the assumption in th</w:t>
      </w:r>
      <w:r w:rsidR="00831F7C">
        <w:rPr>
          <w:rFonts w:ascii="Times New Roman" w:eastAsia="Times New Roman" w:hAnsi="Times New Roman" w:cs="Times New Roman"/>
          <w:sz w:val="24"/>
          <w:szCs w:val="24"/>
        </w:rPr>
        <w:t>e RIA that all facilities (12,14</w:t>
      </w:r>
      <w:r w:rsidRPr="00831F7C">
        <w:rPr>
          <w:rFonts w:ascii="Times New Roman" w:eastAsia="Times New Roman" w:hAnsi="Times New Roman" w:cs="Times New Roman"/>
          <w:sz w:val="24"/>
          <w:szCs w:val="24"/>
        </w:rPr>
        <w:t xml:space="preserve">8 facilities; see Table </w:t>
      </w:r>
      <w:r w:rsidR="00AE7B8B">
        <w:rPr>
          <w:rFonts w:ascii="Times New Roman" w:eastAsia="Times New Roman" w:hAnsi="Times New Roman" w:cs="Times New Roman"/>
          <w:sz w:val="24"/>
          <w:szCs w:val="24"/>
        </w:rPr>
        <w:t>1</w:t>
      </w:r>
      <w:r w:rsidR="00F77438">
        <w:rPr>
          <w:rFonts w:ascii="Times New Roman" w:eastAsia="Times New Roman" w:hAnsi="Times New Roman" w:cs="Times New Roman"/>
          <w:sz w:val="24"/>
          <w:szCs w:val="24"/>
        </w:rPr>
        <w:t>)</w:t>
      </w:r>
      <w:r w:rsidRPr="00831F7C">
        <w:rPr>
          <w:rFonts w:ascii="Times New Roman" w:eastAsia="Times New Roman" w:hAnsi="Times New Roman" w:cs="Times New Roman"/>
          <w:sz w:val="24"/>
          <w:szCs w:val="24"/>
        </w:rPr>
        <w:t xml:space="preserve"> have some workers exposed in excess of the action level and, therefore, these employers must conduct annual exposure monitoring.  In addition, the Agency assumed t</w:t>
      </w:r>
      <w:r w:rsidR="00831F7C">
        <w:rPr>
          <w:rFonts w:ascii="Times New Roman" w:eastAsia="Times New Roman" w:hAnsi="Times New Roman" w:cs="Times New Roman"/>
          <w:sz w:val="24"/>
          <w:szCs w:val="24"/>
        </w:rPr>
        <w:t>hat 50% of all facilities (6,074</w:t>
      </w:r>
      <w:r w:rsidRPr="00831F7C">
        <w:rPr>
          <w:rFonts w:ascii="Times New Roman" w:eastAsia="Times New Roman" w:hAnsi="Times New Roman" w:cs="Times New Roman"/>
          <w:sz w:val="24"/>
          <w:szCs w:val="24"/>
        </w:rPr>
        <w:t xml:space="preserve"> facilities) have some workers exposed above the PEL or STEL, with these workers being monitored semi-annually.  Therefore, the total number of posted notifications resulting from periodic expos</w:t>
      </w:r>
      <w:r w:rsidR="00831F7C">
        <w:rPr>
          <w:rFonts w:ascii="Times New Roman" w:eastAsia="Times New Roman" w:hAnsi="Times New Roman" w:cs="Times New Roman"/>
          <w:sz w:val="24"/>
          <w:szCs w:val="24"/>
        </w:rPr>
        <w:t xml:space="preserve">ure monitoring is 18,222 (12,148 </w:t>
      </w:r>
      <w:r w:rsidRPr="00831F7C">
        <w:rPr>
          <w:rFonts w:ascii="Times New Roman" w:eastAsia="Times New Roman" w:hAnsi="Times New Roman" w:cs="Times New Roman"/>
          <w:sz w:val="24"/>
          <w:szCs w:val="24"/>
        </w:rPr>
        <w:t>facilities (one a</w:t>
      </w:r>
      <w:r w:rsidR="00831F7C">
        <w:rPr>
          <w:rFonts w:ascii="Times New Roman" w:eastAsia="Times New Roman" w:hAnsi="Times New Roman" w:cs="Times New Roman"/>
          <w:sz w:val="24"/>
          <w:szCs w:val="24"/>
        </w:rPr>
        <w:t>nnual notification each) + 6,074</w:t>
      </w:r>
      <w:r w:rsidRPr="00831F7C">
        <w:rPr>
          <w:rFonts w:ascii="Times New Roman" w:eastAsia="Times New Roman" w:hAnsi="Times New Roman" w:cs="Times New Roman"/>
          <w:sz w:val="24"/>
          <w:szCs w:val="24"/>
        </w:rPr>
        <w:t xml:space="preserve"> facilities (one semi-annual notification each)).  The Agency estimate</w:t>
      </w:r>
      <w:r w:rsidR="00F938C4" w:rsidRPr="00831F7C">
        <w:rPr>
          <w:rFonts w:ascii="Times New Roman" w:eastAsia="Times New Roman" w:hAnsi="Times New Roman" w:cs="Times New Roman"/>
          <w:sz w:val="24"/>
          <w:szCs w:val="24"/>
        </w:rPr>
        <w:t>s</w:t>
      </w:r>
      <w:r w:rsidRPr="00831F7C">
        <w:rPr>
          <w:rFonts w:ascii="Times New Roman" w:eastAsia="Times New Roman" w:hAnsi="Times New Roman" w:cs="Times New Roman"/>
          <w:sz w:val="24"/>
          <w:szCs w:val="24"/>
        </w:rPr>
        <w:t xml:space="preserve"> that a secretary, earning an hourly wage of</w:t>
      </w:r>
      <w:r w:rsidR="0087577B">
        <w:rPr>
          <w:rFonts w:ascii="Times New Roman" w:eastAsia="Times New Roman" w:hAnsi="Times New Roman" w:cs="Times New Roman"/>
          <w:sz w:val="24"/>
          <w:szCs w:val="24"/>
        </w:rPr>
        <w:t xml:space="preserve"> $21.65</w:t>
      </w:r>
      <w:r w:rsidRPr="00831F7C">
        <w:rPr>
          <w:rFonts w:ascii="Times New Roman" w:eastAsia="Times New Roman" w:hAnsi="Times New Roman" w:cs="Times New Roman"/>
          <w:sz w:val="24"/>
          <w:szCs w:val="24"/>
        </w:rPr>
        <w:t>, will take 5 minutes (0.08 hour) to post the exposure-monitoring results.</w:t>
      </w:r>
      <w:r w:rsidRPr="001F3AA4">
        <w:rPr>
          <w:rFonts w:ascii="Times New Roman" w:eastAsia="Times New Roman" w:hAnsi="Times New Roman" w:cs="Times New Roman"/>
          <w:sz w:val="24"/>
          <w:szCs w:val="24"/>
        </w:rPr>
        <w:t xml:space="preserve"> </w:t>
      </w:r>
    </w:p>
    <w:p w14:paraId="492D3F6E"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7E74C47" w14:textId="77777777"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18,222</w:t>
      </w:r>
      <w:r w:rsidR="009F383C" w:rsidRPr="001F3AA4">
        <w:rPr>
          <w:rFonts w:ascii="Times New Roman" w:eastAsia="Times New Roman" w:hAnsi="Times New Roman" w:cs="Times New Roman"/>
          <w:sz w:val="24"/>
          <w:szCs w:val="24"/>
        </w:rPr>
        <w:t xml:space="preserve"> notifications x 0.</w:t>
      </w:r>
      <w:r w:rsidR="0087577B">
        <w:rPr>
          <w:rFonts w:ascii="Times New Roman" w:eastAsia="Times New Roman" w:hAnsi="Times New Roman" w:cs="Times New Roman"/>
          <w:sz w:val="24"/>
          <w:szCs w:val="24"/>
        </w:rPr>
        <w:t>08 hours to post results = 1,458</w:t>
      </w:r>
      <w:r w:rsidR="009F383C" w:rsidRPr="001F3AA4">
        <w:rPr>
          <w:rFonts w:ascii="Times New Roman" w:eastAsia="Times New Roman" w:hAnsi="Times New Roman" w:cs="Times New Roman"/>
          <w:sz w:val="24"/>
          <w:szCs w:val="24"/>
        </w:rPr>
        <w:t xml:space="preserve"> hours</w:t>
      </w:r>
    </w:p>
    <w:p w14:paraId="2F664085" w14:textId="77777777"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w:t>
      </w:r>
      <w:r w:rsidR="0087577B">
        <w:rPr>
          <w:rFonts w:ascii="Times New Roman" w:eastAsia="Times New Roman" w:hAnsi="Times New Roman" w:cs="Times New Roman"/>
          <w:sz w:val="24"/>
          <w:szCs w:val="24"/>
        </w:rPr>
        <w:t xml:space="preserve">  1,458</w:t>
      </w:r>
      <w:r w:rsidR="009F383C">
        <w:rPr>
          <w:rFonts w:ascii="Times New Roman" w:eastAsia="Times New Roman" w:hAnsi="Times New Roman" w:cs="Times New Roman"/>
          <w:sz w:val="24"/>
          <w:szCs w:val="24"/>
        </w:rPr>
        <w:t xml:space="preserve"> hours x</w:t>
      </w:r>
      <w:r w:rsidR="0087577B">
        <w:rPr>
          <w:rFonts w:ascii="Times New Roman" w:eastAsia="Times New Roman" w:hAnsi="Times New Roman" w:cs="Times New Roman"/>
          <w:sz w:val="24"/>
          <w:szCs w:val="24"/>
        </w:rPr>
        <w:t xml:space="preserve"> $21.65 = $31,566</w:t>
      </w:r>
    </w:p>
    <w:p w14:paraId="00C60A68"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14:paraId="4889F453" w14:textId="77777777"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87577B">
        <w:rPr>
          <w:rFonts w:ascii="Times New Roman" w:eastAsia="Times New Roman" w:hAnsi="Times New Roman" w:cs="Times New Roman"/>
          <w:sz w:val="24"/>
          <w:szCs w:val="24"/>
          <w:u w:val="single"/>
        </w:rPr>
        <w:t>Additional Exposure-Monitoring Notification</w:t>
      </w:r>
    </w:p>
    <w:p w14:paraId="6F6EE500" w14:textId="77777777"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0C5415E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The Agency assumes that 10% of existing facilities conduct additional monitoring and must notify workers of their exposure-monitoring results.  These facilities must conduct additional exposure monitoring because</w:t>
      </w:r>
      <w:r w:rsidR="00A741FC" w:rsidRPr="0087577B">
        <w:rPr>
          <w:rFonts w:ascii="Times New Roman" w:eastAsia="Times New Roman" w:hAnsi="Times New Roman" w:cs="Times New Roman"/>
          <w:sz w:val="24"/>
          <w:szCs w:val="24"/>
        </w:rPr>
        <w:t xml:space="preserve"> </w:t>
      </w:r>
      <w:r w:rsidRPr="0087577B">
        <w:rPr>
          <w:rFonts w:ascii="Times New Roman" w:eastAsia="Times New Roman" w:hAnsi="Times New Roman" w:cs="Times New Roman"/>
          <w:sz w:val="24"/>
          <w:szCs w:val="24"/>
        </w:rPr>
        <w:t>changes in processes, control equipment, personnel, and work practices associated with this production, may increase worker exposure to benzene.  Also, some facilities may have additional exposure resulting as a result of spills, leaks, ruptures or breakdowns that may lead to increased worker exposure.  Secretaries will post these exposure-monitoring results within 15 days of receiving the results.</w:t>
      </w:r>
      <w:r w:rsidRPr="001F3AA4">
        <w:rPr>
          <w:rFonts w:ascii="Times New Roman" w:eastAsia="Times New Roman" w:hAnsi="Times New Roman" w:cs="Times New Roman"/>
          <w:sz w:val="24"/>
          <w:szCs w:val="24"/>
        </w:rPr>
        <w:t xml:space="preserve">  </w:t>
      </w:r>
    </w:p>
    <w:p w14:paraId="10DA18B7"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9F2E260" w14:textId="77777777"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12,148</w:t>
      </w:r>
      <w:r w:rsidR="009F383C" w:rsidRPr="001F3AA4">
        <w:rPr>
          <w:rFonts w:ascii="Times New Roman" w:eastAsia="Times New Roman" w:hAnsi="Times New Roman" w:cs="Times New Roman"/>
          <w:sz w:val="24"/>
          <w:szCs w:val="24"/>
        </w:rPr>
        <w:t xml:space="preserve"> facilities x 10% x</w:t>
      </w:r>
      <w:r w:rsidR="0087577B">
        <w:rPr>
          <w:rFonts w:ascii="Times New Roman" w:eastAsia="Times New Roman" w:hAnsi="Times New Roman" w:cs="Times New Roman"/>
          <w:sz w:val="24"/>
          <w:szCs w:val="24"/>
        </w:rPr>
        <w:t xml:space="preserve"> 0.08 hour to post results = 97</w:t>
      </w:r>
      <w:r w:rsidR="009F383C" w:rsidRPr="001F3AA4">
        <w:rPr>
          <w:rFonts w:ascii="Times New Roman" w:eastAsia="Times New Roman" w:hAnsi="Times New Roman" w:cs="Times New Roman"/>
          <w:sz w:val="24"/>
          <w:szCs w:val="24"/>
        </w:rPr>
        <w:t xml:space="preserve"> hours </w:t>
      </w:r>
    </w:p>
    <w:p w14:paraId="15E331B4"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0087577B">
        <w:rPr>
          <w:rFonts w:ascii="Times New Roman" w:eastAsia="Times New Roman" w:hAnsi="Times New Roman" w:cs="Times New Roman"/>
          <w:sz w:val="24"/>
          <w:szCs w:val="24"/>
        </w:rPr>
        <w:t xml:space="preserve">  97</w:t>
      </w:r>
      <w:r>
        <w:rPr>
          <w:rFonts w:ascii="Times New Roman" w:eastAsia="Times New Roman" w:hAnsi="Times New Roman" w:cs="Times New Roman"/>
          <w:sz w:val="24"/>
          <w:szCs w:val="24"/>
        </w:rPr>
        <w:t xml:space="preserve"> hours x $2</w:t>
      </w:r>
      <w:r w:rsidR="0087577B">
        <w:rPr>
          <w:rFonts w:ascii="Times New Roman" w:eastAsia="Times New Roman" w:hAnsi="Times New Roman" w:cs="Times New Roman"/>
          <w:sz w:val="24"/>
          <w:szCs w:val="24"/>
        </w:rPr>
        <w:t>1.65 = $2,10</w:t>
      </w:r>
      <w:r w:rsidR="00677467">
        <w:rPr>
          <w:rFonts w:ascii="Times New Roman" w:eastAsia="Times New Roman" w:hAnsi="Times New Roman" w:cs="Times New Roman"/>
          <w:sz w:val="24"/>
          <w:szCs w:val="24"/>
        </w:rPr>
        <w:t>0</w:t>
      </w:r>
    </w:p>
    <w:p w14:paraId="47F67C0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6016792" w14:textId="77777777" w:rsidR="00677467"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 Written Compliance Program (§1910.1028(f)(2)(i), (ii), and (iii))</w:t>
      </w:r>
      <w:r w:rsidRPr="001F3AA4">
        <w:rPr>
          <w:rFonts w:ascii="Times New Roman" w:eastAsia="Times New Roman" w:hAnsi="Times New Roman" w:cs="Times New Roman"/>
          <w:sz w:val="24"/>
          <w:szCs w:val="24"/>
        </w:rPr>
        <w:t xml:space="preserve">  </w:t>
      </w:r>
    </w:p>
    <w:p w14:paraId="0EEF2103" w14:textId="77777777"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6D222D2" w14:textId="77777777" w:rsidR="0095128D"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sidRPr="001F3AA4">
        <w:rPr>
          <w:rFonts w:ascii="Times New Roman" w:eastAsia="Times New Roman" w:hAnsi="Times New Roman" w:cs="Times New Roman"/>
          <w:b/>
          <w:bCs/>
          <w:sz w:val="24"/>
          <w:szCs w:val="24"/>
        </w:rPr>
        <w:t xml:space="preserve">Burden hours:  </w:t>
      </w:r>
      <w:r w:rsidR="00262B2C">
        <w:rPr>
          <w:rFonts w:ascii="Times New Roman" w:eastAsia="Times New Roman" w:hAnsi="Times New Roman" w:cs="Times New Roman"/>
          <w:b/>
          <w:bCs/>
          <w:sz w:val="24"/>
          <w:szCs w:val="24"/>
        </w:rPr>
        <w:t>3,037</w:t>
      </w:r>
    </w:p>
    <w:p w14:paraId="468E84A4" w14:textId="77777777" w:rsidR="009F383C"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881DD1">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9F383C" w:rsidRPr="001F3AA4">
        <w:rPr>
          <w:rFonts w:ascii="Times New Roman" w:eastAsia="Times New Roman" w:hAnsi="Times New Roman" w:cs="Times New Roman"/>
          <w:b/>
          <w:bCs/>
          <w:sz w:val="24"/>
          <w:szCs w:val="24"/>
        </w:rPr>
        <w:t xml:space="preserve">Cost:  </w:t>
      </w:r>
      <w:r w:rsidR="00262B2C">
        <w:rPr>
          <w:rFonts w:ascii="Times New Roman" w:eastAsia="Times New Roman" w:hAnsi="Times New Roman" w:cs="Times New Roman"/>
          <w:b/>
          <w:bCs/>
          <w:sz w:val="24"/>
          <w:szCs w:val="24"/>
        </w:rPr>
        <w:t>$112,521</w:t>
      </w:r>
    </w:p>
    <w:p w14:paraId="648363D0" w14:textId="77777777" w:rsidR="0095128D" w:rsidRPr="001F3AA4"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1F991368"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Based on the technological feasibility analysis in the RIA, OSHA assumes that 50% of the facilities may have workers exposed over the PEL.  These facilities, therefore, must update or change their existing compliance program.  The Agency assumes that a professional, earning $</w:t>
      </w:r>
      <w:r w:rsidR="0087577B">
        <w:rPr>
          <w:rFonts w:ascii="Times New Roman" w:eastAsia="Times New Roman" w:hAnsi="Times New Roman" w:cs="Times New Roman"/>
          <w:sz w:val="24"/>
          <w:szCs w:val="24"/>
        </w:rPr>
        <w:t>37.05</w:t>
      </w:r>
      <w:r w:rsidRPr="0087577B">
        <w:rPr>
          <w:rFonts w:ascii="Times New Roman" w:eastAsia="Times New Roman" w:hAnsi="Times New Roman" w:cs="Times New Roman"/>
          <w:sz w:val="24"/>
          <w:szCs w:val="24"/>
        </w:rPr>
        <w:t xml:space="preserve"> an hour, would expend 0.5 hours to update the program.</w:t>
      </w:r>
    </w:p>
    <w:p w14:paraId="4E8A4563"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994C12E" w14:textId="77777777"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6,074</w:t>
      </w:r>
      <w:r w:rsidR="009F383C" w:rsidRPr="001F3AA4">
        <w:rPr>
          <w:rFonts w:ascii="Times New Roman" w:eastAsia="Times New Roman" w:hAnsi="Times New Roman" w:cs="Times New Roman"/>
          <w:sz w:val="24"/>
          <w:szCs w:val="24"/>
        </w:rPr>
        <w:t xml:space="preserve"> facilities </w:t>
      </w:r>
      <w:r w:rsidR="0087577B">
        <w:rPr>
          <w:rFonts w:ascii="Times New Roman" w:eastAsia="Times New Roman" w:hAnsi="Times New Roman" w:cs="Times New Roman"/>
          <w:sz w:val="24"/>
          <w:szCs w:val="24"/>
        </w:rPr>
        <w:t xml:space="preserve">x 0.5 hours to update plan = 3,037 </w:t>
      </w:r>
      <w:r w:rsidR="009F383C" w:rsidRPr="001F3AA4">
        <w:rPr>
          <w:rFonts w:ascii="Times New Roman" w:eastAsia="Times New Roman" w:hAnsi="Times New Roman" w:cs="Times New Roman"/>
          <w:sz w:val="24"/>
          <w:szCs w:val="24"/>
        </w:rPr>
        <w:t>hours</w:t>
      </w:r>
    </w:p>
    <w:p w14:paraId="4AC3CFDC" w14:textId="77777777"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sz w:val="24"/>
          <w:szCs w:val="24"/>
        </w:rPr>
        <w:t xml:space="preserve">  </w:t>
      </w:r>
      <w:r w:rsidR="0087577B">
        <w:rPr>
          <w:rFonts w:ascii="Times New Roman" w:eastAsia="Times New Roman" w:hAnsi="Times New Roman" w:cs="Times New Roman"/>
          <w:sz w:val="24"/>
          <w:szCs w:val="24"/>
        </w:rPr>
        <w:t>3,037</w:t>
      </w:r>
      <w:r>
        <w:rPr>
          <w:rFonts w:ascii="Times New Roman" w:eastAsia="Times New Roman" w:hAnsi="Times New Roman" w:cs="Times New Roman"/>
          <w:sz w:val="24"/>
          <w:szCs w:val="24"/>
        </w:rPr>
        <w:t xml:space="preserve"> hours x $</w:t>
      </w:r>
      <w:r w:rsidR="0087577B">
        <w:rPr>
          <w:rFonts w:ascii="Times New Roman" w:eastAsia="Times New Roman" w:hAnsi="Times New Roman" w:cs="Times New Roman"/>
          <w:sz w:val="24"/>
          <w:szCs w:val="24"/>
        </w:rPr>
        <w:t>37.05</w:t>
      </w:r>
      <w:r>
        <w:rPr>
          <w:rFonts w:ascii="Times New Roman" w:eastAsia="Times New Roman" w:hAnsi="Times New Roman" w:cs="Times New Roman"/>
          <w:sz w:val="24"/>
          <w:szCs w:val="24"/>
        </w:rPr>
        <w:t xml:space="preserve"> = $</w:t>
      </w:r>
      <w:r w:rsidR="0087577B">
        <w:rPr>
          <w:rFonts w:ascii="Times New Roman" w:eastAsia="Times New Roman" w:hAnsi="Times New Roman" w:cs="Times New Roman"/>
          <w:sz w:val="24"/>
          <w:szCs w:val="24"/>
        </w:rPr>
        <w:t>112,521</w:t>
      </w:r>
    </w:p>
    <w:p w14:paraId="550A1612" w14:textId="77777777" w:rsidR="00644689" w:rsidRDefault="00644689" w:rsidP="00B33FCF">
      <w:pPr>
        <w:spacing w:line="240" w:lineRule="auto"/>
        <w:rPr>
          <w:rFonts w:ascii="Times New Roman" w:hAnsi="Times New Roman" w:cs="Times New Roman"/>
          <w:b/>
          <w:sz w:val="24"/>
          <w:szCs w:val="24"/>
        </w:rPr>
      </w:pPr>
    </w:p>
    <w:p w14:paraId="7EFD80A2" w14:textId="77777777" w:rsidR="00743826" w:rsidRDefault="009F383C" w:rsidP="007A14D6">
      <w:pPr>
        <w:spacing w:line="240" w:lineRule="auto"/>
        <w:rPr>
          <w:rFonts w:ascii="Times New Roman" w:hAnsi="Times New Roman" w:cs="Times New Roman"/>
          <w:b/>
          <w:sz w:val="24"/>
          <w:szCs w:val="24"/>
        </w:rPr>
      </w:pPr>
      <w:r w:rsidRPr="003B350C">
        <w:rPr>
          <w:rFonts w:ascii="Times New Roman" w:hAnsi="Times New Roman" w:cs="Times New Roman"/>
          <w:b/>
          <w:sz w:val="24"/>
          <w:szCs w:val="24"/>
        </w:rPr>
        <w:t>(C) Respiratory Protection (§1910.1028(g)</w:t>
      </w:r>
      <w:r w:rsidR="00644689">
        <w:rPr>
          <w:rFonts w:ascii="Times New Roman" w:hAnsi="Times New Roman" w:cs="Times New Roman"/>
          <w:b/>
          <w:sz w:val="24"/>
          <w:szCs w:val="24"/>
        </w:rPr>
        <w:t>(2)</w:t>
      </w:r>
      <w:r w:rsidRPr="003B350C">
        <w:rPr>
          <w:rFonts w:ascii="Times New Roman" w:hAnsi="Times New Roman" w:cs="Times New Roman"/>
          <w:b/>
          <w:sz w:val="24"/>
          <w:szCs w:val="24"/>
        </w:rPr>
        <w:t xml:space="preserve">) </w:t>
      </w:r>
      <w:r w:rsidRPr="003B350C">
        <w:rPr>
          <w:rFonts w:ascii="Times New Roman" w:hAnsi="Times New Roman" w:cs="Times New Roman"/>
          <w:b/>
          <w:sz w:val="24"/>
          <w:szCs w:val="24"/>
        </w:rPr>
        <w:tab/>
      </w:r>
      <w:r w:rsidRPr="003B350C">
        <w:rPr>
          <w:rFonts w:ascii="Times New Roman" w:hAnsi="Times New Roman" w:cs="Times New Roman"/>
          <w:b/>
          <w:sz w:val="24"/>
          <w:szCs w:val="24"/>
        </w:rPr>
        <w:tab/>
      </w:r>
      <w:r w:rsidRPr="003B350C">
        <w:rPr>
          <w:rFonts w:ascii="Times New Roman" w:hAnsi="Times New Roman" w:cs="Times New Roman"/>
          <w:b/>
          <w:sz w:val="24"/>
          <w:szCs w:val="24"/>
        </w:rPr>
        <w:tab/>
        <w:t>Burden hours:  0</w:t>
      </w:r>
    </w:p>
    <w:p w14:paraId="5E3CCDB9" w14:textId="77777777" w:rsidR="009F383C" w:rsidRDefault="00743826" w:rsidP="00E24F16">
      <w:pPr>
        <w:spacing w:line="24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C</w:t>
      </w:r>
      <w:r w:rsidR="009F383C" w:rsidRPr="001F3AA4">
        <w:rPr>
          <w:rFonts w:ascii="Times New Roman" w:eastAsia="Times New Roman" w:hAnsi="Times New Roman" w:cs="Times New Roman"/>
          <w:b/>
          <w:bCs/>
          <w:sz w:val="24"/>
          <w:szCs w:val="24"/>
        </w:rPr>
        <w:t>ost:  $0</w:t>
      </w:r>
    </w:p>
    <w:p w14:paraId="5DAD0A3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Burden hours and cost for the respiratory-protection program are incurred under the ICR for the Respiratory Protection Standard (29 CFR 1910.134), OMB Control Number 1218-0099.</w:t>
      </w:r>
    </w:p>
    <w:p w14:paraId="526EFD2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6F1F0EC"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(D) Medical Surveillance (§1910.1028(i))</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p>
    <w:p w14:paraId="0AB452F9"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42DFC7A4"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Medical Examinations</w:t>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9F0B0D">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 xml:space="preserve">Burden hours:  </w:t>
      </w:r>
      <w:r w:rsidR="00D775F2">
        <w:rPr>
          <w:rFonts w:ascii="Times New Roman" w:eastAsia="Times New Roman" w:hAnsi="Times New Roman" w:cs="Times New Roman"/>
          <w:b/>
          <w:bCs/>
          <w:sz w:val="24"/>
          <w:szCs w:val="24"/>
        </w:rPr>
        <w:t>123,476</w:t>
      </w:r>
    </w:p>
    <w:p w14:paraId="1DFAA65D"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w:t>
      </w:r>
      <w:r w:rsidR="00743826">
        <w:rPr>
          <w:rFonts w:ascii="Times New Roman" w:eastAsia="Times New Roman" w:hAnsi="Times New Roman" w:cs="Times New Roman"/>
          <w:b/>
          <w:bCs/>
          <w:sz w:val="24"/>
          <w:szCs w:val="24"/>
        </w:rPr>
        <w:t xml:space="preserve"> </w:t>
      </w:r>
      <w:r w:rsidR="009F0B0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w:t>
      </w:r>
      <w:r w:rsidR="0087577B">
        <w:rPr>
          <w:rFonts w:ascii="Times New Roman" w:eastAsia="Times New Roman" w:hAnsi="Times New Roman" w:cs="Times New Roman"/>
          <w:b/>
          <w:bCs/>
          <w:sz w:val="24"/>
          <w:szCs w:val="24"/>
        </w:rPr>
        <w:t xml:space="preserve">st:  $ </w:t>
      </w:r>
      <w:r w:rsidR="00D775F2">
        <w:rPr>
          <w:rFonts w:ascii="Times New Roman" w:eastAsia="Times New Roman" w:hAnsi="Times New Roman" w:cs="Times New Roman"/>
          <w:b/>
          <w:bCs/>
          <w:sz w:val="24"/>
          <w:szCs w:val="24"/>
        </w:rPr>
        <w:t>2,748,576</w:t>
      </w:r>
    </w:p>
    <w:p w14:paraId="33CCF1B6" w14:textId="77777777"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5861A83C" w14:textId="77777777" w:rsidR="009F383C" w:rsidRPr="00EC3A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EC3A3C">
        <w:rPr>
          <w:rFonts w:ascii="Times New Roman" w:eastAsia="Times New Roman" w:hAnsi="Times New Roman" w:cs="Times New Roman"/>
          <w:bCs/>
          <w:sz w:val="24"/>
          <w:szCs w:val="24"/>
          <w:u w:val="single"/>
        </w:rPr>
        <w:t>Initial Medical Examinations</w:t>
      </w:r>
    </w:p>
    <w:p w14:paraId="357FECD3" w14:textId="77777777" w:rsidR="009F383C" w:rsidRPr="00A5561A"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07AD2B21" w14:textId="7C94A418"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A5561A">
        <w:rPr>
          <w:rFonts w:ascii="Times New Roman" w:eastAsia="Times New Roman" w:hAnsi="Times New Roman" w:cs="Times New Roman"/>
          <w:sz w:val="24"/>
          <w:szCs w:val="24"/>
        </w:rPr>
        <w:t>Only new workers entering the industry are required to have initial medical examinations.  To estimate the number of new workers, the Agency assumes that</w:t>
      </w:r>
      <w:r w:rsidR="0087577B" w:rsidRPr="00A5561A">
        <w:rPr>
          <w:rFonts w:ascii="Times New Roman" w:eastAsia="Times New Roman" w:hAnsi="Times New Roman" w:cs="Times New Roman"/>
          <w:sz w:val="24"/>
          <w:szCs w:val="24"/>
        </w:rPr>
        <w:t xml:space="preserve"> 23.8%</w:t>
      </w:r>
      <w:r w:rsidR="007D291F" w:rsidRPr="00136A13">
        <w:rPr>
          <w:rStyle w:val="FootnoteReference"/>
          <w:rFonts w:ascii="Times New Roman" w:eastAsia="Times New Roman" w:hAnsi="Times New Roman" w:cs="Times New Roman"/>
          <w:sz w:val="24"/>
          <w:szCs w:val="24"/>
          <w:vertAlign w:val="superscript"/>
        </w:rPr>
        <w:footnoteReference w:id="6"/>
      </w:r>
      <w:r w:rsidR="006A2CEA">
        <w:rPr>
          <w:rFonts w:ascii="Times New Roman" w:eastAsia="Times New Roman" w:hAnsi="Times New Roman" w:cs="Times New Roman"/>
          <w:sz w:val="24"/>
          <w:szCs w:val="24"/>
        </w:rPr>
        <w:t xml:space="preserve"> </w:t>
      </w:r>
      <w:r w:rsidR="0087577B" w:rsidRPr="00A5561A">
        <w:rPr>
          <w:rFonts w:ascii="Times New Roman" w:eastAsia="Times New Roman" w:hAnsi="Times New Roman" w:cs="Times New Roman"/>
          <w:sz w:val="24"/>
          <w:szCs w:val="24"/>
        </w:rPr>
        <w:t>of existing workers (</w:t>
      </w:r>
      <w:r w:rsidR="00A5561A" w:rsidRPr="00A5561A">
        <w:rPr>
          <w:rFonts w:ascii="Times New Roman" w:eastAsia="Times New Roman" w:hAnsi="Times New Roman" w:cs="Times New Roman"/>
          <w:sz w:val="24"/>
          <w:szCs w:val="24"/>
        </w:rPr>
        <w:t>24,060</w:t>
      </w:r>
      <w:r w:rsidRPr="00A5561A">
        <w:rPr>
          <w:rFonts w:ascii="Times New Roman" w:eastAsia="Times New Roman" w:hAnsi="Times New Roman" w:cs="Times New Roman"/>
          <w:sz w:val="24"/>
          <w:szCs w:val="24"/>
        </w:rPr>
        <w:t xml:space="preserve">) are considered new and would require </w:t>
      </w:r>
      <w:r w:rsidR="009F0B0D">
        <w:rPr>
          <w:rFonts w:ascii="Times New Roman" w:eastAsia="Times New Roman" w:hAnsi="Times New Roman" w:cs="Times New Roman"/>
          <w:sz w:val="24"/>
          <w:szCs w:val="24"/>
        </w:rPr>
        <w:t xml:space="preserve">initial medical examinations.  </w:t>
      </w:r>
      <w:r w:rsidRPr="00A5561A">
        <w:rPr>
          <w:rFonts w:ascii="Times New Roman" w:eastAsia="Times New Roman" w:hAnsi="Times New Roman" w:cs="Times New Roman"/>
          <w:sz w:val="24"/>
          <w:szCs w:val="24"/>
        </w:rPr>
        <w:t xml:space="preserve">Based on Table </w:t>
      </w:r>
      <w:r w:rsidR="00497730">
        <w:rPr>
          <w:rFonts w:ascii="Times New Roman" w:eastAsia="Times New Roman" w:hAnsi="Times New Roman" w:cs="Times New Roman"/>
          <w:sz w:val="24"/>
          <w:szCs w:val="24"/>
        </w:rPr>
        <w:t>1</w:t>
      </w:r>
      <w:r w:rsidRPr="00A5561A">
        <w:rPr>
          <w:rFonts w:ascii="Times New Roman" w:eastAsia="Times New Roman" w:hAnsi="Times New Roman" w:cs="Times New Roman"/>
          <w:sz w:val="24"/>
          <w:szCs w:val="24"/>
        </w:rPr>
        <w:t>,</w:t>
      </w:r>
      <w:r w:rsidR="00A5561A" w:rsidRPr="00A5561A">
        <w:rPr>
          <w:rFonts w:ascii="Times New Roman" w:eastAsia="Times New Roman" w:hAnsi="Times New Roman" w:cs="Times New Roman"/>
          <w:sz w:val="24"/>
          <w:szCs w:val="24"/>
        </w:rPr>
        <w:t xml:space="preserve"> there are approximately 101,094</w:t>
      </w:r>
      <w:r w:rsidRPr="00A5561A">
        <w:rPr>
          <w:rFonts w:ascii="Times New Roman" w:eastAsia="Times New Roman" w:hAnsi="Times New Roman" w:cs="Times New Roman"/>
          <w:sz w:val="24"/>
          <w:szCs w:val="24"/>
        </w:rPr>
        <w:t xml:space="preserve"> exposed workers.</w:t>
      </w:r>
    </w:p>
    <w:p w14:paraId="195C479D"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4341579" w14:textId="77777777"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24,060</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xams x 2 hours per exam = 48,120</w:t>
      </w:r>
      <w:r w:rsidR="009F383C" w:rsidRPr="001F3AA4">
        <w:rPr>
          <w:rFonts w:ascii="Times New Roman" w:eastAsia="Times New Roman" w:hAnsi="Times New Roman" w:cs="Times New Roman"/>
          <w:sz w:val="24"/>
          <w:szCs w:val="24"/>
        </w:rPr>
        <w:t xml:space="preserve"> hours </w:t>
      </w:r>
    </w:p>
    <w:p w14:paraId="5D2888B7" w14:textId="77777777" w:rsidR="009F383C" w:rsidRPr="00F87228" w:rsidRDefault="009F383C" w:rsidP="009F383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s>
        <w:autoSpaceDE w:val="0"/>
        <w:autoSpaceDN w:val="0"/>
        <w:adjustRightInd w:val="0"/>
        <w:spacing w:after="0" w:line="240" w:lineRule="auto"/>
        <w:rPr>
          <w:rFonts w:ascii="Times New Roman" w:eastAsia="Times New Roman" w:hAnsi="Times New Roman" w:cs="Times New Roman"/>
          <w:b/>
          <w:bCs/>
          <w:color w:val="FF0000"/>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 </w:t>
      </w:r>
      <w:r w:rsidR="00A5561A">
        <w:rPr>
          <w:rFonts w:ascii="Times New Roman" w:eastAsia="Times New Roman" w:hAnsi="Times New Roman" w:cs="Times New Roman"/>
          <w:sz w:val="24"/>
          <w:szCs w:val="24"/>
        </w:rPr>
        <w:t xml:space="preserve"> 48,120</w:t>
      </w:r>
      <w:r>
        <w:rPr>
          <w:rFonts w:ascii="Times New Roman" w:eastAsia="Times New Roman" w:hAnsi="Times New Roman" w:cs="Times New Roman"/>
          <w:sz w:val="24"/>
          <w:szCs w:val="24"/>
        </w:rPr>
        <w:t xml:space="preserve"> hours x $2</w:t>
      </w:r>
      <w:r w:rsidR="00A5561A">
        <w:rPr>
          <w:rFonts w:ascii="Times New Roman" w:eastAsia="Times New Roman" w:hAnsi="Times New Roman" w:cs="Times New Roman"/>
          <w:sz w:val="24"/>
          <w:szCs w:val="24"/>
        </w:rPr>
        <w:t>2.26 = $</w:t>
      </w:r>
      <w:r w:rsidR="0053344F">
        <w:rPr>
          <w:rFonts w:ascii="Times New Roman" w:eastAsia="Times New Roman" w:hAnsi="Times New Roman" w:cs="Times New Roman"/>
          <w:sz w:val="24"/>
          <w:szCs w:val="24"/>
        </w:rPr>
        <w:t>1,071,151</w:t>
      </w:r>
      <w:r w:rsidR="00F87228">
        <w:rPr>
          <w:rFonts w:ascii="Times New Roman" w:eastAsia="Times New Roman" w:hAnsi="Times New Roman" w:cs="Times New Roman"/>
          <w:sz w:val="24"/>
          <w:szCs w:val="24"/>
        </w:rPr>
        <w:t xml:space="preserve"> </w:t>
      </w:r>
    </w:p>
    <w:p w14:paraId="7711B27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14:paraId="7CF76A58" w14:textId="77777777" w:rsidR="009F383C" w:rsidRPr="00A5561A" w:rsidRDefault="009F383C" w:rsidP="002F119E">
      <w:pPr>
        <w:rPr>
          <w:rFonts w:ascii="Times New Roman" w:eastAsia="Times New Roman" w:hAnsi="Times New Roman" w:cs="Times New Roman"/>
          <w:b/>
          <w:bCs/>
          <w:sz w:val="24"/>
          <w:szCs w:val="24"/>
          <w:u w:val="single"/>
        </w:rPr>
      </w:pPr>
      <w:r w:rsidRPr="00A5561A">
        <w:rPr>
          <w:rFonts w:ascii="Times New Roman" w:eastAsia="Times New Roman" w:hAnsi="Times New Roman" w:cs="Times New Roman"/>
          <w:sz w:val="24"/>
          <w:szCs w:val="24"/>
          <w:u w:val="single"/>
        </w:rPr>
        <w:t>Periodic Examinations</w:t>
      </w:r>
    </w:p>
    <w:p w14:paraId="3AB7B55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According to the RIA and previous ICR assumptions, the number of required periodic examinati</w:t>
      </w:r>
      <w:r w:rsidR="00A5561A">
        <w:rPr>
          <w:rFonts w:ascii="Times New Roman" w:eastAsia="Times New Roman" w:hAnsi="Times New Roman" w:cs="Times New Roman"/>
          <w:sz w:val="24"/>
          <w:szCs w:val="24"/>
        </w:rPr>
        <w:t>ons performed annually is 37,482</w:t>
      </w:r>
      <w:r w:rsidRPr="00A5561A">
        <w:rPr>
          <w:rFonts w:ascii="Times New Roman" w:eastAsia="Times New Roman" w:hAnsi="Times New Roman" w:cs="Times New Roman"/>
          <w:sz w:val="24"/>
          <w:szCs w:val="24"/>
        </w:rPr>
        <w:t>.</w:t>
      </w:r>
      <w:r w:rsidR="007D291F">
        <w:rPr>
          <w:rStyle w:val="FootnoteReference"/>
          <w:rFonts w:ascii="Times New Roman" w:eastAsia="Times New Roman" w:hAnsi="Times New Roman" w:cs="Times New Roman"/>
          <w:sz w:val="24"/>
          <w:szCs w:val="24"/>
          <w:vertAlign w:val="superscript"/>
        </w:rPr>
        <w:footnoteReference w:id="7"/>
      </w:r>
      <w:r w:rsidRPr="00A5561A">
        <w:rPr>
          <w:rFonts w:ascii="Times New Roman" w:eastAsia="Times New Roman" w:hAnsi="Times New Roman" w:cs="Times New Roman"/>
          <w:sz w:val="24"/>
          <w:szCs w:val="24"/>
        </w:rPr>
        <w:t xml:space="preserve"> </w:t>
      </w:r>
      <w:r w:rsidR="009F0B0D">
        <w:rPr>
          <w:rFonts w:ascii="Times New Roman" w:eastAsia="Times New Roman" w:hAnsi="Times New Roman" w:cs="Times New Roman"/>
          <w:sz w:val="24"/>
          <w:szCs w:val="24"/>
        </w:rPr>
        <w:t xml:space="preserve"> </w:t>
      </w:r>
      <w:r w:rsidRPr="00A5561A">
        <w:rPr>
          <w:rFonts w:ascii="Times New Roman" w:eastAsia="Times New Roman" w:hAnsi="Times New Roman" w:cs="Times New Roman"/>
          <w:sz w:val="24"/>
          <w:szCs w:val="24"/>
        </w:rPr>
        <w:t xml:space="preserve">Thus, using the worker wage rate of </w:t>
      </w:r>
      <w:r w:rsidRPr="002E3D95">
        <w:rPr>
          <w:rFonts w:ascii="Times New Roman" w:eastAsia="Times New Roman" w:hAnsi="Times New Roman" w:cs="Times New Roman"/>
          <w:sz w:val="24"/>
          <w:szCs w:val="24"/>
        </w:rPr>
        <w:t>$</w:t>
      </w:r>
      <w:r w:rsidR="002E3D95">
        <w:rPr>
          <w:rFonts w:ascii="Times New Roman" w:eastAsia="Times New Roman" w:hAnsi="Times New Roman" w:cs="Times New Roman"/>
          <w:sz w:val="24"/>
          <w:szCs w:val="24"/>
        </w:rPr>
        <w:t xml:space="preserve">22.26 </w:t>
      </w:r>
      <w:r w:rsidRPr="00A5561A">
        <w:rPr>
          <w:rFonts w:ascii="Times New Roman" w:eastAsia="Times New Roman" w:hAnsi="Times New Roman" w:cs="Times New Roman"/>
          <w:sz w:val="24"/>
          <w:szCs w:val="24"/>
        </w:rPr>
        <w:t>per hour, the burden hours and costs due to lost-work time are:</w:t>
      </w:r>
    </w:p>
    <w:p w14:paraId="34B3CE4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70FE2CB2" w14:textId="77777777"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3</w:t>
      </w:r>
      <w:r w:rsidR="009F383C" w:rsidRPr="001F3AA4">
        <w:rPr>
          <w:rFonts w:ascii="Times New Roman" w:eastAsia="Times New Roman" w:hAnsi="Times New Roman" w:cs="Times New Roman"/>
          <w:sz w:val="24"/>
          <w:szCs w:val="24"/>
        </w:rPr>
        <w:t>7</w:t>
      </w:r>
      <w:r w:rsidR="00A5561A">
        <w:rPr>
          <w:rFonts w:ascii="Times New Roman" w:eastAsia="Times New Roman" w:hAnsi="Times New Roman" w:cs="Times New Roman"/>
          <w:sz w:val="24"/>
          <w:szCs w:val="24"/>
        </w:rPr>
        <w:t>,482</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xams x 2 hours per exam = 74,964</w:t>
      </w:r>
      <w:r w:rsidR="009F383C" w:rsidRPr="001F3AA4">
        <w:rPr>
          <w:rFonts w:ascii="Times New Roman" w:eastAsia="Times New Roman" w:hAnsi="Times New Roman" w:cs="Times New Roman"/>
          <w:sz w:val="24"/>
          <w:szCs w:val="24"/>
        </w:rPr>
        <w:t xml:space="preserve"> hours</w:t>
      </w:r>
    </w:p>
    <w:p w14:paraId="6205A8D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A5561A">
        <w:rPr>
          <w:rFonts w:ascii="Times New Roman" w:eastAsia="Times New Roman" w:hAnsi="Times New Roman" w:cs="Times New Roman"/>
          <w:sz w:val="24"/>
          <w:szCs w:val="24"/>
        </w:rPr>
        <w:t xml:space="preserve">  74,</w:t>
      </w:r>
      <w:r w:rsidRPr="001F3AA4">
        <w:rPr>
          <w:rFonts w:ascii="Times New Roman" w:eastAsia="Times New Roman" w:hAnsi="Times New Roman" w:cs="Times New Roman"/>
          <w:sz w:val="24"/>
          <w:szCs w:val="24"/>
        </w:rPr>
        <w:t>9</w:t>
      </w:r>
      <w:r w:rsidR="00A5561A">
        <w:rPr>
          <w:rFonts w:ascii="Times New Roman" w:eastAsia="Times New Roman" w:hAnsi="Times New Roman" w:cs="Times New Roman"/>
          <w:sz w:val="24"/>
          <w:szCs w:val="24"/>
        </w:rPr>
        <w:t>6</w:t>
      </w:r>
      <w:r w:rsidRPr="001F3AA4">
        <w:rPr>
          <w:rFonts w:ascii="Times New Roman" w:eastAsia="Times New Roman" w:hAnsi="Times New Roman" w:cs="Times New Roman"/>
          <w:sz w:val="24"/>
          <w:szCs w:val="24"/>
        </w:rPr>
        <w:t xml:space="preserve">4 hours x </w:t>
      </w:r>
      <w:r w:rsidRPr="002E3D95">
        <w:rPr>
          <w:rFonts w:ascii="Times New Roman" w:eastAsia="Times New Roman" w:hAnsi="Times New Roman" w:cs="Times New Roman"/>
          <w:sz w:val="24"/>
          <w:szCs w:val="24"/>
        </w:rPr>
        <w:t>$2</w:t>
      </w:r>
      <w:r w:rsidR="00A5561A" w:rsidRPr="002E3D95">
        <w:rPr>
          <w:rFonts w:ascii="Times New Roman" w:eastAsia="Times New Roman" w:hAnsi="Times New Roman" w:cs="Times New Roman"/>
          <w:sz w:val="24"/>
          <w:szCs w:val="24"/>
        </w:rPr>
        <w:t>2.26</w:t>
      </w:r>
      <w:r w:rsidR="00A5561A">
        <w:rPr>
          <w:rFonts w:ascii="Times New Roman" w:eastAsia="Times New Roman" w:hAnsi="Times New Roman" w:cs="Times New Roman"/>
          <w:sz w:val="24"/>
          <w:szCs w:val="24"/>
        </w:rPr>
        <w:t xml:space="preserve"> = $1,668,699</w:t>
      </w:r>
    </w:p>
    <w:p w14:paraId="0E2C1E6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D96E90C" w14:textId="77777777"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u w:val="single"/>
        </w:rPr>
        <w:t>Additional Examinations</w:t>
      </w:r>
      <w:r w:rsidRPr="00A5561A">
        <w:rPr>
          <w:rFonts w:ascii="Times New Roman" w:eastAsia="Times New Roman" w:hAnsi="Times New Roman" w:cs="Times New Roman"/>
          <w:b/>
          <w:bCs/>
          <w:sz w:val="24"/>
          <w:szCs w:val="24"/>
          <w:u w:val="single"/>
        </w:rPr>
        <w:t xml:space="preserve"> </w:t>
      </w:r>
      <w:r w:rsidRPr="00A5561A">
        <w:rPr>
          <w:rFonts w:ascii="Times New Roman" w:eastAsia="Times New Roman" w:hAnsi="Times New Roman" w:cs="Times New Roman"/>
          <w:sz w:val="24"/>
          <w:szCs w:val="24"/>
          <w:u w:val="single"/>
        </w:rPr>
        <w:t>and Referrals</w:t>
      </w:r>
    </w:p>
    <w:p w14:paraId="317761D4" w14:textId="77777777"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BF0CE2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 xml:space="preserve">Based on past RIA assumptions, OSHA </w:t>
      </w:r>
      <w:r w:rsidR="00A5561A">
        <w:rPr>
          <w:rFonts w:ascii="Times New Roman" w:eastAsia="Times New Roman" w:hAnsi="Times New Roman" w:cs="Times New Roman"/>
          <w:sz w:val="24"/>
          <w:szCs w:val="24"/>
        </w:rPr>
        <w:t>estimates that approximately 98</w:t>
      </w:r>
      <w:r w:rsidRPr="00A5561A">
        <w:rPr>
          <w:rFonts w:ascii="Times New Roman" w:eastAsia="Times New Roman" w:hAnsi="Times New Roman" w:cs="Times New Roman"/>
          <w:sz w:val="24"/>
          <w:szCs w:val="24"/>
        </w:rPr>
        <w:t xml:space="preserve"> referral examinations are conducted annually, and that a referral examination involves 4 hours of lost work-time.</w:t>
      </w:r>
      <w:r w:rsidRPr="001F3AA4">
        <w:rPr>
          <w:rFonts w:ascii="Times New Roman" w:eastAsia="Times New Roman" w:hAnsi="Times New Roman" w:cs="Times New Roman"/>
          <w:sz w:val="24"/>
          <w:szCs w:val="24"/>
        </w:rPr>
        <w:t xml:space="preserve"> </w:t>
      </w:r>
    </w:p>
    <w:p w14:paraId="702129E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35128D5" w14:textId="77777777"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9</w:t>
      </w:r>
      <w:r w:rsidR="000532E7">
        <w:rPr>
          <w:rFonts w:ascii="Times New Roman" w:eastAsia="Times New Roman" w:hAnsi="Times New Roman" w:cs="Times New Roman"/>
          <w:sz w:val="24"/>
          <w:szCs w:val="24"/>
        </w:rPr>
        <w:t>8</w:t>
      </w:r>
      <w:r w:rsidR="009F383C" w:rsidRPr="001F3AA4">
        <w:rPr>
          <w:rFonts w:ascii="Times New Roman" w:eastAsia="Times New Roman" w:hAnsi="Times New Roman" w:cs="Times New Roman"/>
          <w:sz w:val="24"/>
          <w:szCs w:val="24"/>
        </w:rPr>
        <w:t xml:space="preserve"> exams x 4 hours per exam</w:t>
      </w:r>
      <w:r w:rsidR="009F383C" w:rsidRPr="001F3AA4">
        <w:rPr>
          <w:rFonts w:ascii="Times New Roman" w:eastAsia="Times New Roman" w:hAnsi="Times New Roman" w:cs="Times New Roman"/>
          <w:b/>
          <w:bCs/>
          <w:sz w:val="24"/>
          <w:szCs w:val="24"/>
        </w:rPr>
        <w:t xml:space="preserve"> =</w:t>
      </w:r>
      <w:r w:rsidR="00A5561A">
        <w:rPr>
          <w:rFonts w:ascii="Times New Roman" w:eastAsia="Times New Roman" w:hAnsi="Times New Roman" w:cs="Times New Roman"/>
          <w:sz w:val="24"/>
          <w:szCs w:val="24"/>
        </w:rPr>
        <w:t xml:space="preserve"> 392</w:t>
      </w:r>
      <w:r w:rsidR="009F383C" w:rsidRPr="001F3AA4">
        <w:rPr>
          <w:rFonts w:ascii="Times New Roman" w:eastAsia="Times New Roman" w:hAnsi="Times New Roman" w:cs="Times New Roman"/>
          <w:sz w:val="24"/>
          <w:szCs w:val="24"/>
        </w:rPr>
        <w:t xml:space="preserve"> hours</w:t>
      </w:r>
    </w:p>
    <w:p w14:paraId="1B9849EC"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  </w:t>
      </w:r>
      <w:r w:rsidR="00A5561A">
        <w:rPr>
          <w:rFonts w:ascii="Times New Roman" w:eastAsia="Times New Roman" w:hAnsi="Times New Roman" w:cs="Times New Roman"/>
          <w:sz w:val="24"/>
          <w:szCs w:val="24"/>
        </w:rPr>
        <w:t>392 hours x $</w:t>
      </w:r>
      <w:r>
        <w:rPr>
          <w:rFonts w:ascii="Times New Roman" w:eastAsia="Times New Roman" w:hAnsi="Times New Roman" w:cs="Times New Roman"/>
          <w:sz w:val="24"/>
          <w:szCs w:val="24"/>
        </w:rPr>
        <w:t>2</w:t>
      </w:r>
      <w:r w:rsidR="00A5561A">
        <w:rPr>
          <w:rFonts w:ascii="Times New Roman" w:eastAsia="Times New Roman" w:hAnsi="Times New Roman" w:cs="Times New Roman"/>
          <w:sz w:val="24"/>
          <w:szCs w:val="24"/>
        </w:rPr>
        <w:t>2.26</w:t>
      </w:r>
      <w:r w:rsidR="007B6C34">
        <w:rPr>
          <w:rFonts w:ascii="Times New Roman" w:eastAsia="Times New Roman" w:hAnsi="Times New Roman" w:cs="Times New Roman"/>
          <w:sz w:val="24"/>
          <w:szCs w:val="24"/>
        </w:rPr>
        <w:t>= $8,72</w:t>
      </w:r>
      <w:r>
        <w:rPr>
          <w:rFonts w:ascii="Times New Roman" w:eastAsia="Times New Roman" w:hAnsi="Times New Roman" w:cs="Times New Roman"/>
          <w:sz w:val="24"/>
          <w:szCs w:val="24"/>
        </w:rPr>
        <w:t>6</w:t>
      </w:r>
    </w:p>
    <w:p w14:paraId="3C58B4B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21952A8"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2.  Information Provided to Physician</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  4,9</w:t>
      </w:r>
      <w:r w:rsidR="007B6C34">
        <w:rPr>
          <w:rFonts w:ascii="Times New Roman" w:eastAsia="Times New Roman" w:hAnsi="Times New Roman" w:cs="Times New Roman"/>
          <w:b/>
          <w:bCs/>
          <w:sz w:val="24"/>
          <w:szCs w:val="24"/>
        </w:rPr>
        <w:t>31</w:t>
      </w:r>
    </w:p>
    <w:p w14:paraId="1084B4C6" w14:textId="77777777"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w:t>
      </w:r>
      <w:r w:rsidR="007B6C34">
        <w:rPr>
          <w:rFonts w:ascii="Times New Roman" w:eastAsia="Times New Roman" w:hAnsi="Times New Roman" w:cs="Times New Roman"/>
          <w:b/>
          <w:bCs/>
          <w:sz w:val="24"/>
          <w:szCs w:val="24"/>
        </w:rPr>
        <w:t xml:space="preserve"> $106,756</w:t>
      </w:r>
    </w:p>
    <w:p w14:paraId="4E17DD2E"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048D11F8"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provide the examining physician with specific information on each worker examined.  The Agency assumes that this requirement takes 5 minutes (.08 hour) of secretarial time.  Total number of exams is equal to the sum of initial, periodic, a</w:t>
      </w:r>
      <w:r w:rsidR="007B6C34">
        <w:rPr>
          <w:rFonts w:ascii="Times New Roman" w:eastAsia="Times New Roman" w:hAnsi="Times New Roman" w:cs="Times New Roman"/>
          <w:sz w:val="24"/>
          <w:szCs w:val="24"/>
        </w:rPr>
        <w:t>nd referral examinations (61,640</w:t>
      </w:r>
      <w:r w:rsidRPr="001F3AA4">
        <w:rPr>
          <w:rFonts w:ascii="Times New Roman" w:eastAsia="Times New Roman" w:hAnsi="Times New Roman" w:cs="Times New Roman"/>
          <w:sz w:val="24"/>
          <w:szCs w:val="24"/>
        </w:rPr>
        <w:t xml:space="preserve"> exams).</w:t>
      </w:r>
    </w:p>
    <w:p w14:paraId="32F70BEB"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4A911262"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61,640</w:t>
      </w:r>
      <w:r w:rsidR="009F383C" w:rsidRPr="001F3AA4">
        <w:rPr>
          <w:rFonts w:ascii="Times New Roman" w:eastAsia="Times New Roman" w:hAnsi="Times New Roman" w:cs="Times New Roman"/>
          <w:sz w:val="24"/>
          <w:szCs w:val="24"/>
        </w:rPr>
        <w:t xml:space="preserve"> ex</w:t>
      </w:r>
      <w:r w:rsidR="007B6C34">
        <w:rPr>
          <w:rFonts w:ascii="Times New Roman" w:eastAsia="Times New Roman" w:hAnsi="Times New Roman" w:cs="Times New Roman"/>
          <w:sz w:val="24"/>
          <w:szCs w:val="24"/>
        </w:rPr>
        <w:t>ams x .08 hours per exam = 4,931</w:t>
      </w:r>
      <w:r w:rsidR="009F383C" w:rsidRPr="001F3AA4">
        <w:rPr>
          <w:rFonts w:ascii="Times New Roman" w:eastAsia="Times New Roman" w:hAnsi="Times New Roman" w:cs="Times New Roman"/>
          <w:sz w:val="24"/>
          <w:szCs w:val="24"/>
        </w:rPr>
        <w:t xml:space="preserve"> hours</w:t>
      </w:r>
    </w:p>
    <w:p w14:paraId="3A7B158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7B6C3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9</w:t>
      </w:r>
      <w:r w:rsidR="007B6C34">
        <w:rPr>
          <w:rFonts w:ascii="Times New Roman" w:eastAsia="Times New Roman" w:hAnsi="Times New Roman" w:cs="Times New Roman"/>
          <w:sz w:val="24"/>
          <w:szCs w:val="24"/>
        </w:rPr>
        <w:t>31 hours x $21.65 = $106,756</w:t>
      </w:r>
    </w:p>
    <w:p w14:paraId="1EF6241B"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63D3D288"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3.  Physician’s Written Opinion</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Burden hours:   4,931</w:t>
      </w:r>
    </w:p>
    <w:p w14:paraId="5040AA7C"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w:t>
      </w:r>
      <w:r w:rsidRPr="001F3AA4">
        <w:rPr>
          <w:rFonts w:ascii="Times New Roman" w:eastAsia="Times New Roman" w:hAnsi="Times New Roman" w:cs="Times New Roman"/>
          <w:sz w:val="24"/>
          <w:szCs w:val="24"/>
        </w:rPr>
        <w:t xml:space="preserve">   </w:t>
      </w:r>
      <w:r w:rsidR="007B6C34">
        <w:rPr>
          <w:rFonts w:ascii="Times New Roman" w:eastAsia="Times New Roman" w:hAnsi="Times New Roman" w:cs="Times New Roman"/>
          <w:b/>
          <w:bCs/>
          <w:sz w:val="24"/>
          <w:szCs w:val="24"/>
        </w:rPr>
        <w:t>$106,756</w:t>
      </w:r>
    </w:p>
    <w:p w14:paraId="5BD93348"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691420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OSHA assumes it takes 5 minutes (.08 hour) for a secretary to give a copy of a physician’s written opinion to the affected worker. </w:t>
      </w:r>
    </w:p>
    <w:p w14:paraId="7D9DC29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83F8E86"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61,640</w:t>
      </w:r>
      <w:r w:rsidR="009F383C" w:rsidRPr="001F3AA4">
        <w:rPr>
          <w:rFonts w:ascii="Times New Roman" w:eastAsia="Times New Roman" w:hAnsi="Times New Roman" w:cs="Times New Roman"/>
          <w:sz w:val="24"/>
          <w:szCs w:val="24"/>
        </w:rPr>
        <w:t xml:space="preserve"> ex</w:t>
      </w:r>
      <w:r w:rsidR="007B6C34">
        <w:rPr>
          <w:rFonts w:ascii="Times New Roman" w:eastAsia="Times New Roman" w:hAnsi="Times New Roman" w:cs="Times New Roman"/>
          <w:sz w:val="24"/>
          <w:szCs w:val="24"/>
        </w:rPr>
        <w:t>ams x .08 hours per exam = 4,931</w:t>
      </w:r>
      <w:r w:rsidR="009F383C" w:rsidRPr="001F3AA4">
        <w:rPr>
          <w:rFonts w:ascii="Times New Roman" w:eastAsia="Times New Roman" w:hAnsi="Times New Roman" w:cs="Times New Roman"/>
          <w:sz w:val="24"/>
          <w:szCs w:val="24"/>
        </w:rPr>
        <w:t xml:space="preserve"> hours</w:t>
      </w:r>
    </w:p>
    <w:p w14:paraId="294B78D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9</w:t>
      </w:r>
      <w:r w:rsidR="007B6C34">
        <w:rPr>
          <w:rFonts w:ascii="Times New Roman" w:eastAsia="Times New Roman" w:hAnsi="Times New Roman" w:cs="Times New Roman"/>
          <w:sz w:val="24"/>
          <w:szCs w:val="24"/>
        </w:rPr>
        <w:t>31 hours x $21.65 = $106,756</w:t>
      </w:r>
    </w:p>
    <w:p w14:paraId="4F67482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4848435B"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(E) Communication of Benzene Hazards (§1910.1028(j))  </w:t>
      </w:r>
    </w:p>
    <w:p w14:paraId="174CDA9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A69C4B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  Signs and Labels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Burden hours:  0</w:t>
      </w:r>
    </w:p>
    <w:p w14:paraId="46AC8ABB" w14:textId="77777777"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$0</w:t>
      </w:r>
      <w:r w:rsidR="009F383C" w:rsidRPr="001F3AA4">
        <w:rPr>
          <w:rFonts w:ascii="Times New Roman" w:eastAsia="Times New Roman" w:hAnsi="Times New Roman" w:cs="Times New Roman"/>
          <w:b/>
          <w:bCs/>
          <w:sz w:val="24"/>
          <w:szCs w:val="24"/>
        </w:rPr>
        <w:tab/>
      </w:r>
    </w:p>
    <w:p w14:paraId="6452F149"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CFF770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post signs at entrances to regulated areas, and ensure that labels or other appropriate forms of warning are provided for containers of benzene within the workplace.  Since the Agency is providing specific language in the regulation for these situations, no burden hours or costs have been attributed to this provision.</w:t>
      </w:r>
    </w:p>
    <w:p w14:paraId="4F871F63"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DCC07DD" w14:textId="77777777" w:rsidR="009F383C" w:rsidRPr="001F3AA4" w:rsidRDefault="005E6E9E"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sidDel="005E6E9E">
        <w:rPr>
          <w:rFonts w:ascii="Times New Roman" w:eastAsia="Times New Roman" w:hAnsi="Times New Roman" w:cs="Times New Roman"/>
          <w:sz w:val="24"/>
          <w:szCs w:val="24"/>
        </w:rPr>
        <w:t xml:space="preserve"> </w:t>
      </w:r>
      <w:r w:rsidR="009F383C" w:rsidRPr="00BA5401">
        <w:rPr>
          <w:rFonts w:ascii="Times New Roman" w:eastAsia="Times New Roman" w:hAnsi="Times New Roman" w:cs="Times New Roman"/>
          <w:b/>
          <w:bCs/>
          <w:sz w:val="24"/>
          <w:szCs w:val="24"/>
        </w:rPr>
        <w:t>(</w:t>
      </w:r>
      <w:r w:rsidR="009F383C" w:rsidRPr="003F7C3A">
        <w:rPr>
          <w:rFonts w:ascii="Times New Roman" w:eastAsia="Times New Roman" w:hAnsi="Times New Roman" w:cs="Times New Roman"/>
          <w:b/>
          <w:bCs/>
          <w:sz w:val="24"/>
          <w:szCs w:val="24"/>
        </w:rPr>
        <w:t>F)  Recordkeeping (§1910.1028(k))</w:t>
      </w:r>
    </w:p>
    <w:p w14:paraId="6756562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763481E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Exposure Monitoring</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Burden hours:  1,555</w:t>
      </w:r>
    </w:p>
    <w:p w14:paraId="5767F29A" w14:textId="77777777"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7B6C34">
        <w:rPr>
          <w:rFonts w:ascii="Times New Roman" w:eastAsia="Times New Roman" w:hAnsi="Times New Roman" w:cs="Times New Roman"/>
          <w:b/>
          <w:bCs/>
          <w:sz w:val="24"/>
          <w:szCs w:val="24"/>
        </w:rPr>
        <w:t>Cost:  $33,666</w:t>
      </w:r>
    </w:p>
    <w:p w14:paraId="49D2D1A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7C1564C"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standard requires each employer to establish and maintain an accurate record of all measurements taken to monitor worker exposure to benzene.  OSHA estimates</w:t>
      </w:r>
      <w:r w:rsidR="007B6C34">
        <w:rPr>
          <w:rFonts w:ascii="Times New Roman" w:eastAsia="Times New Roman" w:hAnsi="Times New Roman" w:cs="Times New Roman"/>
          <w:sz w:val="24"/>
          <w:szCs w:val="24"/>
        </w:rPr>
        <w:t xml:space="preserve"> that a secretary earning $21.65</w:t>
      </w:r>
      <w:r w:rsidRPr="001F3AA4">
        <w:rPr>
          <w:rFonts w:ascii="Times New Roman" w:eastAsia="Times New Roman" w:hAnsi="Times New Roman" w:cs="Times New Roman"/>
          <w:sz w:val="24"/>
          <w:szCs w:val="24"/>
        </w:rPr>
        <w:t xml:space="preserve"> an hour would expend approximately 5 minutes (.08 hour) to maintain these records. </w:t>
      </w:r>
    </w:p>
    <w:p w14:paraId="0F1873A9" w14:textId="77777777" w:rsidR="00EE4D22" w:rsidRDefault="00EE4D22"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14:paraId="3819C9E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3F7C3A">
        <w:rPr>
          <w:rFonts w:ascii="Times New Roman" w:eastAsia="Times New Roman" w:hAnsi="Times New Roman" w:cs="Times New Roman"/>
          <w:sz w:val="24"/>
          <w:szCs w:val="24"/>
          <w:u w:val="single"/>
        </w:rPr>
        <w:t>Periodic Monitoring Records</w:t>
      </w:r>
    </w:p>
    <w:p w14:paraId="50635C8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14:paraId="0EE1E7C3"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Using the number of notifications required to inform workers of exposure-monitoring results (calculated above on page 12), the burden estimates for maintaining records of these results are:</w:t>
      </w:r>
    </w:p>
    <w:p w14:paraId="0B84DE3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034D8434"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 xml:space="preserve">Burden hours: </w:t>
      </w:r>
      <w:r w:rsidR="009F383C" w:rsidRPr="003F7C3A">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18,222</w:t>
      </w:r>
      <w:r w:rsidR="009F383C" w:rsidRPr="003F7C3A">
        <w:rPr>
          <w:rFonts w:ascii="Times New Roman" w:eastAsia="Times New Roman" w:hAnsi="Times New Roman" w:cs="Times New Roman"/>
          <w:sz w:val="24"/>
          <w:szCs w:val="24"/>
        </w:rPr>
        <w:t xml:space="preserve"> notifications</w:t>
      </w:r>
      <w:r w:rsidR="003F7C3A">
        <w:rPr>
          <w:rFonts w:ascii="Times New Roman" w:eastAsia="Times New Roman" w:hAnsi="Times New Roman" w:cs="Times New Roman"/>
          <w:sz w:val="24"/>
          <w:szCs w:val="24"/>
        </w:rPr>
        <w:t xml:space="preserve"> x .08 hours = 1,458</w:t>
      </w:r>
      <w:r w:rsidR="009F383C" w:rsidRPr="001F3AA4">
        <w:rPr>
          <w:rFonts w:ascii="Times New Roman" w:eastAsia="Times New Roman" w:hAnsi="Times New Roman" w:cs="Times New Roman"/>
          <w:sz w:val="24"/>
          <w:szCs w:val="24"/>
        </w:rPr>
        <w:t xml:space="preserve"> hours</w:t>
      </w:r>
    </w:p>
    <w:p w14:paraId="4FD57669"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1,458 hours x $21.65 = $31,566</w:t>
      </w:r>
    </w:p>
    <w:p w14:paraId="4B2C8AD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14:paraId="06D72BC8"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u w:val="single"/>
        </w:rPr>
        <w:t>Additional Monitoring Records</w:t>
      </w:r>
    </w:p>
    <w:p w14:paraId="07B74AB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DB8E9CD"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12,148</w:t>
      </w:r>
      <w:r w:rsidR="009F383C" w:rsidRPr="003F7C3A">
        <w:rPr>
          <w:rFonts w:ascii="Times New Roman" w:eastAsia="Times New Roman" w:hAnsi="Times New Roman" w:cs="Times New Roman"/>
          <w:sz w:val="24"/>
          <w:szCs w:val="24"/>
        </w:rPr>
        <w:t xml:space="preserve"> facilities</w:t>
      </w:r>
      <w:r w:rsidR="003F7C3A">
        <w:rPr>
          <w:rFonts w:ascii="Times New Roman" w:eastAsia="Times New Roman" w:hAnsi="Times New Roman" w:cs="Times New Roman"/>
          <w:sz w:val="24"/>
          <w:szCs w:val="24"/>
        </w:rPr>
        <w:t xml:space="preserve"> x 10% x .08 hour = 97</w:t>
      </w:r>
      <w:r w:rsidR="009F383C" w:rsidRPr="001F3AA4">
        <w:rPr>
          <w:rFonts w:ascii="Times New Roman" w:eastAsia="Times New Roman" w:hAnsi="Times New Roman" w:cs="Times New Roman"/>
          <w:sz w:val="24"/>
          <w:szCs w:val="24"/>
        </w:rPr>
        <w:t xml:space="preserve"> hours</w:t>
      </w:r>
    </w:p>
    <w:p w14:paraId="59EE2939"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97</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sz w:val="24"/>
          <w:szCs w:val="24"/>
        </w:rPr>
        <w:t xml:space="preserve">hours </w:t>
      </w:r>
      <w:r w:rsidR="003F7C3A">
        <w:rPr>
          <w:rFonts w:ascii="Times New Roman" w:eastAsia="Times New Roman" w:hAnsi="Times New Roman" w:cs="Times New Roman"/>
          <w:sz w:val="24"/>
          <w:szCs w:val="24"/>
        </w:rPr>
        <w:t>x $21.65 = $2,10</w:t>
      </w:r>
      <w:r w:rsidR="002E7E3E">
        <w:rPr>
          <w:rFonts w:ascii="Times New Roman" w:eastAsia="Times New Roman" w:hAnsi="Times New Roman" w:cs="Times New Roman"/>
          <w:sz w:val="24"/>
          <w:szCs w:val="24"/>
        </w:rPr>
        <w:t>0</w:t>
      </w:r>
    </w:p>
    <w:p w14:paraId="20B0620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9AE473E"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rPr>
        <w:t>2.  Medical Surveillance Records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Burden hours: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4,931</w:t>
      </w:r>
    </w:p>
    <w:p w14:paraId="1DEFEA0C" w14:textId="77777777"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9F383C" w:rsidRPr="001F3AA4">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$106,756</w:t>
      </w:r>
    </w:p>
    <w:p w14:paraId="17F27DA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CCAC7A8" w14:textId="77777777"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it takes 5 minutes (.08 h</w:t>
      </w:r>
      <w:r w:rsidR="003F7C3A">
        <w:rPr>
          <w:rFonts w:ascii="Times New Roman" w:eastAsia="Times New Roman" w:hAnsi="Times New Roman" w:cs="Times New Roman"/>
          <w:sz w:val="24"/>
          <w:szCs w:val="24"/>
        </w:rPr>
        <w:t>our) of secretarial time ($21.</w:t>
      </w:r>
      <w:r w:rsidR="002E7E3E">
        <w:rPr>
          <w:rFonts w:ascii="Times New Roman" w:eastAsia="Times New Roman" w:hAnsi="Times New Roman" w:cs="Times New Roman"/>
          <w:sz w:val="24"/>
          <w:szCs w:val="24"/>
        </w:rPr>
        <w:t>6</w:t>
      </w:r>
      <w:r w:rsidR="003F7C3A">
        <w:rPr>
          <w:rFonts w:ascii="Times New Roman" w:eastAsia="Times New Roman" w:hAnsi="Times New Roman" w:cs="Times New Roman"/>
          <w:sz w:val="24"/>
          <w:szCs w:val="24"/>
        </w:rPr>
        <w:t>5</w:t>
      </w:r>
      <w:r w:rsidRPr="001F3AA4">
        <w:rPr>
          <w:rFonts w:ascii="Times New Roman" w:eastAsia="Times New Roman" w:hAnsi="Times New Roman" w:cs="Times New Roman"/>
          <w:sz w:val="24"/>
          <w:szCs w:val="24"/>
        </w:rPr>
        <w:t xml:space="preserve"> per hour) to update and maintain worker medical surveillance records.  As noted ab</w:t>
      </w:r>
      <w:r w:rsidR="003F7C3A">
        <w:rPr>
          <w:rFonts w:ascii="Times New Roman" w:eastAsia="Times New Roman" w:hAnsi="Times New Roman" w:cs="Times New Roman"/>
          <w:sz w:val="24"/>
          <w:szCs w:val="24"/>
        </w:rPr>
        <w:t>ove on page 14, there are 61,640</w:t>
      </w:r>
      <w:r w:rsidRPr="001F3AA4">
        <w:rPr>
          <w:rFonts w:ascii="Times New Roman" w:eastAsia="Times New Roman" w:hAnsi="Times New Roman" w:cs="Times New Roman"/>
          <w:sz w:val="24"/>
          <w:szCs w:val="24"/>
        </w:rPr>
        <w:t xml:space="preserve"> medical examinations administrated </w:t>
      </w:r>
      <w:r w:rsidRPr="003F7C3A">
        <w:rPr>
          <w:rFonts w:ascii="Times New Roman" w:eastAsia="Times New Roman" w:hAnsi="Times New Roman" w:cs="Times New Roman"/>
          <w:sz w:val="24"/>
          <w:szCs w:val="24"/>
        </w:rPr>
        <w:t>each year.</w:t>
      </w:r>
    </w:p>
    <w:p w14:paraId="1A5A5206" w14:textId="77777777"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1609696E"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3F7C3A">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Burden hours:</w:t>
      </w:r>
      <w:r w:rsidR="009F383C" w:rsidRPr="003F7C3A">
        <w:rPr>
          <w:rFonts w:ascii="Times New Roman" w:eastAsia="Times New Roman" w:hAnsi="Times New Roman" w:cs="Times New Roman"/>
          <w:sz w:val="24"/>
          <w:szCs w:val="24"/>
        </w:rPr>
        <w:t xml:space="preserve">  </w:t>
      </w:r>
      <w:r w:rsidR="003F7C3A" w:rsidRPr="003F7C3A">
        <w:rPr>
          <w:rFonts w:ascii="Times New Roman" w:eastAsia="Times New Roman" w:hAnsi="Times New Roman" w:cs="Times New Roman"/>
          <w:sz w:val="24"/>
          <w:szCs w:val="24"/>
        </w:rPr>
        <w:t>61,640</w:t>
      </w:r>
      <w:r w:rsidR="009F383C" w:rsidRPr="003F7C3A">
        <w:rPr>
          <w:rFonts w:ascii="Times New Roman" w:eastAsia="Times New Roman" w:hAnsi="Times New Roman" w:cs="Times New Roman"/>
          <w:sz w:val="24"/>
          <w:szCs w:val="24"/>
        </w:rPr>
        <w:t xml:space="preserve"> records</w:t>
      </w:r>
      <w:r w:rsidR="009F383C" w:rsidRPr="001F3AA4">
        <w:rPr>
          <w:rFonts w:ascii="Times New Roman" w:eastAsia="Times New Roman" w:hAnsi="Times New Roman" w:cs="Times New Roman"/>
          <w:sz w:val="24"/>
          <w:szCs w:val="24"/>
        </w:rPr>
        <w:t xml:space="preserve"> x .08 hours per record</w:t>
      </w:r>
      <w:r w:rsidR="003F7C3A">
        <w:rPr>
          <w:rFonts w:ascii="Times New Roman" w:eastAsia="Times New Roman" w:hAnsi="Times New Roman" w:cs="Times New Roman"/>
          <w:sz w:val="24"/>
          <w:szCs w:val="24"/>
        </w:rPr>
        <w:t xml:space="preserve"> = 4,931</w:t>
      </w:r>
      <w:r w:rsidR="009F383C" w:rsidRPr="001F3AA4">
        <w:rPr>
          <w:rFonts w:ascii="Times New Roman" w:eastAsia="Times New Roman" w:hAnsi="Times New Roman" w:cs="Times New Roman"/>
          <w:sz w:val="24"/>
          <w:szCs w:val="24"/>
        </w:rPr>
        <w:t xml:space="preserve"> hours</w:t>
      </w:r>
    </w:p>
    <w:p w14:paraId="021E4BC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4,</w:t>
      </w:r>
      <w:r w:rsidR="002E7E3E">
        <w:rPr>
          <w:rFonts w:ascii="Times New Roman" w:eastAsia="Times New Roman" w:hAnsi="Times New Roman" w:cs="Times New Roman"/>
          <w:sz w:val="24"/>
          <w:szCs w:val="24"/>
        </w:rPr>
        <w:t>9</w:t>
      </w:r>
      <w:r w:rsidR="003F7C3A">
        <w:rPr>
          <w:rFonts w:ascii="Times New Roman" w:eastAsia="Times New Roman" w:hAnsi="Times New Roman" w:cs="Times New Roman"/>
          <w:sz w:val="24"/>
          <w:szCs w:val="24"/>
        </w:rPr>
        <w:t>31 hours x $21.65 = $106,756</w:t>
      </w:r>
    </w:p>
    <w:p w14:paraId="5F4CAD5C"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BA38D8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bookmarkStart w:id="57" w:name="a3___Records_Availability_____Burden_Ho"/>
      <w:bookmarkEnd w:id="57"/>
      <w:r w:rsidRPr="001F3AA4">
        <w:rPr>
          <w:rFonts w:ascii="Times New Roman" w:eastAsia="Times New Roman" w:hAnsi="Times New Roman" w:cs="Times New Roman"/>
          <w:sz w:val="24"/>
          <w:szCs w:val="24"/>
        </w:rPr>
        <w:t>3.  Records Availability</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3F7C3A">
        <w:rPr>
          <w:rFonts w:ascii="Times New Roman" w:eastAsia="Times New Roman" w:hAnsi="Times New Roman" w:cs="Times New Roman"/>
          <w:b/>
          <w:bCs/>
          <w:sz w:val="24"/>
          <w:szCs w:val="24"/>
        </w:rPr>
        <w:t>Burden hours:  493</w:t>
      </w:r>
    </w:p>
    <w:p w14:paraId="6C78214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$10,673</w:t>
      </w:r>
    </w:p>
    <w:p w14:paraId="57A12FA1"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DAD0C21"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5 minutes (.0</w:t>
      </w:r>
      <w:r w:rsidR="002E7E3E">
        <w:rPr>
          <w:rFonts w:ascii="Times New Roman" w:eastAsia="Times New Roman" w:hAnsi="Times New Roman" w:cs="Times New Roman"/>
          <w:sz w:val="24"/>
          <w:szCs w:val="24"/>
        </w:rPr>
        <w:t>8 h</w:t>
      </w:r>
      <w:r w:rsidR="003F7C3A">
        <w:rPr>
          <w:rFonts w:ascii="Times New Roman" w:eastAsia="Times New Roman" w:hAnsi="Times New Roman" w:cs="Times New Roman"/>
          <w:sz w:val="24"/>
          <w:szCs w:val="24"/>
        </w:rPr>
        <w:t>our) of secretarial time ($21.65</w:t>
      </w:r>
      <w:r w:rsidRPr="001F3AA4">
        <w:rPr>
          <w:rFonts w:ascii="Times New Roman" w:eastAsia="Times New Roman" w:hAnsi="Times New Roman" w:cs="Times New Roman"/>
          <w:sz w:val="24"/>
          <w:szCs w:val="24"/>
        </w:rPr>
        <w:t xml:space="preserve"> per hour) is needed to make medical and exposure monitoring records available to the worker or worker representative for examination and copying.  OSHA assumes that 10% of the workers (which includes worker representatives) will request access to medical records.</w:t>
      </w:r>
    </w:p>
    <w:p w14:paraId="52B7234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6D06993"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Burden hours:</w:t>
      </w:r>
      <w:r w:rsidR="003F7C3A">
        <w:rPr>
          <w:rFonts w:ascii="Times New Roman" w:eastAsia="Times New Roman" w:hAnsi="Times New Roman" w:cs="Times New Roman"/>
          <w:sz w:val="24"/>
          <w:szCs w:val="24"/>
        </w:rPr>
        <w:t xml:space="preserve">  61,640</w:t>
      </w:r>
      <w:r w:rsidRPr="001F3AA4">
        <w:rPr>
          <w:rFonts w:ascii="Times New Roman" w:eastAsia="Times New Roman" w:hAnsi="Times New Roman" w:cs="Times New Roman"/>
          <w:sz w:val="24"/>
          <w:szCs w:val="24"/>
        </w:rPr>
        <w:t xml:space="preserve"> records x 10</w:t>
      </w:r>
      <w:r w:rsidR="003F7C3A">
        <w:rPr>
          <w:rFonts w:ascii="Times New Roman" w:eastAsia="Times New Roman" w:hAnsi="Times New Roman" w:cs="Times New Roman"/>
          <w:sz w:val="24"/>
          <w:szCs w:val="24"/>
        </w:rPr>
        <w:t>% x .08 (hours per record) = 493</w:t>
      </w:r>
      <w:r w:rsidRPr="001F3AA4">
        <w:rPr>
          <w:rFonts w:ascii="Times New Roman" w:eastAsia="Times New Roman" w:hAnsi="Times New Roman" w:cs="Times New Roman"/>
          <w:sz w:val="24"/>
          <w:szCs w:val="24"/>
        </w:rPr>
        <w:t xml:space="preserve"> hours</w:t>
      </w:r>
    </w:p>
    <w:p w14:paraId="146F1B0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sidR="003F7C3A">
        <w:rPr>
          <w:rFonts w:ascii="Times New Roman" w:eastAsia="Times New Roman" w:hAnsi="Times New Roman" w:cs="Times New Roman"/>
          <w:sz w:val="24"/>
          <w:szCs w:val="24"/>
        </w:rPr>
        <w:t xml:space="preserve">  493 hours x $21.</w:t>
      </w:r>
      <w:r w:rsidR="002E7E3E">
        <w:rPr>
          <w:rFonts w:ascii="Times New Roman" w:eastAsia="Times New Roman" w:hAnsi="Times New Roman" w:cs="Times New Roman"/>
          <w:sz w:val="24"/>
          <w:szCs w:val="24"/>
        </w:rPr>
        <w:t>6</w:t>
      </w:r>
      <w:r w:rsidR="003F7C3A">
        <w:rPr>
          <w:rFonts w:ascii="Times New Roman" w:eastAsia="Times New Roman" w:hAnsi="Times New Roman" w:cs="Times New Roman"/>
          <w:sz w:val="24"/>
          <w:szCs w:val="24"/>
        </w:rPr>
        <w:t>5 = $10,673</w:t>
      </w:r>
    </w:p>
    <w:p w14:paraId="056B8660" w14:textId="77777777"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90ECD45" w14:textId="77777777" w:rsidR="009F383C" w:rsidRPr="00C80797"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C80797">
        <w:rPr>
          <w:rFonts w:ascii="Times New Roman" w:eastAsia="Times New Roman" w:hAnsi="Times New Roman" w:cs="Times New Roman"/>
          <w:sz w:val="24"/>
          <w:szCs w:val="24"/>
        </w:rPr>
        <w:t>4.  Federal Access</w:t>
      </w:r>
      <w:r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00677467" w:rsidRPr="00C80797">
        <w:rPr>
          <w:rFonts w:ascii="Times New Roman" w:eastAsia="Times New Roman" w:hAnsi="Times New Roman" w:cs="Times New Roman"/>
          <w:sz w:val="24"/>
          <w:szCs w:val="24"/>
        </w:rPr>
        <w:tab/>
      </w:r>
      <w:r w:rsidRPr="00C80797">
        <w:rPr>
          <w:rFonts w:ascii="Times New Roman" w:eastAsia="Times New Roman" w:hAnsi="Times New Roman" w:cs="Times New Roman"/>
          <w:b/>
          <w:bCs/>
          <w:sz w:val="24"/>
          <w:szCs w:val="24"/>
        </w:rPr>
        <w:t xml:space="preserve">Burden hours:  </w:t>
      </w:r>
      <w:r w:rsidR="00092C1F">
        <w:rPr>
          <w:rFonts w:ascii="Times New Roman" w:eastAsia="Times New Roman" w:hAnsi="Times New Roman" w:cs="Times New Roman"/>
          <w:b/>
          <w:bCs/>
          <w:sz w:val="24"/>
          <w:szCs w:val="24"/>
        </w:rPr>
        <w:t>0</w:t>
      </w:r>
    </w:p>
    <w:p w14:paraId="17E592FB" w14:textId="77777777" w:rsidR="009F383C" w:rsidRPr="001525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trike/>
          <w:sz w:val="24"/>
          <w:szCs w:val="24"/>
        </w:rPr>
      </w:pPr>
      <w:r w:rsidRPr="00C80797">
        <w:rPr>
          <w:rFonts w:ascii="Times New Roman" w:eastAsia="Times New Roman" w:hAnsi="Times New Roman" w:cs="Times New Roman"/>
          <w:b/>
          <w:bCs/>
          <w:sz w:val="24"/>
          <w:szCs w:val="24"/>
        </w:rPr>
        <w:tab/>
        <w:t xml:space="preserve">    </w:t>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BA5401">
        <w:rPr>
          <w:rFonts w:ascii="Times New Roman" w:eastAsia="Times New Roman" w:hAnsi="Times New Roman" w:cs="Times New Roman"/>
          <w:b/>
          <w:bCs/>
          <w:sz w:val="24"/>
          <w:szCs w:val="24"/>
        </w:rPr>
        <w:t>29</w:t>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r>
      <w:r w:rsidR="00677467" w:rsidRPr="00C80797">
        <w:rPr>
          <w:rFonts w:ascii="Times New Roman" w:eastAsia="Times New Roman" w:hAnsi="Times New Roman" w:cs="Times New Roman"/>
          <w:b/>
          <w:bCs/>
          <w:sz w:val="24"/>
          <w:szCs w:val="24"/>
        </w:rPr>
        <w:tab/>
        <w:t xml:space="preserve">    </w:t>
      </w:r>
      <w:r w:rsidRPr="00C80797">
        <w:rPr>
          <w:rFonts w:ascii="Times New Roman" w:eastAsia="Times New Roman" w:hAnsi="Times New Roman" w:cs="Times New Roman"/>
          <w:b/>
          <w:bCs/>
          <w:sz w:val="24"/>
          <w:szCs w:val="24"/>
        </w:rPr>
        <w:t>C</w:t>
      </w:r>
      <w:r w:rsidR="002E7E3E" w:rsidRPr="00C80797">
        <w:rPr>
          <w:rFonts w:ascii="Times New Roman" w:eastAsia="Times New Roman" w:hAnsi="Times New Roman" w:cs="Times New Roman"/>
          <w:b/>
          <w:bCs/>
          <w:sz w:val="24"/>
          <w:szCs w:val="24"/>
        </w:rPr>
        <w:t>ost:  $</w:t>
      </w:r>
      <w:r w:rsidR="00092C1F">
        <w:rPr>
          <w:rFonts w:ascii="Times New Roman" w:eastAsia="Times New Roman" w:hAnsi="Times New Roman" w:cs="Times New Roman"/>
          <w:b/>
          <w:bCs/>
          <w:sz w:val="24"/>
          <w:szCs w:val="24"/>
        </w:rPr>
        <w:t>0</w:t>
      </w:r>
      <w:r w:rsidRPr="0015253A">
        <w:rPr>
          <w:rFonts w:ascii="Times New Roman" w:eastAsia="Times New Roman" w:hAnsi="Times New Roman" w:cs="Times New Roman"/>
          <w:strike/>
          <w:sz w:val="24"/>
          <w:szCs w:val="24"/>
        </w:rPr>
        <w:t xml:space="preserve"> </w:t>
      </w:r>
    </w:p>
    <w:p w14:paraId="5D44628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bookmarkStart w:id="58" w:name="Burden_Hours__4_records__x_0_08_hours_"/>
      <w:bookmarkEnd w:id="58"/>
    </w:p>
    <w:p w14:paraId="2384A97D" w14:textId="77777777" w:rsidR="00B01358" w:rsidRDefault="00987C95" w:rsidP="005154E5">
      <w:pPr>
        <w:spacing w:line="240" w:lineRule="auto"/>
        <w:rPr>
          <w:rFonts w:ascii="Times New Roman"/>
        </w:rPr>
      </w:pPr>
      <w:r>
        <w:rPr>
          <w:rFonts w:ascii="Times New Roman" w:hAnsi="Times New Roman"/>
          <w:sz w:val="24"/>
          <w:szCs w:val="24"/>
        </w:rPr>
        <w:t xml:space="preserve">The Standard specifies that employers must make all required records available to the Assistant Secretary (usually an OSHA compliance officer) or to NIOSH upon request.  </w:t>
      </w:r>
      <w:r>
        <w:rPr>
          <w:rFonts w:ascii="Times New Roman" w:hAnsi="Times New Roman"/>
        </w:rPr>
        <w:t>OSHA normally requests access to records during an inspection and, in previous packages, has assigned burden hours to do so.  However, the Agency has now determined that information collected by the Agency during an investigation is not subject to the PRA under 5 CFR 1320.4(a)(2). </w:t>
      </w:r>
      <w:r>
        <w:rPr>
          <w:rFonts w:ascii="Times New Roman" w:hAnsi="Times New Roman"/>
          <w:sz w:val="24"/>
          <w:szCs w:val="24"/>
        </w:rPr>
        <w:t xml:space="preserve">  Therefore, OSHA takes no burden or cost for disclosure of records.  </w:t>
      </w:r>
      <w:r w:rsidR="00B01358" w:rsidRPr="00D839C5">
        <w:rPr>
          <w:rFonts w:ascii="Times New Roman"/>
        </w:rPr>
        <w:t xml:space="preserve">While NIOSH may use records collected from employers for research purposes, the Agency does not anticipate </w:t>
      </w:r>
      <w:r w:rsidR="00CD7AAF">
        <w:rPr>
          <w:rFonts w:ascii="Times New Roman"/>
        </w:rPr>
        <w:t xml:space="preserve">that </w:t>
      </w:r>
      <w:r w:rsidR="00B01358" w:rsidRPr="00D839C5">
        <w:rPr>
          <w:rFonts w:ascii="Times New Roman"/>
        </w:rPr>
        <w:t xml:space="preserve">NIOSH </w:t>
      </w:r>
      <w:r w:rsidR="00CD7AAF">
        <w:rPr>
          <w:rFonts w:ascii="Times New Roman"/>
        </w:rPr>
        <w:t>will</w:t>
      </w:r>
      <w:r w:rsidR="00B01358" w:rsidRPr="00D839C5">
        <w:rPr>
          <w:rFonts w:ascii="Times New Roman"/>
        </w:rPr>
        <w:t xml:space="preserve"> request employers to make available records during the approval period.  Therefore, the burden for the employer to make this information available to NIOSH is zero.</w:t>
      </w:r>
    </w:p>
    <w:p w14:paraId="3366EF16" w14:textId="30CA1B08" w:rsidR="00587F5F" w:rsidRPr="001F3AA4" w:rsidRDefault="00587F5F" w:rsidP="00587F5F">
      <w:pPr>
        <w:jc w:val="center"/>
        <w:rPr>
          <w:rFonts w:ascii="Times New Roman" w:eastAsia="Times New Roman" w:hAnsi="Times New Roman" w:cs="Times New Roman"/>
          <w:b/>
          <w:bCs/>
          <w:sz w:val="24"/>
          <w:szCs w:val="24"/>
          <w:u w:val="single"/>
        </w:rPr>
      </w:pPr>
    </w:p>
    <w:p w14:paraId="0EEEEE32" w14:textId="77777777" w:rsidR="00587F5F" w:rsidRPr="001F3AA4" w:rsidRDefault="00587F5F" w:rsidP="00587F5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jc w:val="center"/>
        <w:rPr>
          <w:rFonts w:ascii="Times New Roman" w:eastAsia="Times New Roman" w:hAnsi="Times New Roman" w:cs="Times New Roman"/>
          <w:sz w:val="24"/>
          <w:szCs w:val="24"/>
        </w:rPr>
      </w:pPr>
    </w:p>
    <w:p w14:paraId="7F34A769" w14:textId="547BC2F1" w:rsidR="00587F5F" w:rsidRPr="00BC0106" w:rsidRDefault="00587F5F" w:rsidP="00A97FE3">
      <w:pPr>
        <w:widowControl w:val="0"/>
        <w:tabs>
          <w:tab w:val="center" w:pos="5130"/>
          <w:tab w:val="left" w:pos="5850"/>
          <w:tab w:val="left" w:pos="6570"/>
          <w:tab w:val="left" w:pos="7290"/>
          <w:tab w:val="left" w:pos="8010"/>
          <w:tab w:val="left" w:pos="8730"/>
          <w:tab w:val="left" w:pos="9450"/>
        </w:tabs>
        <w:autoSpaceDE w:val="0"/>
        <w:autoSpaceDN w:val="0"/>
        <w:adjustRightInd w:val="0"/>
        <w:spacing w:after="0" w:line="240" w:lineRule="auto"/>
        <w:ind w:right="-792"/>
        <w:jc w:val="center"/>
        <w:rPr>
          <w:rFonts w:ascii="Times New Roman" w:eastAsia="Times New Roman" w:hAnsi="Times New Roman" w:cs="Times New Roman"/>
          <w:b/>
          <w:sz w:val="24"/>
          <w:szCs w:val="24"/>
        </w:rPr>
      </w:pPr>
      <w:r w:rsidRPr="00150A08">
        <w:rPr>
          <w:rFonts w:ascii="Times New Roman" w:eastAsia="Times New Roman" w:hAnsi="Times New Roman" w:cs="Times New Roman"/>
          <w:b/>
          <w:bCs/>
          <w:sz w:val="24"/>
          <w:szCs w:val="24"/>
        </w:rPr>
        <w:t xml:space="preserve">Table 2 – </w:t>
      </w:r>
      <w:r w:rsidRPr="00BC0106">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rPr>
        <w:t xml:space="preserve"> </w:t>
      </w:r>
      <w:r w:rsidRPr="00BC0106">
        <w:rPr>
          <w:rFonts w:ascii="Times New Roman" w:eastAsia="Times New Roman" w:hAnsi="Times New Roman" w:cs="Times New Roman"/>
          <w:b/>
          <w:sz w:val="24"/>
          <w:szCs w:val="24"/>
        </w:rPr>
        <w:t>of Annual Burden Hours and Costs</w:t>
      </w:r>
    </w:p>
    <w:p w14:paraId="220770A4" w14:textId="77777777" w:rsidR="00587F5F" w:rsidRPr="001F3AA4" w:rsidRDefault="00587F5F" w:rsidP="00587F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W w:w="5000" w:type="pct"/>
        <w:tblCellMar>
          <w:left w:w="120" w:type="dxa"/>
          <w:right w:w="120" w:type="dxa"/>
        </w:tblCellMar>
        <w:tblLook w:val="0000" w:firstRow="0" w:lastRow="0" w:firstColumn="0" w:lastColumn="0" w:noHBand="0" w:noVBand="0"/>
      </w:tblPr>
      <w:tblGrid>
        <w:gridCol w:w="3376"/>
        <w:gridCol w:w="1169"/>
        <w:gridCol w:w="1217"/>
        <w:gridCol w:w="1438"/>
        <w:gridCol w:w="1194"/>
        <w:gridCol w:w="1206"/>
      </w:tblGrid>
      <w:tr w:rsidR="00587F5F" w:rsidRPr="001F3AA4" w14:paraId="4A1A2094" w14:textId="77777777" w:rsidTr="00294739">
        <w:trPr>
          <w:tblHeader/>
        </w:trPr>
        <w:tc>
          <w:tcPr>
            <w:tcW w:w="1758"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1279030C" w14:textId="77777777" w:rsidR="00587F5F" w:rsidRPr="001F3AA4" w:rsidRDefault="00587F5F" w:rsidP="00294739">
            <w:pPr>
              <w:widowControl w:val="0"/>
              <w:autoSpaceDE w:val="0"/>
              <w:autoSpaceDN w:val="0"/>
              <w:adjustRightInd w:val="0"/>
              <w:spacing w:after="0" w:line="120" w:lineRule="exact"/>
              <w:rPr>
                <w:rFonts w:ascii="Times New Roman Bold" w:eastAsia="Times New Roman" w:hAnsi="Times New Roman Bold" w:cs="Times New Roman"/>
                <w:sz w:val="20"/>
                <w:szCs w:val="24"/>
              </w:rPr>
            </w:pPr>
          </w:p>
          <w:p w14:paraId="4776911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Information Collection Requirement</w:t>
            </w:r>
          </w:p>
        </w:tc>
        <w:tc>
          <w:tcPr>
            <w:tcW w:w="609"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2AA80B60" w14:textId="77777777" w:rsidR="00587F5F" w:rsidRPr="001F3AA4" w:rsidRDefault="00587F5F" w:rsidP="0029473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0BC91F52" w14:textId="2AF28ADE" w:rsidR="00587F5F" w:rsidRPr="001F3AA4" w:rsidRDefault="00587F5F" w:rsidP="00002D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 xml:space="preserve">Current </w:t>
            </w:r>
            <w:r w:rsidR="00002D4C">
              <w:rPr>
                <w:rFonts w:ascii="Times New Roman Bold" w:eastAsia="Times New Roman" w:hAnsi="Times New Roman Bold" w:cs="Times New Roman"/>
                <w:b/>
                <w:bCs/>
                <w:sz w:val="20"/>
              </w:rPr>
              <w:t>Burden Hours</w:t>
            </w:r>
          </w:p>
        </w:tc>
        <w:tc>
          <w:tcPr>
            <w:tcW w:w="634"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3DC33E2B" w14:textId="77777777" w:rsidR="00587F5F" w:rsidRPr="001F3AA4" w:rsidRDefault="00587F5F" w:rsidP="0029473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0634C60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Requested Burden Hours</w:t>
            </w:r>
          </w:p>
        </w:tc>
        <w:tc>
          <w:tcPr>
            <w:tcW w:w="749"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319CA154" w14:textId="77777777" w:rsidR="00587F5F" w:rsidRPr="001F3AA4" w:rsidRDefault="00587F5F" w:rsidP="0029473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60E5D74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Adjustments</w:t>
            </w:r>
          </w:p>
        </w:tc>
        <w:tc>
          <w:tcPr>
            <w:tcW w:w="622"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6C7F93E1" w14:textId="77777777" w:rsidR="00587F5F" w:rsidRPr="001F3AA4" w:rsidRDefault="00587F5F" w:rsidP="0029473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75591293"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Estimated Cost Under Item 12</w:t>
            </w:r>
          </w:p>
        </w:tc>
        <w:tc>
          <w:tcPr>
            <w:tcW w:w="628"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752A8AB5" w14:textId="77777777" w:rsidR="00587F5F" w:rsidRPr="001F3AA4" w:rsidRDefault="00587F5F" w:rsidP="0029473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7C1844F3"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Number of Responses</w:t>
            </w:r>
          </w:p>
        </w:tc>
      </w:tr>
      <w:tr w:rsidR="00587F5F" w:rsidRPr="001F3AA4" w14:paraId="7DC77610"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6760A2CF"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0152BF43"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(A)  Exposure Monitoring</w:t>
            </w:r>
          </w:p>
        </w:tc>
        <w:tc>
          <w:tcPr>
            <w:tcW w:w="609" w:type="pct"/>
            <w:tcBorders>
              <w:top w:val="single" w:sz="7" w:space="0" w:color="000000"/>
              <w:left w:val="single" w:sz="7" w:space="0" w:color="000000"/>
              <w:bottom w:val="single" w:sz="7" w:space="0" w:color="000000"/>
              <w:right w:val="single" w:sz="7" w:space="0" w:color="000000"/>
            </w:tcBorders>
          </w:tcPr>
          <w:p w14:paraId="5E801B92"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14:paraId="73AE8CA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14:paraId="0A56B518"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14:paraId="3B6E05B4"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14:paraId="06DD95C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r>
      <w:tr w:rsidR="00587F5F" w:rsidRPr="001F3AA4" w14:paraId="064F8479"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6809394C"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4E8119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Initial, Periodic, and Additional Monitoring</w:t>
            </w:r>
          </w:p>
        </w:tc>
        <w:tc>
          <w:tcPr>
            <w:tcW w:w="609" w:type="pct"/>
            <w:tcBorders>
              <w:top w:val="single" w:sz="7" w:space="0" w:color="000000"/>
              <w:left w:val="single" w:sz="7" w:space="0" w:color="000000"/>
              <w:bottom w:val="single" w:sz="7" w:space="0" w:color="000000"/>
              <w:right w:val="single" w:sz="7" w:space="0" w:color="000000"/>
            </w:tcBorders>
          </w:tcPr>
          <w:p w14:paraId="15F8C1A7"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0329E2B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14:paraId="78EA2432"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97B7D17"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14:paraId="217AAD8E"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A60DE0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71328A48"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3AEFE0F8"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14:paraId="1F966AD4"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688D0D99"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587F5F" w:rsidRPr="001F3AA4" w14:paraId="2752BC0E"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3399B9EC"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2B7E73C5"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Employee Notification of Exposure-Monitoring Res</w:t>
            </w:r>
            <w:r w:rsidRPr="00174BF5">
              <w:rPr>
                <w:rFonts w:ascii="Times New Roman" w:eastAsia="Times New Roman" w:hAnsi="Times New Roman" w:cs="Times New Roman"/>
                <w:sz w:val="20"/>
                <w:szCs w:val="20"/>
              </w:rPr>
              <w:t>u</w:t>
            </w:r>
            <w:r w:rsidRPr="001F3AA4">
              <w:rPr>
                <w:rFonts w:ascii="Times New Roman" w:eastAsia="Times New Roman" w:hAnsi="Times New Roman" w:cs="Times New Roman"/>
                <w:sz w:val="20"/>
                <w:szCs w:val="20"/>
              </w:rPr>
              <w:t>lts</w:t>
            </w:r>
          </w:p>
        </w:tc>
        <w:tc>
          <w:tcPr>
            <w:tcW w:w="609" w:type="pct"/>
            <w:tcBorders>
              <w:top w:val="single" w:sz="7" w:space="0" w:color="000000"/>
              <w:left w:val="single" w:sz="7" w:space="0" w:color="000000"/>
              <w:bottom w:val="single" w:sz="7" w:space="0" w:color="000000"/>
              <w:right w:val="single" w:sz="7" w:space="0" w:color="000000"/>
            </w:tcBorders>
          </w:tcPr>
          <w:p w14:paraId="2D2C08A9"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0D5508CD"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w:t>
            </w:r>
            <w:r>
              <w:rPr>
                <w:rFonts w:ascii="Times New Roman" w:eastAsia="Times New Roman" w:hAnsi="Times New Roman" w:cs="Times New Roman"/>
                <w:sz w:val="20"/>
                <w:szCs w:val="20"/>
              </w:rPr>
              <w:t>555</w:t>
            </w:r>
          </w:p>
        </w:tc>
        <w:tc>
          <w:tcPr>
            <w:tcW w:w="634" w:type="pct"/>
            <w:tcBorders>
              <w:top w:val="single" w:sz="7" w:space="0" w:color="000000"/>
              <w:left w:val="single" w:sz="7" w:space="0" w:color="000000"/>
              <w:bottom w:val="single" w:sz="7" w:space="0" w:color="000000"/>
              <w:right w:val="single" w:sz="7" w:space="0" w:color="000000"/>
            </w:tcBorders>
          </w:tcPr>
          <w:p w14:paraId="123F45F1"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206ADB23"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749" w:type="pct"/>
            <w:tcBorders>
              <w:top w:val="single" w:sz="7" w:space="0" w:color="000000"/>
              <w:left w:val="single" w:sz="7" w:space="0" w:color="000000"/>
              <w:bottom w:val="single" w:sz="7" w:space="0" w:color="000000"/>
              <w:right w:val="single" w:sz="7" w:space="0" w:color="000000"/>
            </w:tcBorders>
          </w:tcPr>
          <w:p w14:paraId="3E65841D"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578A216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69314B15"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231A4178"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$33,666</w:t>
            </w:r>
          </w:p>
        </w:tc>
        <w:tc>
          <w:tcPr>
            <w:tcW w:w="628" w:type="pct"/>
            <w:tcBorders>
              <w:top w:val="single" w:sz="7" w:space="0" w:color="000000"/>
              <w:left w:val="single" w:sz="7" w:space="0" w:color="000000"/>
              <w:bottom w:val="single" w:sz="7" w:space="0" w:color="000000"/>
              <w:right w:val="single" w:sz="7" w:space="0" w:color="000000"/>
            </w:tcBorders>
          </w:tcPr>
          <w:p w14:paraId="414E4E18"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7416BCB7"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19,437</w:t>
            </w:r>
          </w:p>
        </w:tc>
      </w:tr>
      <w:tr w:rsidR="00587F5F" w:rsidRPr="001F3AA4" w14:paraId="1C51FB24"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2C053D6E"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60125E5B"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(B) Written Compliance Program</w:t>
            </w:r>
          </w:p>
        </w:tc>
        <w:tc>
          <w:tcPr>
            <w:tcW w:w="609" w:type="pct"/>
            <w:tcBorders>
              <w:top w:val="single" w:sz="7" w:space="0" w:color="000000"/>
              <w:left w:val="single" w:sz="7" w:space="0" w:color="000000"/>
              <w:bottom w:val="single" w:sz="7" w:space="0" w:color="000000"/>
              <w:right w:val="single" w:sz="7" w:space="0" w:color="000000"/>
            </w:tcBorders>
          </w:tcPr>
          <w:p w14:paraId="3BBAA825"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3,037 </w:t>
            </w:r>
          </w:p>
        </w:tc>
        <w:tc>
          <w:tcPr>
            <w:tcW w:w="634" w:type="pct"/>
            <w:tcBorders>
              <w:top w:val="single" w:sz="7" w:space="0" w:color="000000"/>
              <w:left w:val="single" w:sz="7" w:space="0" w:color="000000"/>
              <w:bottom w:val="single" w:sz="7" w:space="0" w:color="000000"/>
              <w:right w:val="single" w:sz="7" w:space="0" w:color="000000"/>
            </w:tcBorders>
          </w:tcPr>
          <w:p w14:paraId="02D15A2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3,037 </w:t>
            </w:r>
          </w:p>
        </w:tc>
        <w:tc>
          <w:tcPr>
            <w:tcW w:w="749" w:type="pct"/>
            <w:tcBorders>
              <w:top w:val="single" w:sz="7" w:space="0" w:color="000000"/>
              <w:left w:val="single" w:sz="7" w:space="0" w:color="000000"/>
              <w:bottom w:val="single" w:sz="7" w:space="0" w:color="000000"/>
              <w:right w:val="single" w:sz="7" w:space="0" w:color="000000"/>
            </w:tcBorders>
          </w:tcPr>
          <w:p w14:paraId="347D35CF"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286084A"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c>
          <w:tcPr>
            <w:tcW w:w="622" w:type="pct"/>
            <w:tcBorders>
              <w:top w:val="single" w:sz="7" w:space="0" w:color="000000"/>
              <w:left w:val="single" w:sz="7" w:space="0" w:color="000000"/>
              <w:bottom w:val="single" w:sz="7" w:space="0" w:color="000000"/>
              <w:right w:val="single" w:sz="7" w:space="0" w:color="000000"/>
            </w:tcBorders>
          </w:tcPr>
          <w:p w14:paraId="2AF8D14E"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26826FAF"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$112,521</w:t>
            </w:r>
          </w:p>
        </w:tc>
        <w:tc>
          <w:tcPr>
            <w:tcW w:w="628" w:type="pct"/>
            <w:tcBorders>
              <w:top w:val="single" w:sz="7" w:space="0" w:color="000000"/>
              <w:left w:val="single" w:sz="7" w:space="0" w:color="000000"/>
              <w:bottom w:val="single" w:sz="7" w:space="0" w:color="000000"/>
              <w:right w:val="single" w:sz="7" w:space="0" w:color="000000"/>
            </w:tcBorders>
          </w:tcPr>
          <w:p w14:paraId="750357F3"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6,074</w:t>
            </w:r>
          </w:p>
        </w:tc>
      </w:tr>
      <w:tr w:rsidR="00587F5F" w:rsidRPr="001F3AA4" w14:paraId="46D38F8D"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101C6348"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2C197469"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(C) Respiratory Protection (Fit Testing)</w:t>
            </w:r>
          </w:p>
        </w:tc>
        <w:tc>
          <w:tcPr>
            <w:tcW w:w="609" w:type="pct"/>
            <w:tcBorders>
              <w:top w:val="single" w:sz="7" w:space="0" w:color="000000"/>
              <w:left w:val="single" w:sz="7" w:space="0" w:color="000000"/>
              <w:bottom w:val="single" w:sz="7" w:space="0" w:color="000000"/>
              <w:right w:val="single" w:sz="7" w:space="0" w:color="000000"/>
            </w:tcBorders>
          </w:tcPr>
          <w:p w14:paraId="67939CE9"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24F77C6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14:paraId="456C2228"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60672ED9"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14:paraId="717D1E42"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67FECB9A"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34D5B614"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05B6DCA9"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14:paraId="533BE622"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3BF87CAB"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587F5F" w:rsidRPr="001F3AA4" w14:paraId="58778AD1" w14:textId="77777777" w:rsidTr="00294739">
        <w:trPr>
          <w:trHeight w:val="325"/>
        </w:trPr>
        <w:tc>
          <w:tcPr>
            <w:tcW w:w="1758" w:type="pct"/>
            <w:tcBorders>
              <w:top w:val="single" w:sz="7" w:space="0" w:color="000000"/>
              <w:left w:val="single" w:sz="7" w:space="0" w:color="000000"/>
              <w:bottom w:val="single" w:sz="7" w:space="0" w:color="000000"/>
              <w:right w:val="single" w:sz="7" w:space="0" w:color="000000"/>
            </w:tcBorders>
          </w:tcPr>
          <w:p w14:paraId="3D36EF7C"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(D)  Medical Surveillance</w:t>
            </w:r>
          </w:p>
        </w:tc>
        <w:tc>
          <w:tcPr>
            <w:tcW w:w="609" w:type="pct"/>
            <w:tcBorders>
              <w:top w:val="single" w:sz="7" w:space="0" w:color="000000"/>
              <w:left w:val="single" w:sz="7" w:space="0" w:color="000000"/>
              <w:bottom w:val="single" w:sz="7" w:space="0" w:color="000000"/>
              <w:right w:val="single" w:sz="7" w:space="0" w:color="000000"/>
            </w:tcBorders>
          </w:tcPr>
          <w:p w14:paraId="7F8E4B0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14:paraId="10E1235D"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14:paraId="281655C4"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tcPr>
          <w:p w14:paraId="7BE515C5"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tcPr>
          <w:p w14:paraId="1E81110B"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587F5F" w:rsidRPr="001F3AA4" w14:paraId="1F2FC1B4"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7D155A20"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372F7489"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Medical Examinations</w:t>
            </w:r>
          </w:p>
        </w:tc>
        <w:tc>
          <w:tcPr>
            <w:tcW w:w="609" w:type="pct"/>
            <w:tcBorders>
              <w:top w:val="single" w:sz="7" w:space="0" w:color="000000"/>
              <w:left w:val="single" w:sz="7" w:space="0" w:color="000000"/>
              <w:bottom w:val="single" w:sz="7" w:space="0" w:color="000000"/>
              <w:right w:val="single" w:sz="7" w:space="0" w:color="000000"/>
            </w:tcBorders>
          </w:tcPr>
          <w:p w14:paraId="32968FCD"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123,476</w:t>
            </w:r>
          </w:p>
        </w:tc>
        <w:tc>
          <w:tcPr>
            <w:tcW w:w="634" w:type="pct"/>
            <w:tcBorders>
              <w:top w:val="single" w:sz="7" w:space="0" w:color="000000"/>
              <w:left w:val="single" w:sz="7" w:space="0" w:color="000000"/>
              <w:bottom w:val="single" w:sz="7" w:space="0" w:color="000000"/>
              <w:right w:val="single" w:sz="7" w:space="0" w:color="000000"/>
            </w:tcBorders>
          </w:tcPr>
          <w:p w14:paraId="551771C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123,476</w:t>
            </w:r>
          </w:p>
        </w:tc>
        <w:tc>
          <w:tcPr>
            <w:tcW w:w="749" w:type="pct"/>
            <w:tcBorders>
              <w:top w:val="single" w:sz="7" w:space="0" w:color="000000"/>
              <w:left w:val="single" w:sz="7" w:space="0" w:color="000000"/>
              <w:bottom w:val="single" w:sz="7" w:space="0" w:color="000000"/>
              <w:right w:val="single" w:sz="7" w:space="0" w:color="000000"/>
            </w:tcBorders>
          </w:tcPr>
          <w:p w14:paraId="7F73E17C"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1B9E533A"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w:t>
            </w:r>
            <w:r>
              <w:rPr>
                <w:rFonts w:ascii="Times New Roman" w:eastAsia="Times New Roman" w:hAnsi="Times New Roman" w:cs="Times New Roman"/>
                <w:sz w:val="18"/>
                <w:szCs w:val="18"/>
              </w:rPr>
              <w:t>2,748,576</w:t>
            </w:r>
          </w:p>
        </w:tc>
        <w:tc>
          <w:tcPr>
            <w:tcW w:w="628" w:type="pct"/>
            <w:tcBorders>
              <w:top w:val="single" w:sz="7" w:space="0" w:color="000000"/>
              <w:left w:val="single" w:sz="7" w:space="0" w:color="000000"/>
              <w:bottom w:val="single" w:sz="7" w:space="0" w:color="000000"/>
              <w:right w:val="single" w:sz="7" w:space="0" w:color="000000"/>
            </w:tcBorders>
          </w:tcPr>
          <w:p w14:paraId="23EB913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61,640</w:t>
            </w:r>
          </w:p>
        </w:tc>
      </w:tr>
      <w:tr w:rsidR="00587F5F" w:rsidRPr="001F3AA4" w14:paraId="29B4A093"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0626E97D"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1DD824BF"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Information Provided to Physician</w:t>
            </w:r>
          </w:p>
        </w:tc>
        <w:tc>
          <w:tcPr>
            <w:tcW w:w="609" w:type="pct"/>
            <w:tcBorders>
              <w:top w:val="single" w:sz="7" w:space="0" w:color="000000"/>
              <w:left w:val="single" w:sz="7" w:space="0" w:color="000000"/>
              <w:bottom w:val="single" w:sz="7" w:space="0" w:color="000000"/>
              <w:right w:val="single" w:sz="7" w:space="0" w:color="000000"/>
            </w:tcBorders>
          </w:tcPr>
          <w:p w14:paraId="0806800B"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C6AD28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634" w:type="pct"/>
            <w:tcBorders>
              <w:top w:val="single" w:sz="7" w:space="0" w:color="000000"/>
              <w:left w:val="single" w:sz="7" w:space="0" w:color="000000"/>
              <w:bottom w:val="single" w:sz="7" w:space="0" w:color="000000"/>
              <w:right w:val="single" w:sz="7" w:space="0" w:color="000000"/>
            </w:tcBorders>
          </w:tcPr>
          <w:p w14:paraId="291A74A8"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6FA2A1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749" w:type="pct"/>
            <w:tcBorders>
              <w:top w:val="single" w:sz="7" w:space="0" w:color="000000"/>
              <w:left w:val="single" w:sz="7" w:space="0" w:color="000000"/>
              <w:bottom w:val="single" w:sz="7" w:space="0" w:color="000000"/>
              <w:right w:val="single" w:sz="7" w:space="0" w:color="000000"/>
            </w:tcBorders>
          </w:tcPr>
          <w:p w14:paraId="762EBFF9"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A87B60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4360280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14:paraId="5AEB7E03"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p w14:paraId="174E1627"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61,640</w:t>
            </w:r>
          </w:p>
        </w:tc>
      </w:tr>
      <w:tr w:rsidR="00587F5F" w:rsidRPr="001F3AA4" w14:paraId="7B36A656"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1180E90B"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197902F8"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(3) Physician’s Written Opinion  </w:t>
            </w:r>
          </w:p>
        </w:tc>
        <w:tc>
          <w:tcPr>
            <w:tcW w:w="609" w:type="pct"/>
            <w:tcBorders>
              <w:top w:val="single" w:sz="7" w:space="0" w:color="000000"/>
              <w:left w:val="single" w:sz="7" w:space="0" w:color="000000"/>
              <w:bottom w:val="single" w:sz="7" w:space="0" w:color="000000"/>
              <w:right w:val="single" w:sz="7" w:space="0" w:color="000000"/>
            </w:tcBorders>
          </w:tcPr>
          <w:p w14:paraId="5273B1DE"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3B7B805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634" w:type="pct"/>
            <w:tcBorders>
              <w:top w:val="single" w:sz="7" w:space="0" w:color="000000"/>
              <w:left w:val="single" w:sz="7" w:space="0" w:color="000000"/>
              <w:bottom w:val="single" w:sz="7" w:space="0" w:color="000000"/>
              <w:right w:val="single" w:sz="7" w:space="0" w:color="000000"/>
            </w:tcBorders>
          </w:tcPr>
          <w:p w14:paraId="0BF68822"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0BD138A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F3AA4">
              <w:rPr>
                <w:rFonts w:ascii="Times New Roman" w:eastAsia="Times New Roman" w:hAnsi="Times New Roman" w:cs="Times New Roman"/>
                <w:sz w:val="20"/>
                <w:szCs w:val="20"/>
              </w:rPr>
              <w:t>9</w:t>
            </w:r>
            <w:r>
              <w:rPr>
                <w:rFonts w:ascii="Times New Roman" w:eastAsia="Times New Roman" w:hAnsi="Times New Roman" w:cs="Times New Roman"/>
                <w:sz w:val="20"/>
                <w:szCs w:val="20"/>
              </w:rPr>
              <w:t>31</w:t>
            </w:r>
          </w:p>
        </w:tc>
        <w:tc>
          <w:tcPr>
            <w:tcW w:w="749" w:type="pct"/>
            <w:tcBorders>
              <w:top w:val="single" w:sz="7" w:space="0" w:color="000000"/>
              <w:left w:val="single" w:sz="7" w:space="0" w:color="000000"/>
              <w:bottom w:val="single" w:sz="7" w:space="0" w:color="000000"/>
              <w:right w:val="single" w:sz="7" w:space="0" w:color="000000"/>
            </w:tcBorders>
          </w:tcPr>
          <w:p w14:paraId="74761568"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1203B54"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7C90EBCA"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5EB2A25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14:paraId="060AA41F"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14:paraId="6146FBCC"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61,640</w:t>
            </w:r>
          </w:p>
        </w:tc>
      </w:tr>
      <w:tr w:rsidR="00587F5F" w:rsidRPr="001F3AA4" w14:paraId="05F0D3E2"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7A981A4A"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38357C33"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(E) Communication of Benzene Hazards</w:t>
            </w:r>
          </w:p>
        </w:tc>
        <w:tc>
          <w:tcPr>
            <w:tcW w:w="609" w:type="pct"/>
            <w:tcBorders>
              <w:top w:val="single" w:sz="7" w:space="0" w:color="000000"/>
              <w:left w:val="single" w:sz="7" w:space="0" w:color="000000"/>
              <w:bottom w:val="single" w:sz="7" w:space="0" w:color="000000"/>
              <w:right w:val="single" w:sz="7" w:space="0" w:color="000000"/>
            </w:tcBorders>
          </w:tcPr>
          <w:p w14:paraId="76EA78FB"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14:paraId="1C3027D4"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14:paraId="7E74A031"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14:paraId="5B327022"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14:paraId="3904BDC4"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587F5F" w:rsidRPr="001F3AA4" w14:paraId="2AF9E461"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02FD4A1D"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A10F92D"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 Signs and Labels</w:t>
            </w:r>
          </w:p>
        </w:tc>
        <w:tc>
          <w:tcPr>
            <w:tcW w:w="609" w:type="pct"/>
            <w:tcBorders>
              <w:top w:val="single" w:sz="7" w:space="0" w:color="000000"/>
              <w:left w:val="single" w:sz="7" w:space="0" w:color="000000"/>
              <w:bottom w:val="single" w:sz="7" w:space="0" w:color="000000"/>
              <w:right w:val="single" w:sz="7" w:space="0" w:color="000000"/>
            </w:tcBorders>
          </w:tcPr>
          <w:p w14:paraId="08340780"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F105CF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14:paraId="41CA602B"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0BD82A9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14:paraId="7EE5A116"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A61D3D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2608828C"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2F850B7A"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14:paraId="1E162043"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14:paraId="51E0751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0</w:t>
            </w:r>
          </w:p>
        </w:tc>
      </w:tr>
      <w:tr w:rsidR="00587F5F" w:rsidRPr="001F3AA4" w14:paraId="5E20A394"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4FBB26F8"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59D2C7B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(F) Recordkeeping</w:t>
            </w:r>
          </w:p>
        </w:tc>
        <w:tc>
          <w:tcPr>
            <w:tcW w:w="609" w:type="pct"/>
            <w:tcBorders>
              <w:top w:val="single" w:sz="7" w:space="0" w:color="000000"/>
              <w:left w:val="single" w:sz="7" w:space="0" w:color="000000"/>
              <w:bottom w:val="single" w:sz="7" w:space="0" w:color="000000"/>
              <w:right w:val="single" w:sz="7" w:space="0" w:color="000000"/>
            </w:tcBorders>
          </w:tcPr>
          <w:p w14:paraId="0645A117"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14:paraId="3841936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14:paraId="46C071B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8" w:space="0" w:color="000000"/>
            </w:tcBorders>
            <w:shd w:val="pct5" w:color="000000" w:fill="FFFFFF"/>
          </w:tcPr>
          <w:p w14:paraId="5FD671A2"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8" w:space="0" w:color="000000"/>
              <w:left w:val="single" w:sz="8" w:space="0" w:color="000000"/>
              <w:bottom w:val="single" w:sz="8" w:space="0" w:color="000000"/>
              <w:right w:val="single" w:sz="8" w:space="0" w:color="000000"/>
            </w:tcBorders>
            <w:shd w:val="clear" w:color="000000" w:fill="auto"/>
          </w:tcPr>
          <w:p w14:paraId="40D247F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p>
        </w:tc>
      </w:tr>
      <w:tr w:rsidR="00587F5F" w:rsidRPr="001F3AA4" w14:paraId="4A8A4671"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25304979"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87F5F3A"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Monitoring Records</w:t>
            </w:r>
          </w:p>
        </w:tc>
        <w:tc>
          <w:tcPr>
            <w:tcW w:w="609" w:type="pct"/>
            <w:tcBorders>
              <w:top w:val="single" w:sz="7" w:space="0" w:color="000000"/>
              <w:left w:val="single" w:sz="7" w:space="0" w:color="000000"/>
              <w:bottom w:val="single" w:sz="7" w:space="0" w:color="000000"/>
              <w:right w:val="single" w:sz="7" w:space="0" w:color="000000"/>
            </w:tcBorders>
          </w:tcPr>
          <w:p w14:paraId="59751DB8"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D01FA0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634" w:type="pct"/>
            <w:tcBorders>
              <w:top w:val="single" w:sz="7" w:space="0" w:color="000000"/>
              <w:left w:val="single" w:sz="7" w:space="0" w:color="000000"/>
              <w:bottom w:val="single" w:sz="7" w:space="0" w:color="000000"/>
              <w:right w:val="single" w:sz="7" w:space="0" w:color="000000"/>
            </w:tcBorders>
          </w:tcPr>
          <w:p w14:paraId="4FE1C4BF"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2345A3F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w:t>
            </w:r>
          </w:p>
        </w:tc>
        <w:tc>
          <w:tcPr>
            <w:tcW w:w="749" w:type="pct"/>
            <w:tcBorders>
              <w:top w:val="single" w:sz="7" w:space="0" w:color="000000"/>
              <w:left w:val="single" w:sz="7" w:space="0" w:color="000000"/>
              <w:bottom w:val="single" w:sz="7" w:space="0" w:color="000000"/>
              <w:right w:val="single" w:sz="7" w:space="0" w:color="000000"/>
            </w:tcBorders>
          </w:tcPr>
          <w:p w14:paraId="41AEEBC7"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6E9816F8"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5BB61497"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7340BF4B"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$33,666</w:t>
            </w:r>
          </w:p>
        </w:tc>
        <w:tc>
          <w:tcPr>
            <w:tcW w:w="628" w:type="pct"/>
            <w:tcBorders>
              <w:top w:val="single" w:sz="8" w:space="0" w:color="000000"/>
              <w:left w:val="single" w:sz="7" w:space="0" w:color="000000"/>
              <w:bottom w:val="single" w:sz="7" w:space="0" w:color="000000"/>
              <w:right w:val="single" w:sz="7" w:space="0" w:color="000000"/>
            </w:tcBorders>
          </w:tcPr>
          <w:p w14:paraId="15F7834E"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14:paraId="5374FFE8"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19,437</w:t>
            </w:r>
          </w:p>
        </w:tc>
      </w:tr>
      <w:tr w:rsidR="00587F5F" w:rsidRPr="001F3AA4" w14:paraId="76945124"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35BD2AC1"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351DEF74"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Medical Records</w:t>
            </w:r>
          </w:p>
        </w:tc>
        <w:tc>
          <w:tcPr>
            <w:tcW w:w="609" w:type="pct"/>
            <w:tcBorders>
              <w:top w:val="single" w:sz="7" w:space="0" w:color="000000"/>
              <w:left w:val="single" w:sz="7" w:space="0" w:color="000000"/>
              <w:bottom w:val="single" w:sz="7" w:space="0" w:color="000000"/>
              <w:right w:val="single" w:sz="7" w:space="0" w:color="000000"/>
            </w:tcBorders>
          </w:tcPr>
          <w:p w14:paraId="5877F79A"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0D62AD35"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634" w:type="pct"/>
            <w:tcBorders>
              <w:top w:val="single" w:sz="7" w:space="0" w:color="000000"/>
              <w:left w:val="single" w:sz="7" w:space="0" w:color="000000"/>
              <w:bottom w:val="single" w:sz="7" w:space="0" w:color="000000"/>
              <w:right w:val="single" w:sz="7" w:space="0" w:color="000000"/>
            </w:tcBorders>
          </w:tcPr>
          <w:p w14:paraId="1D9B9110"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7418DF3D"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4,931</w:t>
            </w:r>
          </w:p>
        </w:tc>
        <w:tc>
          <w:tcPr>
            <w:tcW w:w="749" w:type="pct"/>
            <w:tcBorders>
              <w:top w:val="single" w:sz="7" w:space="0" w:color="000000"/>
              <w:left w:val="single" w:sz="7" w:space="0" w:color="000000"/>
              <w:bottom w:val="single" w:sz="7" w:space="0" w:color="000000"/>
              <w:right w:val="single" w:sz="7" w:space="0" w:color="000000"/>
            </w:tcBorders>
          </w:tcPr>
          <w:p w14:paraId="79390B7C"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1C7A9CA5"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26D81E84"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4C1766C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$106,756</w:t>
            </w:r>
          </w:p>
        </w:tc>
        <w:tc>
          <w:tcPr>
            <w:tcW w:w="628" w:type="pct"/>
            <w:tcBorders>
              <w:top w:val="single" w:sz="7" w:space="0" w:color="000000"/>
              <w:left w:val="single" w:sz="7" w:space="0" w:color="000000"/>
              <w:bottom w:val="single" w:sz="7" w:space="0" w:color="000000"/>
              <w:right w:val="single" w:sz="7" w:space="0" w:color="000000"/>
            </w:tcBorders>
          </w:tcPr>
          <w:p w14:paraId="38CDA174" w14:textId="77777777" w:rsidR="00587F5F" w:rsidRPr="001F3AA4" w:rsidRDefault="00587F5F" w:rsidP="00294739">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14:paraId="43B7A07A"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61,640</w:t>
            </w:r>
          </w:p>
        </w:tc>
      </w:tr>
      <w:tr w:rsidR="00587F5F" w:rsidRPr="001F3AA4" w14:paraId="6E3239E6"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32F9D6B4"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35AE7E59"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 Records Availability</w:t>
            </w:r>
          </w:p>
        </w:tc>
        <w:tc>
          <w:tcPr>
            <w:tcW w:w="609" w:type="pct"/>
            <w:tcBorders>
              <w:top w:val="single" w:sz="7" w:space="0" w:color="000000"/>
              <w:left w:val="single" w:sz="7" w:space="0" w:color="000000"/>
              <w:bottom w:val="single" w:sz="7" w:space="0" w:color="000000"/>
              <w:right w:val="single" w:sz="7" w:space="0" w:color="000000"/>
            </w:tcBorders>
          </w:tcPr>
          <w:p w14:paraId="0231F6B3"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51D1E6C0"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w:t>
            </w:r>
          </w:p>
        </w:tc>
        <w:tc>
          <w:tcPr>
            <w:tcW w:w="634" w:type="pct"/>
            <w:tcBorders>
              <w:top w:val="single" w:sz="7" w:space="0" w:color="000000"/>
              <w:left w:val="single" w:sz="7" w:space="0" w:color="000000"/>
              <w:bottom w:val="single" w:sz="7" w:space="0" w:color="000000"/>
              <w:right w:val="single" w:sz="7" w:space="0" w:color="000000"/>
            </w:tcBorders>
          </w:tcPr>
          <w:p w14:paraId="7C8E36A8"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6D3B2E1"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w:t>
            </w:r>
          </w:p>
        </w:tc>
        <w:tc>
          <w:tcPr>
            <w:tcW w:w="749" w:type="pct"/>
            <w:tcBorders>
              <w:top w:val="single" w:sz="7" w:space="0" w:color="000000"/>
              <w:left w:val="single" w:sz="7" w:space="0" w:color="000000"/>
              <w:bottom w:val="single" w:sz="7" w:space="0" w:color="000000"/>
              <w:right w:val="single" w:sz="7" w:space="0" w:color="000000"/>
            </w:tcBorders>
          </w:tcPr>
          <w:p w14:paraId="328258A7"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4D8FBC55"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1E38F587"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$10,673</w:t>
            </w:r>
          </w:p>
        </w:tc>
        <w:tc>
          <w:tcPr>
            <w:tcW w:w="628" w:type="pct"/>
            <w:tcBorders>
              <w:top w:val="single" w:sz="7" w:space="0" w:color="000000"/>
              <w:left w:val="single" w:sz="7" w:space="0" w:color="000000"/>
              <w:bottom w:val="single" w:sz="7" w:space="0" w:color="000000"/>
              <w:right w:val="single" w:sz="7" w:space="0" w:color="000000"/>
            </w:tcBorders>
          </w:tcPr>
          <w:p w14:paraId="0A2FFE0F"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6,164</w:t>
            </w:r>
          </w:p>
        </w:tc>
      </w:tr>
      <w:tr w:rsidR="00587F5F" w:rsidRPr="001F3AA4" w14:paraId="5FAF128F" w14:textId="77777777" w:rsidTr="009B63F1">
        <w:tc>
          <w:tcPr>
            <w:tcW w:w="1758" w:type="pct"/>
            <w:tcBorders>
              <w:top w:val="single" w:sz="7" w:space="0" w:color="000000"/>
              <w:left w:val="single" w:sz="7" w:space="0" w:color="000000"/>
              <w:bottom w:val="single" w:sz="7" w:space="0" w:color="000000"/>
              <w:right w:val="single" w:sz="7" w:space="0" w:color="000000"/>
            </w:tcBorders>
          </w:tcPr>
          <w:p w14:paraId="17E40C17" w14:textId="77777777" w:rsidR="00587F5F" w:rsidRPr="006A4746" w:rsidRDefault="00587F5F" w:rsidP="00294739">
            <w:pPr>
              <w:widowControl w:val="0"/>
              <w:autoSpaceDE w:val="0"/>
              <w:autoSpaceDN w:val="0"/>
              <w:adjustRightInd w:val="0"/>
              <w:spacing w:after="0" w:line="120" w:lineRule="exact"/>
              <w:rPr>
                <w:rFonts w:ascii="Times New Roman" w:eastAsia="Times New Roman" w:hAnsi="Times New Roman" w:cs="Times New Roman"/>
                <w:strike/>
                <w:sz w:val="20"/>
                <w:szCs w:val="20"/>
              </w:rPr>
            </w:pPr>
          </w:p>
          <w:p w14:paraId="22B0989D" w14:textId="77777777" w:rsidR="00587F5F" w:rsidRPr="00C80797"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(4) Federal Access</w:t>
            </w:r>
          </w:p>
        </w:tc>
        <w:tc>
          <w:tcPr>
            <w:tcW w:w="609" w:type="pct"/>
            <w:tcBorders>
              <w:top w:val="single" w:sz="7" w:space="0" w:color="000000"/>
              <w:left w:val="single" w:sz="7" w:space="0" w:color="000000"/>
              <w:bottom w:val="single" w:sz="7" w:space="0" w:color="000000"/>
              <w:right w:val="single" w:sz="7" w:space="0" w:color="000000"/>
            </w:tcBorders>
          </w:tcPr>
          <w:p w14:paraId="6BDB72BC" w14:textId="77777777" w:rsidR="00587F5F" w:rsidRPr="00C80797"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5CCD7CDF" w14:textId="77777777" w:rsidR="00587F5F" w:rsidRPr="00C80797"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14:paraId="523C6A7A" w14:textId="77777777" w:rsidR="00587F5F" w:rsidRPr="00C80797"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72CDA0A3" w14:textId="77777777" w:rsidR="00587F5F" w:rsidRPr="00C80797"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14:paraId="559870A5" w14:textId="77777777" w:rsidR="00587F5F" w:rsidRPr="00C80797" w:rsidRDefault="00587F5F" w:rsidP="009B63F1">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14:paraId="54264547" w14:textId="77777777" w:rsidR="00587F5F" w:rsidRPr="00C80797" w:rsidRDefault="00587F5F" w:rsidP="009B63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14:paraId="5B3C9EBE" w14:textId="77777777" w:rsidR="00587F5F" w:rsidRPr="00C80797"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14:paraId="3FA2B2B8" w14:textId="77777777" w:rsidR="00587F5F" w:rsidRPr="00C80797"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0</w:t>
            </w:r>
          </w:p>
        </w:tc>
      </w:tr>
      <w:tr w:rsidR="00587F5F" w:rsidRPr="001F3AA4" w14:paraId="2E2D519B" w14:textId="77777777" w:rsidTr="00294739">
        <w:tc>
          <w:tcPr>
            <w:tcW w:w="1758" w:type="pct"/>
            <w:tcBorders>
              <w:top w:val="single" w:sz="7" w:space="0" w:color="000000"/>
              <w:left w:val="single" w:sz="7" w:space="0" w:color="000000"/>
              <w:bottom w:val="single" w:sz="7" w:space="0" w:color="000000"/>
              <w:right w:val="single" w:sz="7" w:space="0" w:color="000000"/>
            </w:tcBorders>
          </w:tcPr>
          <w:p w14:paraId="5A67F05C" w14:textId="77777777" w:rsidR="00587F5F" w:rsidRPr="001F3AA4" w:rsidRDefault="00587F5F" w:rsidP="00294739">
            <w:pPr>
              <w:widowControl w:val="0"/>
              <w:autoSpaceDE w:val="0"/>
              <w:autoSpaceDN w:val="0"/>
              <w:adjustRightInd w:val="0"/>
              <w:spacing w:after="0" w:line="120" w:lineRule="exact"/>
              <w:rPr>
                <w:rFonts w:ascii="Times New Roman" w:eastAsia="Times New Roman" w:hAnsi="Times New Roman" w:cs="Times New Roman"/>
                <w:sz w:val="20"/>
                <w:szCs w:val="20"/>
              </w:rPr>
            </w:pPr>
          </w:p>
          <w:p w14:paraId="607CCF4A"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TOTAL</w:t>
            </w:r>
          </w:p>
        </w:tc>
        <w:tc>
          <w:tcPr>
            <w:tcW w:w="609" w:type="pct"/>
            <w:tcBorders>
              <w:top w:val="single" w:sz="7" w:space="0" w:color="000000"/>
              <w:left w:val="single" w:sz="7" w:space="0" w:color="000000"/>
              <w:bottom w:val="single" w:sz="7" w:space="0" w:color="000000"/>
              <w:right w:val="single" w:sz="7" w:space="0" w:color="000000"/>
            </w:tcBorders>
            <w:vAlign w:val="center"/>
          </w:tcPr>
          <w:p w14:paraId="2F2929DE"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144,909</w:t>
            </w:r>
          </w:p>
        </w:tc>
        <w:tc>
          <w:tcPr>
            <w:tcW w:w="634" w:type="pct"/>
            <w:tcBorders>
              <w:top w:val="single" w:sz="7" w:space="0" w:color="000000"/>
              <w:left w:val="single" w:sz="7" w:space="0" w:color="000000"/>
              <w:bottom w:val="single" w:sz="7" w:space="0" w:color="000000"/>
              <w:right w:val="single" w:sz="7" w:space="0" w:color="000000"/>
            </w:tcBorders>
            <w:vAlign w:val="center"/>
          </w:tcPr>
          <w:p w14:paraId="5937F746"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144,909</w:t>
            </w:r>
          </w:p>
        </w:tc>
        <w:tc>
          <w:tcPr>
            <w:tcW w:w="749" w:type="pct"/>
            <w:tcBorders>
              <w:top w:val="single" w:sz="7" w:space="0" w:color="000000"/>
              <w:left w:val="single" w:sz="7" w:space="0" w:color="000000"/>
              <w:bottom w:val="single" w:sz="7" w:space="0" w:color="000000"/>
              <w:right w:val="single" w:sz="7" w:space="0" w:color="000000"/>
            </w:tcBorders>
            <w:vAlign w:val="center"/>
          </w:tcPr>
          <w:p w14:paraId="53161929"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622" w:type="pct"/>
            <w:tcBorders>
              <w:top w:val="single" w:sz="7" w:space="0" w:color="000000"/>
              <w:left w:val="single" w:sz="7" w:space="0" w:color="000000"/>
              <w:bottom w:val="single" w:sz="7" w:space="0" w:color="000000"/>
              <w:right w:val="single" w:sz="7" w:space="0" w:color="000000"/>
            </w:tcBorders>
            <w:vAlign w:val="center"/>
          </w:tcPr>
          <w:p w14:paraId="11D026D8"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$ 3,259,370</w:t>
            </w:r>
          </w:p>
        </w:tc>
        <w:tc>
          <w:tcPr>
            <w:tcW w:w="628" w:type="pct"/>
            <w:tcBorders>
              <w:top w:val="single" w:sz="7" w:space="0" w:color="000000"/>
              <w:left w:val="single" w:sz="7" w:space="0" w:color="000000"/>
              <w:bottom w:val="single" w:sz="7" w:space="0" w:color="000000"/>
              <w:right w:val="single" w:sz="7" w:space="0" w:color="000000"/>
            </w:tcBorders>
            <w:vAlign w:val="center"/>
          </w:tcPr>
          <w:p w14:paraId="796EE3FD" w14:textId="77777777" w:rsidR="00587F5F" w:rsidRPr="001F3AA4" w:rsidRDefault="00587F5F" w:rsidP="00294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rPr>
              <w:t xml:space="preserve">297,672 </w:t>
            </w:r>
          </w:p>
        </w:tc>
      </w:tr>
    </w:tbl>
    <w:p w14:paraId="1BA061FB" w14:textId="77777777" w:rsidR="00587F5F" w:rsidRPr="00666C7D" w:rsidRDefault="00587F5F" w:rsidP="005154E5">
      <w:pPr>
        <w:spacing w:line="240" w:lineRule="auto"/>
        <w:rPr>
          <w:rFonts w:ascii="Times New Roman"/>
        </w:rPr>
      </w:pPr>
    </w:p>
    <w:p w14:paraId="72DB9646" w14:textId="77777777" w:rsidR="00B01358" w:rsidRPr="00987C95" w:rsidRDefault="00B01358" w:rsidP="006A2CEA">
      <w:pPr>
        <w:spacing w:line="240" w:lineRule="auto"/>
        <w:rPr>
          <w:rFonts w:ascii="Times New Roman" w:hAnsi="Times New Roman"/>
          <w:sz w:val="24"/>
          <w:szCs w:val="24"/>
        </w:rPr>
      </w:pPr>
    </w:p>
    <w:p w14:paraId="6D20EF31"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13.</w:t>
      </w:r>
      <w:r w:rsidRPr="001F3AA4">
        <w:rPr>
          <w:rFonts w:ascii="Times New Roman Bold" w:eastAsia="Times New Roman" w:hAnsi="Times New Roman Bold" w:cs="Times New Roman"/>
          <w:b/>
          <w:bCs/>
          <w:sz w:val="20"/>
          <w:szCs w:val="19"/>
        </w:rPr>
        <w:tab/>
        <w:t>Provide an estimate of the total annual cost burden to respondents or recordkeepers resulting from the collection of information.  (Do not include the cost of any hour burden shown in Items 12 and 14).</w:t>
      </w:r>
    </w:p>
    <w:p w14:paraId="23851D1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14:paraId="44B8EF2A" w14:textId="77777777" w:rsidR="009F383C" w:rsidRPr="001F3AA4" w:rsidRDefault="009F383C" w:rsidP="00677467">
      <w:pPr>
        <w:widowControl w:val="0"/>
        <w:tabs>
          <w:tab w:val="left" w:pos="72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The cost estimate should be split into two components:  (a) a total capital and start-up cost component (annualized over its expected useful life); and (b) a total operation and maintenance and purchase of services component.  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5BBFDDF"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14:paraId="1806FECC" w14:textId="77777777" w:rsidR="009F383C" w:rsidRPr="001F3AA4" w:rsidRDefault="009F383C" w:rsidP="00677467">
      <w:pPr>
        <w:widowControl w:val="0"/>
        <w:tabs>
          <w:tab w:val="left" w:pos="18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00677467">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69A71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14:paraId="733BBBB3"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Courier"/>
          <w:sz w:val="24"/>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43826" w:rsidRPr="001F3AA4">
        <w:rPr>
          <w:rFonts w:ascii="Times New Roman Bold" w:eastAsia="Times New Roman" w:hAnsi="Times New Roman Bold" w:cs="Times New Roman"/>
          <w:b/>
          <w:bCs/>
          <w:sz w:val="20"/>
          <w:szCs w:val="19"/>
        </w:rPr>
        <w:t>government</w:t>
      </w:r>
      <w:r w:rsidR="00743826">
        <w:rPr>
          <w:rFonts w:ascii="Times New Roman Bold" w:eastAsia="Times New Roman" w:hAnsi="Times New Roman Bold" w:cs="Times New Roman"/>
          <w:b/>
          <w:bCs/>
          <w:sz w:val="20"/>
          <w:szCs w:val="19"/>
        </w:rPr>
        <w:t>,</w:t>
      </w:r>
      <w:r w:rsidRPr="001F3AA4">
        <w:rPr>
          <w:rFonts w:ascii="Times New Roman Bold" w:eastAsia="Times New Roman" w:hAnsi="Times New Roman Bold" w:cs="Times New Roman"/>
          <w:b/>
          <w:bCs/>
          <w:sz w:val="20"/>
          <w:szCs w:val="19"/>
        </w:rPr>
        <w:t xml:space="preserve"> or (4) as part of customary and usual business or private practices.</w:t>
      </w:r>
    </w:p>
    <w:p w14:paraId="559CB18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p>
    <w:p w14:paraId="77531FF1" w14:textId="77777777" w:rsidR="006A2CEA"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conduct initial exposure monitoring to determine if there is any exposure in excess of the action level.  Results from the initial exposure monitoring will determine if periodic monitoring is required.  If exposure levels are at or above the action level, but below the time weighted average (TWA), then the employer is required to conduct the monitoring at least annually.  If exposure levels are above the TWA, the employer is required to conduct the monitoring at least semi-annually.  If the employer has exposure-monitoring readings over the short-term exposure limit (STEL), then the monitoring for the STEL must be repeated as necessary to ensure that no worker is exposed to benzene concentrations that exceed the STEL.</w:t>
      </w:r>
      <w:r w:rsidR="0065311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The employer must also perform additional exposure monitoring whenever there is a change in the production process, control equipment, personnel or work facilities that may result in new or additional exposures to benzene, or when the employer has any reason to suspect a change that may result in new or additional exposures.  The employer must also conduct additional monitoring after spills, leaks, ruptures, or other breakdowns that may lead to worker exposure to ensure that exposure levels are the same that existed prior to the incident.  OSHA assumes that </w:t>
      </w:r>
    </w:p>
    <w:p w14:paraId="4AFD5E94" w14:textId="77777777"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use passive dosimeters to conduct the required monitoring.  The cost for the dosimeter and lab anal</w:t>
      </w:r>
      <w:r w:rsidR="00BE1C91">
        <w:rPr>
          <w:rFonts w:ascii="Times New Roman" w:eastAsia="Times New Roman" w:hAnsi="Times New Roman" w:cs="Times New Roman"/>
          <w:sz w:val="24"/>
          <w:szCs w:val="24"/>
        </w:rPr>
        <w:t>ysis is estimated to be $</w:t>
      </w:r>
      <w:r w:rsidRPr="001F3AA4">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2</w:t>
      </w:r>
      <w:r w:rsidRPr="001F3AA4">
        <w:rPr>
          <w:rFonts w:ascii="Times New Roman" w:eastAsia="Times New Roman" w:hAnsi="Times New Roman" w:cs="Times New Roman"/>
          <w:sz w:val="24"/>
          <w:szCs w:val="24"/>
        </w:rPr>
        <w:t xml:space="preserve"> per exposure-monitoring sample.</w:t>
      </w:r>
    </w:p>
    <w:p w14:paraId="752241AF" w14:textId="77777777"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u w:val="single"/>
        </w:rPr>
      </w:pPr>
    </w:p>
    <w:p w14:paraId="3E3EC25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Monitoring</w:t>
      </w:r>
      <w:r w:rsidRPr="001F3AA4">
        <w:rPr>
          <w:rFonts w:ascii="Times New Roman" w:eastAsia="Times New Roman" w:hAnsi="Times New Roman" w:cs="Times New Roman"/>
          <w:sz w:val="24"/>
          <w:szCs w:val="24"/>
        </w:rPr>
        <w:tab/>
      </w:r>
    </w:p>
    <w:p w14:paraId="08B1A56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223EDB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It is assumed that the number of facilities has</w:t>
      </w:r>
      <w:r w:rsidR="00BE1C91">
        <w:rPr>
          <w:rFonts w:ascii="Times New Roman" w:eastAsia="Times New Roman" w:hAnsi="Times New Roman" w:cs="Times New Roman"/>
          <w:sz w:val="24"/>
          <w:szCs w:val="24"/>
        </w:rPr>
        <w:t xml:space="preserve"> been adjusted over the past</w:t>
      </w:r>
      <w:r w:rsidRPr="001F3AA4">
        <w:rPr>
          <w:rFonts w:ascii="Times New Roman" w:eastAsia="Times New Roman" w:hAnsi="Times New Roman" w:cs="Times New Roman"/>
          <w:sz w:val="24"/>
          <w:szCs w:val="24"/>
        </w:rPr>
        <w:t xml:space="preserve"> three years</w:t>
      </w:r>
      <w:r w:rsidR="000F0E4C">
        <w:rPr>
          <w:rFonts w:ascii="Times New Roman" w:eastAsia="Times New Roman" w:hAnsi="Times New Roman" w:cs="Times New Roman"/>
          <w:sz w:val="24"/>
          <w:szCs w:val="24"/>
        </w:rPr>
        <w:t>; however there are</w:t>
      </w:r>
      <w:r w:rsidRPr="001F3AA4">
        <w:rPr>
          <w:rFonts w:ascii="Times New Roman" w:eastAsia="Times New Roman" w:hAnsi="Times New Roman" w:cs="Times New Roman"/>
          <w:sz w:val="24"/>
          <w:szCs w:val="24"/>
        </w:rPr>
        <w:t xml:space="preserve"> no cost estimate</w:t>
      </w:r>
      <w:r w:rsidR="000F0E4C">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for initial monitoring.</w:t>
      </w:r>
    </w:p>
    <w:p w14:paraId="576331E9"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37EACD6" w14:textId="77777777" w:rsidR="009F383C" w:rsidRPr="00BE1C91" w:rsidRDefault="009F383C" w:rsidP="00BE1C91">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Periodic Monitoring</w:t>
      </w:r>
    </w:p>
    <w:p w14:paraId="7DB94483" w14:textId="77777777" w:rsidR="009F383C" w:rsidRPr="001F3AA4" w:rsidRDefault="00BE1C9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12,148</w:t>
      </w:r>
      <w:r w:rsidR="009F383C" w:rsidRPr="001F3AA4">
        <w:rPr>
          <w:rFonts w:ascii="Times New Roman" w:eastAsia="Times New Roman" w:hAnsi="Times New Roman" w:cs="Times New Roman"/>
          <w:sz w:val="24"/>
          <w:szCs w:val="24"/>
        </w:rPr>
        <w:t xml:space="preserve"> facilities will incur a cost for one monitoring sample for workers being exposed above</w:t>
      </w:r>
      <w:r>
        <w:rPr>
          <w:rFonts w:ascii="Times New Roman" w:eastAsia="Times New Roman" w:hAnsi="Times New Roman" w:cs="Times New Roman"/>
          <w:sz w:val="24"/>
          <w:szCs w:val="24"/>
        </w:rPr>
        <w:t xml:space="preserve"> the action level.  Of the 12,14</w:t>
      </w:r>
      <w:r w:rsidR="009F383C" w:rsidRPr="001F3AA4">
        <w:rPr>
          <w:rFonts w:ascii="Times New Roman" w:eastAsia="Times New Roman" w:hAnsi="Times New Roman" w:cs="Times New Roman"/>
          <w:sz w:val="24"/>
          <w:szCs w:val="24"/>
        </w:rPr>
        <w:t xml:space="preserve">8 facilities, half or </w:t>
      </w:r>
      <w:r w:rsidR="000532E7">
        <w:rPr>
          <w:rFonts w:ascii="Times New Roman" w:eastAsia="Times New Roman" w:hAnsi="Times New Roman" w:cs="Times New Roman"/>
          <w:sz w:val="24"/>
          <w:szCs w:val="24"/>
        </w:rPr>
        <w:t xml:space="preserve">6,074 </w:t>
      </w:r>
      <w:r w:rsidR="009F383C" w:rsidRPr="001F3AA4">
        <w:rPr>
          <w:rFonts w:ascii="Times New Roman" w:eastAsia="Times New Roman" w:hAnsi="Times New Roman" w:cs="Times New Roman"/>
          <w:sz w:val="24"/>
          <w:szCs w:val="24"/>
        </w:rPr>
        <w:t xml:space="preserve">facilities will incur another cost for the second semi-annual exposure monitoring sample.  </w:t>
      </w:r>
    </w:p>
    <w:p w14:paraId="47864D53"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6514D2F" w14:textId="77777777"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9F383C" w:rsidRPr="001F3AA4">
        <w:rPr>
          <w:rFonts w:ascii="Times New Roman" w:eastAsia="Times New Roman" w:hAnsi="Times New Roman" w:cs="Times New Roman"/>
          <w:b/>
          <w:bCs/>
          <w:sz w:val="24"/>
          <w:szCs w:val="24"/>
        </w:rPr>
        <w:t xml:space="preserve"> </w:t>
      </w:r>
      <w:r w:rsidR="00BE1C91">
        <w:rPr>
          <w:rFonts w:ascii="Times New Roman" w:eastAsia="Times New Roman" w:hAnsi="Times New Roman" w:cs="Times New Roman"/>
          <w:sz w:val="24"/>
          <w:szCs w:val="24"/>
        </w:rPr>
        <w:t xml:space="preserve"> 12,14</w:t>
      </w:r>
      <w:r w:rsidR="009F383C" w:rsidRPr="001F3AA4">
        <w:rPr>
          <w:rFonts w:ascii="Times New Roman" w:eastAsia="Times New Roman" w:hAnsi="Times New Roman" w:cs="Times New Roman"/>
          <w:sz w:val="24"/>
          <w:szCs w:val="24"/>
        </w:rPr>
        <w:t xml:space="preserve">8 facilities </w:t>
      </w:r>
      <w:r w:rsidR="00BE1C91">
        <w:rPr>
          <w:rFonts w:ascii="Times New Roman" w:eastAsia="Times New Roman" w:hAnsi="Times New Roman" w:cs="Times New Roman"/>
          <w:sz w:val="24"/>
          <w:szCs w:val="24"/>
        </w:rPr>
        <w:t>(above the action level) + 6,074</w:t>
      </w:r>
      <w:r w:rsidR="009F383C" w:rsidRPr="001F3AA4">
        <w:rPr>
          <w:rFonts w:ascii="Times New Roman" w:eastAsia="Times New Roman" w:hAnsi="Times New Roman" w:cs="Times New Roman"/>
          <w:sz w:val="24"/>
          <w:szCs w:val="24"/>
        </w:rPr>
        <w:t xml:space="preserve"> facilities (above the PEL, semi-</w:t>
      </w:r>
    </w:p>
    <w:p w14:paraId="780ACA5B"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E1C91">
        <w:rPr>
          <w:rFonts w:ascii="Times New Roman" w:eastAsia="Times New Roman" w:hAnsi="Times New Roman" w:cs="Times New Roman"/>
          <w:sz w:val="24"/>
          <w:szCs w:val="24"/>
        </w:rPr>
        <w:t xml:space="preserve">annual) x </w:t>
      </w:r>
      <w:r w:rsidR="00A23BE5">
        <w:rPr>
          <w:rFonts w:ascii="Times New Roman" w:eastAsia="Times New Roman" w:hAnsi="Times New Roman" w:cs="Times New Roman"/>
          <w:sz w:val="24"/>
          <w:szCs w:val="24"/>
        </w:rPr>
        <w:t>$</w:t>
      </w:r>
      <w:r w:rsidR="009F383C" w:rsidRPr="001F3AA4">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2= $</w:t>
      </w:r>
      <w:r w:rsidR="002E3D95">
        <w:rPr>
          <w:rFonts w:ascii="Times New Roman" w:eastAsia="Times New Roman" w:hAnsi="Times New Roman" w:cs="Times New Roman"/>
          <w:sz w:val="24"/>
          <w:szCs w:val="24"/>
        </w:rPr>
        <w:t xml:space="preserve">947,544 </w:t>
      </w:r>
    </w:p>
    <w:p w14:paraId="5101ED6F"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51FE9636" w14:textId="77777777" w:rsidR="009F383C" w:rsidRPr="002C513F" w:rsidRDefault="009F383C" w:rsidP="002C513F">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Additional Monitoring</w:t>
      </w:r>
    </w:p>
    <w:p w14:paraId="2ED57C1F"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BE1C91">
        <w:rPr>
          <w:rFonts w:ascii="Times New Roman" w:eastAsia="Times New Roman" w:hAnsi="Times New Roman" w:cs="Times New Roman"/>
          <w:sz w:val="24"/>
          <w:szCs w:val="24"/>
        </w:rPr>
        <w:t xml:space="preserve">  12,148 facilities x 10% x $52 = $63,170</w:t>
      </w:r>
      <w:r w:rsidR="009F383C" w:rsidRPr="001F3AA4">
        <w:rPr>
          <w:rFonts w:ascii="Times New Roman" w:eastAsia="Times New Roman" w:hAnsi="Times New Roman" w:cs="Times New Roman"/>
          <w:sz w:val="24"/>
          <w:szCs w:val="24"/>
        </w:rPr>
        <w:tab/>
      </w:r>
    </w:p>
    <w:p w14:paraId="4F077752" w14:textId="77777777"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6C795842" w14:textId="77777777" w:rsidR="00C83720" w:rsidRPr="002F119E"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r w:rsidRPr="002F119E">
        <w:rPr>
          <w:rFonts w:ascii="Times New Roman" w:eastAsia="Times New Roman" w:hAnsi="Times New Roman" w:cs="Times New Roman"/>
          <w:b/>
          <w:bCs/>
          <w:sz w:val="24"/>
          <w:szCs w:val="24"/>
          <w:u w:val="single"/>
        </w:rPr>
        <w:t xml:space="preserve">Total Cost for </w:t>
      </w:r>
      <w:r w:rsidR="00BE1C91">
        <w:rPr>
          <w:rFonts w:ascii="Times New Roman" w:eastAsia="Times New Roman" w:hAnsi="Times New Roman" w:cs="Times New Roman"/>
          <w:b/>
          <w:bCs/>
          <w:sz w:val="24"/>
          <w:szCs w:val="24"/>
          <w:u w:val="single"/>
        </w:rPr>
        <w:t>Exposure Monitoring = $</w:t>
      </w:r>
      <w:r w:rsidR="004B5F5E">
        <w:rPr>
          <w:rFonts w:ascii="Times New Roman" w:eastAsia="Times New Roman" w:hAnsi="Times New Roman" w:cs="Times New Roman"/>
          <w:b/>
          <w:bCs/>
          <w:sz w:val="24"/>
          <w:szCs w:val="24"/>
          <w:u w:val="single"/>
        </w:rPr>
        <w:t xml:space="preserve">1,010,714 </w:t>
      </w:r>
    </w:p>
    <w:p w14:paraId="063BC328" w14:textId="77777777" w:rsidR="00C83720" w:rsidRPr="001F3AA4"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DBA8DA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77467">
        <w:rPr>
          <w:rFonts w:ascii="Times New Roman" w:eastAsia="Times New Roman" w:hAnsi="Times New Roman" w:cs="Times New Roman"/>
          <w:b/>
          <w:bCs/>
          <w:sz w:val="24"/>
          <w:szCs w:val="24"/>
          <w:u w:val="single"/>
        </w:rPr>
        <w:t>Medical Examinations</w:t>
      </w:r>
      <w:r w:rsidRP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p>
    <w:p w14:paraId="38D91B62" w14:textId="77777777"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BFC3EA9"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cost of required medical examinations is calculated using th</w:t>
      </w:r>
      <w:r w:rsidR="00B61A94">
        <w:rPr>
          <w:rFonts w:ascii="Times New Roman" w:eastAsia="Times New Roman" w:hAnsi="Times New Roman" w:cs="Times New Roman"/>
          <w:sz w:val="24"/>
          <w:szCs w:val="24"/>
        </w:rPr>
        <w:t>e current estimated cost of $</w:t>
      </w:r>
      <w:r w:rsidR="004B5F5E">
        <w:rPr>
          <w:rFonts w:ascii="Times New Roman" w:eastAsia="Times New Roman" w:hAnsi="Times New Roman" w:cs="Times New Roman"/>
          <w:sz w:val="24"/>
          <w:szCs w:val="24"/>
        </w:rPr>
        <w:t xml:space="preserve">159 </w:t>
      </w:r>
      <w:r w:rsidR="00BE7AE2">
        <w:rPr>
          <w:rFonts w:ascii="Times New Roman" w:eastAsia="Times New Roman" w:hAnsi="Times New Roman" w:cs="Times New Roman"/>
          <w:sz w:val="24"/>
          <w:szCs w:val="24"/>
        </w:rPr>
        <w:t xml:space="preserve"> per examination.</w:t>
      </w:r>
      <w:r w:rsidR="00632566">
        <w:rPr>
          <w:rStyle w:val="FootnoteReference"/>
          <w:rFonts w:ascii="Times New Roman" w:eastAsia="Times New Roman" w:hAnsi="Times New Roman" w:cs="Times New Roman"/>
          <w:sz w:val="24"/>
          <w:szCs w:val="24"/>
        </w:rPr>
        <w:footnoteReference w:id="8"/>
      </w:r>
      <w:r w:rsidR="00BE7AE2" w:rsidRPr="00B81253">
        <w:rPr>
          <w:rStyle w:val="FootnoteReference"/>
          <w:rFonts w:ascii="Times New Roman" w:eastAsia="Times New Roman" w:hAnsi="Times New Roman" w:cs="Times New Roman"/>
          <w:sz w:val="24"/>
          <w:szCs w:val="24"/>
          <w:vertAlign w:val="superscript"/>
        </w:rPr>
        <w:footnoteReference w:id="9"/>
      </w:r>
    </w:p>
    <w:p w14:paraId="16FCE53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EF2205B" w14:textId="77777777"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C91">
        <w:rPr>
          <w:rFonts w:ascii="Times New Roman" w:eastAsia="Times New Roman" w:hAnsi="Times New Roman" w:cs="Times New Roman"/>
          <w:sz w:val="24"/>
          <w:szCs w:val="24"/>
        </w:rPr>
        <w:t xml:space="preserve">24,060 (initial exams) + 37,482 (periodic exams) + </w:t>
      </w:r>
      <w:r w:rsidR="009F383C" w:rsidRPr="001F3AA4">
        <w:rPr>
          <w:rFonts w:ascii="Times New Roman" w:eastAsia="Times New Roman" w:hAnsi="Times New Roman" w:cs="Times New Roman"/>
          <w:sz w:val="24"/>
          <w:szCs w:val="24"/>
        </w:rPr>
        <w:t>9</w:t>
      </w:r>
      <w:r w:rsidR="00BE1C91">
        <w:rPr>
          <w:rFonts w:ascii="Times New Roman" w:eastAsia="Times New Roman" w:hAnsi="Times New Roman" w:cs="Times New Roman"/>
          <w:sz w:val="24"/>
          <w:szCs w:val="24"/>
        </w:rPr>
        <w:t>8 (referral exams) = 61,640</w:t>
      </w:r>
      <w:r w:rsidR="009F383C" w:rsidRPr="001F3AA4">
        <w:rPr>
          <w:rFonts w:ascii="Times New Roman" w:eastAsia="Times New Roman" w:hAnsi="Times New Roman" w:cs="Times New Roman"/>
          <w:sz w:val="24"/>
          <w:szCs w:val="24"/>
        </w:rPr>
        <w:t xml:space="preserve"> exams </w:t>
      </w:r>
    </w:p>
    <w:p w14:paraId="29D037CC"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3F966F3" w14:textId="77777777" w:rsidR="00677467" w:rsidRPr="00677467"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009F383C" w:rsidRPr="00677467">
        <w:rPr>
          <w:rFonts w:ascii="Times New Roman" w:eastAsia="Times New Roman" w:hAnsi="Times New Roman" w:cs="Times New Roman"/>
          <w:bCs/>
          <w:sz w:val="24"/>
          <w:szCs w:val="24"/>
        </w:rPr>
        <w:t xml:space="preserve">Cost:  </w:t>
      </w:r>
      <w:r w:rsidR="00BE1C91">
        <w:rPr>
          <w:rFonts w:ascii="Times New Roman" w:eastAsia="Times New Roman" w:hAnsi="Times New Roman" w:cs="Times New Roman"/>
          <w:sz w:val="24"/>
          <w:szCs w:val="24"/>
        </w:rPr>
        <w:t>61,640</w:t>
      </w:r>
      <w:r w:rsidR="00B61A94" w:rsidRPr="00677467">
        <w:rPr>
          <w:rFonts w:ascii="Times New Roman" w:eastAsia="Times New Roman" w:hAnsi="Times New Roman" w:cs="Times New Roman"/>
          <w:sz w:val="24"/>
          <w:szCs w:val="24"/>
        </w:rPr>
        <w:t xml:space="preserve"> exams x $1</w:t>
      </w:r>
      <w:r w:rsidR="002F0FB9">
        <w:rPr>
          <w:rFonts w:ascii="Times New Roman" w:eastAsia="Times New Roman" w:hAnsi="Times New Roman" w:cs="Times New Roman"/>
          <w:sz w:val="24"/>
          <w:szCs w:val="24"/>
        </w:rPr>
        <w:t>5</w:t>
      </w:r>
      <w:r w:rsidR="00BE1C91">
        <w:rPr>
          <w:rFonts w:ascii="Times New Roman" w:eastAsia="Times New Roman" w:hAnsi="Times New Roman" w:cs="Times New Roman"/>
          <w:sz w:val="24"/>
          <w:szCs w:val="24"/>
        </w:rPr>
        <w:t>9</w:t>
      </w:r>
      <w:r w:rsidR="009F383C" w:rsidRPr="00677467">
        <w:rPr>
          <w:rFonts w:ascii="Times New Roman" w:eastAsia="Times New Roman" w:hAnsi="Times New Roman" w:cs="Times New Roman"/>
          <w:bCs/>
          <w:sz w:val="24"/>
          <w:szCs w:val="24"/>
        </w:rPr>
        <w:t xml:space="preserve"> = </w:t>
      </w:r>
      <w:r w:rsidR="00A14DFF" w:rsidRPr="00677467">
        <w:rPr>
          <w:rFonts w:ascii="Times New Roman" w:eastAsia="Times New Roman" w:hAnsi="Times New Roman" w:cs="Times New Roman"/>
          <w:sz w:val="24"/>
          <w:szCs w:val="24"/>
        </w:rPr>
        <w:t>$</w:t>
      </w:r>
      <w:r w:rsidR="00BE1C91">
        <w:rPr>
          <w:rFonts w:ascii="Times New Roman" w:eastAsia="Times New Roman" w:hAnsi="Times New Roman" w:cs="Times New Roman"/>
          <w:sz w:val="24"/>
          <w:szCs w:val="24"/>
        </w:rPr>
        <w:t>9,800,760</w:t>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p>
    <w:p w14:paraId="01EF49F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3F4C8AA" w14:textId="77777777" w:rsidR="002F0FB9" w:rsidRDefault="003323CE"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u w:val="single"/>
        </w:rPr>
      </w:pPr>
      <w:r w:rsidRPr="00EE4D22">
        <w:rPr>
          <w:rFonts w:ascii="Times New Roman" w:eastAsia="Times New Roman" w:hAnsi="Times New Roman" w:cs="Times New Roman"/>
          <w:b/>
          <w:sz w:val="24"/>
          <w:szCs w:val="24"/>
          <w:u w:val="single"/>
        </w:rPr>
        <w:t xml:space="preserve">Total Cost for Medical </w:t>
      </w:r>
      <w:r w:rsidRPr="002F0FB9">
        <w:rPr>
          <w:rFonts w:ascii="Times New Roman" w:eastAsia="Times New Roman" w:hAnsi="Times New Roman" w:cs="Times New Roman"/>
          <w:b/>
          <w:sz w:val="24"/>
          <w:szCs w:val="24"/>
          <w:u w:val="single"/>
        </w:rPr>
        <w:t>Examinations = $</w:t>
      </w:r>
      <w:r w:rsidR="00BE1C91">
        <w:rPr>
          <w:rFonts w:ascii="Times New Roman" w:eastAsia="Times New Roman" w:hAnsi="Times New Roman" w:cs="Times New Roman"/>
          <w:b/>
          <w:sz w:val="24"/>
          <w:szCs w:val="24"/>
          <w:u w:val="single"/>
        </w:rPr>
        <w:t>9,800,760</w:t>
      </w:r>
    </w:p>
    <w:p w14:paraId="70C31659" w14:textId="77777777" w:rsidR="000E3231" w:rsidRDefault="000E323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73D371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E4D22">
        <w:rPr>
          <w:rFonts w:ascii="Times New Roman" w:eastAsia="Times New Roman" w:hAnsi="Times New Roman" w:cs="Times New Roman"/>
          <w:b/>
          <w:bCs/>
          <w:sz w:val="24"/>
          <w:szCs w:val="24"/>
          <w:u w:val="single"/>
        </w:rPr>
        <w:t>Total Cost Under I</w:t>
      </w:r>
      <w:r w:rsidR="00BE1C91">
        <w:rPr>
          <w:rFonts w:ascii="Times New Roman" w:eastAsia="Times New Roman" w:hAnsi="Times New Roman" w:cs="Times New Roman"/>
          <w:b/>
          <w:bCs/>
          <w:sz w:val="24"/>
          <w:szCs w:val="24"/>
          <w:u w:val="single"/>
        </w:rPr>
        <w:t>tem 13:  $</w:t>
      </w:r>
      <w:r w:rsidR="004B5F5E">
        <w:rPr>
          <w:rFonts w:ascii="Times New Roman" w:eastAsia="Times New Roman" w:hAnsi="Times New Roman" w:cs="Times New Roman"/>
          <w:b/>
          <w:bCs/>
          <w:sz w:val="24"/>
          <w:szCs w:val="24"/>
          <w:u w:val="single"/>
        </w:rPr>
        <w:t xml:space="preserve">1,010,714 </w:t>
      </w:r>
      <w:r w:rsidR="0022098E" w:rsidRPr="00EE4D22">
        <w:rPr>
          <w:rFonts w:ascii="Times New Roman" w:eastAsia="Times New Roman" w:hAnsi="Times New Roman" w:cs="Times New Roman"/>
          <w:b/>
          <w:bCs/>
          <w:sz w:val="24"/>
          <w:szCs w:val="24"/>
          <w:u w:val="single"/>
        </w:rPr>
        <w:t>+ $</w:t>
      </w:r>
      <w:r w:rsidR="00BE1C91">
        <w:rPr>
          <w:rFonts w:ascii="Times New Roman" w:eastAsia="Times New Roman" w:hAnsi="Times New Roman" w:cs="Times New Roman"/>
          <w:b/>
          <w:sz w:val="24"/>
          <w:szCs w:val="24"/>
          <w:u w:val="single"/>
        </w:rPr>
        <w:t>9,800,760</w:t>
      </w:r>
      <w:r w:rsidR="002F0FB9">
        <w:rPr>
          <w:rFonts w:ascii="Times New Roman" w:eastAsia="Times New Roman" w:hAnsi="Times New Roman" w:cs="Times New Roman"/>
          <w:b/>
          <w:sz w:val="24"/>
          <w:szCs w:val="24"/>
          <w:u w:val="single"/>
        </w:rPr>
        <w:t xml:space="preserve"> </w:t>
      </w:r>
      <w:r w:rsidR="0022098E" w:rsidRPr="00EE4D22">
        <w:rPr>
          <w:rFonts w:ascii="Times New Roman" w:eastAsia="Times New Roman" w:hAnsi="Times New Roman" w:cs="Times New Roman"/>
          <w:b/>
          <w:bCs/>
          <w:sz w:val="24"/>
          <w:szCs w:val="24"/>
          <w:u w:val="single"/>
        </w:rPr>
        <w:t>= $</w:t>
      </w:r>
      <w:r w:rsidR="004B5F5E">
        <w:rPr>
          <w:rFonts w:ascii="Times New Roman" w:eastAsia="Times New Roman" w:hAnsi="Times New Roman" w:cs="Times New Roman"/>
          <w:b/>
          <w:bCs/>
          <w:sz w:val="24"/>
          <w:szCs w:val="24"/>
          <w:u w:val="single"/>
        </w:rPr>
        <w:t xml:space="preserve">10,811,474 </w:t>
      </w:r>
    </w:p>
    <w:p w14:paraId="5277306A" w14:textId="77777777" w:rsidR="009F383C" w:rsidRPr="001F3AA4" w:rsidRDefault="009F383C" w:rsidP="009F383C">
      <w:pPr>
        <w:widowControl w:val="0"/>
        <w:tabs>
          <w:tab w:val="left" w:pos="0"/>
        </w:tabs>
        <w:autoSpaceDE w:val="0"/>
        <w:autoSpaceDN w:val="0"/>
        <w:adjustRightInd w:val="0"/>
        <w:spacing w:after="0" w:line="240" w:lineRule="auto"/>
        <w:rPr>
          <w:rFonts w:ascii="Courier" w:eastAsia="Times New Roman" w:hAnsi="Courier" w:cs="Courier"/>
          <w:sz w:val="19"/>
          <w:szCs w:val="19"/>
        </w:rPr>
      </w:pPr>
    </w:p>
    <w:p w14:paraId="41894227"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14.</w:t>
      </w:r>
      <w:r w:rsidRPr="001F3AA4">
        <w:rPr>
          <w:rFonts w:ascii="Times New Roman Bold" w:eastAsia="Times New Roman" w:hAnsi="Times New Roman Bold" w:cs="Times New Roman"/>
          <w:b/>
          <w:bCs/>
          <w:sz w:val="20"/>
          <w:szCs w:val="19"/>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w:t>
      </w:r>
      <w:r w:rsidRPr="001F3AA4">
        <w:rPr>
          <w:rFonts w:ascii="Times New Roman Bold" w:eastAsia="Times New Roman" w:hAnsi="Times New Roman Bold" w:cs="Times New Roman"/>
          <w:b/>
          <w:bCs/>
          <w:sz w:val="20"/>
          <w:szCs w:val="19"/>
        </w:rPr>
        <w:br/>
        <w:t>have been incurred without this collection of information.  Agencies also may aggregate cost estimates from Items 12, 13, and 14 in a single table.</w:t>
      </w:r>
    </w:p>
    <w:p w14:paraId="49BB9E5F" w14:textId="77777777" w:rsidR="0079300E" w:rsidRDefault="0079300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DB771F0" w14:textId="22CA236E" w:rsidR="009F383C" w:rsidRPr="00A97FE3" w:rsidRDefault="00833028" w:rsidP="00A97FE3">
      <w:pPr>
        <w:rPr>
          <w:rFonts w:ascii="Times New Roman" w:eastAsia="Times New Roman"/>
          <w:color w:val="000000"/>
        </w:rPr>
      </w:pPr>
      <w:r w:rsidRPr="00A97FE3">
        <w:rPr>
          <w:rFonts w:ascii="Times New Roman" w:eastAsia="Times New Roman"/>
          <w:sz w:val="24"/>
          <w:szCs w:val="24"/>
        </w:rPr>
        <w:t>Usually, OSHA requests access to records during an inspection.  Information collected by the Agency during the investigation is not subject to the PRA under 5 CFR 1320.4(a)(2).</w:t>
      </w:r>
      <w:r w:rsidRPr="00A97FE3">
        <w:rPr>
          <w:rFonts w:ascii="Times New Roman" w:eastAsia="Times New Roman"/>
          <w:sz w:val="24"/>
          <w:szCs w:val="24"/>
        </w:rPr>
        <w:t> </w:t>
      </w:r>
      <w:r w:rsidRPr="00A97FE3">
        <w:rPr>
          <w:rFonts w:ascii="Times New Roman" w:eastAsia="Times New Roman"/>
          <w:sz w:val="24"/>
          <w:szCs w:val="24"/>
        </w:rPr>
        <w:t xml:space="preserve"> Therefore, OSHA takes no burden or cost in Items 12 and 14 of this Supporting Statement</w:t>
      </w:r>
      <w:r w:rsidR="0079300E" w:rsidRPr="00B81253">
        <w:rPr>
          <w:rFonts w:ascii="Times New Roman" w:hAnsi="Times New Roman" w:cs="Times New Roman"/>
          <w:sz w:val="24"/>
          <w:szCs w:val="24"/>
        </w:rPr>
        <w:t>.</w:t>
      </w:r>
    </w:p>
    <w:p w14:paraId="419ACC58" w14:textId="77777777" w:rsidR="009F383C"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bookmarkStart w:id="59" w:name="OLE_LINK1"/>
      <w:bookmarkStart w:id="60" w:name="OLE_LINK2"/>
      <w:r w:rsidRPr="001F3AA4">
        <w:rPr>
          <w:rFonts w:ascii="Times New Roman Bold" w:eastAsia="Times New Roman" w:hAnsi="Times New Roman Bold" w:cs="Times New Roman"/>
          <w:b/>
          <w:bCs/>
          <w:sz w:val="20"/>
          <w:szCs w:val="19"/>
        </w:rPr>
        <w:t>15.</w:t>
      </w:r>
      <w:r w:rsidRPr="001F3AA4">
        <w:rPr>
          <w:rFonts w:ascii="Times New Roman Bold" w:eastAsia="Times New Roman" w:hAnsi="Times New Roman Bold" w:cs="Times New Roman"/>
          <w:b/>
          <w:bCs/>
          <w:sz w:val="20"/>
          <w:szCs w:val="19"/>
        </w:rPr>
        <w:tab/>
        <w:t>Explain the reasons for any program changes or adjustments.</w:t>
      </w:r>
    </w:p>
    <w:p w14:paraId="6A9E22BC" w14:textId="77777777" w:rsidR="00875826" w:rsidRPr="00875826" w:rsidRDefault="00875826"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4"/>
          <w:szCs w:val="24"/>
        </w:rPr>
      </w:pPr>
    </w:p>
    <w:bookmarkEnd w:id="59"/>
    <w:bookmarkEnd w:id="60"/>
    <w:p w14:paraId="4FA76D2C" w14:textId="25038F8D" w:rsidR="00875826" w:rsidRPr="00875826" w:rsidRDefault="00C51C50" w:rsidP="00875826">
      <w:pPr>
        <w:rPr>
          <w:rFonts w:ascii="Times New Roman" w:hAnsi="Times New Roman" w:cs="Times New Roman"/>
          <w:sz w:val="24"/>
          <w:szCs w:val="24"/>
        </w:rPr>
      </w:pPr>
      <w:r>
        <w:rPr>
          <w:rFonts w:ascii="Times New Roman" w:hAnsi="Times New Roman" w:cs="Times New Roman"/>
          <w:sz w:val="24"/>
          <w:szCs w:val="24"/>
        </w:rPr>
        <w:t>As part of the SIP</w:t>
      </w:r>
      <w:r w:rsidR="006C72EE">
        <w:rPr>
          <w:rFonts w:ascii="Times New Roman" w:hAnsi="Times New Roman" w:cs="Times New Roman"/>
          <w:sz w:val="24"/>
          <w:szCs w:val="24"/>
        </w:rPr>
        <w:t>-</w:t>
      </w:r>
      <w:r>
        <w:rPr>
          <w:rFonts w:ascii="Times New Roman" w:hAnsi="Times New Roman" w:cs="Times New Roman"/>
          <w:sz w:val="24"/>
          <w:szCs w:val="24"/>
        </w:rPr>
        <w:t xml:space="preserve">IV rulemaking, </w:t>
      </w:r>
      <w:r w:rsidR="00875826" w:rsidRPr="00875826">
        <w:rPr>
          <w:rFonts w:ascii="Times New Roman" w:hAnsi="Times New Roman" w:cs="Times New Roman"/>
          <w:sz w:val="24"/>
          <w:szCs w:val="24"/>
        </w:rPr>
        <w:t xml:space="preserve">OSHA </w:t>
      </w:r>
      <w:r>
        <w:rPr>
          <w:rFonts w:ascii="Times New Roman" w:hAnsi="Times New Roman" w:cs="Times New Roman"/>
          <w:sz w:val="24"/>
          <w:szCs w:val="24"/>
        </w:rPr>
        <w:t>remov</w:t>
      </w:r>
      <w:r w:rsidR="00F23EA4">
        <w:rPr>
          <w:rFonts w:ascii="Times New Roman" w:hAnsi="Times New Roman" w:cs="Times New Roman"/>
          <w:sz w:val="24"/>
          <w:szCs w:val="24"/>
        </w:rPr>
        <w:t>ed</w:t>
      </w:r>
      <w:r w:rsidR="00875826" w:rsidRPr="00875826">
        <w:rPr>
          <w:rFonts w:ascii="Times New Roman" w:hAnsi="Times New Roman" w:cs="Times New Roman"/>
          <w:sz w:val="24"/>
          <w:szCs w:val="24"/>
        </w:rPr>
        <w:t xml:space="preserve"> the requirement</w:t>
      </w:r>
      <w:r w:rsidR="00DF11CF">
        <w:rPr>
          <w:rFonts w:ascii="Times New Roman" w:hAnsi="Times New Roman" w:cs="Times New Roman"/>
          <w:sz w:val="24"/>
          <w:szCs w:val="24"/>
        </w:rPr>
        <w:t xml:space="preserve"> that</w:t>
      </w:r>
      <w:r w:rsidR="00DF11CF" w:rsidRPr="00875826">
        <w:rPr>
          <w:rFonts w:ascii="Times New Roman" w:hAnsi="Times New Roman" w:cs="Times New Roman"/>
          <w:sz w:val="24"/>
          <w:szCs w:val="24"/>
        </w:rPr>
        <w:t xml:space="preserve"> employers</w:t>
      </w:r>
      <w:r w:rsidR="00DF11CF">
        <w:rPr>
          <w:rFonts w:ascii="Times New Roman" w:hAnsi="Times New Roman" w:cs="Times New Roman"/>
          <w:sz w:val="24"/>
          <w:szCs w:val="24"/>
        </w:rPr>
        <w:t xml:space="preserve"> document</w:t>
      </w:r>
      <w:r w:rsidR="00875826" w:rsidRPr="00875826">
        <w:rPr>
          <w:rFonts w:ascii="Times New Roman" w:hAnsi="Times New Roman" w:cs="Times New Roman"/>
          <w:sz w:val="24"/>
          <w:szCs w:val="24"/>
        </w:rPr>
        <w:t xml:space="preserve"> employees</w:t>
      </w:r>
      <w:r w:rsidR="00462908">
        <w:rPr>
          <w:rFonts w:ascii="Times New Roman" w:hAnsi="Times New Roman" w:cs="Times New Roman"/>
          <w:sz w:val="24"/>
          <w:szCs w:val="24"/>
        </w:rPr>
        <w:t>’</w:t>
      </w:r>
      <w:r w:rsidR="00875826" w:rsidRPr="00875826">
        <w:rPr>
          <w:rFonts w:ascii="Times New Roman" w:hAnsi="Times New Roman" w:cs="Times New Roman"/>
          <w:sz w:val="24"/>
          <w:szCs w:val="24"/>
        </w:rPr>
        <w:t xml:space="preserve"> social security number</w:t>
      </w:r>
      <w:r w:rsidR="00462908">
        <w:rPr>
          <w:rFonts w:ascii="Times New Roman" w:hAnsi="Times New Roman" w:cs="Times New Roman"/>
          <w:sz w:val="24"/>
          <w:szCs w:val="24"/>
        </w:rPr>
        <w:t>s</w:t>
      </w:r>
      <w:r w:rsidR="00875826" w:rsidRPr="00875826">
        <w:rPr>
          <w:rFonts w:ascii="Times New Roman" w:hAnsi="Times New Roman" w:cs="Times New Roman"/>
          <w:sz w:val="24"/>
          <w:szCs w:val="24"/>
        </w:rPr>
        <w:t xml:space="preserve"> (SSN) </w:t>
      </w:r>
      <w:r w:rsidR="00DF11CF">
        <w:rPr>
          <w:rFonts w:ascii="Times New Roman" w:hAnsi="Times New Roman" w:cs="Times New Roman"/>
          <w:sz w:val="24"/>
          <w:szCs w:val="24"/>
        </w:rPr>
        <w:t xml:space="preserve">in their </w:t>
      </w:r>
      <w:r w:rsidR="00875826" w:rsidRPr="00875826">
        <w:rPr>
          <w:rFonts w:ascii="Times New Roman" w:hAnsi="Times New Roman" w:cs="Times New Roman"/>
          <w:sz w:val="24"/>
          <w:szCs w:val="24"/>
        </w:rPr>
        <w:t xml:space="preserve">exposure </w:t>
      </w:r>
      <w:r w:rsidR="00DF11CF">
        <w:rPr>
          <w:rFonts w:ascii="Times New Roman" w:hAnsi="Times New Roman" w:cs="Times New Roman"/>
          <w:sz w:val="24"/>
          <w:szCs w:val="24"/>
        </w:rPr>
        <w:t>and medical</w:t>
      </w:r>
      <w:r w:rsidR="00875826" w:rsidRPr="00875826">
        <w:rPr>
          <w:rFonts w:ascii="Times New Roman" w:hAnsi="Times New Roman" w:cs="Times New Roman"/>
          <w:sz w:val="24"/>
          <w:szCs w:val="24"/>
        </w:rPr>
        <w:t xml:space="preserve"> records.  Time to document SSN in records is negligible and</w:t>
      </w:r>
      <w:r w:rsidR="00F23EA4">
        <w:rPr>
          <w:rFonts w:ascii="Times New Roman" w:hAnsi="Times New Roman" w:cs="Times New Roman"/>
          <w:sz w:val="24"/>
          <w:szCs w:val="24"/>
        </w:rPr>
        <w:t>,</w:t>
      </w:r>
      <w:r w:rsidR="00875826" w:rsidRPr="00875826">
        <w:rPr>
          <w:rFonts w:ascii="Times New Roman" w:hAnsi="Times New Roman" w:cs="Times New Roman"/>
          <w:sz w:val="24"/>
          <w:szCs w:val="24"/>
        </w:rPr>
        <w:t xml:space="preserve"> therefore</w:t>
      </w:r>
      <w:r w:rsidR="00F23EA4">
        <w:rPr>
          <w:rFonts w:ascii="Times New Roman" w:hAnsi="Times New Roman" w:cs="Times New Roman"/>
          <w:sz w:val="24"/>
          <w:szCs w:val="24"/>
        </w:rPr>
        <w:t>,</w:t>
      </w:r>
      <w:r w:rsidR="00875826" w:rsidRPr="00875826">
        <w:rPr>
          <w:rFonts w:ascii="Times New Roman" w:hAnsi="Times New Roman" w:cs="Times New Roman"/>
          <w:sz w:val="24"/>
          <w:szCs w:val="24"/>
        </w:rPr>
        <w:t xml:space="preserve"> the Agency is not requesting </w:t>
      </w:r>
      <w:r w:rsidR="00DF11CF">
        <w:rPr>
          <w:rFonts w:ascii="Times New Roman" w:hAnsi="Times New Roman" w:cs="Times New Roman"/>
          <w:sz w:val="24"/>
          <w:szCs w:val="24"/>
        </w:rPr>
        <w:t xml:space="preserve">any </w:t>
      </w:r>
      <w:r w:rsidR="00875826" w:rsidRPr="00875826">
        <w:rPr>
          <w:rFonts w:ascii="Times New Roman" w:hAnsi="Times New Roman" w:cs="Times New Roman"/>
          <w:sz w:val="24"/>
          <w:szCs w:val="24"/>
        </w:rPr>
        <w:t xml:space="preserve">changes </w:t>
      </w:r>
      <w:r w:rsidR="00DF11CF">
        <w:rPr>
          <w:rFonts w:ascii="Times New Roman" w:hAnsi="Times New Roman" w:cs="Times New Roman"/>
          <w:sz w:val="24"/>
          <w:szCs w:val="24"/>
        </w:rPr>
        <w:t>in</w:t>
      </w:r>
      <w:r w:rsidR="00875826" w:rsidRPr="00875826">
        <w:rPr>
          <w:rFonts w:ascii="Times New Roman" w:hAnsi="Times New Roman" w:cs="Times New Roman"/>
          <w:sz w:val="24"/>
          <w:szCs w:val="24"/>
        </w:rPr>
        <w:t xml:space="preserve"> the burden hour or cost estimates </w:t>
      </w:r>
      <w:r w:rsidR="00F23EA4">
        <w:rPr>
          <w:rFonts w:ascii="Times New Roman" w:hAnsi="Times New Roman" w:cs="Times New Roman"/>
          <w:sz w:val="24"/>
          <w:szCs w:val="24"/>
        </w:rPr>
        <w:t>as a result</w:t>
      </w:r>
      <w:r w:rsidR="006505FC">
        <w:rPr>
          <w:rFonts w:ascii="Times New Roman" w:hAnsi="Times New Roman" w:cs="Times New Roman"/>
          <w:sz w:val="24"/>
          <w:szCs w:val="24"/>
        </w:rPr>
        <w:t>.</w:t>
      </w:r>
      <w:r w:rsidR="00587F5F">
        <w:rPr>
          <w:rFonts w:ascii="Times New Roman" w:hAnsi="Times New Roman" w:cs="Times New Roman"/>
          <w:sz w:val="24"/>
          <w:szCs w:val="24"/>
        </w:rPr>
        <w:t xml:space="preserve"> </w:t>
      </w:r>
      <w:r w:rsidR="00D53050">
        <w:rPr>
          <w:rFonts w:ascii="Times New Roman" w:hAnsi="Times New Roman" w:cs="Times New Roman"/>
          <w:sz w:val="24"/>
          <w:szCs w:val="24"/>
        </w:rPr>
        <w:t xml:space="preserve"> </w:t>
      </w:r>
      <w:r w:rsidR="00587F5F">
        <w:rPr>
          <w:rFonts w:ascii="Times New Roman" w:hAnsi="Times New Roman" w:cs="Times New Roman"/>
          <w:sz w:val="24"/>
          <w:szCs w:val="24"/>
        </w:rPr>
        <w:t>(See Table 2.)</w:t>
      </w:r>
    </w:p>
    <w:p w14:paraId="651419E2" w14:textId="77777777" w:rsidR="00B2511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16.</w:t>
      </w:r>
      <w:r w:rsidRPr="001F3AA4">
        <w:rPr>
          <w:rFonts w:ascii="Times New Roman Bold" w:eastAsia="Times New Roman" w:hAnsi="Times New Roman Bold" w:cs="Times New Roman"/>
          <w:b/>
          <w:bCs/>
          <w:sz w:val="20"/>
          <w:szCs w:val="19"/>
        </w:rPr>
        <w:tab/>
        <w:t xml:space="preserve">For collections of information whose results will be published, outline plans for tabulation, and publication.  Address any complex analytical techniques that will be used.  Provide the time schedule </w:t>
      </w:r>
    </w:p>
    <w:p w14:paraId="4F31D854" w14:textId="77777777" w:rsidR="009F383C" w:rsidRPr="001F3AA4" w:rsidRDefault="00B25114"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Pr>
          <w:rFonts w:ascii="Times New Roman Bold" w:eastAsia="Times New Roman" w:hAnsi="Times New Roman Bold" w:cs="Times New Roman"/>
          <w:b/>
          <w:bCs/>
          <w:sz w:val="20"/>
          <w:szCs w:val="19"/>
        </w:rPr>
        <w:tab/>
      </w:r>
      <w:r w:rsidR="009F383C" w:rsidRPr="001F3AA4">
        <w:rPr>
          <w:rFonts w:ascii="Times New Roman Bold" w:eastAsia="Times New Roman" w:hAnsi="Times New Roman Bold" w:cs="Times New Roman"/>
          <w:b/>
          <w:bCs/>
          <w:sz w:val="20"/>
          <w:szCs w:val="19"/>
        </w:rPr>
        <w:t>for the entire project, including beginning and ending dates of the collection of information, completion of report, publication dates, and other actions.</w:t>
      </w:r>
    </w:p>
    <w:p w14:paraId="4644F791"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5EDA427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collection of information will not be published.</w:t>
      </w:r>
    </w:p>
    <w:p w14:paraId="7635232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6F917689"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17.</w:t>
      </w:r>
      <w:r w:rsidRPr="001F3AA4">
        <w:rPr>
          <w:rFonts w:ascii="Times New Roman Bold" w:eastAsia="Times New Roman" w:hAnsi="Times New Roman Bold" w:cs="Times New Roman"/>
          <w:b/>
          <w:bCs/>
          <w:sz w:val="20"/>
          <w:szCs w:val="19"/>
        </w:rPr>
        <w:tab/>
        <w:t>If seeking approval to not display the expiration date for OMB approval of the information collection, explain the reasons that display would be inappropriate.</w:t>
      </w:r>
    </w:p>
    <w:p w14:paraId="3A7D65F9" w14:textId="77777777" w:rsidR="000D7A36" w:rsidRPr="001C5A00" w:rsidRDefault="000D7A36"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7BDD333" w14:textId="77777777" w:rsidR="009F383C" w:rsidRDefault="000D7A36" w:rsidP="009F383C">
      <w:pPr>
        <w:widowControl w:val="0"/>
        <w:tabs>
          <w:tab w:val="left" w:pos="0"/>
        </w:tabs>
        <w:autoSpaceDE w:val="0"/>
        <w:autoSpaceDN w:val="0"/>
        <w:adjustRightInd w:val="0"/>
        <w:spacing w:after="0" w:line="240" w:lineRule="auto"/>
        <w:rPr>
          <w:rFonts w:ascii="Times New Roman" w:hAnsi="Times New Roman" w:cs="Times New Roman"/>
        </w:rPr>
      </w:pPr>
      <w:r w:rsidRPr="00C80797">
        <w:rPr>
          <w:rFonts w:ascii="Times New Roman" w:hAnsi="Times New Roman" w:cs="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485C5240" w14:textId="77777777" w:rsidR="001C5A00" w:rsidRPr="001C5A00" w:rsidRDefault="001C5A0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8CC2B8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18.</w:t>
      </w:r>
      <w:r w:rsidRPr="001F3AA4">
        <w:rPr>
          <w:rFonts w:ascii="Times New Roman Bold" w:eastAsia="Times New Roman" w:hAnsi="Times New Roman Bold" w:cs="Times New Roman"/>
          <w:b/>
          <w:bCs/>
          <w:sz w:val="20"/>
          <w:szCs w:val="19"/>
        </w:rPr>
        <w:tab/>
        <w:t>Explain each exception to the certification statement.</w:t>
      </w:r>
    </w:p>
    <w:p w14:paraId="6BADCDE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5C1E3AE" w14:textId="77777777" w:rsidR="009F383C" w:rsidRDefault="009F383C"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is not seeking such exceptions.</w:t>
      </w:r>
    </w:p>
    <w:p w14:paraId="7A4830F2" w14:textId="77777777" w:rsidR="00B25114" w:rsidRDefault="00B25114"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E8AB098" w14:textId="77777777" w:rsidR="006E05AB" w:rsidRPr="006E05AB" w:rsidRDefault="006E05AB"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6E05AB">
        <w:rPr>
          <w:rFonts w:ascii="Times New Roman" w:eastAsia="Times New Roman" w:hAnsi="Times New Roman" w:cs="Times New Roman"/>
          <w:b/>
          <w:sz w:val="24"/>
          <w:szCs w:val="24"/>
        </w:rPr>
        <w:t>B. COLLECTION OF INFORMATION EMPLOYING STATISTICAL METHODS</w:t>
      </w:r>
    </w:p>
    <w:p w14:paraId="69A59AA5" w14:textId="77777777"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D5176A8" w14:textId="5E14E583" w:rsidR="00B25114" w:rsidRDefault="006E05AB" w:rsidP="001922A0">
      <w:pPr>
        <w:widowControl w:val="0"/>
        <w:autoSpaceDE w:val="0"/>
        <w:autoSpaceDN w:val="0"/>
        <w:adjustRightInd w:val="0"/>
        <w:spacing w:after="0" w:line="240" w:lineRule="auto"/>
      </w:pPr>
      <w:r w:rsidRPr="006E05AB">
        <w:rPr>
          <w:rFonts w:ascii="Times New Roman" w:eastAsia="Times New Roman" w:hAnsi="Times New Roman" w:cs="Times New Roman"/>
          <w:sz w:val="24"/>
          <w:szCs w:val="24"/>
        </w:rPr>
        <w:t>The supporting statement does not contain any collection of information requirements that employ statistical methods.</w:t>
      </w:r>
    </w:p>
    <w:sectPr w:rsidR="00B25114" w:rsidSect="00182148">
      <w:headerReference w:type="default" r:id="rId10"/>
      <w:footerReference w:type="even" r:id="rId11"/>
      <w:footerReference w:type="default" r:id="rId12"/>
      <w:pgSz w:w="12240" w:h="15840"/>
      <w:pgMar w:top="720" w:right="1440" w:bottom="1440" w:left="1440" w:header="720" w:footer="13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D50ED" w14:textId="77777777" w:rsidR="00261E48" w:rsidRDefault="00261E48" w:rsidP="009F383C">
      <w:pPr>
        <w:spacing w:after="0" w:line="240" w:lineRule="auto"/>
      </w:pPr>
      <w:r>
        <w:separator/>
      </w:r>
    </w:p>
  </w:endnote>
  <w:endnote w:type="continuationSeparator" w:id="0">
    <w:p w14:paraId="168678D0" w14:textId="77777777" w:rsidR="00261E48" w:rsidRDefault="00261E48" w:rsidP="009F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0BCB" w14:textId="77777777" w:rsidR="009B63F1" w:rsidRDefault="009B63F1" w:rsidP="002E7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3D2C50" w14:textId="77777777" w:rsidR="009B63F1" w:rsidRDefault="009B6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5582"/>
      <w:docPartObj>
        <w:docPartGallery w:val="Page Numbers (Bottom of Page)"/>
        <w:docPartUnique/>
      </w:docPartObj>
    </w:sdtPr>
    <w:sdtEndPr>
      <w:rPr>
        <w:noProof/>
      </w:rPr>
    </w:sdtEndPr>
    <w:sdtContent>
      <w:p w14:paraId="6C5E2012" w14:textId="7410BB5A" w:rsidR="009B63F1" w:rsidRDefault="009B63F1">
        <w:pPr>
          <w:pStyle w:val="Footer"/>
          <w:jc w:val="center"/>
        </w:pPr>
        <w:r>
          <w:fldChar w:fldCharType="begin"/>
        </w:r>
        <w:r>
          <w:instrText xml:space="preserve"> PAGE   \* MERGEFORMAT </w:instrText>
        </w:r>
        <w:r>
          <w:fldChar w:fldCharType="separate"/>
        </w:r>
        <w:r w:rsidR="00A45FBE">
          <w:rPr>
            <w:noProof/>
          </w:rPr>
          <w:t>1</w:t>
        </w:r>
        <w:r>
          <w:rPr>
            <w:noProof/>
          </w:rPr>
          <w:fldChar w:fldCharType="end"/>
        </w:r>
      </w:p>
    </w:sdtContent>
  </w:sdt>
  <w:p w14:paraId="720140D5" w14:textId="77777777" w:rsidR="009B63F1" w:rsidRDefault="009B63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A895D" w14:textId="77777777" w:rsidR="00261E48" w:rsidRDefault="00261E48" w:rsidP="009F383C">
      <w:pPr>
        <w:spacing w:after="0" w:line="240" w:lineRule="auto"/>
      </w:pPr>
      <w:r>
        <w:separator/>
      </w:r>
    </w:p>
  </w:footnote>
  <w:footnote w:type="continuationSeparator" w:id="0">
    <w:p w14:paraId="22B3059B" w14:textId="77777777" w:rsidR="00261E48" w:rsidRDefault="00261E48" w:rsidP="009F383C">
      <w:pPr>
        <w:spacing w:after="0" w:line="240" w:lineRule="auto"/>
      </w:pPr>
      <w:r>
        <w:continuationSeparator/>
      </w:r>
    </w:p>
  </w:footnote>
  <w:footnote w:id="1">
    <w:p w14:paraId="1F3648B9" w14:textId="77777777" w:rsidR="009B63F1" w:rsidRDefault="009B63F1" w:rsidP="009C66B8">
      <w:pPr>
        <w:pStyle w:val="FootnoteText"/>
        <w:ind w:firstLine="720"/>
        <w:rPr>
          <w:sz w:val="18"/>
          <w:szCs w:val="18"/>
        </w:rPr>
      </w:pPr>
      <w:r w:rsidRPr="00481566">
        <w:rPr>
          <w:rStyle w:val="FootnoteReference"/>
          <w:sz w:val="18"/>
          <w:szCs w:val="18"/>
          <w:vertAlign w:val="superscript"/>
        </w:rPr>
        <w:footnoteRef/>
      </w:r>
      <w:r w:rsidRPr="00481566">
        <w:rPr>
          <w:sz w:val="18"/>
          <w:szCs w:val="18"/>
        </w:rP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14:paraId="0090A685" w14:textId="77777777" w:rsidR="009B63F1" w:rsidRPr="00481566" w:rsidRDefault="009B63F1" w:rsidP="009F383C">
      <w:pPr>
        <w:pStyle w:val="FootnoteText"/>
        <w:rPr>
          <w:sz w:val="18"/>
          <w:szCs w:val="18"/>
        </w:rPr>
      </w:pPr>
    </w:p>
  </w:footnote>
  <w:footnote w:id="2">
    <w:p w14:paraId="4850F077" w14:textId="77777777" w:rsidR="009B63F1" w:rsidRPr="00677467" w:rsidRDefault="009B63F1" w:rsidP="009C66B8">
      <w:pPr>
        <w:spacing w:after="240"/>
        <w:ind w:firstLine="720"/>
        <w:rPr>
          <w:rFonts w:ascii="Times New Roman" w:hAnsi="Times New Roman" w:cs="Times New Roman"/>
          <w:sz w:val="18"/>
        </w:rPr>
      </w:pPr>
      <w:r w:rsidRPr="00677467">
        <w:rPr>
          <w:rStyle w:val="FootnoteReference"/>
          <w:rFonts w:ascii="Times New Roman" w:hAnsi="Times New Roman" w:cs="Times New Roman"/>
          <w:sz w:val="18"/>
          <w:vertAlign w:val="superscript"/>
        </w:rPr>
        <w:footnoteRef/>
      </w:r>
      <w:r w:rsidRPr="00677467">
        <w:rPr>
          <w:rFonts w:ascii="Times New Roman" w:hAnsi="Times New Roman" w:cs="Times New Roman"/>
          <w:sz w:val="18"/>
        </w:rPr>
        <w:t>29 CFR 1910.1028 is incorporated by reference into the Construction and Shipyard Employment Standards (29 CFR 1926.1128 and 29 CFR 1915.1028, respectively).</w:t>
      </w:r>
    </w:p>
  </w:footnote>
  <w:footnote w:id="3">
    <w:p w14:paraId="6425EF41" w14:textId="77777777" w:rsidR="009B63F1" w:rsidRPr="00805B85" w:rsidRDefault="009B63F1" w:rsidP="009F383C">
      <w:pPr>
        <w:pStyle w:val="FootnoteText"/>
        <w:tabs>
          <w:tab w:val="left" w:pos="810"/>
        </w:tabs>
      </w:pPr>
      <w:r>
        <w:tab/>
      </w:r>
      <w:r w:rsidRPr="00F575BD">
        <w:rPr>
          <w:rStyle w:val="FootnoteReference"/>
          <w:sz w:val="22"/>
          <w:szCs w:val="22"/>
          <w:vertAlign w:val="superscript"/>
        </w:rPr>
        <w:footnoteRef/>
      </w:r>
      <w:r>
        <w:t xml:space="preserve">Paragraph (a)(1) states: </w:t>
      </w:r>
      <w:r w:rsidRPr="00805B85">
        <w:rPr>
          <w:i/>
        </w:rPr>
        <w:t>Scope and application</w:t>
      </w:r>
      <w:r>
        <w:rPr>
          <w:i/>
        </w:rPr>
        <w:t>.</w:t>
      </w:r>
      <w:r>
        <w:t xml:space="preserve">  This section applies to all occupational exposures to benzene.   Chemical Abstracts Service Registry No. 71─43─2, except as provided in paragraphs (a)(2) and (a)(3) of this section.</w:t>
      </w:r>
    </w:p>
  </w:footnote>
  <w:footnote w:id="4">
    <w:p w14:paraId="1E5876BE" w14:textId="77777777" w:rsidR="009B63F1" w:rsidRDefault="009B63F1" w:rsidP="00881DD1">
      <w:pPr>
        <w:pStyle w:val="FootnoteText"/>
        <w:ind w:firstLine="720"/>
      </w:pPr>
      <w:r w:rsidRPr="00EC3A3C">
        <w:rPr>
          <w:rStyle w:val="FootnoteReference"/>
          <w:vertAlign w:val="superscript"/>
        </w:rPr>
        <w:footnoteRef/>
      </w:r>
      <w:r>
        <w:t xml:space="preserve"> Source: The Bureau of Labor Statistics, National Occupational Employment and Wage Estimates United States, May 2014. Occupational Codes and Titles (mean hourly wage): 51-1011, Professional manager ($37.05); 51-000, Worker ($22.26); 43-6014, Secretaries and Administrative Assistants, Except Legal, Medical and Executive ($21.65). </w:t>
      </w:r>
      <w:hyperlink r:id="rId1" w:history="1">
        <w:r w:rsidRPr="007F2D1D">
          <w:rPr>
            <w:rStyle w:val="Hyperlink"/>
          </w:rPr>
          <w:t>http://www.bls.gov/oes/current/oes_nat.htm</w:t>
        </w:r>
      </w:hyperlink>
      <w:r>
        <w:t>.</w:t>
      </w:r>
    </w:p>
    <w:p w14:paraId="42D0209A" w14:textId="77777777" w:rsidR="009B63F1" w:rsidRDefault="009B63F1" w:rsidP="00881DD1">
      <w:pPr>
        <w:pStyle w:val="FootnoteText"/>
        <w:ind w:firstLine="720"/>
      </w:pPr>
    </w:p>
  </w:footnote>
  <w:footnote w:id="5">
    <w:p w14:paraId="457F9C05" w14:textId="77777777" w:rsidR="009B63F1" w:rsidRDefault="009B63F1" w:rsidP="00881DD1">
      <w:pPr>
        <w:ind w:firstLine="720"/>
      </w:pPr>
      <w:r w:rsidRPr="00EC3A3C">
        <w:rPr>
          <w:rStyle w:val="FootnoteReference"/>
          <w:rFonts w:ascii="Times New Roman" w:hAnsi="Times New Roman" w:cs="Times New Roman"/>
          <w:sz w:val="20"/>
          <w:szCs w:val="20"/>
          <w:vertAlign w:val="superscript"/>
        </w:rPr>
        <w:footnoteRef/>
      </w:r>
      <w:r w:rsidRPr="00EC3A3C">
        <w:rPr>
          <w:rFonts w:ascii="Times New Roman" w:hAnsi="Times New Roman" w:cs="Times New Roman"/>
          <w:sz w:val="20"/>
          <w:szCs w:val="20"/>
          <w:vertAlign w:val="superscript"/>
        </w:rPr>
        <w:t xml:space="preserve"> </w:t>
      </w:r>
      <w:r w:rsidRPr="00EC3A3C">
        <w:rPr>
          <w:rFonts w:ascii="Times New Roman" w:hAnsi="Times New Roman" w:cs="Times New Roman"/>
          <w:sz w:val="20"/>
          <w:szCs w:val="20"/>
        </w:rPr>
        <w:t>Source:</w:t>
      </w:r>
      <w:r>
        <w:rPr>
          <w:rFonts w:ascii="Times New Roman" w:hAnsi="Times New Roman" w:cs="Times New Roman"/>
          <w:sz w:val="20"/>
          <w:szCs w:val="20"/>
        </w:rPr>
        <w:t xml:space="preserve"> Bureau of Labor Statistics. National Compensation Survey. Employer Costs for Employee Compensation-June 2015 </w:t>
      </w:r>
      <w:r w:rsidRPr="00EC3A3C">
        <w:rPr>
          <w:rFonts w:ascii="Times New Roman" w:hAnsi="Times New Roman" w:cs="Times New Roman"/>
          <w:sz w:val="20"/>
          <w:szCs w:val="20"/>
        </w:rPr>
        <w:t xml:space="preserve"> </w:t>
      </w:r>
      <w:hyperlink r:id="rId2" w:history="1">
        <w:r w:rsidRPr="00EC3A3C">
          <w:rPr>
            <w:rFonts w:ascii="Times New Roman" w:hAnsi="Times New Roman" w:cs="Times New Roman"/>
            <w:color w:val="0000FF" w:themeColor="hyperlink"/>
            <w:sz w:val="20"/>
            <w:szCs w:val="20"/>
            <w:u w:val="single"/>
          </w:rPr>
          <w:t>http://www.bls.gov/news.release/archives/ecec_09092015.pdf</w:t>
        </w:r>
      </w:hyperlink>
      <w:r w:rsidRPr="0049254E">
        <w:rPr>
          <w:rFonts w:ascii="Times New Roman" w:hAnsi="Times New Roman" w:cs="Times New Roman"/>
          <w:color w:val="0000FF" w:themeColor="hyperlink"/>
          <w:u w:val="single"/>
        </w:rPr>
        <w:t>.</w:t>
      </w:r>
      <w:r>
        <w:rPr>
          <w:color w:val="0000FF" w:themeColor="hyperlink"/>
          <w:u w:val="single"/>
        </w:rPr>
        <w:t xml:space="preserve"> </w:t>
      </w:r>
    </w:p>
  </w:footnote>
  <w:footnote w:id="6">
    <w:p w14:paraId="4B91511E" w14:textId="77777777" w:rsidR="009B63F1" w:rsidRDefault="009B63F1" w:rsidP="00881DD1">
      <w:pPr>
        <w:pStyle w:val="FootnoteText"/>
        <w:ind w:firstLine="720"/>
      </w:pPr>
      <w:r w:rsidRPr="00881DD1">
        <w:rPr>
          <w:rStyle w:val="FootnoteReference"/>
          <w:vertAlign w:val="superscript"/>
        </w:rPr>
        <w:footnoteRef/>
      </w:r>
      <w:r>
        <w:t>This percentage was updated using the Job Opening Labor Turnover Survey (JOLTS) Separation  rate for Manufacturing.</w:t>
      </w:r>
    </w:p>
    <w:p w14:paraId="20E1DBEB" w14:textId="77777777" w:rsidR="009B63F1" w:rsidRDefault="009B63F1" w:rsidP="00881DD1">
      <w:pPr>
        <w:pStyle w:val="FootnoteText"/>
        <w:ind w:firstLine="720"/>
      </w:pPr>
    </w:p>
  </w:footnote>
  <w:footnote w:id="7">
    <w:p w14:paraId="13BE8F0E" w14:textId="6A3C9A7D" w:rsidR="009B63F1" w:rsidRDefault="009B63F1" w:rsidP="009E372C">
      <w:pPr>
        <w:spacing w:after="0" w:line="240" w:lineRule="auto"/>
        <w:ind w:firstLine="720"/>
        <w:rPr>
          <w:b/>
          <w:bCs/>
        </w:rPr>
      </w:pPr>
      <w:r w:rsidRPr="00881DD1">
        <w:rPr>
          <w:rStyle w:val="FootnoteReference"/>
          <w:rFonts w:ascii="Times New Roman" w:hAnsi="Times New Roman" w:cs="Times New Roman"/>
          <w:sz w:val="20"/>
          <w:szCs w:val="20"/>
          <w:vertAlign w:val="superscript"/>
        </w:rPr>
        <w:footnoteRef/>
      </w:r>
      <w:r w:rsidRPr="007A14D6">
        <w:rPr>
          <w:rFonts w:ascii="Times New Roman" w:hAnsi="Times New Roman" w:cs="Times New Roman"/>
          <w:bCs/>
          <w:sz w:val="20"/>
          <w:szCs w:val="20"/>
        </w:rPr>
        <w:t xml:space="preserve">OSHA consulted the SRI data and the Benzene Regulatory Analysis, </w:t>
      </w:r>
      <w:r>
        <w:rPr>
          <w:rFonts w:ascii="Times New Roman" w:hAnsi="Times New Roman" w:cs="Times New Roman"/>
          <w:bCs/>
          <w:sz w:val="20"/>
          <w:szCs w:val="20"/>
        </w:rPr>
        <w:t xml:space="preserve">and </w:t>
      </w:r>
      <w:r w:rsidRPr="007A14D6">
        <w:rPr>
          <w:rFonts w:ascii="Times New Roman" w:hAnsi="Times New Roman" w:cs="Times New Roman"/>
          <w:bCs/>
          <w:sz w:val="20"/>
          <w:szCs w:val="20"/>
        </w:rPr>
        <w:t xml:space="preserve">the number of facilities and the number of workers were reduced by approximately 10% from </w:t>
      </w:r>
      <w:r>
        <w:rPr>
          <w:rFonts w:ascii="Times New Roman" w:hAnsi="Times New Roman" w:cs="Times New Roman"/>
          <w:bCs/>
          <w:sz w:val="20"/>
          <w:szCs w:val="20"/>
        </w:rPr>
        <w:t>a</w:t>
      </w:r>
      <w:r w:rsidRPr="007A14D6">
        <w:rPr>
          <w:rFonts w:ascii="Times New Roman" w:hAnsi="Times New Roman" w:cs="Times New Roman"/>
          <w:bCs/>
          <w:sz w:val="20"/>
          <w:szCs w:val="20"/>
        </w:rPr>
        <w:t xml:space="preserve"> previous ICR.  OSHA applied the same 10 percent reduction to the 2013 number of period</w:t>
      </w:r>
      <w:r>
        <w:rPr>
          <w:rFonts w:ascii="Times New Roman" w:hAnsi="Times New Roman" w:cs="Times New Roman"/>
          <w:bCs/>
          <w:sz w:val="20"/>
          <w:szCs w:val="20"/>
        </w:rPr>
        <w:t>ic</w:t>
      </w:r>
      <w:r w:rsidRPr="007A14D6">
        <w:rPr>
          <w:rFonts w:ascii="Times New Roman" w:hAnsi="Times New Roman" w:cs="Times New Roman"/>
          <w:bCs/>
          <w:sz w:val="20"/>
          <w:szCs w:val="20"/>
        </w:rPr>
        <w:t xml:space="preserve"> medical examinations, 41,647 to arrive at 37,482.  Periodic examinations include workers</w:t>
      </w:r>
      <w:r>
        <w:rPr>
          <w:rFonts w:ascii="Times New Roman" w:hAnsi="Times New Roman" w:cs="Times New Roman"/>
          <w:bCs/>
          <w:sz w:val="20"/>
          <w:szCs w:val="20"/>
        </w:rPr>
        <w:t>’</w:t>
      </w:r>
      <w:r w:rsidRPr="007A14D6">
        <w:rPr>
          <w:rFonts w:ascii="Times New Roman" w:hAnsi="Times New Roman" w:cs="Times New Roman"/>
          <w:bCs/>
          <w:sz w:val="20"/>
          <w:szCs w:val="20"/>
        </w:rPr>
        <w:t xml:space="preserve"> annual exams, follow-up exams resulting from signs and symptoms from exposure to benzene, and emergency examinations.</w:t>
      </w:r>
    </w:p>
    <w:p w14:paraId="1082C6E8" w14:textId="77777777" w:rsidR="009B63F1" w:rsidRDefault="009B63F1">
      <w:pPr>
        <w:pStyle w:val="FootnoteText"/>
      </w:pPr>
    </w:p>
  </w:footnote>
  <w:footnote w:id="8">
    <w:p w14:paraId="04157C50" w14:textId="77777777" w:rsidR="009B63F1" w:rsidRDefault="009B63F1" w:rsidP="00632566">
      <w:pPr>
        <w:pStyle w:val="FootnoteText"/>
        <w:ind w:firstLine="720"/>
      </w:pPr>
      <w:r w:rsidRPr="007A14D6">
        <w:rPr>
          <w:rStyle w:val="FootnoteReference"/>
          <w:sz w:val="24"/>
          <w:szCs w:val="24"/>
          <w:vertAlign w:val="superscript"/>
        </w:rPr>
        <w:footnoteRef/>
      </w:r>
      <w:r>
        <w:t>The Consumer Price Index (CPI) indicated an 11.2% increase in the price of professional medical services from March 2011 to 2014; the cost of a medical examination was assumed to have increased by 11.2% as well, from $130 to $145.</w:t>
      </w:r>
    </w:p>
    <w:p w14:paraId="474ECE39" w14:textId="77777777" w:rsidR="009B63F1" w:rsidRDefault="009B63F1">
      <w:pPr>
        <w:pStyle w:val="FootnoteText"/>
      </w:pPr>
    </w:p>
  </w:footnote>
  <w:footnote w:id="9">
    <w:p w14:paraId="354A2D49" w14:textId="77777777" w:rsidR="009B63F1" w:rsidRDefault="009B63F1" w:rsidP="00BE7AE2">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85FDE" w14:textId="14A6E213" w:rsidR="009B63F1" w:rsidRPr="00D64F4F" w:rsidRDefault="009B63F1" w:rsidP="00690C92">
    <w:pPr>
      <w:pStyle w:val="Header"/>
      <w:rPr>
        <w:b/>
      </w:rPr>
    </w:pPr>
    <w:r w:rsidRPr="00D64F4F">
      <w:rPr>
        <w:b/>
      </w:rPr>
      <w:t xml:space="preserve">BENZENE (29 CFR 1910.1028)  </w:t>
    </w:r>
  </w:p>
  <w:p w14:paraId="2B62C082" w14:textId="77777777" w:rsidR="009B63F1" w:rsidRPr="00D64F4F" w:rsidRDefault="009B63F1" w:rsidP="00690C92">
    <w:pPr>
      <w:pStyle w:val="Header"/>
      <w:rPr>
        <w:b/>
      </w:rPr>
    </w:pPr>
    <w:r w:rsidRPr="00D64F4F">
      <w:rPr>
        <w:b/>
      </w:rPr>
      <w:t>1218-0129</w:t>
    </w:r>
  </w:p>
  <w:p w14:paraId="7AA3BF9F" w14:textId="738389BD" w:rsidR="009B63F1" w:rsidRDefault="00E16C98">
    <w:pPr>
      <w:pStyle w:val="Header"/>
      <w:rPr>
        <w:b/>
      </w:rPr>
    </w:pPr>
    <w:r>
      <w:rPr>
        <w:b/>
      </w:rPr>
      <w:t>May 2019</w:t>
    </w:r>
  </w:p>
  <w:p w14:paraId="0B17576F" w14:textId="77777777" w:rsidR="009B63F1" w:rsidRPr="00D64F4F" w:rsidRDefault="009B63F1">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C8616"/>
    <w:lvl w:ilvl="0">
      <w:numFmt w:val="bullet"/>
      <w:lvlText w:val="*"/>
      <w:lvlJc w:val="left"/>
    </w:lvl>
  </w:abstractNum>
  <w:abstractNum w:abstractNumId="1">
    <w:nsid w:val="13EB4D0D"/>
    <w:multiLevelType w:val="hybridMultilevel"/>
    <w:tmpl w:val="FCEC8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A5929"/>
    <w:multiLevelType w:val="hybridMultilevel"/>
    <w:tmpl w:val="54DA91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6755B"/>
    <w:multiLevelType w:val="multilevel"/>
    <w:tmpl w:val="CB3A10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659572E"/>
    <w:multiLevelType w:val="hybridMultilevel"/>
    <w:tmpl w:val="1BF620D2"/>
    <w:lvl w:ilvl="0" w:tplc="9CA053D8">
      <w:start w:val="2"/>
      <w:numFmt w:val="decimal"/>
      <w:lvlText w:val="%1."/>
      <w:lvlJc w:val="left"/>
      <w:pPr>
        <w:tabs>
          <w:tab w:val="num" w:pos="1080"/>
        </w:tabs>
        <w:ind w:left="1080" w:hanging="720"/>
      </w:pPr>
      <w:rPr>
        <w:rFonts w:ascii="Times New Roman" w:hAnsi="Times New Roman" w:cs="Times New Roman"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1D53B4"/>
    <w:multiLevelType w:val="hybridMultilevel"/>
    <w:tmpl w:val="CB3A1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334D40"/>
    <w:multiLevelType w:val="hybridMultilevel"/>
    <w:tmpl w:val="E370DD14"/>
    <w:lvl w:ilvl="0" w:tplc="122ECD92">
      <w:start w:val="2"/>
      <w:numFmt w:val="decimal"/>
      <w:lvlText w:val="%1."/>
      <w:lvlJc w:val="left"/>
      <w:pPr>
        <w:tabs>
          <w:tab w:val="num" w:pos="540"/>
        </w:tabs>
        <w:ind w:left="540" w:hanging="360"/>
      </w:pPr>
      <w:rPr>
        <w:rFonts w:ascii="Times New Roman" w:hAnsi="Times New Roman" w:hint="default"/>
        <w:b/>
        <w:color w:val="auto"/>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751C162D"/>
    <w:multiLevelType w:val="hybridMultilevel"/>
    <w:tmpl w:val="C686A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7"/>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3C"/>
    <w:rsid w:val="00002506"/>
    <w:rsid w:val="00002D4C"/>
    <w:rsid w:val="00011F61"/>
    <w:rsid w:val="00015C26"/>
    <w:rsid w:val="00017EBE"/>
    <w:rsid w:val="00024953"/>
    <w:rsid w:val="0002571A"/>
    <w:rsid w:val="00035D10"/>
    <w:rsid w:val="000407D4"/>
    <w:rsid w:val="000416A1"/>
    <w:rsid w:val="00044194"/>
    <w:rsid w:val="000458B0"/>
    <w:rsid w:val="000532E7"/>
    <w:rsid w:val="00076D40"/>
    <w:rsid w:val="000801A9"/>
    <w:rsid w:val="00080BED"/>
    <w:rsid w:val="00092C1F"/>
    <w:rsid w:val="00093019"/>
    <w:rsid w:val="00093176"/>
    <w:rsid w:val="00097731"/>
    <w:rsid w:val="000B04A6"/>
    <w:rsid w:val="000B35EB"/>
    <w:rsid w:val="000B3E53"/>
    <w:rsid w:val="000B42B4"/>
    <w:rsid w:val="000D3881"/>
    <w:rsid w:val="000D6460"/>
    <w:rsid w:val="000D7A36"/>
    <w:rsid w:val="000E0511"/>
    <w:rsid w:val="000E3231"/>
    <w:rsid w:val="000F0E4C"/>
    <w:rsid w:val="000F1987"/>
    <w:rsid w:val="000F2919"/>
    <w:rsid w:val="000F3251"/>
    <w:rsid w:val="001071C6"/>
    <w:rsid w:val="00110F3F"/>
    <w:rsid w:val="00136A13"/>
    <w:rsid w:val="00150A08"/>
    <w:rsid w:val="0015253A"/>
    <w:rsid w:val="00156E1B"/>
    <w:rsid w:val="00174BF5"/>
    <w:rsid w:val="00182148"/>
    <w:rsid w:val="0018361A"/>
    <w:rsid w:val="001922A0"/>
    <w:rsid w:val="001A662F"/>
    <w:rsid w:val="001B3168"/>
    <w:rsid w:val="001B63A7"/>
    <w:rsid w:val="001C3602"/>
    <w:rsid w:val="001C5A00"/>
    <w:rsid w:val="001D0846"/>
    <w:rsid w:val="001E0061"/>
    <w:rsid w:val="001F5263"/>
    <w:rsid w:val="00215353"/>
    <w:rsid w:val="0022098E"/>
    <w:rsid w:val="00233313"/>
    <w:rsid w:val="00233988"/>
    <w:rsid w:val="00236C89"/>
    <w:rsid w:val="00243A70"/>
    <w:rsid w:val="0024437E"/>
    <w:rsid w:val="0024475D"/>
    <w:rsid w:val="00244D2F"/>
    <w:rsid w:val="00245368"/>
    <w:rsid w:val="002467B4"/>
    <w:rsid w:val="0025324F"/>
    <w:rsid w:val="0025765E"/>
    <w:rsid w:val="00261E48"/>
    <w:rsid w:val="00262B2C"/>
    <w:rsid w:val="00267E3C"/>
    <w:rsid w:val="00273630"/>
    <w:rsid w:val="0028086F"/>
    <w:rsid w:val="002826F2"/>
    <w:rsid w:val="00294739"/>
    <w:rsid w:val="002956FD"/>
    <w:rsid w:val="002A5DA5"/>
    <w:rsid w:val="002B5830"/>
    <w:rsid w:val="002C11E0"/>
    <w:rsid w:val="002C513F"/>
    <w:rsid w:val="002D1B4E"/>
    <w:rsid w:val="002D31D4"/>
    <w:rsid w:val="002D5039"/>
    <w:rsid w:val="002D6896"/>
    <w:rsid w:val="002E0DA8"/>
    <w:rsid w:val="002E3D95"/>
    <w:rsid w:val="002E7E3E"/>
    <w:rsid w:val="002F0FB9"/>
    <w:rsid w:val="002F119E"/>
    <w:rsid w:val="00322F39"/>
    <w:rsid w:val="00330749"/>
    <w:rsid w:val="00331F25"/>
    <w:rsid w:val="003323CE"/>
    <w:rsid w:val="003349E6"/>
    <w:rsid w:val="0036759A"/>
    <w:rsid w:val="00371782"/>
    <w:rsid w:val="0037458C"/>
    <w:rsid w:val="00385643"/>
    <w:rsid w:val="00385C6F"/>
    <w:rsid w:val="003E6A96"/>
    <w:rsid w:val="003F7C3A"/>
    <w:rsid w:val="00401D19"/>
    <w:rsid w:val="00401D80"/>
    <w:rsid w:val="00415A46"/>
    <w:rsid w:val="00443DAB"/>
    <w:rsid w:val="00462908"/>
    <w:rsid w:val="00462E9F"/>
    <w:rsid w:val="00465880"/>
    <w:rsid w:val="00471A7E"/>
    <w:rsid w:val="00493ECA"/>
    <w:rsid w:val="00495D0F"/>
    <w:rsid w:val="00497730"/>
    <w:rsid w:val="004A3286"/>
    <w:rsid w:val="004A6C8F"/>
    <w:rsid w:val="004B5875"/>
    <w:rsid w:val="004B5F5E"/>
    <w:rsid w:val="004C243E"/>
    <w:rsid w:val="004C6488"/>
    <w:rsid w:val="004D03CE"/>
    <w:rsid w:val="004E123A"/>
    <w:rsid w:val="00504FD0"/>
    <w:rsid w:val="0050655D"/>
    <w:rsid w:val="005154E5"/>
    <w:rsid w:val="005155A4"/>
    <w:rsid w:val="005207C8"/>
    <w:rsid w:val="0053344F"/>
    <w:rsid w:val="00536D02"/>
    <w:rsid w:val="00541921"/>
    <w:rsid w:val="00551746"/>
    <w:rsid w:val="00555A00"/>
    <w:rsid w:val="0056595F"/>
    <w:rsid w:val="00565CF1"/>
    <w:rsid w:val="0057097E"/>
    <w:rsid w:val="00580D17"/>
    <w:rsid w:val="00581451"/>
    <w:rsid w:val="005824B1"/>
    <w:rsid w:val="005858C2"/>
    <w:rsid w:val="00587F5F"/>
    <w:rsid w:val="0059239F"/>
    <w:rsid w:val="00596125"/>
    <w:rsid w:val="005A4685"/>
    <w:rsid w:val="005B195A"/>
    <w:rsid w:val="005B6EC0"/>
    <w:rsid w:val="005D157D"/>
    <w:rsid w:val="005D479C"/>
    <w:rsid w:val="005D4813"/>
    <w:rsid w:val="005D6496"/>
    <w:rsid w:val="005E33F4"/>
    <w:rsid w:val="005E6E9E"/>
    <w:rsid w:val="005E7014"/>
    <w:rsid w:val="005F17EE"/>
    <w:rsid w:val="005F1FDC"/>
    <w:rsid w:val="00611495"/>
    <w:rsid w:val="00615DB8"/>
    <w:rsid w:val="00620649"/>
    <w:rsid w:val="00623BFC"/>
    <w:rsid w:val="006278C0"/>
    <w:rsid w:val="006306A3"/>
    <w:rsid w:val="00632566"/>
    <w:rsid w:val="00632906"/>
    <w:rsid w:val="00636593"/>
    <w:rsid w:val="00644689"/>
    <w:rsid w:val="00645D76"/>
    <w:rsid w:val="006505FC"/>
    <w:rsid w:val="00652886"/>
    <w:rsid w:val="0065311C"/>
    <w:rsid w:val="00660308"/>
    <w:rsid w:val="00670541"/>
    <w:rsid w:val="0067118E"/>
    <w:rsid w:val="00677352"/>
    <w:rsid w:val="00677467"/>
    <w:rsid w:val="00685589"/>
    <w:rsid w:val="00690C92"/>
    <w:rsid w:val="0069105A"/>
    <w:rsid w:val="006A2CEA"/>
    <w:rsid w:val="006A4746"/>
    <w:rsid w:val="006C0FB9"/>
    <w:rsid w:val="006C72EE"/>
    <w:rsid w:val="006C7D71"/>
    <w:rsid w:val="006D2282"/>
    <w:rsid w:val="006D4120"/>
    <w:rsid w:val="006E05AB"/>
    <w:rsid w:val="00700807"/>
    <w:rsid w:val="007137B7"/>
    <w:rsid w:val="007153EB"/>
    <w:rsid w:val="0071557C"/>
    <w:rsid w:val="00741341"/>
    <w:rsid w:val="00743826"/>
    <w:rsid w:val="00745258"/>
    <w:rsid w:val="00745321"/>
    <w:rsid w:val="007476CA"/>
    <w:rsid w:val="00751488"/>
    <w:rsid w:val="00752183"/>
    <w:rsid w:val="00752772"/>
    <w:rsid w:val="0075306F"/>
    <w:rsid w:val="00756653"/>
    <w:rsid w:val="00756718"/>
    <w:rsid w:val="007615B0"/>
    <w:rsid w:val="00772F4B"/>
    <w:rsid w:val="00777F50"/>
    <w:rsid w:val="00784410"/>
    <w:rsid w:val="0079300E"/>
    <w:rsid w:val="00796003"/>
    <w:rsid w:val="007A14D6"/>
    <w:rsid w:val="007B6C34"/>
    <w:rsid w:val="007C7E3E"/>
    <w:rsid w:val="007D291F"/>
    <w:rsid w:val="007D4B15"/>
    <w:rsid w:val="007E006E"/>
    <w:rsid w:val="007F1BA7"/>
    <w:rsid w:val="007F703F"/>
    <w:rsid w:val="008005B0"/>
    <w:rsid w:val="00821F84"/>
    <w:rsid w:val="008236D5"/>
    <w:rsid w:val="00830D9E"/>
    <w:rsid w:val="00831F7C"/>
    <w:rsid w:val="00833028"/>
    <w:rsid w:val="00841B09"/>
    <w:rsid w:val="008465AB"/>
    <w:rsid w:val="00853985"/>
    <w:rsid w:val="008544F5"/>
    <w:rsid w:val="0086617A"/>
    <w:rsid w:val="008715A9"/>
    <w:rsid w:val="0087577B"/>
    <w:rsid w:val="00875826"/>
    <w:rsid w:val="00875FCA"/>
    <w:rsid w:val="00881DD1"/>
    <w:rsid w:val="00887D9C"/>
    <w:rsid w:val="008A7559"/>
    <w:rsid w:val="008C0CD1"/>
    <w:rsid w:val="008C54D0"/>
    <w:rsid w:val="008D2FB6"/>
    <w:rsid w:val="008E6F5E"/>
    <w:rsid w:val="008F4AC6"/>
    <w:rsid w:val="008F6B8F"/>
    <w:rsid w:val="00900037"/>
    <w:rsid w:val="00902E40"/>
    <w:rsid w:val="00915616"/>
    <w:rsid w:val="00931521"/>
    <w:rsid w:val="00937559"/>
    <w:rsid w:val="00941104"/>
    <w:rsid w:val="009511B1"/>
    <w:rsid w:val="0095128D"/>
    <w:rsid w:val="00954C7A"/>
    <w:rsid w:val="00954D67"/>
    <w:rsid w:val="00960693"/>
    <w:rsid w:val="00972B18"/>
    <w:rsid w:val="00982CD9"/>
    <w:rsid w:val="00987C95"/>
    <w:rsid w:val="00996E70"/>
    <w:rsid w:val="009A67C5"/>
    <w:rsid w:val="009B63F1"/>
    <w:rsid w:val="009C00F7"/>
    <w:rsid w:val="009C621B"/>
    <w:rsid w:val="009C66B8"/>
    <w:rsid w:val="009C7C49"/>
    <w:rsid w:val="009D553E"/>
    <w:rsid w:val="009E372C"/>
    <w:rsid w:val="009E44CC"/>
    <w:rsid w:val="009E7F96"/>
    <w:rsid w:val="009F0B0D"/>
    <w:rsid w:val="009F383C"/>
    <w:rsid w:val="00A03F14"/>
    <w:rsid w:val="00A14DFF"/>
    <w:rsid w:val="00A23BE5"/>
    <w:rsid w:val="00A35543"/>
    <w:rsid w:val="00A45FBE"/>
    <w:rsid w:val="00A50DF5"/>
    <w:rsid w:val="00A51129"/>
    <w:rsid w:val="00A5473C"/>
    <w:rsid w:val="00A5561A"/>
    <w:rsid w:val="00A64D32"/>
    <w:rsid w:val="00A65ED2"/>
    <w:rsid w:val="00A734E0"/>
    <w:rsid w:val="00A741FC"/>
    <w:rsid w:val="00A97FE3"/>
    <w:rsid w:val="00AA7B5C"/>
    <w:rsid w:val="00AE3EC6"/>
    <w:rsid w:val="00AE5087"/>
    <w:rsid w:val="00AE7B8B"/>
    <w:rsid w:val="00B01358"/>
    <w:rsid w:val="00B12838"/>
    <w:rsid w:val="00B15D1B"/>
    <w:rsid w:val="00B25114"/>
    <w:rsid w:val="00B25D18"/>
    <w:rsid w:val="00B31114"/>
    <w:rsid w:val="00B33FCF"/>
    <w:rsid w:val="00B4066A"/>
    <w:rsid w:val="00B44954"/>
    <w:rsid w:val="00B47598"/>
    <w:rsid w:val="00B61878"/>
    <w:rsid w:val="00B61A94"/>
    <w:rsid w:val="00B64568"/>
    <w:rsid w:val="00B81253"/>
    <w:rsid w:val="00B84312"/>
    <w:rsid w:val="00B87EEF"/>
    <w:rsid w:val="00B91F40"/>
    <w:rsid w:val="00B9359E"/>
    <w:rsid w:val="00BA5401"/>
    <w:rsid w:val="00BB0AA2"/>
    <w:rsid w:val="00BB5FD1"/>
    <w:rsid w:val="00BC5BE4"/>
    <w:rsid w:val="00BE1C91"/>
    <w:rsid w:val="00BE7AE2"/>
    <w:rsid w:val="00BF3A6D"/>
    <w:rsid w:val="00C07387"/>
    <w:rsid w:val="00C10EF4"/>
    <w:rsid w:val="00C1128E"/>
    <w:rsid w:val="00C14A76"/>
    <w:rsid w:val="00C160D4"/>
    <w:rsid w:val="00C26019"/>
    <w:rsid w:val="00C365CC"/>
    <w:rsid w:val="00C50730"/>
    <w:rsid w:val="00C51C50"/>
    <w:rsid w:val="00C6738E"/>
    <w:rsid w:val="00C7278F"/>
    <w:rsid w:val="00C75D66"/>
    <w:rsid w:val="00C76284"/>
    <w:rsid w:val="00C80797"/>
    <w:rsid w:val="00C818C9"/>
    <w:rsid w:val="00C81F4A"/>
    <w:rsid w:val="00C83720"/>
    <w:rsid w:val="00C9506B"/>
    <w:rsid w:val="00CA2BA8"/>
    <w:rsid w:val="00CB49D4"/>
    <w:rsid w:val="00CD2848"/>
    <w:rsid w:val="00CD33D8"/>
    <w:rsid w:val="00CD7AAF"/>
    <w:rsid w:val="00CE07A5"/>
    <w:rsid w:val="00CE0F8F"/>
    <w:rsid w:val="00CF1114"/>
    <w:rsid w:val="00D123E6"/>
    <w:rsid w:val="00D33DCD"/>
    <w:rsid w:val="00D43337"/>
    <w:rsid w:val="00D53050"/>
    <w:rsid w:val="00D63497"/>
    <w:rsid w:val="00D64F4F"/>
    <w:rsid w:val="00D67585"/>
    <w:rsid w:val="00D711CA"/>
    <w:rsid w:val="00D7164A"/>
    <w:rsid w:val="00D775F2"/>
    <w:rsid w:val="00D77FEC"/>
    <w:rsid w:val="00D85A43"/>
    <w:rsid w:val="00D929E8"/>
    <w:rsid w:val="00D93C64"/>
    <w:rsid w:val="00D93FB0"/>
    <w:rsid w:val="00DA5F3D"/>
    <w:rsid w:val="00DB130F"/>
    <w:rsid w:val="00DB1578"/>
    <w:rsid w:val="00DB56D6"/>
    <w:rsid w:val="00DC6678"/>
    <w:rsid w:val="00DD6772"/>
    <w:rsid w:val="00DF11CF"/>
    <w:rsid w:val="00E043AC"/>
    <w:rsid w:val="00E04AB5"/>
    <w:rsid w:val="00E06E52"/>
    <w:rsid w:val="00E129A5"/>
    <w:rsid w:val="00E13582"/>
    <w:rsid w:val="00E16AAE"/>
    <w:rsid w:val="00E16C98"/>
    <w:rsid w:val="00E24F16"/>
    <w:rsid w:val="00E36793"/>
    <w:rsid w:val="00E436C1"/>
    <w:rsid w:val="00E55840"/>
    <w:rsid w:val="00E63B4D"/>
    <w:rsid w:val="00EB5127"/>
    <w:rsid w:val="00EB70C4"/>
    <w:rsid w:val="00EC291B"/>
    <w:rsid w:val="00EC3A3C"/>
    <w:rsid w:val="00ED5699"/>
    <w:rsid w:val="00EE4D22"/>
    <w:rsid w:val="00EF2A54"/>
    <w:rsid w:val="00F169FE"/>
    <w:rsid w:val="00F23EA4"/>
    <w:rsid w:val="00F2593C"/>
    <w:rsid w:val="00F26C32"/>
    <w:rsid w:val="00F26E87"/>
    <w:rsid w:val="00F275D3"/>
    <w:rsid w:val="00F63471"/>
    <w:rsid w:val="00F70D8D"/>
    <w:rsid w:val="00F77438"/>
    <w:rsid w:val="00F87228"/>
    <w:rsid w:val="00F9121F"/>
    <w:rsid w:val="00F938C4"/>
    <w:rsid w:val="00FA139C"/>
    <w:rsid w:val="00FA23D1"/>
    <w:rsid w:val="00FC2D6E"/>
    <w:rsid w:val="00FC57D4"/>
    <w:rsid w:val="00FF5321"/>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7FE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iPriority w:val="99"/>
    <w:semiHidden/>
    <w:unhideWhenUsed/>
    <w:rsid w:val="00DD6772"/>
    <w:rPr>
      <w:sz w:val="16"/>
      <w:szCs w:val="16"/>
    </w:rPr>
  </w:style>
  <w:style w:type="paragraph" w:styleId="CommentText">
    <w:name w:val="annotation text"/>
    <w:basedOn w:val="Normal"/>
    <w:link w:val="CommentTextChar"/>
    <w:uiPriority w:val="99"/>
    <w:semiHidden/>
    <w:unhideWhenUsed/>
    <w:rsid w:val="00DD6772"/>
    <w:pPr>
      <w:spacing w:line="240" w:lineRule="auto"/>
    </w:pPr>
    <w:rPr>
      <w:sz w:val="20"/>
      <w:szCs w:val="20"/>
    </w:rPr>
  </w:style>
  <w:style w:type="character" w:customStyle="1" w:styleId="CommentTextChar">
    <w:name w:val="Comment Text Char"/>
    <w:basedOn w:val="DefaultParagraphFont"/>
    <w:link w:val="CommentText"/>
    <w:uiPriority w:val="99"/>
    <w:semiHidden/>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iPriority w:val="99"/>
    <w:semiHidden/>
    <w:unhideWhenUsed/>
    <w:rsid w:val="00DD6772"/>
    <w:rPr>
      <w:sz w:val="16"/>
      <w:szCs w:val="16"/>
    </w:rPr>
  </w:style>
  <w:style w:type="paragraph" w:styleId="CommentText">
    <w:name w:val="annotation text"/>
    <w:basedOn w:val="Normal"/>
    <w:link w:val="CommentTextChar"/>
    <w:uiPriority w:val="99"/>
    <w:semiHidden/>
    <w:unhideWhenUsed/>
    <w:rsid w:val="00DD6772"/>
    <w:pPr>
      <w:spacing w:line="240" w:lineRule="auto"/>
    </w:pPr>
    <w:rPr>
      <w:sz w:val="20"/>
      <w:szCs w:val="20"/>
    </w:rPr>
  </w:style>
  <w:style w:type="character" w:customStyle="1" w:styleId="CommentTextChar">
    <w:name w:val="Comment Text Char"/>
    <w:basedOn w:val="DefaultParagraphFont"/>
    <w:link w:val="CommentText"/>
    <w:uiPriority w:val="99"/>
    <w:semiHidden/>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1293">
      <w:bodyDiv w:val="1"/>
      <w:marLeft w:val="0"/>
      <w:marRight w:val="0"/>
      <w:marTop w:val="0"/>
      <w:marBottom w:val="0"/>
      <w:divBdr>
        <w:top w:val="none" w:sz="0" w:space="0" w:color="auto"/>
        <w:left w:val="none" w:sz="0" w:space="0" w:color="auto"/>
        <w:bottom w:val="none" w:sz="0" w:space="0" w:color="auto"/>
        <w:right w:val="none" w:sz="0" w:space="0" w:color="auto"/>
      </w:divBdr>
    </w:div>
    <w:div w:id="781535059">
      <w:bodyDiv w:val="1"/>
      <w:marLeft w:val="0"/>
      <w:marRight w:val="0"/>
      <w:marTop w:val="0"/>
      <w:marBottom w:val="0"/>
      <w:divBdr>
        <w:top w:val="none" w:sz="0" w:space="0" w:color="auto"/>
        <w:left w:val="none" w:sz="0" w:space="0" w:color="auto"/>
        <w:bottom w:val="none" w:sz="0" w:space="0" w:color="auto"/>
        <w:right w:val="none" w:sz="0" w:space="0" w:color="auto"/>
      </w:divBdr>
    </w:div>
    <w:div w:id="799611956">
      <w:bodyDiv w:val="1"/>
      <w:marLeft w:val="0"/>
      <w:marRight w:val="0"/>
      <w:marTop w:val="0"/>
      <w:marBottom w:val="0"/>
      <w:divBdr>
        <w:top w:val="none" w:sz="0" w:space="0" w:color="auto"/>
        <w:left w:val="none" w:sz="0" w:space="0" w:color="auto"/>
        <w:bottom w:val="none" w:sz="0" w:space="0" w:color="auto"/>
        <w:right w:val="none" w:sz="0" w:space="0" w:color="auto"/>
      </w:divBdr>
    </w:div>
    <w:div w:id="16504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28&amp;src_anchor_name=1910.1028(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archives/ecec_09092015.pdf"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C1C0-FA80-4215-9365-9FAA769B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9630</Words>
  <Characters>54896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SYSTEM</cp:lastModifiedBy>
  <cp:revision>2</cp:revision>
  <cp:lastPrinted>2016-08-11T15:01:00Z</cp:lastPrinted>
  <dcterms:created xsi:type="dcterms:W3CDTF">2019-05-08T15:40:00Z</dcterms:created>
  <dcterms:modified xsi:type="dcterms:W3CDTF">2019-05-08T15:40:00Z</dcterms:modified>
</cp:coreProperties>
</file>