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26F" w:rsidRDefault="00A8126F" w:rsidP="00A8126F">
      <w:pPr>
        <w:pStyle w:val="Heading1"/>
        <w:spacing w:before="0" w:after="0"/>
      </w:pPr>
      <w:bookmarkStart w:id="0" w:name="_GoBack"/>
      <w:bookmarkEnd w:id="0"/>
      <w:r>
        <w:t>Attachment 7—Report on Nonresponse Through Round 26</w:t>
      </w:r>
    </w:p>
    <w:p w:rsidR="00A8126F" w:rsidRPr="0021092F" w:rsidRDefault="00A8126F" w:rsidP="00A8126F"/>
    <w:p w:rsidR="00A8126F" w:rsidRPr="00792F52" w:rsidRDefault="00A8126F" w:rsidP="00A8126F">
      <w:pPr>
        <w:pStyle w:val="ListParagraph"/>
        <w:numPr>
          <w:ilvl w:val="1"/>
          <w:numId w:val="14"/>
        </w:numPr>
        <w:rPr>
          <w:rFonts w:ascii="Times New Roman" w:hAnsi="Times New Roman"/>
          <w:i/>
          <w:sz w:val="24"/>
          <w:szCs w:val="24"/>
        </w:rPr>
      </w:pPr>
      <w:r w:rsidRPr="00792F52">
        <w:rPr>
          <w:rFonts w:ascii="Times New Roman" w:hAnsi="Times New Roman"/>
          <w:i/>
          <w:sz w:val="24"/>
          <w:szCs w:val="24"/>
        </w:rPr>
        <w:t>Introduction:</w:t>
      </w:r>
    </w:p>
    <w:p w:rsidR="00A8126F" w:rsidRPr="00AD30D6" w:rsidRDefault="00A8126F" w:rsidP="00A8126F">
      <w:pPr>
        <w:ind w:firstLine="720"/>
        <w:rPr>
          <w:sz w:val="24"/>
          <w:szCs w:val="24"/>
        </w:rPr>
      </w:pPr>
      <w:r w:rsidRPr="00AD30D6">
        <w:rPr>
          <w:sz w:val="24"/>
          <w:szCs w:val="24"/>
        </w:rPr>
        <w:t>The National Longitudinal Survey of Youth 1979 (NLSY79) follows the lives of a sample of men and women born from 1957 to 1964</w:t>
      </w:r>
      <w:r>
        <w:rPr>
          <w:sz w:val="24"/>
          <w:szCs w:val="24"/>
        </w:rPr>
        <w:t xml:space="preserve">. </w:t>
      </w:r>
      <w:r w:rsidRPr="00AD30D6">
        <w:rPr>
          <w:sz w:val="24"/>
          <w:szCs w:val="24"/>
        </w:rPr>
        <w:t>In their first interview in 1979</w:t>
      </w:r>
      <w:r>
        <w:rPr>
          <w:sz w:val="24"/>
          <w:szCs w:val="24"/>
        </w:rPr>
        <w:t xml:space="preserve"> they were ages 14 to 22, </w:t>
      </w:r>
      <w:r w:rsidRPr="00AD30D6">
        <w:rPr>
          <w:sz w:val="24"/>
          <w:szCs w:val="24"/>
        </w:rPr>
        <w:t xml:space="preserve">finishing their education and </w:t>
      </w:r>
      <w:r>
        <w:rPr>
          <w:sz w:val="24"/>
          <w:szCs w:val="24"/>
        </w:rPr>
        <w:t>starting</w:t>
      </w:r>
      <w:r w:rsidRPr="00AD30D6">
        <w:rPr>
          <w:sz w:val="24"/>
          <w:szCs w:val="24"/>
        </w:rPr>
        <w:t xml:space="preserve"> to enter the labor force; today, </w:t>
      </w:r>
      <w:r>
        <w:rPr>
          <w:sz w:val="24"/>
          <w:szCs w:val="24"/>
        </w:rPr>
        <w:t xml:space="preserve">after 26 rounds of surveying, </w:t>
      </w:r>
      <w:r w:rsidRPr="00AD30D6">
        <w:rPr>
          <w:sz w:val="24"/>
          <w:szCs w:val="24"/>
        </w:rPr>
        <w:t>they are beginning to reach their 60s and preparing for retirement</w:t>
      </w:r>
      <w:r>
        <w:rPr>
          <w:sz w:val="24"/>
          <w:szCs w:val="24"/>
        </w:rPr>
        <w:t xml:space="preserve">. </w:t>
      </w:r>
      <w:r w:rsidRPr="00AD30D6">
        <w:rPr>
          <w:sz w:val="24"/>
          <w:szCs w:val="24"/>
        </w:rPr>
        <w:t>Over 77 percent of those still alive participated in the last round of interviews</w:t>
      </w:r>
      <w:r>
        <w:rPr>
          <w:sz w:val="24"/>
          <w:szCs w:val="24"/>
        </w:rPr>
        <w:t xml:space="preserve">. </w:t>
      </w:r>
      <w:r w:rsidRPr="00AD30D6">
        <w:rPr>
          <w:sz w:val="24"/>
          <w:szCs w:val="24"/>
        </w:rPr>
        <w:t>This remarkable retention rate is a result of management policies that seek to maximize survey response in each round and attempt to interview all sample members regardless of their participation in previous rounds</w:t>
      </w:r>
      <w:r>
        <w:rPr>
          <w:sz w:val="24"/>
          <w:szCs w:val="24"/>
        </w:rPr>
        <w:t xml:space="preserve">. </w:t>
      </w:r>
      <w:r w:rsidRPr="00AD30D6">
        <w:rPr>
          <w:sz w:val="24"/>
          <w:szCs w:val="24"/>
        </w:rPr>
        <w:t>Additionally, the NLSY79 collects data on employment and other domains in an event-history format, which helps maintain the usability of the data of previous wave non-respondents</w:t>
      </w:r>
      <w:r>
        <w:rPr>
          <w:sz w:val="24"/>
          <w:szCs w:val="24"/>
        </w:rPr>
        <w:t xml:space="preserve">. </w:t>
      </w:r>
      <w:r w:rsidRPr="00AD30D6">
        <w:rPr>
          <w:sz w:val="24"/>
          <w:szCs w:val="24"/>
        </w:rPr>
        <w:t>In this paper, we examine the extent to which attrition leads to bias in the NLSY79.</w:t>
      </w:r>
      <w:r>
        <w:rPr>
          <w:sz w:val="24"/>
          <w:szCs w:val="24"/>
        </w:rPr>
        <w:t xml:space="preserve"> </w:t>
      </w:r>
    </w:p>
    <w:p w:rsidR="00A8126F" w:rsidRPr="00AD30D6" w:rsidRDefault="00A8126F" w:rsidP="00A8126F">
      <w:pPr>
        <w:ind w:firstLine="720"/>
        <w:rPr>
          <w:sz w:val="24"/>
          <w:szCs w:val="24"/>
        </w:rPr>
      </w:pPr>
      <w:r w:rsidRPr="00AD30D6">
        <w:rPr>
          <w:sz w:val="24"/>
          <w:szCs w:val="24"/>
        </w:rPr>
        <w:t>Attrition bias in longitudinal surveys occurs when sample members either leave the survey or don’t respond to a survey round, and the data not collected are systematically different from the data that are collected from the remaining sample</w:t>
      </w:r>
      <w:r>
        <w:rPr>
          <w:sz w:val="24"/>
          <w:szCs w:val="24"/>
        </w:rPr>
        <w:t xml:space="preserve">. </w:t>
      </w:r>
      <w:r w:rsidRPr="00AD30D6">
        <w:rPr>
          <w:sz w:val="24"/>
          <w:szCs w:val="24"/>
        </w:rPr>
        <w:t>In this case, model estimates using only respondents will be different than those in the population the sample represents</w:t>
      </w:r>
      <w:r>
        <w:rPr>
          <w:sz w:val="24"/>
          <w:szCs w:val="24"/>
        </w:rPr>
        <w:t xml:space="preserve">. </w:t>
      </w:r>
      <w:r w:rsidRPr="00AD30D6">
        <w:rPr>
          <w:sz w:val="24"/>
          <w:szCs w:val="24"/>
        </w:rPr>
        <w:t>In this paper, we examine three aspects of attrition within the NLSY79.</w:t>
      </w:r>
    </w:p>
    <w:p w:rsidR="00A8126F" w:rsidRPr="00AD30D6" w:rsidRDefault="00A8126F" w:rsidP="00A8126F">
      <w:pPr>
        <w:ind w:firstLine="720"/>
        <w:rPr>
          <w:sz w:val="24"/>
          <w:szCs w:val="24"/>
        </w:rPr>
      </w:pPr>
      <w:r w:rsidRPr="00AD30D6">
        <w:rPr>
          <w:sz w:val="24"/>
          <w:szCs w:val="24"/>
        </w:rPr>
        <w:t>We start with an examination of whether survey nonresponse is indeed non-random with respect to demographics, educational attainment, and labor supply variables</w:t>
      </w:r>
      <w:r>
        <w:rPr>
          <w:sz w:val="24"/>
          <w:szCs w:val="24"/>
        </w:rPr>
        <w:t xml:space="preserve">. </w:t>
      </w:r>
      <w:r w:rsidRPr="00AD30D6">
        <w:rPr>
          <w:sz w:val="24"/>
          <w:szCs w:val="24"/>
        </w:rPr>
        <w:t>We estima</w:t>
      </w:r>
      <w:r>
        <w:rPr>
          <w:sz w:val="24"/>
          <w:szCs w:val="24"/>
        </w:rPr>
        <w:t>te</w:t>
      </w:r>
      <w:r w:rsidRPr="00AD30D6">
        <w:rPr>
          <w:sz w:val="24"/>
          <w:szCs w:val="24"/>
        </w:rPr>
        <w:t xml:space="preserve"> how these measures at age 30 are related to the probability of survey nonresponse 15 or more years later</w:t>
      </w:r>
      <w:r>
        <w:rPr>
          <w:sz w:val="24"/>
          <w:szCs w:val="24"/>
        </w:rPr>
        <w:t xml:space="preserve">. </w:t>
      </w:r>
      <w:r w:rsidRPr="00AD30D6">
        <w:rPr>
          <w:sz w:val="24"/>
          <w:szCs w:val="24"/>
        </w:rPr>
        <w:t>We then turn to the question of whether attrition leads to biased estimates in models of important economic relationships</w:t>
      </w:r>
      <w:r>
        <w:rPr>
          <w:sz w:val="24"/>
          <w:szCs w:val="24"/>
        </w:rPr>
        <w:t xml:space="preserve">. </w:t>
      </w:r>
      <w:r w:rsidRPr="00AD30D6">
        <w:rPr>
          <w:sz w:val="24"/>
          <w:szCs w:val="24"/>
        </w:rPr>
        <w:t>It is possible that even if attrition is non-random with respect to demographic variables, estimates of these models are not affected because the basic economic relationships do not vary by demographics</w:t>
      </w:r>
      <w:r>
        <w:rPr>
          <w:sz w:val="24"/>
          <w:szCs w:val="24"/>
        </w:rPr>
        <w:t xml:space="preserve">. </w:t>
      </w:r>
      <w:r w:rsidRPr="00AD30D6">
        <w:rPr>
          <w:sz w:val="24"/>
          <w:szCs w:val="24"/>
        </w:rPr>
        <w:t>Attrition bias requires both differential attrition and differential relationships between variables among attriters and non-attriters</w:t>
      </w:r>
      <w:r>
        <w:rPr>
          <w:sz w:val="24"/>
          <w:szCs w:val="24"/>
        </w:rPr>
        <w:t xml:space="preserve">. </w:t>
      </w:r>
    </w:p>
    <w:p w:rsidR="00A8126F" w:rsidRPr="00AD30D6" w:rsidRDefault="00A8126F" w:rsidP="00A8126F">
      <w:pPr>
        <w:ind w:firstLine="720"/>
        <w:rPr>
          <w:sz w:val="24"/>
          <w:szCs w:val="24"/>
        </w:rPr>
      </w:pPr>
      <w:r w:rsidRPr="00AD30D6">
        <w:rPr>
          <w:sz w:val="24"/>
          <w:szCs w:val="24"/>
        </w:rPr>
        <w:t xml:space="preserve">Additionally, we </w:t>
      </w:r>
      <w:r>
        <w:rPr>
          <w:sz w:val="24"/>
          <w:szCs w:val="24"/>
        </w:rPr>
        <w:t>examine</w:t>
      </w:r>
      <w:r w:rsidRPr="00AD30D6">
        <w:rPr>
          <w:sz w:val="24"/>
          <w:szCs w:val="24"/>
        </w:rPr>
        <w:t xml:space="preserve"> the issue of mortality</w:t>
      </w:r>
      <w:r>
        <w:rPr>
          <w:sz w:val="24"/>
          <w:szCs w:val="24"/>
        </w:rPr>
        <w:t xml:space="preserve">. </w:t>
      </w:r>
      <w:r w:rsidRPr="00AD30D6">
        <w:rPr>
          <w:sz w:val="24"/>
          <w:szCs w:val="24"/>
        </w:rPr>
        <w:t>Part of attrition in longitudinal surveys, of course, is a natural process; over time, sample members die, especially in surveys of older people</w:t>
      </w:r>
      <w:r>
        <w:rPr>
          <w:sz w:val="24"/>
          <w:szCs w:val="24"/>
        </w:rPr>
        <w:t xml:space="preserve">. </w:t>
      </w:r>
      <w:r w:rsidRPr="00AD30D6">
        <w:rPr>
          <w:sz w:val="24"/>
          <w:szCs w:val="24"/>
        </w:rPr>
        <w:t>There is no reason to believe that this causes bias in estimates of models of contemporaneous processes as the deceased sample members just represent those in the general population who have died</w:t>
      </w:r>
      <w:r>
        <w:rPr>
          <w:sz w:val="24"/>
          <w:szCs w:val="24"/>
        </w:rPr>
        <w:t xml:space="preserve">. </w:t>
      </w:r>
      <w:r w:rsidRPr="00AD30D6">
        <w:rPr>
          <w:sz w:val="24"/>
          <w:szCs w:val="24"/>
        </w:rPr>
        <w:t>However, when estimating models of past processes, this may not be the case</w:t>
      </w:r>
      <w:r>
        <w:rPr>
          <w:sz w:val="24"/>
          <w:szCs w:val="24"/>
        </w:rPr>
        <w:t xml:space="preserve">. </w:t>
      </w:r>
      <w:r w:rsidRPr="00AD30D6">
        <w:rPr>
          <w:sz w:val="24"/>
          <w:szCs w:val="24"/>
        </w:rPr>
        <w:t>For example, if we use a sample of 55-year-olds to estimate models of wages at 35, we will miss the natural attrition of those who died between the ages of 35 and 55</w:t>
      </w:r>
      <w:r>
        <w:rPr>
          <w:sz w:val="24"/>
          <w:szCs w:val="24"/>
        </w:rPr>
        <w:t xml:space="preserve">. </w:t>
      </w:r>
      <w:r w:rsidRPr="00AD30D6">
        <w:rPr>
          <w:sz w:val="24"/>
          <w:szCs w:val="24"/>
        </w:rPr>
        <w:t>We analyze the determinants of mortality in the NLSY79 and then estimate how mortality in later rounds changes the estimates of coefficients in models of economic relationships in earlier rounds.</w:t>
      </w:r>
    </w:p>
    <w:p w:rsidR="00A8126F" w:rsidRPr="00AD30D6" w:rsidRDefault="00A8126F" w:rsidP="00A8126F">
      <w:pPr>
        <w:ind w:firstLine="720"/>
        <w:rPr>
          <w:sz w:val="24"/>
          <w:szCs w:val="24"/>
        </w:rPr>
      </w:pPr>
      <w:r w:rsidRPr="00AD30D6">
        <w:rPr>
          <w:sz w:val="24"/>
          <w:szCs w:val="24"/>
        </w:rPr>
        <w:t xml:space="preserve">Our analysis builds on earlier work by MaCurdy, Mroz, and Gritz (1998), which examined the effects of attrition in the NLSY79 the survey </w:t>
      </w:r>
      <w:r>
        <w:rPr>
          <w:sz w:val="24"/>
          <w:szCs w:val="24"/>
        </w:rPr>
        <w:t xml:space="preserve">data </w:t>
      </w:r>
      <w:r w:rsidRPr="00AD30D6">
        <w:rPr>
          <w:sz w:val="24"/>
          <w:szCs w:val="24"/>
        </w:rPr>
        <w:t>up to 1991</w:t>
      </w:r>
      <w:r>
        <w:rPr>
          <w:sz w:val="24"/>
          <w:szCs w:val="24"/>
        </w:rPr>
        <w:t xml:space="preserve">. </w:t>
      </w:r>
      <w:r w:rsidRPr="00AD30D6">
        <w:rPr>
          <w:sz w:val="24"/>
          <w:szCs w:val="24"/>
        </w:rPr>
        <w:t>They concluded that attrition in the NLSY79 was non-random, but small enough not to affect estimates in models of employment and wages</w:t>
      </w:r>
      <w:r>
        <w:rPr>
          <w:sz w:val="24"/>
          <w:szCs w:val="24"/>
        </w:rPr>
        <w:t xml:space="preserve">. </w:t>
      </w:r>
      <w:r w:rsidRPr="00AD30D6">
        <w:rPr>
          <w:sz w:val="24"/>
          <w:szCs w:val="24"/>
        </w:rPr>
        <w:t>Over twenty additional years of data are now available</w:t>
      </w:r>
      <w:r>
        <w:rPr>
          <w:sz w:val="24"/>
          <w:szCs w:val="24"/>
        </w:rPr>
        <w:t xml:space="preserve">. </w:t>
      </w:r>
      <w:r w:rsidRPr="00AD30D6">
        <w:rPr>
          <w:sz w:val="24"/>
          <w:szCs w:val="24"/>
        </w:rPr>
        <w:t>In this paper, we will examine the size and implications of attrition through the 2014 data collection (round 26)</w:t>
      </w:r>
      <w:r>
        <w:rPr>
          <w:sz w:val="24"/>
          <w:szCs w:val="24"/>
        </w:rPr>
        <w:t xml:space="preserve">. </w:t>
      </w:r>
    </w:p>
    <w:p w:rsidR="00A8126F" w:rsidRPr="00AD30D6" w:rsidRDefault="00A8126F" w:rsidP="00A8126F">
      <w:pPr>
        <w:ind w:firstLine="720"/>
        <w:rPr>
          <w:sz w:val="24"/>
          <w:szCs w:val="24"/>
        </w:rPr>
      </w:pPr>
      <w:r w:rsidRPr="00AD30D6">
        <w:rPr>
          <w:sz w:val="24"/>
          <w:szCs w:val="24"/>
        </w:rPr>
        <w:t>Our paper is also influenced by Micha</w:t>
      </w:r>
      <w:r>
        <w:rPr>
          <w:sz w:val="24"/>
          <w:szCs w:val="24"/>
        </w:rPr>
        <w:t>ud</w:t>
      </w:r>
      <w:r w:rsidRPr="00AD30D6">
        <w:rPr>
          <w:sz w:val="24"/>
          <w:szCs w:val="24"/>
        </w:rPr>
        <w:t>, Kapteyn, Smith, and van Soest (2011), which looks at nonresponse in the Health and Retirement Study (HRS)</w:t>
      </w:r>
      <w:r>
        <w:rPr>
          <w:sz w:val="24"/>
          <w:szCs w:val="24"/>
        </w:rPr>
        <w:t xml:space="preserve">. </w:t>
      </w:r>
      <w:r w:rsidRPr="00AD30D6">
        <w:rPr>
          <w:sz w:val="24"/>
          <w:szCs w:val="24"/>
        </w:rPr>
        <w:t>Their work analyzes nonresponse bias through 2004 (7</w:t>
      </w:r>
      <w:r w:rsidRPr="00AD30D6">
        <w:rPr>
          <w:sz w:val="24"/>
          <w:szCs w:val="24"/>
          <w:vertAlign w:val="superscript"/>
        </w:rPr>
        <w:t xml:space="preserve"> </w:t>
      </w:r>
      <w:r w:rsidRPr="00AD30D6">
        <w:rPr>
          <w:sz w:val="24"/>
          <w:szCs w:val="24"/>
        </w:rPr>
        <w:t>interviews) for an older cohort that is first surveyed in 1992</w:t>
      </w:r>
      <w:r>
        <w:rPr>
          <w:sz w:val="24"/>
          <w:szCs w:val="24"/>
        </w:rPr>
        <w:t xml:space="preserve">. </w:t>
      </w:r>
      <w:r w:rsidRPr="00AD30D6">
        <w:rPr>
          <w:sz w:val="24"/>
          <w:szCs w:val="24"/>
        </w:rPr>
        <w:t>The paper’s focus is on temporary vs. permanent attrition</w:t>
      </w:r>
      <w:r>
        <w:rPr>
          <w:sz w:val="24"/>
          <w:szCs w:val="24"/>
        </w:rPr>
        <w:t xml:space="preserve">. </w:t>
      </w:r>
      <w:r w:rsidRPr="00AD30D6">
        <w:rPr>
          <w:sz w:val="24"/>
          <w:szCs w:val="24"/>
        </w:rPr>
        <w:t>Permanent attrition includes those who have died</w:t>
      </w:r>
      <w:r>
        <w:rPr>
          <w:sz w:val="24"/>
          <w:szCs w:val="24"/>
        </w:rPr>
        <w:t xml:space="preserve">. </w:t>
      </w:r>
      <w:r w:rsidRPr="00AD30D6">
        <w:rPr>
          <w:sz w:val="24"/>
          <w:szCs w:val="24"/>
        </w:rPr>
        <w:t xml:space="preserve">Temporary attrition occurs because </w:t>
      </w:r>
      <w:r>
        <w:rPr>
          <w:sz w:val="24"/>
          <w:szCs w:val="24"/>
        </w:rPr>
        <w:t xml:space="preserve">the HRS attempts to interview </w:t>
      </w:r>
      <w:r w:rsidRPr="00AD30D6">
        <w:rPr>
          <w:sz w:val="24"/>
          <w:szCs w:val="24"/>
        </w:rPr>
        <w:t xml:space="preserve">respondents </w:t>
      </w:r>
      <w:r>
        <w:rPr>
          <w:sz w:val="24"/>
          <w:szCs w:val="24"/>
        </w:rPr>
        <w:t>who we</w:t>
      </w:r>
      <w:r w:rsidRPr="00AD30D6">
        <w:rPr>
          <w:sz w:val="24"/>
          <w:szCs w:val="24"/>
        </w:rPr>
        <w:t>re not interview</w:t>
      </w:r>
      <w:r>
        <w:rPr>
          <w:sz w:val="24"/>
          <w:szCs w:val="24"/>
        </w:rPr>
        <w:t>ed in the previous round, a</w:t>
      </w:r>
      <w:r w:rsidRPr="00AD30D6">
        <w:rPr>
          <w:sz w:val="24"/>
          <w:szCs w:val="24"/>
        </w:rPr>
        <w:t xml:space="preserve"> practice also followed in the NLSY79</w:t>
      </w:r>
      <w:r>
        <w:rPr>
          <w:sz w:val="24"/>
          <w:szCs w:val="24"/>
        </w:rPr>
        <w:t>. T</w:t>
      </w:r>
      <w:r w:rsidRPr="00AD30D6">
        <w:rPr>
          <w:sz w:val="24"/>
          <w:szCs w:val="24"/>
        </w:rPr>
        <w:t xml:space="preserve">he </w:t>
      </w:r>
      <w:r w:rsidRPr="00AD30D6">
        <w:rPr>
          <w:sz w:val="24"/>
          <w:szCs w:val="24"/>
        </w:rPr>
        <w:lastRenderedPageBreak/>
        <w:t xml:space="preserve">authors find that nonresponse bias </w:t>
      </w:r>
      <w:r>
        <w:rPr>
          <w:sz w:val="24"/>
          <w:szCs w:val="24"/>
        </w:rPr>
        <w:t>i</w:t>
      </w:r>
      <w:r w:rsidRPr="00AD30D6">
        <w:rPr>
          <w:sz w:val="24"/>
          <w:szCs w:val="24"/>
        </w:rPr>
        <w:t>n panel models of home ownership and wealth is significantly reduced due to interviewing temporary non-responders in later survey rounds</w:t>
      </w:r>
      <w:r>
        <w:rPr>
          <w:sz w:val="24"/>
          <w:szCs w:val="24"/>
        </w:rPr>
        <w:t xml:space="preserve">. </w:t>
      </w:r>
      <w:r w:rsidRPr="00AD30D6">
        <w:rPr>
          <w:sz w:val="24"/>
          <w:szCs w:val="24"/>
        </w:rPr>
        <w:t>However, in conditional logit models of labor force participation, attrition bias due to mortality remains.</w:t>
      </w:r>
    </w:p>
    <w:p w:rsidR="00A8126F" w:rsidRDefault="00A8126F" w:rsidP="00A8126F">
      <w:pPr>
        <w:rPr>
          <w:sz w:val="24"/>
          <w:szCs w:val="24"/>
          <w:u w:val="single"/>
        </w:rPr>
      </w:pPr>
    </w:p>
    <w:p w:rsidR="00A8126F" w:rsidRPr="00792F52" w:rsidRDefault="00A8126F" w:rsidP="00A8126F">
      <w:pPr>
        <w:pStyle w:val="ListParagraph"/>
        <w:numPr>
          <w:ilvl w:val="1"/>
          <w:numId w:val="14"/>
        </w:numPr>
        <w:rPr>
          <w:rFonts w:ascii="Times New Roman" w:hAnsi="Times New Roman"/>
          <w:i/>
          <w:sz w:val="24"/>
          <w:szCs w:val="24"/>
        </w:rPr>
      </w:pPr>
      <w:r w:rsidRPr="00792F52">
        <w:rPr>
          <w:rFonts w:ascii="Times New Roman" w:hAnsi="Times New Roman"/>
          <w:i/>
          <w:sz w:val="24"/>
          <w:szCs w:val="24"/>
        </w:rPr>
        <w:t xml:space="preserve">Data and Descriptive Statistics: </w:t>
      </w:r>
    </w:p>
    <w:p w:rsidR="00A8126F" w:rsidRPr="00AD30D6" w:rsidRDefault="00A8126F" w:rsidP="00A8126F">
      <w:pPr>
        <w:ind w:firstLine="720"/>
        <w:rPr>
          <w:sz w:val="24"/>
          <w:szCs w:val="24"/>
        </w:rPr>
      </w:pPr>
      <w:r w:rsidRPr="00AD30D6">
        <w:rPr>
          <w:sz w:val="24"/>
          <w:szCs w:val="24"/>
        </w:rPr>
        <w:t>The NLSY79 began in 1979 with a nationally-representative sample of 12,686 males and females born between 1957 and 1964</w:t>
      </w:r>
      <w:r>
        <w:rPr>
          <w:sz w:val="24"/>
          <w:szCs w:val="24"/>
        </w:rPr>
        <w:t xml:space="preserve">. </w:t>
      </w:r>
      <w:r w:rsidRPr="00AD30D6">
        <w:rPr>
          <w:sz w:val="24"/>
          <w:szCs w:val="24"/>
        </w:rPr>
        <w:t>Respondents were interviewed annually through 1994 and biennially afterwards</w:t>
      </w:r>
      <w:r>
        <w:rPr>
          <w:sz w:val="24"/>
          <w:szCs w:val="24"/>
        </w:rPr>
        <w:t xml:space="preserve">. </w:t>
      </w:r>
      <w:r w:rsidRPr="00AD30D6">
        <w:rPr>
          <w:sz w:val="24"/>
          <w:szCs w:val="24"/>
        </w:rPr>
        <w:t>The NLSY79 dropped two subsamples from the survey over the years, the military oversample in 1985 and the poor white oversample in 1991</w:t>
      </w:r>
      <w:r>
        <w:rPr>
          <w:sz w:val="24"/>
          <w:szCs w:val="24"/>
        </w:rPr>
        <w:t xml:space="preserve">. </w:t>
      </w:r>
      <w:r w:rsidRPr="00AD30D6">
        <w:rPr>
          <w:sz w:val="24"/>
          <w:szCs w:val="24"/>
        </w:rPr>
        <w:t>As such, we remove those cases from our analysis, leaving us with a sample of 9,964 for this study</w:t>
      </w:r>
      <w:r>
        <w:rPr>
          <w:sz w:val="24"/>
          <w:szCs w:val="24"/>
        </w:rPr>
        <w:t xml:space="preserve">. </w:t>
      </w:r>
      <w:r w:rsidRPr="00AD30D6">
        <w:rPr>
          <w:sz w:val="24"/>
          <w:szCs w:val="24"/>
        </w:rPr>
        <w:t>All data in Tables 2 and forward use survey weights based on the sample of 9,964 respondents.</w:t>
      </w:r>
    </w:p>
    <w:p w:rsidR="00A8126F" w:rsidRPr="00AD30D6" w:rsidRDefault="00A8126F" w:rsidP="00A8126F">
      <w:pPr>
        <w:ind w:firstLine="720"/>
        <w:rPr>
          <w:sz w:val="24"/>
          <w:szCs w:val="24"/>
        </w:rPr>
      </w:pPr>
      <w:r w:rsidRPr="00AD30D6">
        <w:rPr>
          <w:sz w:val="24"/>
          <w:szCs w:val="24"/>
        </w:rPr>
        <w:t>Table 1, which uses unweighted data, shows patterns of nonresponse in the NLSY79, by year, by sex, and by race/ethnicity</w:t>
      </w:r>
      <w:r>
        <w:rPr>
          <w:sz w:val="24"/>
          <w:szCs w:val="24"/>
        </w:rPr>
        <w:t xml:space="preserve"> within sex</w:t>
      </w:r>
      <w:r w:rsidRPr="00AD30D6">
        <w:rPr>
          <w:sz w:val="24"/>
          <w:szCs w:val="24"/>
        </w:rPr>
        <w:t xml:space="preserve"> from rounds 14 through 26</w:t>
      </w:r>
      <w:r>
        <w:rPr>
          <w:sz w:val="24"/>
          <w:szCs w:val="24"/>
        </w:rPr>
        <w:t xml:space="preserve">. </w:t>
      </w:r>
      <w:r w:rsidRPr="00AD30D6">
        <w:rPr>
          <w:sz w:val="24"/>
          <w:szCs w:val="24"/>
        </w:rPr>
        <w:t>The percentage of cases interviewed has fallen slowly and mostly steadily between rounds 14 and 26</w:t>
      </w:r>
      <w:r>
        <w:rPr>
          <w:sz w:val="24"/>
          <w:szCs w:val="24"/>
        </w:rPr>
        <w:t xml:space="preserve">. </w:t>
      </w:r>
      <w:r w:rsidRPr="00AD30D6">
        <w:rPr>
          <w:sz w:val="24"/>
          <w:szCs w:val="24"/>
        </w:rPr>
        <w:t>Approximately 89 percent of cases were interviewed in round 14 and 71 percent in round 26; note that the deceased are included in the denominator of those top-end numbers</w:t>
      </w:r>
      <w:r>
        <w:rPr>
          <w:sz w:val="24"/>
          <w:szCs w:val="24"/>
        </w:rPr>
        <w:t xml:space="preserve">. </w:t>
      </w:r>
      <w:r w:rsidRPr="00AD30D6">
        <w:rPr>
          <w:sz w:val="24"/>
          <w:szCs w:val="24"/>
        </w:rPr>
        <w:t>In all of these rounds, women are interviewed at rates two to six percentage points higher than those for men</w:t>
      </w:r>
      <w:r>
        <w:rPr>
          <w:sz w:val="24"/>
          <w:szCs w:val="24"/>
        </w:rPr>
        <w:t xml:space="preserve">. </w:t>
      </w:r>
      <w:r w:rsidRPr="00AD30D6">
        <w:rPr>
          <w:sz w:val="24"/>
          <w:szCs w:val="24"/>
        </w:rPr>
        <w:t>For instance, in round 20 (2002), 75 percent of men were interviewed compared to 80 percent of women</w:t>
      </w:r>
      <w:r>
        <w:rPr>
          <w:sz w:val="24"/>
          <w:szCs w:val="24"/>
        </w:rPr>
        <w:t xml:space="preserve">. </w:t>
      </w:r>
    </w:p>
    <w:p w:rsidR="00A8126F" w:rsidRPr="00AD30D6" w:rsidRDefault="00A8126F" w:rsidP="00A8126F">
      <w:pPr>
        <w:ind w:firstLine="720"/>
        <w:rPr>
          <w:sz w:val="24"/>
          <w:szCs w:val="24"/>
        </w:rPr>
      </w:pPr>
      <w:r w:rsidRPr="00AD30D6">
        <w:rPr>
          <w:sz w:val="24"/>
          <w:szCs w:val="24"/>
        </w:rPr>
        <w:t>Note that the respondents who miss an interview can return to the survey in a later round</w:t>
      </w:r>
      <w:r>
        <w:rPr>
          <w:sz w:val="24"/>
          <w:szCs w:val="24"/>
        </w:rPr>
        <w:t>. E</w:t>
      </w:r>
      <w:r w:rsidRPr="00AD30D6">
        <w:rPr>
          <w:sz w:val="24"/>
          <w:szCs w:val="24"/>
        </w:rPr>
        <w:t>vent-history data on employment, education, marriage, and fertility are collected since the date of each respondent’s last interview, thus filling in information from missing interviews</w:t>
      </w:r>
      <w:r>
        <w:rPr>
          <w:sz w:val="24"/>
          <w:szCs w:val="24"/>
        </w:rPr>
        <w:t xml:space="preserve"> (</w:t>
      </w:r>
      <w:r w:rsidRPr="00AD30D6">
        <w:rPr>
          <w:sz w:val="24"/>
          <w:szCs w:val="24"/>
        </w:rPr>
        <w:t>though the</w:t>
      </w:r>
      <w:r>
        <w:rPr>
          <w:sz w:val="24"/>
          <w:szCs w:val="24"/>
        </w:rPr>
        <w:t>se</w:t>
      </w:r>
      <w:r w:rsidRPr="00AD30D6">
        <w:rPr>
          <w:sz w:val="24"/>
          <w:szCs w:val="24"/>
        </w:rPr>
        <w:t xml:space="preserve"> responses may be less accurate</w:t>
      </w:r>
      <w:r>
        <w:rPr>
          <w:sz w:val="24"/>
          <w:szCs w:val="24"/>
        </w:rPr>
        <w:t>).</w:t>
      </w:r>
      <w:r w:rsidRPr="00AD30D6">
        <w:rPr>
          <w:sz w:val="24"/>
          <w:szCs w:val="24"/>
        </w:rPr>
        <w:t xml:space="preserve"> Of those not interviewed in r</w:t>
      </w:r>
      <w:r>
        <w:rPr>
          <w:sz w:val="24"/>
          <w:szCs w:val="24"/>
        </w:rPr>
        <w:t>ound 20, 41</w:t>
      </w:r>
      <w:r w:rsidRPr="00AD30D6">
        <w:rPr>
          <w:sz w:val="24"/>
          <w:szCs w:val="24"/>
        </w:rPr>
        <w:t xml:space="preserve"> percent participated in at le</w:t>
      </w:r>
      <w:r>
        <w:rPr>
          <w:sz w:val="24"/>
          <w:szCs w:val="24"/>
        </w:rPr>
        <w:t>ast one subsequent interview, 40 percent among men and 42</w:t>
      </w:r>
      <w:r w:rsidRPr="00AD30D6">
        <w:rPr>
          <w:sz w:val="24"/>
          <w:szCs w:val="24"/>
        </w:rPr>
        <w:t xml:space="preserve"> percent among women</w:t>
      </w:r>
      <w:r>
        <w:rPr>
          <w:sz w:val="24"/>
          <w:szCs w:val="24"/>
        </w:rPr>
        <w:t xml:space="preserve">. </w:t>
      </w:r>
      <w:r w:rsidRPr="00AD30D6">
        <w:rPr>
          <w:sz w:val="24"/>
          <w:szCs w:val="24"/>
        </w:rPr>
        <w:t xml:space="preserve"> </w:t>
      </w:r>
    </w:p>
    <w:p w:rsidR="00A8126F" w:rsidRPr="00AD30D6" w:rsidRDefault="00A8126F" w:rsidP="00A8126F">
      <w:pPr>
        <w:ind w:firstLine="720"/>
        <w:rPr>
          <w:sz w:val="24"/>
          <w:szCs w:val="24"/>
        </w:rPr>
      </w:pPr>
      <w:r w:rsidRPr="00AD30D6">
        <w:rPr>
          <w:sz w:val="24"/>
          <w:szCs w:val="24"/>
        </w:rPr>
        <w:t>The deceased make up an increasing share of those who are not interviewed in a particular round</w:t>
      </w:r>
      <w:r>
        <w:rPr>
          <w:sz w:val="24"/>
          <w:szCs w:val="24"/>
        </w:rPr>
        <w:t xml:space="preserve">. </w:t>
      </w:r>
      <w:r w:rsidRPr="00AD30D6">
        <w:rPr>
          <w:sz w:val="24"/>
          <w:szCs w:val="24"/>
        </w:rPr>
        <w:t>Between rounds 14 and 21 the percent of the non-interviewed sample who were deceased fluctuated between 15 percent and 19 percent; in the last 5 rounds, the percentage has increased steadily to 27 percent.</w:t>
      </w:r>
    </w:p>
    <w:p w:rsidR="00A8126F" w:rsidRPr="00AD30D6" w:rsidRDefault="00A8126F" w:rsidP="00A8126F">
      <w:pPr>
        <w:ind w:firstLine="720"/>
        <w:rPr>
          <w:sz w:val="24"/>
          <w:szCs w:val="24"/>
        </w:rPr>
      </w:pPr>
      <w:r w:rsidRPr="00AD30D6">
        <w:rPr>
          <w:sz w:val="24"/>
          <w:szCs w:val="24"/>
        </w:rPr>
        <w:t>The nonresponse patterns differ by race and ethnicity</w:t>
      </w:r>
      <w:r>
        <w:rPr>
          <w:sz w:val="24"/>
          <w:szCs w:val="24"/>
        </w:rPr>
        <w:t xml:space="preserve">. </w:t>
      </w:r>
      <w:r w:rsidRPr="00AD30D6">
        <w:rPr>
          <w:sz w:val="24"/>
          <w:szCs w:val="24"/>
        </w:rPr>
        <w:t>In later rounds black men and black women were generally interviewed at higher rates than their non-black, non-Hispanic and Hispanic counterparts.</w:t>
      </w:r>
      <w:r w:rsidRPr="00AD30D6">
        <w:rPr>
          <w:rStyle w:val="FootnoteReference"/>
          <w:sz w:val="24"/>
          <w:szCs w:val="24"/>
        </w:rPr>
        <w:footnoteReference w:id="1"/>
      </w:r>
      <w:r w:rsidRPr="00AD30D6">
        <w:rPr>
          <w:sz w:val="24"/>
          <w:szCs w:val="24"/>
        </w:rPr>
        <w:t xml:space="preserve">  For example, in round 26, black men’s interview rates were 3 to 4 percentage points higher than rates of non-black, non-Hispanic men and Hispanic men</w:t>
      </w:r>
      <w:r>
        <w:rPr>
          <w:sz w:val="24"/>
          <w:szCs w:val="24"/>
        </w:rPr>
        <w:t xml:space="preserve">. </w:t>
      </w:r>
      <w:r w:rsidRPr="00AD30D6">
        <w:rPr>
          <w:sz w:val="24"/>
          <w:szCs w:val="24"/>
        </w:rPr>
        <w:t>In round 26, black women’s interview rates were 8 percentage points higher than those of their non-black, non-Hispanic and Hispanic counterparts</w:t>
      </w:r>
      <w:r>
        <w:rPr>
          <w:sz w:val="24"/>
          <w:szCs w:val="24"/>
        </w:rPr>
        <w:t xml:space="preserve">. </w:t>
      </w:r>
      <w:r w:rsidRPr="00AD30D6">
        <w:rPr>
          <w:sz w:val="24"/>
          <w:szCs w:val="24"/>
        </w:rPr>
        <w:t>In all rounds shown in Table 1, of those not interviewed, the percent who were de</w:t>
      </w:r>
      <w:r>
        <w:rPr>
          <w:sz w:val="24"/>
          <w:szCs w:val="24"/>
        </w:rPr>
        <w:t>ce</w:t>
      </w:r>
      <w:r w:rsidRPr="00AD30D6">
        <w:rPr>
          <w:sz w:val="24"/>
          <w:szCs w:val="24"/>
        </w:rPr>
        <w:t>a</w:t>
      </w:r>
      <w:r>
        <w:rPr>
          <w:sz w:val="24"/>
          <w:szCs w:val="24"/>
        </w:rPr>
        <w:t>se</w:t>
      </w:r>
      <w:r w:rsidRPr="00AD30D6">
        <w:rPr>
          <w:sz w:val="24"/>
          <w:szCs w:val="24"/>
        </w:rPr>
        <w:t>d is much higher for black men and black women compared to non-black, non-Hispanic and Hispanic men and women</w:t>
      </w:r>
      <w:r>
        <w:rPr>
          <w:sz w:val="24"/>
          <w:szCs w:val="24"/>
        </w:rPr>
        <w:t xml:space="preserve">. </w:t>
      </w:r>
      <w:r w:rsidRPr="00AD30D6">
        <w:rPr>
          <w:sz w:val="24"/>
          <w:szCs w:val="24"/>
        </w:rPr>
        <w:t>For example, looking again at round 26, 43 percent of black men not interviewed were dead, compared to 29 percent of Hispanic and 24 percent of non-black, non-Hispanic men</w:t>
      </w:r>
      <w:r>
        <w:rPr>
          <w:sz w:val="24"/>
          <w:szCs w:val="24"/>
        </w:rPr>
        <w:t xml:space="preserve">. </w:t>
      </w:r>
      <w:r w:rsidRPr="00AD30D6">
        <w:rPr>
          <w:sz w:val="24"/>
          <w:szCs w:val="24"/>
        </w:rPr>
        <w:t>About 37 percent of black women interviewed in round 26 were deceased compared to under 20 percent of their non-black, non-Hispanic and Hispanic counterparts.</w:t>
      </w:r>
    </w:p>
    <w:p w:rsidR="00A8126F" w:rsidRPr="00AD30D6" w:rsidRDefault="00A8126F" w:rsidP="00A8126F">
      <w:pPr>
        <w:ind w:firstLine="720"/>
        <w:rPr>
          <w:sz w:val="24"/>
          <w:szCs w:val="24"/>
        </w:rPr>
      </w:pPr>
      <w:r w:rsidRPr="00AD30D6">
        <w:rPr>
          <w:sz w:val="24"/>
          <w:szCs w:val="24"/>
        </w:rPr>
        <w:t>Table 2</w:t>
      </w:r>
      <w:r>
        <w:rPr>
          <w:sz w:val="24"/>
          <w:szCs w:val="24"/>
        </w:rPr>
        <w:t>, panels a</w:t>
      </w:r>
      <w:r w:rsidRPr="00AD30D6">
        <w:rPr>
          <w:sz w:val="24"/>
          <w:szCs w:val="24"/>
        </w:rPr>
        <w:t xml:space="preserve"> (men) and b (women) compare sample members</w:t>
      </w:r>
      <w:r>
        <w:rPr>
          <w:sz w:val="24"/>
          <w:szCs w:val="24"/>
        </w:rPr>
        <w:t xml:space="preserve"> based on whether they were alive in at the time of Round 26 and then conditional on being alive, by whether they were </w:t>
      </w:r>
      <w:r>
        <w:rPr>
          <w:sz w:val="24"/>
          <w:szCs w:val="24"/>
        </w:rPr>
        <w:lastRenderedPageBreak/>
        <w:t xml:space="preserve">interviewed. </w:t>
      </w:r>
      <w:r w:rsidRPr="00AD30D6">
        <w:rPr>
          <w:sz w:val="24"/>
          <w:szCs w:val="24"/>
        </w:rPr>
        <w:t xml:space="preserve">The </w:t>
      </w:r>
      <w:r>
        <w:rPr>
          <w:sz w:val="24"/>
          <w:szCs w:val="24"/>
        </w:rPr>
        <w:t xml:space="preserve">second and third </w:t>
      </w:r>
      <w:r w:rsidRPr="00AD30D6">
        <w:rPr>
          <w:sz w:val="24"/>
          <w:szCs w:val="24"/>
        </w:rPr>
        <w:t>columns of Table 2</w:t>
      </w:r>
      <w:r>
        <w:rPr>
          <w:sz w:val="24"/>
          <w:szCs w:val="24"/>
        </w:rPr>
        <w:t xml:space="preserve"> examine those </w:t>
      </w:r>
      <w:r w:rsidRPr="00AD30D6">
        <w:rPr>
          <w:sz w:val="24"/>
          <w:szCs w:val="24"/>
        </w:rPr>
        <w:t>de</w:t>
      </w:r>
      <w:r>
        <w:rPr>
          <w:sz w:val="24"/>
          <w:szCs w:val="24"/>
        </w:rPr>
        <w:t>cease</w:t>
      </w:r>
      <w:r w:rsidRPr="00AD30D6">
        <w:rPr>
          <w:sz w:val="24"/>
          <w:szCs w:val="24"/>
        </w:rPr>
        <w:t xml:space="preserve">d by round 26 and </w:t>
      </w:r>
      <w:r>
        <w:rPr>
          <w:sz w:val="24"/>
          <w:szCs w:val="24"/>
        </w:rPr>
        <w:t>those still alive by</w:t>
      </w:r>
      <w:r w:rsidRPr="00AD30D6">
        <w:rPr>
          <w:sz w:val="24"/>
          <w:szCs w:val="24"/>
        </w:rPr>
        <w:t xml:space="preserve"> round 26</w:t>
      </w:r>
      <w:r>
        <w:rPr>
          <w:sz w:val="24"/>
          <w:szCs w:val="24"/>
        </w:rPr>
        <w:t>. Overall, 9.8 percent of male sample members and 6.0 percent of female sample members were deceased in round 26. M</w:t>
      </w:r>
      <w:r w:rsidRPr="00AD30D6">
        <w:rPr>
          <w:sz w:val="24"/>
          <w:szCs w:val="24"/>
        </w:rPr>
        <w:t xml:space="preserve">en and women who </w:t>
      </w:r>
      <w:r>
        <w:rPr>
          <w:sz w:val="24"/>
          <w:szCs w:val="24"/>
        </w:rPr>
        <w:t xml:space="preserve">had </w:t>
      </w:r>
      <w:r w:rsidRPr="00AD30D6">
        <w:rPr>
          <w:sz w:val="24"/>
          <w:szCs w:val="24"/>
        </w:rPr>
        <w:t>died by round 26</w:t>
      </w:r>
      <w:r>
        <w:rPr>
          <w:sz w:val="24"/>
          <w:szCs w:val="24"/>
        </w:rPr>
        <w:t xml:space="preserve"> had </w:t>
      </w:r>
      <w:r w:rsidRPr="00AD30D6">
        <w:rPr>
          <w:sz w:val="24"/>
          <w:szCs w:val="24"/>
        </w:rPr>
        <w:t>significantly lower Armed Forces Qualifying Test (AFQT) percentile scores</w:t>
      </w:r>
      <w:r>
        <w:rPr>
          <w:sz w:val="24"/>
          <w:szCs w:val="24"/>
        </w:rPr>
        <w:t xml:space="preserve">. </w:t>
      </w:r>
      <w:r w:rsidRPr="00AD30D6">
        <w:rPr>
          <w:sz w:val="24"/>
          <w:szCs w:val="24"/>
        </w:rPr>
        <w:t>The AFQT is a measure of math and verbal aptitude and is based on four tests from the Armed Services Vocational Aptitude Battery (ASVAB) administered to NLSY79 respondents in 1980</w:t>
      </w:r>
      <w:r>
        <w:rPr>
          <w:sz w:val="24"/>
          <w:szCs w:val="24"/>
        </w:rPr>
        <w:t xml:space="preserve">. </w:t>
      </w:r>
      <w:r w:rsidRPr="00AD30D6">
        <w:rPr>
          <w:sz w:val="24"/>
          <w:szCs w:val="24"/>
        </w:rPr>
        <w:t>Black men are more likely to have died by round 26, and non-black, non-Hispanic men are less likely to have died by then</w:t>
      </w:r>
      <w:r>
        <w:rPr>
          <w:sz w:val="24"/>
          <w:szCs w:val="24"/>
        </w:rPr>
        <w:t xml:space="preserve">. </w:t>
      </w:r>
      <w:r w:rsidRPr="00AD30D6">
        <w:rPr>
          <w:sz w:val="24"/>
          <w:szCs w:val="24"/>
        </w:rPr>
        <w:t xml:space="preserve">Men and women who </w:t>
      </w:r>
      <w:r>
        <w:rPr>
          <w:sz w:val="24"/>
          <w:szCs w:val="24"/>
        </w:rPr>
        <w:t>were deceased</w:t>
      </w:r>
      <w:r w:rsidRPr="00AD30D6">
        <w:rPr>
          <w:sz w:val="24"/>
          <w:szCs w:val="24"/>
        </w:rPr>
        <w:t xml:space="preserve"> by round 26 are more likely to have less than a high school education and less likely to have a bachelor’s degree or more</w:t>
      </w:r>
      <w:r>
        <w:rPr>
          <w:sz w:val="24"/>
          <w:szCs w:val="24"/>
        </w:rPr>
        <w:t xml:space="preserve">. </w:t>
      </w:r>
      <w:r w:rsidRPr="00AD30D6">
        <w:rPr>
          <w:sz w:val="24"/>
          <w:szCs w:val="24"/>
        </w:rPr>
        <w:t>Characteristics at ages 25, 30, and 35 show that mortality is less likely for men with higher earnings, those who work</w:t>
      </w:r>
      <w:r>
        <w:rPr>
          <w:sz w:val="24"/>
          <w:szCs w:val="24"/>
        </w:rPr>
        <w:t>ed</w:t>
      </w:r>
      <w:r w:rsidRPr="00AD30D6">
        <w:rPr>
          <w:sz w:val="24"/>
          <w:szCs w:val="24"/>
        </w:rPr>
        <w:t xml:space="preserve"> 2000 or more hours during the year, and those who </w:t>
      </w:r>
      <w:r>
        <w:rPr>
          <w:sz w:val="24"/>
          <w:szCs w:val="24"/>
        </w:rPr>
        <w:t>we</w:t>
      </w:r>
      <w:r w:rsidRPr="00AD30D6">
        <w:rPr>
          <w:sz w:val="24"/>
          <w:szCs w:val="24"/>
        </w:rPr>
        <w:t>re married</w:t>
      </w:r>
      <w:r>
        <w:rPr>
          <w:sz w:val="24"/>
          <w:szCs w:val="24"/>
        </w:rPr>
        <w:t xml:space="preserve">. </w:t>
      </w:r>
      <w:r w:rsidRPr="00AD30D6">
        <w:rPr>
          <w:sz w:val="24"/>
          <w:szCs w:val="24"/>
        </w:rPr>
        <w:t>The pattern is similar for women</w:t>
      </w:r>
      <w:r>
        <w:rPr>
          <w:sz w:val="24"/>
          <w:szCs w:val="24"/>
        </w:rPr>
        <w:t xml:space="preserve">. </w:t>
      </w:r>
      <w:r w:rsidRPr="00AD30D6">
        <w:rPr>
          <w:sz w:val="24"/>
          <w:szCs w:val="24"/>
        </w:rPr>
        <w:t>Having had no children by age 35 is associated with higher mortality for men, but lower mortality for women.</w:t>
      </w:r>
    </w:p>
    <w:p w:rsidR="00A8126F" w:rsidRPr="00AD30D6" w:rsidRDefault="00A8126F" w:rsidP="00A8126F">
      <w:pPr>
        <w:ind w:firstLine="720"/>
        <w:rPr>
          <w:sz w:val="24"/>
          <w:szCs w:val="24"/>
        </w:rPr>
      </w:pPr>
      <w:r w:rsidRPr="00AD30D6">
        <w:rPr>
          <w:sz w:val="24"/>
          <w:szCs w:val="24"/>
        </w:rPr>
        <w:t>Conditional on having been alive in round 26, the next columns compare sample members who were interviewed in round 26 to those who were not, and to those interviewed in round 24 or higher with those who were not interviewed then</w:t>
      </w:r>
      <w:r>
        <w:rPr>
          <w:sz w:val="24"/>
          <w:szCs w:val="24"/>
        </w:rPr>
        <w:t xml:space="preserve">. </w:t>
      </w:r>
      <w:r w:rsidRPr="00AD30D6">
        <w:rPr>
          <w:sz w:val="24"/>
          <w:szCs w:val="24"/>
        </w:rPr>
        <w:t xml:space="preserve">The </w:t>
      </w:r>
      <w:r>
        <w:rPr>
          <w:sz w:val="24"/>
          <w:szCs w:val="24"/>
        </w:rPr>
        <w:t xml:space="preserve">fourth and fifth </w:t>
      </w:r>
      <w:r w:rsidRPr="00AD30D6">
        <w:rPr>
          <w:sz w:val="24"/>
          <w:szCs w:val="24"/>
        </w:rPr>
        <w:t>columns in Table 2 show</w:t>
      </w:r>
      <w:r>
        <w:rPr>
          <w:sz w:val="24"/>
          <w:szCs w:val="24"/>
        </w:rPr>
        <w:t>s</w:t>
      </w:r>
      <w:r w:rsidRPr="00AD30D6">
        <w:rPr>
          <w:sz w:val="24"/>
          <w:szCs w:val="24"/>
        </w:rPr>
        <w:t xml:space="preserve"> that average AF</w:t>
      </w:r>
      <w:r>
        <w:rPr>
          <w:sz w:val="24"/>
          <w:szCs w:val="24"/>
        </w:rPr>
        <w:t>QT scores</w:t>
      </w:r>
      <w:r w:rsidRPr="00AD30D6">
        <w:rPr>
          <w:sz w:val="24"/>
          <w:szCs w:val="24"/>
        </w:rPr>
        <w:t xml:space="preserve"> a</w:t>
      </w:r>
      <w:r>
        <w:rPr>
          <w:sz w:val="24"/>
          <w:szCs w:val="24"/>
        </w:rPr>
        <w:t xml:space="preserve">re </w:t>
      </w:r>
      <w:r w:rsidRPr="00AD30D6">
        <w:rPr>
          <w:sz w:val="24"/>
          <w:szCs w:val="24"/>
        </w:rPr>
        <w:t xml:space="preserve">similar for those interviewed in round 26 </w:t>
      </w:r>
      <w:r>
        <w:rPr>
          <w:sz w:val="24"/>
          <w:szCs w:val="24"/>
        </w:rPr>
        <w:t>and</w:t>
      </w:r>
      <w:r w:rsidRPr="00AD30D6">
        <w:rPr>
          <w:sz w:val="24"/>
          <w:szCs w:val="24"/>
        </w:rPr>
        <w:t xml:space="preserve"> those not interviewed</w:t>
      </w:r>
      <w:r>
        <w:rPr>
          <w:sz w:val="24"/>
          <w:szCs w:val="24"/>
        </w:rPr>
        <w:t xml:space="preserve">. </w:t>
      </w:r>
      <w:r w:rsidRPr="00AD30D6">
        <w:rPr>
          <w:sz w:val="24"/>
          <w:szCs w:val="24"/>
        </w:rPr>
        <w:t>Black women are more likely to have been interviewed in round 26, and non-black, non-Hispanic women are less likely</w:t>
      </w:r>
      <w:r>
        <w:rPr>
          <w:sz w:val="24"/>
          <w:szCs w:val="24"/>
        </w:rPr>
        <w:t xml:space="preserve">. </w:t>
      </w:r>
      <w:r w:rsidRPr="00AD30D6">
        <w:rPr>
          <w:sz w:val="24"/>
          <w:szCs w:val="24"/>
        </w:rPr>
        <w:t>We compare characteristics of the two groups at ages 25, 30, and 35—even though the comparisons will be affected by the fact that we observed a greater proportion of those who continue to pa</w:t>
      </w:r>
      <w:r>
        <w:rPr>
          <w:sz w:val="24"/>
          <w:szCs w:val="24"/>
        </w:rPr>
        <w:t xml:space="preserve">rticipate at the earlier ages. </w:t>
      </w:r>
      <w:r w:rsidRPr="00AD30D6">
        <w:rPr>
          <w:sz w:val="24"/>
          <w:szCs w:val="24"/>
        </w:rPr>
        <w:t xml:space="preserve">Educational levels are mostly similar for men and women interviewed </w:t>
      </w:r>
      <w:r>
        <w:rPr>
          <w:sz w:val="24"/>
          <w:szCs w:val="24"/>
        </w:rPr>
        <w:t>compared with</w:t>
      </w:r>
      <w:r w:rsidRPr="00AD30D6">
        <w:rPr>
          <w:sz w:val="24"/>
          <w:szCs w:val="24"/>
        </w:rPr>
        <w:t xml:space="preserve"> those not interviewed in round 26</w:t>
      </w:r>
      <w:r>
        <w:rPr>
          <w:sz w:val="24"/>
          <w:szCs w:val="24"/>
        </w:rPr>
        <w:t>. For men, work-related variables--hours and earnings--</w:t>
      </w:r>
      <w:r w:rsidRPr="00AD30D6">
        <w:rPr>
          <w:sz w:val="24"/>
          <w:szCs w:val="24"/>
        </w:rPr>
        <w:t>are similar for the two groups</w:t>
      </w:r>
      <w:r>
        <w:rPr>
          <w:sz w:val="24"/>
          <w:szCs w:val="24"/>
        </w:rPr>
        <w:t xml:space="preserve">. </w:t>
      </w:r>
      <w:r w:rsidRPr="00AD30D6">
        <w:rPr>
          <w:sz w:val="24"/>
          <w:szCs w:val="24"/>
        </w:rPr>
        <w:t>For women, those with higher hours at age 35 are less likely to have been interviewed in round 26.</w:t>
      </w:r>
    </w:p>
    <w:p w:rsidR="00A8126F" w:rsidRPr="00AD30D6" w:rsidRDefault="00A8126F" w:rsidP="00A8126F">
      <w:pPr>
        <w:ind w:firstLine="720"/>
        <w:rPr>
          <w:sz w:val="24"/>
          <w:szCs w:val="24"/>
        </w:rPr>
      </w:pPr>
      <w:r w:rsidRPr="00AD30D6">
        <w:rPr>
          <w:sz w:val="24"/>
          <w:szCs w:val="24"/>
        </w:rPr>
        <w:t>The final two columns of Table 2 depict those interviewed in rounds 24, 25, or 26, and those not interviewed in any of those rounds</w:t>
      </w:r>
      <w:r>
        <w:rPr>
          <w:sz w:val="24"/>
          <w:szCs w:val="24"/>
        </w:rPr>
        <w:t xml:space="preserve">. </w:t>
      </w:r>
      <w:r w:rsidRPr="00AD30D6">
        <w:rPr>
          <w:sz w:val="24"/>
          <w:szCs w:val="24"/>
        </w:rPr>
        <w:t>Several differences are apparent at age 35 and earlier</w:t>
      </w:r>
      <w:r>
        <w:rPr>
          <w:sz w:val="24"/>
          <w:szCs w:val="24"/>
        </w:rPr>
        <w:t xml:space="preserve">. </w:t>
      </w:r>
      <w:r w:rsidRPr="00AD30D6">
        <w:rPr>
          <w:sz w:val="24"/>
          <w:szCs w:val="24"/>
        </w:rPr>
        <w:t>The distribution of marital status differs based on interview status</w:t>
      </w:r>
      <w:r>
        <w:rPr>
          <w:sz w:val="24"/>
          <w:szCs w:val="24"/>
        </w:rPr>
        <w:t xml:space="preserve">. </w:t>
      </w:r>
      <w:r w:rsidRPr="00AD30D6">
        <w:rPr>
          <w:sz w:val="24"/>
          <w:szCs w:val="24"/>
        </w:rPr>
        <w:t>A greater percentage of men interviewed are married at age 35 (64 percent vs. 51 percent) and a smaller percentage have never married (22 percent vs. 37 percent)</w:t>
      </w:r>
      <w:r>
        <w:rPr>
          <w:sz w:val="24"/>
          <w:szCs w:val="24"/>
        </w:rPr>
        <w:t xml:space="preserve">. </w:t>
      </w:r>
      <w:r w:rsidRPr="00AD30D6">
        <w:rPr>
          <w:sz w:val="24"/>
          <w:szCs w:val="24"/>
        </w:rPr>
        <w:t>A similar pattern is found for women, although the differentials are smaller</w:t>
      </w:r>
      <w:r>
        <w:rPr>
          <w:sz w:val="24"/>
          <w:szCs w:val="24"/>
        </w:rPr>
        <w:t xml:space="preserve">. </w:t>
      </w:r>
      <w:r w:rsidRPr="00AD30D6">
        <w:rPr>
          <w:sz w:val="24"/>
          <w:szCs w:val="24"/>
        </w:rPr>
        <w:t>Men and women who did not participate in a recent round have fewer children.</w:t>
      </w:r>
    </w:p>
    <w:p w:rsidR="00A8126F" w:rsidRPr="00AD30D6" w:rsidRDefault="00A8126F" w:rsidP="00A8126F">
      <w:pPr>
        <w:ind w:firstLine="720"/>
        <w:rPr>
          <w:sz w:val="24"/>
          <w:szCs w:val="24"/>
        </w:rPr>
      </w:pPr>
      <w:r>
        <w:rPr>
          <w:sz w:val="24"/>
          <w:szCs w:val="24"/>
        </w:rPr>
        <w:t xml:space="preserve">Based on the sample members alive at the time of round 26, </w:t>
      </w:r>
      <w:r w:rsidRPr="00AD30D6">
        <w:rPr>
          <w:sz w:val="24"/>
          <w:szCs w:val="24"/>
        </w:rPr>
        <w:t xml:space="preserve">Table 3 depicts for men and women </w:t>
      </w:r>
      <w:r>
        <w:rPr>
          <w:sz w:val="24"/>
          <w:szCs w:val="24"/>
        </w:rPr>
        <w:t xml:space="preserve">separately </w:t>
      </w:r>
      <w:r w:rsidRPr="00AD30D6">
        <w:rPr>
          <w:sz w:val="24"/>
          <w:szCs w:val="24"/>
        </w:rPr>
        <w:t>the probability of being interviewed in round 26 (first two columns) and the probability of being interviewed in round 24 or higher (last two columns)</w:t>
      </w:r>
      <w:r>
        <w:rPr>
          <w:sz w:val="24"/>
          <w:szCs w:val="24"/>
        </w:rPr>
        <w:t xml:space="preserve">. </w:t>
      </w:r>
      <w:r w:rsidRPr="00AD30D6">
        <w:rPr>
          <w:sz w:val="24"/>
          <w:szCs w:val="24"/>
        </w:rPr>
        <w:t>Turning to the first column, black men have a 7 to 8 percentage point higher likelihood of being interviewed in round 26 than their non-black, non-Hispanic and Hispanic counterparts</w:t>
      </w:r>
      <w:r>
        <w:rPr>
          <w:sz w:val="24"/>
          <w:szCs w:val="24"/>
        </w:rPr>
        <w:t xml:space="preserve">. </w:t>
      </w:r>
      <w:r w:rsidRPr="00AD30D6">
        <w:rPr>
          <w:sz w:val="24"/>
          <w:szCs w:val="24"/>
        </w:rPr>
        <w:t>The rate is about 10 percentage points higher for black women compared to non-black, non-Hispanic or Hispanic women</w:t>
      </w:r>
      <w:r>
        <w:rPr>
          <w:sz w:val="24"/>
          <w:szCs w:val="24"/>
        </w:rPr>
        <w:t xml:space="preserve">. </w:t>
      </w:r>
      <w:r w:rsidRPr="00AD30D6">
        <w:rPr>
          <w:sz w:val="24"/>
          <w:szCs w:val="24"/>
        </w:rPr>
        <w:t>Men and women with missing information for certain characteristics at age 30 (education level, hours, earnings) have much lower interview rates than those with non-missing information</w:t>
      </w:r>
      <w:r>
        <w:rPr>
          <w:sz w:val="24"/>
          <w:szCs w:val="24"/>
        </w:rPr>
        <w:t xml:space="preserve">. </w:t>
      </w:r>
      <w:r w:rsidRPr="00AD30D6">
        <w:rPr>
          <w:sz w:val="24"/>
          <w:szCs w:val="24"/>
        </w:rPr>
        <w:t>Women with three or more children at age 30 are more likely to have an interview in round 26 than women with no children (84 percent vs. 73 percent)</w:t>
      </w:r>
      <w:r>
        <w:rPr>
          <w:sz w:val="24"/>
          <w:szCs w:val="24"/>
        </w:rPr>
        <w:t xml:space="preserve">. </w:t>
      </w:r>
    </w:p>
    <w:p w:rsidR="00A8126F" w:rsidRPr="00AD30D6" w:rsidRDefault="00A8126F" w:rsidP="00A8126F">
      <w:pPr>
        <w:ind w:firstLine="720"/>
        <w:rPr>
          <w:sz w:val="24"/>
          <w:szCs w:val="24"/>
        </w:rPr>
      </w:pPr>
      <w:r w:rsidRPr="00AD30D6">
        <w:rPr>
          <w:sz w:val="24"/>
          <w:szCs w:val="24"/>
        </w:rPr>
        <w:t>The next two columns of Table 3 show the probability of being interviewed in round 24, 25, or 26</w:t>
      </w:r>
      <w:r>
        <w:rPr>
          <w:sz w:val="24"/>
          <w:szCs w:val="24"/>
        </w:rPr>
        <w:t xml:space="preserve">. </w:t>
      </w:r>
      <w:r w:rsidRPr="00AD30D6">
        <w:rPr>
          <w:sz w:val="24"/>
          <w:szCs w:val="24"/>
        </w:rPr>
        <w:t>Men are less likely to be interviewed in these later rounds (76 percent) than women (84 percent)</w:t>
      </w:r>
      <w:r>
        <w:rPr>
          <w:sz w:val="24"/>
          <w:szCs w:val="24"/>
        </w:rPr>
        <w:t xml:space="preserve">. </w:t>
      </w:r>
      <w:r w:rsidRPr="00AD30D6">
        <w:rPr>
          <w:sz w:val="24"/>
          <w:szCs w:val="24"/>
        </w:rPr>
        <w:t>Black men and black women are more likely to be interviewed in round 24 or higher compared to their non-black, non-Hispanic and Hispanic counterparts</w:t>
      </w:r>
      <w:r>
        <w:rPr>
          <w:sz w:val="24"/>
          <w:szCs w:val="24"/>
        </w:rPr>
        <w:t xml:space="preserve">. </w:t>
      </w:r>
      <w:r w:rsidRPr="00AD30D6">
        <w:rPr>
          <w:sz w:val="24"/>
          <w:szCs w:val="24"/>
        </w:rPr>
        <w:t xml:space="preserve">For men and women, the likelihood of being interviewed in the recent rounds </w:t>
      </w:r>
      <w:r>
        <w:rPr>
          <w:sz w:val="24"/>
          <w:szCs w:val="24"/>
        </w:rPr>
        <w:t>mostly</w:t>
      </w:r>
      <w:r w:rsidRPr="00AD30D6">
        <w:rPr>
          <w:sz w:val="24"/>
          <w:szCs w:val="24"/>
        </w:rPr>
        <w:t xml:space="preserve"> falls </w:t>
      </w:r>
      <w:r>
        <w:rPr>
          <w:sz w:val="24"/>
          <w:szCs w:val="24"/>
        </w:rPr>
        <w:t>as the quartile</w:t>
      </w:r>
      <w:r w:rsidRPr="00AD30D6">
        <w:rPr>
          <w:sz w:val="24"/>
          <w:szCs w:val="24"/>
        </w:rPr>
        <w:t xml:space="preserve"> of AFQT score rises</w:t>
      </w:r>
      <w:r>
        <w:rPr>
          <w:sz w:val="24"/>
          <w:szCs w:val="24"/>
        </w:rPr>
        <w:t xml:space="preserve">. </w:t>
      </w:r>
      <w:r w:rsidRPr="00AD30D6">
        <w:rPr>
          <w:sz w:val="24"/>
          <w:szCs w:val="24"/>
        </w:rPr>
        <w:t>As in the first two columns, those with missing information with respect to education, hours, and earnings at age 30 are much less likely to be interviewed than those who have non-missing information</w:t>
      </w:r>
      <w:r>
        <w:rPr>
          <w:sz w:val="24"/>
          <w:szCs w:val="24"/>
        </w:rPr>
        <w:t xml:space="preserve">. </w:t>
      </w:r>
      <w:r w:rsidRPr="00AD30D6">
        <w:rPr>
          <w:sz w:val="24"/>
          <w:szCs w:val="24"/>
        </w:rPr>
        <w:t>Women with higher earnings are less likely to be interviewed than those with lower earnings</w:t>
      </w:r>
      <w:r>
        <w:rPr>
          <w:sz w:val="24"/>
          <w:szCs w:val="24"/>
        </w:rPr>
        <w:t xml:space="preserve">. </w:t>
      </w:r>
      <w:r w:rsidRPr="00AD30D6">
        <w:rPr>
          <w:sz w:val="24"/>
          <w:szCs w:val="24"/>
        </w:rPr>
        <w:t>Men and women with no children have the lowest probability of being interviewed in rounds 24 or higher compared to those with one or more children.</w:t>
      </w:r>
    </w:p>
    <w:p w:rsidR="00A8126F" w:rsidRPr="00AD30D6" w:rsidRDefault="00A8126F" w:rsidP="00A8126F">
      <w:pPr>
        <w:ind w:firstLine="720"/>
        <w:rPr>
          <w:sz w:val="24"/>
          <w:szCs w:val="24"/>
        </w:rPr>
      </w:pPr>
    </w:p>
    <w:p w:rsidR="00A8126F" w:rsidRPr="00792F52" w:rsidRDefault="00A8126F" w:rsidP="00A8126F">
      <w:pPr>
        <w:pStyle w:val="ListParagraph"/>
        <w:numPr>
          <w:ilvl w:val="1"/>
          <w:numId w:val="14"/>
        </w:numPr>
        <w:rPr>
          <w:i/>
          <w:sz w:val="24"/>
          <w:szCs w:val="24"/>
        </w:rPr>
      </w:pPr>
      <w:r w:rsidRPr="00792F52">
        <w:rPr>
          <w:i/>
          <w:sz w:val="24"/>
          <w:szCs w:val="24"/>
        </w:rPr>
        <w:t>Results:</w:t>
      </w:r>
    </w:p>
    <w:p w:rsidR="00A8126F" w:rsidRPr="00AD30D6" w:rsidRDefault="00A8126F" w:rsidP="00A8126F">
      <w:pPr>
        <w:pStyle w:val="ListParagraph"/>
        <w:numPr>
          <w:ilvl w:val="1"/>
          <w:numId w:val="13"/>
        </w:numPr>
        <w:spacing w:after="160" w:line="240" w:lineRule="auto"/>
        <w:contextualSpacing w:val="0"/>
        <w:rPr>
          <w:rFonts w:ascii="Times New Roman" w:hAnsi="Times New Roman"/>
          <w:sz w:val="24"/>
          <w:szCs w:val="24"/>
        </w:rPr>
      </w:pPr>
      <w:r w:rsidRPr="00AD30D6">
        <w:rPr>
          <w:rFonts w:ascii="Times New Roman" w:hAnsi="Times New Roman"/>
          <w:sz w:val="24"/>
          <w:szCs w:val="24"/>
        </w:rPr>
        <w:t>Probability of Participating</w:t>
      </w:r>
      <w:r>
        <w:rPr>
          <w:rFonts w:ascii="Times New Roman" w:hAnsi="Times New Roman"/>
          <w:sz w:val="24"/>
          <w:szCs w:val="24"/>
        </w:rPr>
        <w:t xml:space="preserve"> in Recent Rounds</w:t>
      </w:r>
    </w:p>
    <w:p w:rsidR="00A8126F" w:rsidRPr="00AD30D6" w:rsidRDefault="00A8126F" w:rsidP="00A8126F">
      <w:pPr>
        <w:ind w:firstLine="720"/>
        <w:rPr>
          <w:rFonts w:eastAsiaTheme="minorEastAsia"/>
          <w:i/>
          <w:sz w:val="24"/>
          <w:szCs w:val="24"/>
        </w:rPr>
      </w:pPr>
      <w:r w:rsidRPr="00AD30D6">
        <w:rPr>
          <w:sz w:val="24"/>
          <w:szCs w:val="24"/>
        </w:rPr>
        <w:t xml:space="preserve">In this section we examine </w:t>
      </w:r>
      <w:r>
        <w:rPr>
          <w:sz w:val="24"/>
          <w:szCs w:val="24"/>
        </w:rPr>
        <w:t xml:space="preserve">whether </w:t>
      </w:r>
      <w:r w:rsidRPr="00AD30D6">
        <w:rPr>
          <w:sz w:val="24"/>
          <w:szCs w:val="24"/>
        </w:rPr>
        <w:t>attrition</w:t>
      </w:r>
      <w:r>
        <w:rPr>
          <w:sz w:val="24"/>
          <w:szCs w:val="24"/>
        </w:rPr>
        <w:t xml:space="preserve"> is</w:t>
      </w:r>
      <w:r w:rsidRPr="00AD30D6">
        <w:rPr>
          <w:sz w:val="24"/>
          <w:szCs w:val="24"/>
        </w:rPr>
        <w:t xml:space="preserve"> random with respect to demographics, educational attainment, and labor supply</w:t>
      </w:r>
      <w:r>
        <w:rPr>
          <w:sz w:val="24"/>
          <w:szCs w:val="24"/>
        </w:rPr>
        <w:t xml:space="preserve">. </w:t>
      </w:r>
      <w:r w:rsidRPr="00AD30D6">
        <w:rPr>
          <w:sz w:val="24"/>
          <w:szCs w:val="24"/>
        </w:rPr>
        <w:t xml:space="preserve">The sample used in the analyses in this section and the next is conditioned on being alive </w:t>
      </w:r>
      <w:r>
        <w:rPr>
          <w:sz w:val="24"/>
          <w:szCs w:val="24"/>
        </w:rPr>
        <w:t>in</w:t>
      </w:r>
      <w:r w:rsidRPr="00AD30D6">
        <w:rPr>
          <w:sz w:val="24"/>
          <w:szCs w:val="24"/>
        </w:rPr>
        <w:t xml:space="preserve"> round 26</w:t>
      </w:r>
      <w:r>
        <w:rPr>
          <w:sz w:val="24"/>
          <w:szCs w:val="24"/>
        </w:rPr>
        <w:t xml:space="preserve">. </w:t>
      </w:r>
    </w:p>
    <w:p w:rsidR="00A8126F" w:rsidRPr="00AD30D6" w:rsidRDefault="00A8126F" w:rsidP="00A8126F">
      <w:pPr>
        <w:ind w:firstLine="720"/>
        <w:rPr>
          <w:sz w:val="24"/>
          <w:szCs w:val="24"/>
        </w:rPr>
      </w:pPr>
      <w:r w:rsidRPr="00AD30D6">
        <w:rPr>
          <w:sz w:val="24"/>
          <w:szCs w:val="24"/>
        </w:rPr>
        <w:t>To explore th</w:t>
      </w:r>
      <w:r>
        <w:rPr>
          <w:sz w:val="24"/>
          <w:szCs w:val="24"/>
        </w:rPr>
        <w:t xml:space="preserve">is </w:t>
      </w:r>
      <w:r w:rsidRPr="00AD30D6">
        <w:rPr>
          <w:sz w:val="24"/>
          <w:szCs w:val="24"/>
        </w:rPr>
        <w:t>question, we estimate how status</w:t>
      </w:r>
      <w:r>
        <w:rPr>
          <w:sz w:val="24"/>
          <w:szCs w:val="24"/>
        </w:rPr>
        <w:t xml:space="preserve"> variables</w:t>
      </w:r>
      <w:r w:rsidRPr="00AD30D6">
        <w:rPr>
          <w:sz w:val="24"/>
          <w:szCs w:val="24"/>
        </w:rPr>
        <w:t xml:space="preserve"> measured at age 30 </w:t>
      </w:r>
      <w:r>
        <w:rPr>
          <w:sz w:val="24"/>
          <w:szCs w:val="24"/>
        </w:rPr>
        <w:t>are</w:t>
      </w:r>
      <w:r w:rsidRPr="00AD30D6">
        <w:rPr>
          <w:sz w:val="24"/>
          <w:szCs w:val="24"/>
        </w:rPr>
        <w:t xml:space="preserve"> related to the likelihood of nonresponse in later rounds of the survey</w:t>
      </w:r>
      <w:r>
        <w:rPr>
          <w:sz w:val="24"/>
          <w:szCs w:val="24"/>
        </w:rPr>
        <w:t xml:space="preserve">. </w:t>
      </w:r>
      <w:r w:rsidRPr="00AD30D6">
        <w:rPr>
          <w:sz w:val="24"/>
          <w:szCs w:val="24"/>
        </w:rPr>
        <w:t>Equation (1) shows the probability that a sample member respond</w:t>
      </w:r>
      <w:r>
        <w:rPr>
          <w:sz w:val="24"/>
          <w:szCs w:val="24"/>
        </w:rPr>
        <w:t>s</w:t>
      </w:r>
      <w:r w:rsidRPr="00AD30D6">
        <w:rPr>
          <w:sz w:val="24"/>
          <w:szCs w:val="24"/>
        </w:rPr>
        <w:t xml:space="preserve"> at interview time t as a function of her educational attainment, labor market behavior</w:t>
      </w:r>
      <w:r>
        <w:rPr>
          <w:sz w:val="24"/>
          <w:szCs w:val="24"/>
        </w:rPr>
        <w:t>,</w:t>
      </w:r>
      <w:r w:rsidRPr="00AD30D6">
        <w:rPr>
          <w:sz w:val="24"/>
          <w:szCs w:val="24"/>
        </w:rPr>
        <w:t xml:space="preserve"> marital status</w:t>
      </w:r>
      <w:r>
        <w:rPr>
          <w:sz w:val="24"/>
          <w:szCs w:val="24"/>
        </w:rPr>
        <w:t>,</w:t>
      </w:r>
      <w:r w:rsidRPr="00AD30D6">
        <w:rPr>
          <w:sz w:val="24"/>
          <w:szCs w:val="24"/>
        </w:rPr>
        <w:t xml:space="preserve"> and number of children at age 30.</w:t>
      </w:r>
    </w:p>
    <w:p w:rsidR="00A8126F" w:rsidRPr="00AD30D6" w:rsidRDefault="00650615" w:rsidP="00A8126F">
      <w:pPr>
        <w:rPr>
          <w:rFonts w:eastAsiaTheme="minorEastAsia"/>
          <w:sz w:val="24"/>
          <w:szCs w:val="24"/>
        </w:rPr>
      </w:pPr>
      <m:oMathPara>
        <m:oMath>
          <m:func>
            <m:funcPr>
              <m:ctrlPr>
                <w:rPr>
                  <w:rFonts w:ascii="Cambria Math" w:hAnsi="Cambria Math"/>
                  <w:sz w:val="24"/>
                  <w:szCs w:val="24"/>
                </w:rPr>
              </m:ctrlPr>
            </m:funcPr>
            <m:fName>
              <m:r>
                <m:rPr>
                  <m:sty m:val="p"/>
                </m:rPr>
                <w:rPr>
                  <w:rFonts w:ascii="Cambria Math" w:hAnsi="Cambria Math"/>
                  <w:sz w:val="24"/>
                  <w:szCs w:val="24"/>
                </w:rPr>
                <m:t>Pr</m:t>
              </m:r>
            </m:fName>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it</m:t>
                      </m:r>
                    </m:sub>
                  </m:sSub>
                </m:e>
              </m:d>
            </m:e>
          </m:func>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(S30)</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it</m:t>
              </m:r>
            </m:sub>
          </m:sSub>
          <m:r>
            <w:rPr>
              <w:rFonts w:ascii="Cambria Math" w:hAnsi="Cambria Math"/>
              <w:sz w:val="24"/>
              <w:szCs w:val="24"/>
            </w:rPr>
            <m:t xml:space="preserve">             (1)</m:t>
          </m:r>
        </m:oMath>
      </m:oMathPara>
    </w:p>
    <w:p w:rsidR="00A8126F" w:rsidRDefault="00A8126F" w:rsidP="00A8126F">
      <w:pPr>
        <w:rPr>
          <w:rFonts w:eastAsiaTheme="minorEastAsia"/>
          <w:sz w:val="24"/>
          <w:szCs w:val="24"/>
        </w:rPr>
      </w:pPr>
      <w:r w:rsidRPr="00AD30D6">
        <w:rPr>
          <w:rFonts w:eastAsiaTheme="minorEastAsia"/>
          <w:sz w:val="24"/>
          <w:szCs w:val="24"/>
        </w:rPr>
        <w:t xml:space="preserve">where </w:t>
      </w:r>
      <w:r w:rsidRPr="00AD30D6">
        <w:rPr>
          <w:rFonts w:eastAsiaTheme="minorEastAsia"/>
          <w:i/>
          <w:sz w:val="24"/>
          <w:szCs w:val="24"/>
        </w:rPr>
        <w:t>X</w:t>
      </w:r>
      <w:r w:rsidRPr="00AD30D6">
        <w:rPr>
          <w:rFonts w:eastAsiaTheme="minorEastAsia"/>
          <w:sz w:val="24"/>
          <w:szCs w:val="24"/>
        </w:rPr>
        <w:t xml:space="preserve"> is a set of individual characteristics including an early test score</w:t>
      </w:r>
      <w:r>
        <w:rPr>
          <w:rFonts w:eastAsiaTheme="minorEastAsia"/>
          <w:sz w:val="24"/>
          <w:szCs w:val="24"/>
        </w:rPr>
        <w:t xml:space="preserve"> (AFQT)</w:t>
      </w:r>
      <w:r w:rsidRPr="00AD30D6">
        <w:rPr>
          <w:rFonts w:eastAsiaTheme="minorEastAsia"/>
          <w:sz w:val="24"/>
          <w:szCs w:val="24"/>
        </w:rPr>
        <w:t>, birth</w:t>
      </w:r>
      <w:r>
        <w:rPr>
          <w:rFonts w:eastAsiaTheme="minorEastAsia"/>
          <w:sz w:val="24"/>
          <w:szCs w:val="24"/>
        </w:rPr>
        <w:t xml:space="preserve"> year, sex, and race/ethnicity</w:t>
      </w:r>
      <w:r w:rsidRPr="00AD30D6">
        <w:rPr>
          <w:rFonts w:eastAsiaTheme="minorEastAsia"/>
          <w:sz w:val="24"/>
          <w:szCs w:val="24"/>
        </w:rPr>
        <w:t>, and ε is an error term from the extreme value distribution</w:t>
      </w:r>
      <w:r>
        <w:rPr>
          <w:rFonts w:eastAsiaTheme="minorEastAsia"/>
          <w:sz w:val="24"/>
          <w:szCs w:val="24"/>
        </w:rPr>
        <w:t xml:space="preserve">. </w:t>
      </w:r>
      <w:r w:rsidRPr="00AD30D6">
        <w:rPr>
          <w:rFonts w:eastAsiaTheme="minorEastAsia"/>
          <w:i/>
          <w:sz w:val="24"/>
          <w:szCs w:val="24"/>
        </w:rPr>
        <w:t>A</w:t>
      </w:r>
      <w:r w:rsidRPr="00AD30D6">
        <w:rPr>
          <w:rFonts w:eastAsiaTheme="minorEastAsia"/>
          <w:sz w:val="24"/>
          <w:szCs w:val="24"/>
        </w:rPr>
        <w:t xml:space="preserve"> are the parameters to be estimated</w:t>
      </w:r>
      <w:r>
        <w:rPr>
          <w:rFonts w:eastAsiaTheme="minorEastAsia"/>
          <w:sz w:val="24"/>
          <w:szCs w:val="24"/>
        </w:rPr>
        <w:t xml:space="preserve">. </w:t>
      </w:r>
      <w:r w:rsidRPr="00AD30D6">
        <w:rPr>
          <w:rFonts w:eastAsiaTheme="minorEastAsia"/>
          <w:sz w:val="24"/>
          <w:szCs w:val="24"/>
        </w:rPr>
        <w:t>S30 represents status variables at age 30 and includes highest degree completed, annual hours worked measured near the sample member’s 30</w:t>
      </w:r>
      <w:r w:rsidRPr="00AD30D6">
        <w:rPr>
          <w:rFonts w:eastAsiaTheme="minorEastAsia"/>
          <w:sz w:val="24"/>
          <w:szCs w:val="24"/>
          <w:vertAlign w:val="superscript"/>
        </w:rPr>
        <w:t>th</w:t>
      </w:r>
      <w:r w:rsidRPr="00AD30D6">
        <w:rPr>
          <w:rFonts w:eastAsiaTheme="minorEastAsia"/>
          <w:sz w:val="24"/>
          <w:szCs w:val="24"/>
        </w:rPr>
        <w:t xml:space="preserve"> birthday, annual earnings, marital status, and number of children</w:t>
      </w:r>
      <w:r>
        <w:rPr>
          <w:rFonts w:eastAsiaTheme="minorEastAsia"/>
          <w:sz w:val="24"/>
          <w:szCs w:val="24"/>
        </w:rPr>
        <w:t>. We control for t</w:t>
      </w:r>
      <w:r w:rsidRPr="00AD30D6">
        <w:rPr>
          <w:rFonts w:eastAsiaTheme="minorEastAsia"/>
          <w:sz w:val="24"/>
          <w:szCs w:val="24"/>
        </w:rPr>
        <w:t>he various age-30 status variables in separate regressions, permitting us to examine whether different characteristics are related to future attrition</w:t>
      </w:r>
      <w:r>
        <w:rPr>
          <w:rFonts w:eastAsiaTheme="minorEastAsia"/>
          <w:sz w:val="24"/>
          <w:szCs w:val="24"/>
        </w:rPr>
        <w:t>. In a final specification, we control for all status variables simultaneously.</w:t>
      </w:r>
    </w:p>
    <w:p w:rsidR="00A8126F" w:rsidRPr="00AD30D6" w:rsidRDefault="00A8126F" w:rsidP="00A8126F">
      <w:pPr>
        <w:ind w:firstLine="720"/>
        <w:rPr>
          <w:rFonts w:eastAsiaTheme="minorEastAsia"/>
          <w:i/>
          <w:sz w:val="24"/>
          <w:szCs w:val="24"/>
        </w:rPr>
      </w:pPr>
      <w:r w:rsidRPr="00AD30D6">
        <w:rPr>
          <w:rFonts w:eastAsiaTheme="minorEastAsia"/>
          <w:sz w:val="24"/>
          <w:szCs w:val="24"/>
        </w:rPr>
        <w:t xml:space="preserve">In this analysis, we consider two different measures of </w:t>
      </w:r>
      <w:r w:rsidRPr="00AD30D6">
        <w:rPr>
          <w:rFonts w:eastAsiaTheme="minorEastAsia"/>
          <w:i/>
          <w:sz w:val="24"/>
          <w:szCs w:val="24"/>
        </w:rPr>
        <w:t>I</w:t>
      </w:r>
      <w:r w:rsidRPr="00AD30D6">
        <w:rPr>
          <w:rFonts w:eastAsiaTheme="minorEastAsia"/>
          <w:sz w:val="24"/>
          <w:szCs w:val="24"/>
        </w:rPr>
        <w:t xml:space="preserve">: completion of the most recent interview and completion of </w:t>
      </w:r>
      <w:r>
        <w:rPr>
          <w:rFonts w:eastAsiaTheme="minorEastAsia"/>
          <w:sz w:val="24"/>
          <w:szCs w:val="24"/>
        </w:rPr>
        <w:t xml:space="preserve">at least </w:t>
      </w:r>
      <w:r w:rsidRPr="00AD30D6">
        <w:rPr>
          <w:rFonts w:eastAsiaTheme="minorEastAsia"/>
          <w:sz w:val="24"/>
          <w:szCs w:val="24"/>
        </w:rPr>
        <w:t>one of the last three interviews</w:t>
      </w:r>
      <w:r>
        <w:rPr>
          <w:rFonts w:eastAsiaTheme="minorEastAsia"/>
          <w:sz w:val="24"/>
          <w:szCs w:val="24"/>
        </w:rPr>
        <w:t xml:space="preserve">. </w:t>
      </w:r>
      <w:r w:rsidRPr="00AD30D6">
        <w:rPr>
          <w:rFonts w:eastAsiaTheme="minorEastAsia"/>
          <w:i/>
          <w:sz w:val="24"/>
          <w:szCs w:val="24"/>
        </w:rPr>
        <w:t>I</w:t>
      </w:r>
      <w:r w:rsidRPr="00AD30D6">
        <w:rPr>
          <w:rFonts w:eastAsiaTheme="minorEastAsia"/>
          <w:sz w:val="24"/>
          <w:szCs w:val="24"/>
        </w:rPr>
        <w:t xml:space="preserve"> takes on a value of 1 if individual </w:t>
      </w:r>
      <w:r w:rsidRPr="00AD30D6">
        <w:rPr>
          <w:rFonts w:eastAsiaTheme="minorEastAsia"/>
          <w:i/>
          <w:sz w:val="24"/>
          <w:szCs w:val="24"/>
        </w:rPr>
        <w:t>i</w:t>
      </w:r>
      <w:r w:rsidRPr="00AD30D6">
        <w:rPr>
          <w:rFonts w:eastAsiaTheme="minorEastAsia"/>
          <w:sz w:val="24"/>
          <w:szCs w:val="24"/>
        </w:rPr>
        <w:t xml:space="preserve"> is in that category at time </w:t>
      </w:r>
      <w:r w:rsidRPr="00AD30D6">
        <w:rPr>
          <w:rFonts w:eastAsiaTheme="minorEastAsia"/>
          <w:i/>
          <w:sz w:val="24"/>
          <w:szCs w:val="24"/>
        </w:rPr>
        <w:t>t</w:t>
      </w:r>
      <w:r w:rsidRPr="00AD30D6">
        <w:rPr>
          <w:rFonts w:eastAsiaTheme="minorEastAsia"/>
          <w:sz w:val="24"/>
          <w:szCs w:val="24"/>
        </w:rPr>
        <w:t xml:space="preserve"> and 0 if she is not</w:t>
      </w:r>
      <w:r>
        <w:rPr>
          <w:rFonts w:eastAsiaTheme="minorEastAsia"/>
          <w:i/>
          <w:sz w:val="24"/>
          <w:szCs w:val="24"/>
        </w:rPr>
        <w:t xml:space="preserve">. </w:t>
      </w:r>
    </w:p>
    <w:p w:rsidR="00A8126F" w:rsidRPr="00AD30D6" w:rsidRDefault="00A8126F" w:rsidP="00A8126F">
      <w:pPr>
        <w:ind w:firstLine="720"/>
        <w:rPr>
          <w:sz w:val="24"/>
          <w:szCs w:val="24"/>
        </w:rPr>
      </w:pPr>
      <w:r w:rsidRPr="00AD30D6">
        <w:rPr>
          <w:sz w:val="24"/>
          <w:szCs w:val="24"/>
        </w:rPr>
        <w:t>Table 4</w:t>
      </w:r>
      <w:r>
        <w:rPr>
          <w:sz w:val="24"/>
          <w:szCs w:val="24"/>
        </w:rPr>
        <w:t xml:space="preserve">, panels </w:t>
      </w:r>
      <w:r w:rsidRPr="00AD30D6">
        <w:rPr>
          <w:sz w:val="24"/>
          <w:szCs w:val="24"/>
        </w:rPr>
        <w:t>a (men) and b (women)</w:t>
      </w:r>
      <w:r>
        <w:rPr>
          <w:sz w:val="24"/>
          <w:szCs w:val="24"/>
        </w:rPr>
        <w:t>,</w:t>
      </w:r>
      <w:r w:rsidRPr="00AD30D6">
        <w:rPr>
          <w:sz w:val="24"/>
          <w:szCs w:val="24"/>
        </w:rPr>
        <w:t xml:space="preserve"> contain estimates from logits of the probability of being interviewed in the round 26 (2014-15) interview</w:t>
      </w:r>
      <w:r>
        <w:rPr>
          <w:sz w:val="24"/>
          <w:szCs w:val="24"/>
        </w:rPr>
        <w:t xml:space="preserve">. </w:t>
      </w:r>
      <w:r w:rsidRPr="00AD30D6">
        <w:rPr>
          <w:sz w:val="24"/>
          <w:szCs w:val="24"/>
        </w:rPr>
        <w:t>Specifications show the relationship between the likelihood of being interviewed in round 26 and various age 30 characteristics--educational attainment, employment, earnings, marital status, and children, while holding constant race and ethnicity and year of birth</w:t>
      </w:r>
      <w:r>
        <w:rPr>
          <w:sz w:val="24"/>
          <w:szCs w:val="24"/>
        </w:rPr>
        <w:t xml:space="preserve">. </w:t>
      </w:r>
      <w:r w:rsidRPr="00AD30D6">
        <w:rPr>
          <w:sz w:val="24"/>
          <w:szCs w:val="24"/>
        </w:rPr>
        <w:t>For ease of interpretation, marginal effects are shown in the tables</w:t>
      </w:r>
      <w:r>
        <w:rPr>
          <w:sz w:val="24"/>
          <w:szCs w:val="24"/>
        </w:rPr>
        <w:t xml:space="preserve">. </w:t>
      </w:r>
      <w:r w:rsidRPr="00AD30D6">
        <w:rPr>
          <w:sz w:val="24"/>
          <w:szCs w:val="24"/>
        </w:rPr>
        <w:t>Data are weighted</w:t>
      </w:r>
      <w:r>
        <w:rPr>
          <w:sz w:val="24"/>
          <w:szCs w:val="24"/>
        </w:rPr>
        <w:t xml:space="preserve">. </w:t>
      </w:r>
    </w:p>
    <w:p w:rsidR="00A8126F" w:rsidRPr="00AD30D6" w:rsidRDefault="00A8126F" w:rsidP="00A8126F">
      <w:pPr>
        <w:ind w:firstLine="720"/>
        <w:rPr>
          <w:sz w:val="24"/>
          <w:szCs w:val="24"/>
        </w:rPr>
      </w:pPr>
      <w:r>
        <w:rPr>
          <w:sz w:val="24"/>
          <w:szCs w:val="24"/>
        </w:rPr>
        <w:t xml:space="preserve">All seven specifications </w:t>
      </w:r>
      <w:r w:rsidRPr="00AD30D6">
        <w:rPr>
          <w:sz w:val="24"/>
          <w:szCs w:val="24"/>
        </w:rPr>
        <w:t xml:space="preserve">show that </w:t>
      </w:r>
      <w:r>
        <w:rPr>
          <w:sz w:val="24"/>
          <w:szCs w:val="24"/>
        </w:rPr>
        <w:t xml:space="preserve">black </w:t>
      </w:r>
      <w:r w:rsidRPr="00AD30D6">
        <w:rPr>
          <w:sz w:val="24"/>
          <w:szCs w:val="24"/>
        </w:rPr>
        <w:t>women are more likely to be interviewed in round 26, relative to non-black, non-Hispanic women</w:t>
      </w:r>
      <w:r>
        <w:rPr>
          <w:sz w:val="24"/>
          <w:szCs w:val="24"/>
        </w:rPr>
        <w:t xml:space="preserve">. </w:t>
      </w:r>
      <w:r w:rsidRPr="00AD30D6">
        <w:rPr>
          <w:sz w:val="24"/>
          <w:szCs w:val="24"/>
        </w:rPr>
        <w:t>Men and women with missing AFQT score</w:t>
      </w:r>
      <w:r>
        <w:rPr>
          <w:sz w:val="24"/>
          <w:szCs w:val="24"/>
        </w:rPr>
        <w:t>s are significantly</w:t>
      </w:r>
      <w:r w:rsidRPr="00AD30D6">
        <w:rPr>
          <w:sz w:val="24"/>
          <w:szCs w:val="24"/>
        </w:rPr>
        <w:t xml:space="preserve"> </w:t>
      </w:r>
      <w:r>
        <w:rPr>
          <w:sz w:val="24"/>
          <w:szCs w:val="24"/>
        </w:rPr>
        <w:t xml:space="preserve">less </w:t>
      </w:r>
      <w:r w:rsidRPr="00AD30D6">
        <w:rPr>
          <w:sz w:val="24"/>
          <w:szCs w:val="24"/>
        </w:rPr>
        <w:t xml:space="preserve">likely to be interviewed in round 26, and the same is </w:t>
      </w:r>
      <w:r>
        <w:rPr>
          <w:sz w:val="24"/>
          <w:szCs w:val="24"/>
        </w:rPr>
        <w:t xml:space="preserve">mostly </w:t>
      </w:r>
      <w:r w:rsidRPr="00AD30D6">
        <w:rPr>
          <w:sz w:val="24"/>
          <w:szCs w:val="24"/>
        </w:rPr>
        <w:t>true for those missing hours of work, and earnings at age 30</w:t>
      </w:r>
      <w:r>
        <w:rPr>
          <w:sz w:val="24"/>
          <w:szCs w:val="24"/>
        </w:rPr>
        <w:t xml:space="preserve">. </w:t>
      </w:r>
      <w:r w:rsidRPr="00AD30D6">
        <w:rPr>
          <w:sz w:val="24"/>
          <w:szCs w:val="24"/>
        </w:rPr>
        <w:t>Item non-response is associated with subsequent unit non-response</w:t>
      </w:r>
      <w:r>
        <w:rPr>
          <w:sz w:val="24"/>
          <w:szCs w:val="24"/>
        </w:rPr>
        <w:t xml:space="preserve">. </w:t>
      </w:r>
      <w:r w:rsidRPr="00AD30D6">
        <w:rPr>
          <w:sz w:val="24"/>
          <w:szCs w:val="24"/>
        </w:rPr>
        <w:t xml:space="preserve">Labor market behavior does not appear to be related to attrition; variables such as hours of work and earnings at age 30 are </w:t>
      </w:r>
      <w:r>
        <w:rPr>
          <w:sz w:val="24"/>
          <w:szCs w:val="24"/>
        </w:rPr>
        <w:t xml:space="preserve">generally </w:t>
      </w:r>
      <w:r w:rsidRPr="00AD30D6">
        <w:rPr>
          <w:sz w:val="24"/>
          <w:szCs w:val="24"/>
        </w:rPr>
        <w:t>not related to the probability of participating in Round 26</w:t>
      </w:r>
      <w:r>
        <w:rPr>
          <w:sz w:val="24"/>
          <w:szCs w:val="24"/>
        </w:rPr>
        <w:t>. T</w:t>
      </w:r>
      <w:r w:rsidRPr="00AD30D6">
        <w:rPr>
          <w:sz w:val="24"/>
          <w:szCs w:val="24"/>
        </w:rPr>
        <w:t>here is no significant effect of marital status at age 30 for</w:t>
      </w:r>
      <w:r>
        <w:rPr>
          <w:sz w:val="24"/>
          <w:szCs w:val="24"/>
        </w:rPr>
        <w:t xml:space="preserve"> either </w:t>
      </w:r>
      <w:r w:rsidRPr="00AD30D6">
        <w:rPr>
          <w:sz w:val="24"/>
          <w:szCs w:val="24"/>
        </w:rPr>
        <w:t>men</w:t>
      </w:r>
      <w:r>
        <w:rPr>
          <w:sz w:val="24"/>
          <w:szCs w:val="24"/>
        </w:rPr>
        <w:t xml:space="preserve"> or women. </w:t>
      </w:r>
      <w:r w:rsidRPr="00AD30D6">
        <w:rPr>
          <w:sz w:val="24"/>
          <w:szCs w:val="24"/>
        </w:rPr>
        <w:t>Finally, number of children does not appear to influence the likelihood of being interviewed in round 26 for men or women</w:t>
      </w:r>
      <w:r>
        <w:rPr>
          <w:sz w:val="24"/>
          <w:szCs w:val="24"/>
        </w:rPr>
        <w:t>. In specifications that control for one set of status variables at a time, men with the highest AFQT scores and those in the highest category of education are more likely (by about 6 to 7 percentage points) to be interviewed in Round 26. Neither of these relationships are statistically significant in specification 7, where all regressors are controlled.</w:t>
      </w:r>
    </w:p>
    <w:p w:rsidR="00A8126F" w:rsidRDefault="00A8126F" w:rsidP="00A8126F">
      <w:pPr>
        <w:rPr>
          <w:sz w:val="24"/>
          <w:szCs w:val="24"/>
        </w:rPr>
      </w:pPr>
      <w:r w:rsidRPr="00AD30D6">
        <w:rPr>
          <w:sz w:val="24"/>
          <w:szCs w:val="24"/>
        </w:rPr>
        <w:tab/>
        <w:t>Though the estimates are not shown, we also estimate the probability of being interviewed in round 24, 25, or 26</w:t>
      </w:r>
      <w:r>
        <w:rPr>
          <w:sz w:val="24"/>
          <w:szCs w:val="24"/>
        </w:rPr>
        <w:t xml:space="preserve">. </w:t>
      </w:r>
      <w:r w:rsidRPr="00AD30D6">
        <w:rPr>
          <w:sz w:val="24"/>
          <w:szCs w:val="24"/>
        </w:rPr>
        <w:t>For the most part, the patterns of signs and significanc</w:t>
      </w:r>
      <w:r>
        <w:rPr>
          <w:sz w:val="24"/>
          <w:szCs w:val="24"/>
        </w:rPr>
        <w:t xml:space="preserve">e match </w:t>
      </w:r>
      <w:r w:rsidRPr="00AD30D6">
        <w:rPr>
          <w:sz w:val="24"/>
          <w:szCs w:val="24"/>
        </w:rPr>
        <w:t>those in Table 4</w:t>
      </w:r>
      <w:r>
        <w:rPr>
          <w:sz w:val="24"/>
          <w:szCs w:val="24"/>
        </w:rPr>
        <w:t>. Black</w:t>
      </w:r>
      <w:r w:rsidRPr="00AD30D6">
        <w:rPr>
          <w:sz w:val="24"/>
          <w:szCs w:val="24"/>
        </w:rPr>
        <w:t xml:space="preserve"> women have a much higher probability (</w:t>
      </w:r>
      <w:r>
        <w:rPr>
          <w:sz w:val="24"/>
          <w:szCs w:val="24"/>
        </w:rPr>
        <w:t xml:space="preserve">in the neighborhood of 10 </w:t>
      </w:r>
      <w:r w:rsidRPr="00AD30D6">
        <w:rPr>
          <w:sz w:val="24"/>
          <w:szCs w:val="24"/>
        </w:rPr>
        <w:t>percentage points) of being interviewed in a later round than non-black, non-Hispanic women</w:t>
      </w:r>
      <w:r>
        <w:rPr>
          <w:sz w:val="24"/>
          <w:szCs w:val="24"/>
        </w:rPr>
        <w:t xml:space="preserve">. Black </w:t>
      </w:r>
      <w:r w:rsidRPr="00AD30D6">
        <w:rPr>
          <w:sz w:val="24"/>
          <w:szCs w:val="24"/>
        </w:rPr>
        <w:t xml:space="preserve">men are also more likely to be interviewed (almost </w:t>
      </w:r>
      <w:r>
        <w:rPr>
          <w:sz w:val="24"/>
          <w:szCs w:val="24"/>
        </w:rPr>
        <w:t>6</w:t>
      </w:r>
      <w:r w:rsidRPr="00AD30D6">
        <w:rPr>
          <w:sz w:val="24"/>
          <w:szCs w:val="24"/>
        </w:rPr>
        <w:t xml:space="preserve"> percentage points) than non-black, non-Hispanic men</w:t>
      </w:r>
      <w:r>
        <w:rPr>
          <w:sz w:val="24"/>
          <w:szCs w:val="24"/>
        </w:rPr>
        <w:t xml:space="preserve">. </w:t>
      </w:r>
      <w:r w:rsidRPr="00AD30D6">
        <w:rPr>
          <w:sz w:val="24"/>
          <w:szCs w:val="24"/>
        </w:rPr>
        <w:t xml:space="preserve">Again, missing </w:t>
      </w:r>
      <w:r>
        <w:rPr>
          <w:sz w:val="24"/>
          <w:szCs w:val="24"/>
        </w:rPr>
        <w:t>AFQT score</w:t>
      </w:r>
      <w:r w:rsidRPr="00AD30D6">
        <w:rPr>
          <w:sz w:val="24"/>
          <w:szCs w:val="24"/>
        </w:rPr>
        <w:t xml:space="preserve"> or other variables measured at age 30 (education, hours, earnings) has a large negative impact on the likelihood of being interviewed in rounds 24, 25, or 26</w:t>
      </w:r>
      <w:r>
        <w:rPr>
          <w:sz w:val="24"/>
          <w:szCs w:val="24"/>
        </w:rPr>
        <w:t xml:space="preserve">. </w:t>
      </w:r>
      <w:r w:rsidRPr="00AD30D6">
        <w:rPr>
          <w:sz w:val="24"/>
          <w:szCs w:val="24"/>
        </w:rPr>
        <w:t>Aside from having missing information, labor market information at age 30 does not affect the likelihood of being interviewed in round 24 or later</w:t>
      </w:r>
      <w:r>
        <w:rPr>
          <w:sz w:val="24"/>
          <w:szCs w:val="24"/>
        </w:rPr>
        <w:t xml:space="preserve">. </w:t>
      </w:r>
      <w:r w:rsidRPr="00AD30D6">
        <w:rPr>
          <w:sz w:val="24"/>
          <w:szCs w:val="24"/>
        </w:rPr>
        <w:t xml:space="preserve">One difference </w:t>
      </w:r>
      <w:r>
        <w:rPr>
          <w:sz w:val="24"/>
          <w:szCs w:val="24"/>
        </w:rPr>
        <w:t>is that for both men and women</w:t>
      </w:r>
      <w:r w:rsidRPr="00AD30D6">
        <w:rPr>
          <w:sz w:val="24"/>
          <w:szCs w:val="24"/>
        </w:rPr>
        <w:t>, those who are married and separated or divorced are more likely to be interviewed in round 24 or later compared to their never married counterparts</w:t>
      </w:r>
      <w:r>
        <w:rPr>
          <w:sz w:val="24"/>
          <w:szCs w:val="24"/>
        </w:rPr>
        <w:t xml:space="preserve">.     </w:t>
      </w:r>
    </w:p>
    <w:p w:rsidR="00A8126F" w:rsidRPr="00AD30D6" w:rsidRDefault="00A8126F" w:rsidP="00A8126F">
      <w:pPr>
        <w:ind w:firstLine="720"/>
        <w:rPr>
          <w:sz w:val="24"/>
          <w:szCs w:val="24"/>
        </w:rPr>
      </w:pPr>
      <w:r>
        <w:rPr>
          <w:sz w:val="24"/>
          <w:szCs w:val="24"/>
        </w:rPr>
        <w:t>All in all, the effect of the examined variables on continued participation in the study is not great. Missing data at age 30, often caused by spotty participation in early rounds, is the main observed correlate with not being interviewed in recent rounds. Attrition from the NLSY79 appears to be fairly random with respect to basic demographics and status at age 30.</w:t>
      </w:r>
    </w:p>
    <w:p w:rsidR="00A8126F" w:rsidRDefault="00A8126F" w:rsidP="00A8126F">
      <w:pPr>
        <w:pStyle w:val="ListParagraph"/>
        <w:spacing w:after="160" w:line="240" w:lineRule="auto"/>
        <w:contextualSpacing w:val="0"/>
        <w:rPr>
          <w:rFonts w:ascii="Times New Roman" w:hAnsi="Times New Roman"/>
          <w:sz w:val="24"/>
          <w:szCs w:val="24"/>
        </w:rPr>
      </w:pPr>
    </w:p>
    <w:p w:rsidR="00A8126F" w:rsidRPr="00A57E6F" w:rsidRDefault="00A8126F" w:rsidP="00A8126F">
      <w:pPr>
        <w:pStyle w:val="ListParagraph"/>
        <w:numPr>
          <w:ilvl w:val="1"/>
          <w:numId w:val="13"/>
        </w:numPr>
        <w:spacing w:after="160" w:line="240" w:lineRule="auto"/>
        <w:contextualSpacing w:val="0"/>
        <w:rPr>
          <w:rFonts w:ascii="Times New Roman" w:hAnsi="Times New Roman"/>
          <w:sz w:val="24"/>
          <w:szCs w:val="24"/>
        </w:rPr>
      </w:pPr>
      <w:r w:rsidRPr="00A57E6F">
        <w:rPr>
          <w:rFonts w:ascii="Times New Roman" w:hAnsi="Times New Roman"/>
          <w:sz w:val="24"/>
          <w:szCs w:val="24"/>
        </w:rPr>
        <w:t>Effects of Attrition on Estimates of Labor Market Outcomes</w:t>
      </w:r>
    </w:p>
    <w:p w:rsidR="00A8126F" w:rsidRPr="00AD30D6" w:rsidRDefault="00A8126F" w:rsidP="00A8126F">
      <w:pPr>
        <w:ind w:firstLine="720"/>
        <w:rPr>
          <w:sz w:val="24"/>
          <w:szCs w:val="24"/>
        </w:rPr>
      </w:pPr>
      <w:r w:rsidRPr="00AD30D6">
        <w:rPr>
          <w:sz w:val="24"/>
          <w:szCs w:val="24"/>
        </w:rPr>
        <w:t xml:space="preserve">We next look at </w:t>
      </w:r>
      <w:r>
        <w:rPr>
          <w:sz w:val="24"/>
          <w:szCs w:val="24"/>
        </w:rPr>
        <w:t xml:space="preserve">whether </w:t>
      </w:r>
      <w:r w:rsidRPr="00AD30D6">
        <w:rPr>
          <w:sz w:val="24"/>
          <w:szCs w:val="24"/>
        </w:rPr>
        <w:t>attrition bias</w:t>
      </w:r>
      <w:r>
        <w:rPr>
          <w:sz w:val="24"/>
          <w:szCs w:val="24"/>
        </w:rPr>
        <w:t>es</w:t>
      </w:r>
      <w:r w:rsidRPr="00AD30D6">
        <w:rPr>
          <w:sz w:val="24"/>
          <w:szCs w:val="24"/>
        </w:rPr>
        <w:t xml:space="preserve"> estimates of simple models of important economic relationships such as the returns to education</w:t>
      </w:r>
      <w:r>
        <w:rPr>
          <w:sz w:val="24"/>
          <w:szCs w:val="24"/>
        </w:rPr>
        <w:t>. We</w:t>
      </w:r>
      <w:r w:rsidRPr="00AD30D6">
        <w:rPr>
          <w:sz w:val="24"/>
          <w:szCs w:val="24"/>
        </w:rPr>
        <w:t xml:space="preserve"> estimate the effects of education and other characteristics at age 30 on labor force participation, earnings, and family income measured at that age</w:t>
      </w:r>
      <w:r>
        <w:rPr>
          <w:sz w:val="24"/>
          <w:szCs w:val="24"/>
        </w:rPr>
        <w:t>. We permit the estimated relationships to vary based on survey participation</w:t>
      </w:r>
      <w:r w:rsidRPr="00AD30D6">
        <w:rPr>
          <w:sz w:val="24"/>
          <w:szCs w:val="24"/>
        </w:rPr>
        <w:t xml:space="preserve"> </w:t>
      </w:r>
      <w:r>
        <w:rPr>
          <w:sz w:val="24"/>
          <w:szCs w:val="24"/>
        </w:rPr>
        <w:t>by interacting all explanatory variables with an indicator of whether the sample member participated in a given survey round(s). As above, we use two measures of survey participation: (1) completion of the Round 26 interview and (2) completion of at least one interview after Round 23.</w:t>
      </w:r>
      <w:r w:rsidRPr="00AD30D6">
        <w:rPr>
          <w:sz w:val="24"/>
          <w:szCs w:val="24"/>
        </w:rPr>
        <w:t xml:space="preserve"> Our equation is:</w:t>
      </w:r>
    </w:p>
    <w:p w:rsidR="00A8126F" w:rsidRPr="00AD30D6" w:rsidRDefault="00650615" w:rsidP="00A8126F">
      <w:pPr>
        <w:ind w:left="720"/>
        <w:rPr>
          <w:sz w:val="24"/>
          <w:szCs w:val="24"/>
        </w:rPr>
      </w:pPr>
      <m:oMath>
        <m:sSub>
          <m:sSubPr>
            <m:ctrlPr>
              <w:rPr>
                <w:rFonts w:ascii="Cambria Math" w:hAnsi="Cambria Math"/>
                <w:i/>
                <w:sz w:val="24"/>
                <w:szCs w:val="24"/>
              </w:rPr>
            </m:ctrlPr>
          </m:sSubPr>
          <m:e>
            <m:r>
              <w:rPr>
                <w:rFonts w:ascii="Cambria Math" w:hAnsi="Cambria Math"/>
                <w:sz w:val="24"/>
                <w:szCs w:val="24"/>
              </w:rPr>
              <m:t>Outcome</m:t>
            </m:r>
          </m:e>
          <m:sub>
            <m:r>
              <w:rPr>
                <w:rFonts w:ascii="Cambria Math" w:hAnsi="Cambria Math"/>
                <w:sz w:val="24"/>
                <w:szCs w:val="24"/>
              </w:rPr>
              <m:t>i30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s</m:t>
            </m:r>
          </m:sub>
        </m:sSub>
        <m:r>
          <w:rPr>
            <w:rFonts w:ascii="Cambria Math" w:hAnsi="Cambria Math"/>
            <w:sz w:val="24"/>
            <w:szCs w:val="24"/>
          </w:rPr>
          <m:t>+</m:t>
        </m:r>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NI</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H</m:t>
            </m:r>
          </m:e>
          <m:sub>
            <m:r>
              <w:rPr>
                <w:rFonts w:ascii="Cambria Math" w:hAnsi="Cambria Math"/>
                <w:sz w:val="24"/>
                <w:szCs w:val="24"/>
              </w:rPr>
              <m:t>i30</m:t>
            </m:r>
          </m:sub>
        </m:sSub>
        <m:r>
          <w:rPr>
            <w:rFonts w:ascii="Cambria Math" w:hAnsi="Cambria Math"/>
            <w:sz w:val="24"/>
            <w:szCs w:val="24"/>
          </w:rPr>
          <m:t>+</m:t>
        </m:r>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MS</m:t>
                </m:r>
              </m:e>
              <m:sub>
                <m:r>
                  <w:rPr>
                    <w:rFonts w:ascii="Cambria Math" w:hAnsi="Cambria Math"/>
                    <w:sz w:val="24"/>
                    <w:szCs w:val="24"/>
                  </w:rPr>
                  <m:t>i30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i30</m:t>
                </m:r>
              </m:sub>
            </m:sSub>
            <m:r>
              <w:rPr>
                <w:rFonts w:ascii="Cambria Math" w:hAnsi="Cambria Math"/>
                <w:sz w:val="24"/>
                <w:szCs w:val="24"/>
              </w:rPr>
              <m:t>+β</m:t>
            </m:r>
          </m:e>
          <m:sub>
            <m:r>
              <w:rPr>
                <w:rFonts w:ascii="Cambria Math" w:hAnsi="Cambria Math"/>
                <w:sz w:val="24"/>
                <w:szCs w:val="24"/>
              </w:rPr>
              <m:t>4</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 xml:space="preserve">i </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5</m:t>
            </m:r>
          </m:sub>
        </m:sSub>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i30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NI</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6</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MS</m:t>
                    </m:r>
                  </m:e>
                  <m:sub>
                    <m:r>
                      <w:rPr>
                        <w:rFonts w:ascii="Cambria Math" w:hAnsi="Cambria Math"/>
                        <w:sz w:val="24"/>
                        <w:szCs w:val="24"/>
                      </w:rPr>
                      <m:t>i30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NI</m:t>
                    </m:r>
                  </m:e>
                  <m:sub>
                    <m:r>
                      <w:rPr>
                        <w:rFonts w:ascii="Cambria Math" w:hAnsi="Cambria Math"/>
                        <w:sz w:val="24"/>
                        <w:szCs w:val="24"/>
                      </w:rPr>
                      <m:t>i</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7</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i30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NI</m:t>
                    </m:r>
                  </m:e>
                  <m:sub>
                    <m:r>
                      <w:rPr>
                        <w:rFonts w:ascii="Cambria Math" w:hAnsi="Cambria Math"/>
                        <w:sz w:val="24"/>
                        <w:szCs w:val="24"/>
                      </w:rPr>
                      <m:t>i</m:t>
                    </m:r>
                  </m:sub>
                </m:sSub>
              </m:e>
            </m:d>
            <m:r>
              <w:rPr>
                <w:rFonts w:ascii="Cambria Math" w:hAnsi="Cambria Math"/>
                <w:sz w:val="24"/>
                <w:szCs w:val="24"/>
              </w:rPr>
              <m:t>+β</m:t>
            </m:r>
          </m:e>
          <m:sub>
            <m:r>
              <w:rPr>
                <w:rFonts w:ascii="Cambria Math" w:hAnsi="Cambria Math"/>
                <w:sz w:val="24"/>
                <w:szCs w:val="24"/>
              </w:rPr>
              <m:t>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NI</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i30</m:t>
            </m:r>
          </m:sub>
        </m:sSub>
        <m:r>
          <w:rPr>
            <w:rFonts w:ascii="Cambria Math" w:eastAsiaTheme="minorEastAsia" w:hAnsi="Cambria Math"/>
            <w:sz w:val="24"/>
            <w:szCs w:val="24"/>
          </w:rPr>
          <m:t xml:space="preserve">                                                      (2)</m:t>
        </m:r>
      </m:oMath>
      <w:r w:rsidR="00A8126F" w:rsidRPr="00AD30D6">
        <w:rPr>
          <w:rFonts w:eastAsiaTheme="minorEastAsia"/>
          <w:sz w:val="24"/>
          <w:szCs w:val="24"/>
        </w:rPr>
        <w:t xml:space="preserve"> </w:t>
      </w:r>
    </w:p>
    <w:p w:rsidR="00A8126F" w:rsidRPr="00AD30D6" w:rsidRDefault="00A8126F" w:rsidP="00A8126F">
      <w:pPr>
        <w:rPr>
          <w:rFonts w:eastAsiaTheme="minorEastAsia"/>
          <w:sz w:val="24"/>
          <w:szCs w:val="24"/>
        </w:rPr>
      </w:pPr>
      <w:r w:rsidRPr="00AD30D6">
        <w:rPr>
          <w:rFonts w:eastAsiaTheme="minorEastAsia"/>
          <w:sz w:val="24"/>
          <w:szCs w:val="24"/>
        </w:rPr>
        <w:t xml:space="preserve">where </w:t>
      </w:r>
      <w:r w:rsidRPr="00AD30D6">
        <w:rPr>
          <w:rFonts w:eastAsiaTheme="minorEastAsia"/>
          <w:i/>
          <w:sz w:val="24"/>
          <w:szCs w:val="24"/>
        </w:rPr>
        <w:t>H</w:t>
      </w:r>
      <w:r w:rsidRPr="00AD30D6">
        <w:rPr>
          <w:rFonts w:eastAsiaTheme="minorEastAsia"/>
          <w:i/>
          <w:sz w:val="24"/>
          <w:szCs w:val="24"/>
          <w:vertAlign w:val="subscript"/>
        </w:rPr>
        <w:t xml:space="preserve">i30 </w:t>
      </w:r>
      <w:r w:rsidRPr="00AD30D6">
        <w:rPr>
          <w:rFonts w:eastAsiaTheme="minorEastAsia"/>
          <w:sz w:val="24"/>
          <w:szCs w:val="24"/>
        </w:rPr>
        <w:t>is educational attain</w:t>
      </w:r>
      <w:r>
        <w:rPr>
          <w:rFonts w:eastAsiaTheme="minorEastAsia"/>
          <w:sz w:val="24"/>
          <w:szCs w:val="24"/>
        </w:rPr>
        <w:t>ment measured around age 30,</w:t>
      </w:r>
      <w:r w:rsidRPr="00AD30D6">
        <w:rPr>
          <w:rFonts w:eastAsiaTheme="minorEastAsia"/>
          <w:sz w:val="24"/>
          <w:szCs w:val="24"/>
        </w:rPr>
        <w:t xml:space="preserve"> </w:t>
      </w:r>
      <w:r w:rsidRPr="00AD30D6">
        <w:rPr>
          <w:rFonts w:eastAsiaTheme="minorEastAsia"/>
          <w:i/>
          <w:sz w:val="24"/>
          <w:szCs w:val="24"/>
        </w:rPr>
        <w:t>X</w:t>
      </w:r>
      <w:r w:rsidRPr="00AD30D6">
        <w:rPr>
          <w:rFonts w:eastAsiaTheme="minorEastAsia"/>
          <w:i/>
          <w:sz w:val="24"/>
          <w:szCs w:val="24"/>
          <w:vertAlign w:val="subscript"/>
        </w:rPr>
        <w:t>i</w:t>
      </w:r>
      <w:r w:rsidRPr="00AD30D6">
        <w:rPr>
          <w:rFonts w:eastAsiaTheme="minorEastAsia"/>
          <w:sz w:val="24"/>
          <w:szCs w:val="24"/>
        </w:rPr>
        <w:t xml:space="preserve"> is a set of individual characteristics including an early test score, year of birth, and race and ethnicity</w:t>
      </w:r>
      <w:r>
        <w:rPr>
          <w:rFonts w:eastAsiaTheme="minorEastAsia"/>
          <w:sz w:val="24"/>
          <w:szCs w:val="24"/>
        </w:rPr>
        <w:t xml:space="preserve">, </w:t>
      </w:r>
      <w:r>
        <w:rPr>
          <w:rFonts w:eastAsiaTheme="minorEastAsia"/>
          <w:i/>
          <w:sz w:val="24"/>
          <w:szCs w:val="24"/>
        </w:rPr>
        <w:t>MS</w:t>
      </w:r>
      <w:r w:rsidRPr="00502EC3">
        <w:rPr>
          <w:rFonts w:eastAsiaTheme="minorEastAsia"/>
          <w:i/>
          <w:sz w:val="24"/>
          <w:szCs w:val="24"/>
          <w:vertAlign w:val="subscript"/>
        </w:rPr>
        <w:t>i</w:t>
      </w:r>
      <w:r>
        <w:rPr>
          <w:rFonts w:eastAsiaTheme="minorEastAsia"/>
          <w:i/>
          <w:sz w:val="24"/>
          <w:szCs w:val="24"/>
          <w:vertAlign w:val="subscript"/>
        </w:rPr>
        <w:t>30</w:t>
      </w:r>
      <w:r>
        <w:rPr>
          <w:rFonts w:eastAsiaTheme="minorEastAsia"/>
          <w:sz w:val="24"/>
          <w:szCs w:val="24"/>
        </w:rPr>
        <w:t xml:space="preserve"> is marital status at age 30, C</w:t>
      </w:r>
      <w:r w:rsidRPr="00502EC3">
        <w:rPr>
          <w:rFonts w:eastAsiaTheme="minorEastAsia"/>
          <w:i/>
          <w:sz w:val="24"/>
          <w:szCs w:val="24"/>
          <w:vertAlign w:val="subscript"/>
        </w:rPr>
        <w:t>i</w:t>
      </w:r>
      <w:r>
        <w:rPr>
          <w:rFonts w:eastAsiaTheme="minorEastAsia"/>
          <w:i/>
          <w:sz w:val="24"/>
          <w:szCs w:val="24"/>
          <w:vertAlign w:val="subscript"/>
        </w:rPr>
        <w:t>30</w:t>
      </w:r>
      <w:r>
        <w:rPr>
          <w:rFonts w:eastAsiaTheme="minorEastAsia"/>
          <w:sz w:val="24"/>
          <w:szCs w:val="24"/>
        </w:rPr>
        <w:t xml:space="preserve"> is an indicator set equal to one if the respondent had any children at age 30, and </w:t>
      </w:r>
      <w:r w:rsidRPr="00502EC3">
        <w:rPr>
          <w:rFonts w:eastAsiaTheme="minorEastAsia"/>
          <w:i/>
          <w:sz w:val="24"/>
          <w:szCs w:val="24"/>
        </w:rPr>
        <w:t>NI</w:t>
      </w:r>
      <w:r w:rsidRPr="00502EC3">
        <w:rPr>
          <w:rFonts w:eastAsiaTheme="minorEastAsia"/>
          <w:i/>
          <w:sz w:val="24"/>
          <w:szCs w:val="24"/>
          <w:vertAlign w:val="subscript"/>
        </w:rPr>
        <w:t>i</w:t>
      </w:r>
      <w:r>
        <w:rPr>
          <w:rFonts w:eastAsiaTheme="minorEastAsia"/>
          <w:sz w:val="24"/>
          <w:szCs w:val="24"/>
        </w:rPr>
        <w:t xml:space="preserve"> is an indicator that sample member i did not participate in a recent interview. </w:t>
      </w:r>
      <w:r w:rsidRPr="00AD30D6">
        <w:rPr>
          <w:rFonts w:eastAsiaTheme="minorEastAsia"/>
          <w:i/>
          <w:sz w:val="24"/>
          <w:szCs w:val="24"/>
        </w:rPr>
        <w:t>α</w:t>
      </w:r>
      <w:r w:rsidRPr="00AD30D6">
        <w:rPr>
          <w:rFonts w:eastAsiaTheme="minorEastAsia"/>
          <w:sz w:val="24"/>
          <w:szCs w:val="24"/>
        </w:rPr>
        <w:t xml:space="preserve"> and </w:t>
      </w:r>
      <w:r w:rsidRPr="00AD30D6">
        <w:rPr>
          <w:rFonts w:eastAsiaTheme="minorEastAsia"/>
          <w:i/>
          <w:sz w:val="24"/>
          <w:szCs w:val="24"/>
        </w:rPr>
        <w:t>β</w:t>
      </w:r>
      <w:r w:rsidRPr="00AD30D6">
        <w:rPr>
          <w:rFonts w:eastAsiaTheme="minorEastAsia"/>
          <w:sz w:val="24"/>
          <w:szCs w:val="24"/>
        </w:rPr>
        <w:t xml:space="preserve">  are the parameters to be estimated</w:t>
      </w:r>
      <w:r>
        <w:rPr>
          <w:rFonts w:eastAsiaTheme="minorEastAsia"/>
          <w:sz w:val="24"/>
          <w:szCs w:val="24"/>
        </w:rPr>
        <w:t xml:space="preserve">. </w:t>
      </w:r>
    </w:p>
    <w:p w:rsidR="00A8126F" w:rsidRDefault="00A8126F" w:rsidP="00A8126F">
      <w:pPr>
        <w:ind w:firstLine="720"/>
        <w:rPr>
          <w:sz w:val="24"/>
          <w:szCs w:val="24"/>
        </w:rPr>
      </w:pPr>
      <w:r w:rsidRPr="00AD30D6">
        <w:rPr>
          <w:sz w:val="24"/>
          <w:szCs w:val="24"/>
        </w:rPr>
        <w:t xml:space="preserve">Our interest is whether the estimates vary significantly </w:t>
      </w:r>
      <w:r>
        <w:rPr>
          <w:sz w:val="24"/>
          <w:szCs w:val="24"/>
        </w:rPr>
        <w:t xml:space="preserve">based on </w:t>
      </w:r>
      <w:r w:rsidRPr="00AD30D6">
        <w:rPr>
          <w:sz w:val="24"/>
          <w:szCs w:val="24"/>
        </w:rPr>
        <w:t xml:space="preserve">interview </w:t>
      </w:r>
      <w:r>
        <w:rPr>
          <w:sz w:val="24"/>
          <w:szCs w:val="24"/>
        </w:rPr>
        <w:t xml:space="preserve">status; that is, whether the coefficient estimates on the interaction terms are significantly different from zero. Our assumption is that if the relationship between these characteristics and labor market variables does not change with survey participation, attrition bias is not a significant problem, at least for the labor market outcomes considered.  </w:t>
      </w:r>
    </w:p>
    <w:p w:rsidR="00A8126F" w:rsidRPr="00AD30D6" w:rsidRDefault="00A8126F" w:rsidP="00A8126F">
      <w:pPr>
        <w:ind w:firstLine="720"/>
        <w:rPr>
          <w:sz w:val="24"/>
          <w:szCs w:val="24"/>
        </w:rPr>
      </w:pPr>
      <w:r>
        <w:rPr>
          <w:sz w:val="24"/>
          <w:szCs w:val="24"/>
        </w:rPr>
        <w:t xml:space="preserve">Tables 5 and 6 show the estimated marginal effects for men and women, respectively. </w:t>
      </w:r>
      <w:r w:rsidRPr="00AD30D6">
        <w:rPr>
          <w:sz w:val="24"/>
          <w:szCs w:val="24"/>
        </w:rPr>
        <w:t>We first look at the relationship between these characteristics and labor force participation (defined as working at least 500 hours per year) at age 30</w:t>
      </w:r>
      <w:r>
        <w:rPr>
          <w:sz w:val="24"/>
          <w:szCs w:val="24"/>
        </w:rPr>
        <w:t xml:space="preserve"> in columns 1 and 2 of the tables. For men and women, t</w:t>
      </w:r>
      <w:r w:rsidRPr="00AD30D6">
        <w:rPr>
          <w:sz w:val="24"/>
          <w:szCs w:val="24"/>
        </w:rPr>
        <w:t xml:space="preserve">he estimated marginal effects on a few key variables </w:t>
      </w:r>
      <w:r>
        <w:rPr>
          <w:sz w:val="24"/>
          <w:szCs w:val="24"/>
        </w:rPr>
        <w:t xml:space="preserve">explaining labor force participation </w:t>
      </w:r>
      <w:r w:rsidRPr="00AD30D6">
        <w:rPr>
          <w:sz w:val="24"/>
          <w:szCs w:val="24"/>
        </w:rPr>
        <w:t>are statistically significant, but they</w:t>
      </w:r>
      <w:r>
        <w:rPr>
          <w:sz w:val="24"/>
          <w:szCs w:val="24"/>
        </w:rPr>
        <w:t xml:space="preserve"> do not vary with either measure of survey completion. We do not find attrition bias in the marginal effects. Men</w:t>
      </w:r>
      <w:r w:rsidRPr="00AD30D6">
        <w:rPr>
          <w:sz w:val="24"/>
          <w:szCs w:val="24"/>
        </w:rPr>
        <w:t xml:space="preserve"> who have less than a high school education at age 30 have </w:t>
      </w:r>
      <w:r>
        <w:rPr>
          <w:sz w:val="24"/>
          <w:szCs w:val="24"/>
        </w:rPr>
        <w:t>about</w:t>
      </w:r>
      <w:r w:rsidRPr="00AD30D6">
        <w:rPr>
          <w:sz w:val="24"/>
          <w:szCs w:val="24"/>
        </w:rPr>
        <w:t xml:space="preserve"> a </w:t>
      </w:r>
      <w:r>
        <w:rPr>
          <w:sz w:val="24"/>
          <w:szCs w:val="24"/>
        </w:rPr>
        <w:t xml:space="preserve">4 to 5 </w:t>
      </w:r>
      <w:r w:rsidRPr="00AD30D6">
        <w:rPr>
          <w:sz w:val="24"/>
          <w:szCs w:val="24"/>
        </w:rPr>
        <w:t>percentage point lower likelihood of working at age 30 compared to men with a high school diploma</w:t>
      </w:r>
      <w:r>
        <w:rPr>
          <w:sz w:val="24"/>
          <w:szCs w:val="24"/>
        </w:rPr>
        <w:t xml:space="preserve">. </w:t>
      </w:r>
      <w:r w:rsidRPr="00AD30D6">
        <w:rPr>
          <w:sz w:val="24"/>
          <w:szCs w:val="24"/>
        </w:rPr>
        <w:t xml:space="preserve">Women with less than a high school diploma are </w:t>
      </w:r>
      <w:r>
        <w:rPr>
          <w:sz w:val="24"/>
          <w:szCs w:val="24"/>
        </w:rPr>
        <w:t>about</w:t>
      </w:r>
      <w:r w:rsidRPr="00AD30D6">
        <w:rPr>
          <w:sz w:val="24"/>
          <w:szCs w:val="24"/>
        </w:rPr>
        <w:t xml:space="preserve"> </w:t>
      </w:r>
      <w:r>
        <w:rPr>
          <w:sz w:val="24"/>
          <w:szCs w:val="24"/>
        </w:rPr>
        <w:t>7 or so</w:t>
      </w:r>
      <w:r w:rsidRPr="00AD30D6">
        <w:rPr>
          <w:sz w:val="24"/>
          <w:szCs w:val="24"/>
        </w:rPr>
        <w:t xml:space="preserve"> percentage points less likely to participate in the labor force</w:t>
      </w:r>
      <w:r>
        <w:rPr>
          <w:sz w:val="24"/>
          <w:szCs w:val="24"/>
        </w:rPr>
        <w:t xml:space="preserve">. </w:t>
      </w:r>
      <w:r w:rsidRPr="00AD30D6">
        <w:rPr>
          <w:sz w:val="24"/>
          <w:szCs w:val="24"/>
        </w:rPr>
        <w:t xml:space="preserve">Being separated or divorced has a positive effect </w:t>
      </w:r>
      <w:r>
        <w:rPr>
          <w:sz w:val="24"/>
          <w:szCs w:val="24"/>
        </w:rPr>
        <w:t xml:space="preserve">of 7 to 9 percentage points </w:t>
      </w:r>
      <w:r w:rsidRPr="00AD30D6">
        <w:rPr>
          <w:sz w:val="24"/>
          <w:szCs w:val="24"/>
        </w:rPr>
        <w:t>on the likelihood of working at least 500 hours per year at age 30 for women compared to those never marr</w:t>
      </w:r>
      <w:r>
        <w:rPr>
          <w:sz w:val="24"/>
          <w:szCs w:val="24"/>
        </w:rPr>
        <w:t xml:space="preserve">ied. Having </w:t>
      </w:r>
      <w:r w:rsidRPr="00AD30D6">
        <w:rPr>
          <w:sz w:val="24"/>
          <w:szCs w:val="24"/>
        </w:rPr>
        <w:t xml:space="preserve">children </w:t>
      </w:r>
      <w:r>
        <w:rPr>
          <w:sz w:val="24"/>
          <w:szCs w:val="24"/>
        </w:rPr>
        <w:t xml:space="preserve">is </w:t>
      </w:r>
      <w:r w:rsidRPr="00AD30D6">
        <w:rPr>
          <w:sz w:val="24"/>
          <w:szCs w:val="24"/>
        </w:rPr>
        <w:t xml:space="preserve">associated with a </w:t>
      </w:r>
      <w:r>
        <w:rPr>
          <w:sz w:val="24"/>
          <w:szCs w:val="24"/>
        </w:rPr>
        <w:t xml:space="preserve">higher </w:t>
      </w:r>
      <w:r w:rsidRPr="00AD30D6">
        <w:rPr>
          <w:sz w:val="24"/>
          <w:szCs w:val="24"/>
        </w:rPr>
        <w:t>likelihood of working for women (but not men)</w:t>
      </w:r>
      <w:r>
        <w:rPr>
          <w:sz w:val="24"/>
          <w:szCs w:val="24"/>
        </w:rPr>
        <w:t xml:space="preserve">. </w:t>
      </w:r>
    </w:p>
    <w:p w:rsidR="00A8126F" w:rsidRDefault="00A8126F" w:rsidP="00A8126F">
      <w:pPr>
        <w:ind w:firstLine="720"/>
        <w:rPr>
          <w:sz w:val="24"/>
          <w:szCs w:val="24"/>
        </w:rPr>
      </w:pPr>
      <w:r>
        <w:rPr>
          <w:sz w:val="24"/>
          <w:szCs w:val="24"/>
        </w:rPr>
        <w:t xml:space="preserve">Columns 3 and 4 show estimates of the </w:t>
      </w:r>
      <w:r w:rsidRPr="00AD30D6">
        <w:rPr>
          <w:sz w:val="24"/>
          <w:szCs w:val="24"/>
        </w:rPr>
        <w:t>log of annual earnings at age 30</w:t>
      </w:r>
      <w:r>
        <w:rPr>
          <w:sz w:val="24"/>
          <w:szCs w:val="24"/>
        </w:rPr>
        <w:t>. Unlike in the earlier tables that show earnings quartiles, here we do not allow for 0 earnings; the sample is limited to those who work at least 500 hours per year at age 30 (that is, those with positive labor force participation in the Columns 1 and 2 dependent variables). For women, the estimates do not vary significantly by whether the sample member participated in recent survey rounds. Among men, there are a couple of instances where the estimated effects are larger for those who have not participated in Round 24 through 26. First, the coefficient on the interaction term between “missing” AFQT score and non-participation is large and positive, implying that those who missed recent interviews and who do not have an AFQT score available have significantly higher earnings. Second, while neither marital status nor having children at age 30 has a significant effect on log of earnings for all men, among those men who missed the three survey rounds, the effects are sizeable and significant. Among men who missed the three previous survey rounds, those who were married at age 30 and those who had children by age 30 have significantly higher earnings than men who had not married by age 30 and who had no children by age 30.</w:t>
      </w:r>
    </w:p>
    <w:p w:rsidR="00A8126F" w:rsidRPr="00AD30D6" w:rsidRDefault="00A8126F" w:rsidP="00A8126F">
      <w:pPr>
        <w:ind w:firstLine="720"/>
        <w:rPr>
          <w:sz w:val="24"/>
          <w:szCs w:val="24"/>
        </w:rPr>
      </w:pPr>
      <w:r w:rsidRPr="00AD30D6">
        <w:rPr>
          <w:sz w:val="24"/>
          <w:szCs w:val="24"/>
        </w:rPr>
        <w:t>Higher AFQT scores are associated with significantly higher earnings at age 30 for both men and women</w:t>
      </w:r>
      <w:r>
        <w:rPr>
          <w:sz w:val="24"/>
          <w:szCs w:val="24"/>
        </w:rPr>
        <w:t xml:space="preserve">. </w:t>
      </w:r>
      <w:r w:rsidRPr="00AD30D6">
        <w:rPr>
          <w:sz w:val="24"/>
          <w:szCs w:val="24"/>
        </w:rPr>
        <w:t xml:space="preserve">Separated or divorced women have much higher earnings than unmarried women, and married men have </w:t>
      </w:r>
      <w:r>
        <w:rPr>
          <w:sz w:val="24"/>
          <w:szCs w:val="24"/>
        </w:rPr>
        <w:t xml:space="preserve">much </w:t>
      </w:r>
      <w:r w:rsidRPr="00AD30D6">
        <w:rPr>
          <w:sz w:val="24"/>
          <w:szCs w:val="24"/>
        </w:rPr>
        <w:t>higher earnings relative to unmarried men</w:t>
      </w:r>
      <w:r>
        <w:rPr>
          <w:sz w:val="24"/>
          <w:szCs w:val="24"/>
        </w:rPr>
        <w:t xml:space="preserve">. </w:t>
      </w:r>
      <w:r w:rsidRPr="00AD30D6">
        <w:rPr>
          <w:sz w:val="24"/>
          <w:szCs w:val="24"/>
        </w:rPr>
        <w:t>With respect to education, having less than a high school diploma has a negative effect on earnings for women, relative to their counterparts with a high school diploma</w:t>
      </w:r>
      <w:r>
        <w:rPr>
          <w:sz w:val="24"/>
          <w:szCs w:val="24"/>
        </w:rPr>
        <w:t xml:space="preserve">. </w:t>
      </w:r>
      <w:r w:rsidRPr="00AD30D6">
        <w:rPr>
          <w:sz w:val="24"/>
          <w:szCs w:val="24"/>
        </w:rPr>
        <w:t xml:space="preserve">Having a bachelor’s degree or more is associated with </w:t>
      </w:r>
      <w:r>
        <w:rPr>
          <w:sz w:val="24"/>
          <w:szCs w:val="24"/>
        </w:rPr>
        <w:t xml:space="preserve">significantly </w:t>
      </w:r>
      <w:r w:rsidRPr="00AD30D6">
        <w:rPr>
          <w:sz w:val="24"/>
          <w:szCs w:val="24"/>
        </w:rPr>
        <w:t>higher earnings at age 30</w:t>
      </w:r>
      <w:r>
        <w:rPr>
          <w:sz w:val="24"/>
          <w:szCs w:val="24"/>
        </w:rPr>
        <w:t xml:space="preserve"> for both men and women. </w:t>
      </w:r>
    </w:p>
    <w:p w:rsidR="00A8126F" w:rsidRDefault="00A8126F" w:rsidP="00A8126F">
      <w:pPr>
        <w:ind w:firstLine="720"/>
        <w:rPr>
          <w:sz w:val="24"/>
          <w:szCs w:val="24"/>
        </w:rPr>
      </w:pPr>
      <w:r>
        <w:rPr>
          <w:sz w:val="24"/>
          <w:szCs w:val="24"/>
        </w:rPr>
        <w:t xml:space="preserve">Columns 5 and 6 show the estimates of </w:t>
      </w:r>
      <w:r w:rsidRPr="00AD30D6">
        <w:rPr>
          <w:sz w:val="24"/>
          <w:szCs w:val="24"/>
        </w:rPr>
        <w:t>log of family income</w:t>
      </w:r>
      <w:r>
        <w:rPr>
          <w:sz w:val="24"/>
          <w:szCs w:val="24"/>
        </w:rPr>
        <w:t xml:space="preserve"> at age 30. </w:t>
      </w:r>
      <w:r w:rsidRPr="00AD30D6">
        <w:rPr>
          <w:sz w:val="24"/>
          <w:szCs w:val="24"/>
        </w:rPr>
        <w:t xml:space="preserve">Again, we focus on </w:t>
      </w:r>
      <w:r>
        <w:rPr>
          <w:sz w:val="24"/>
          <w:szCs w:val="24"/>
        </w:rPr>
        <w:t>the interaction terms that can show whether inference differs for those who have not participated in the recent rounds. In only one instance do t</w:t>
      </w:r>
      <w:r w:rsidRPr="00AD30D6">
        <w:rPr>
          <w:sz w:val="24"/>
          <w:szCs w:val="24"/>
        </w:rPr>
        <w:t xml:space="preserve">hese </w:t>
      </w:r>
      <w:r>
        <w:rPr>
          <w:sz w:val="24"/>
          <w:szCs w:val="24"/>
        </w:rPr>
        <w:t xml:space="preserve">effects </w:t>
      </w:r>
      <w:r w:rsidRPr="00AD30D6">
        <w:rPr>
          <w:sz w:val="24"/>
          <w:szCs w:val="24"/>
        </w:rPr>
        <w:t>vary</w:t>
      </w:r>
      <w:r>
        <w:rPr>
          <w:sz w:val="24"/>
          <w:szCs w:val="24"/>
        </w:rPr>
        <w:t xml:space="preserve"> for recent wave non-participants. Among men who missed the Round 26 interview or all interviews from Rounds 24 to 26, family income is higher for those who were separated or divorced at age 30. </w:t>
      </w:r>
    </w:p>
    <w:p w:rsidR="00A8126F" w:rsidRDefault="00A8126F" w:rsidP="00A8126F">
      <w:pPr>
        <w:ind w:firstLine="720"/>
        <w:rPr>
          <w:sz w:val="24"/>
          <w:szCs w:val="24"/>
        </w:rPr>
      </w:pPr>
      <w:r w:rsidRPr="00AD30D6">
        <w:rPr>
          <w:sz w:val="24"/>
          <w:szCs w:val="24"/>
        </w:rPr>
        <w:t>Black and Hispanic men have much lower family income at age 30</w:t>
      </w:r>
      <w:r>
        <w:rPr>
          <w:sz w:val="24"/>
          <w:szCs w:val="24"/>
        </w:rPr>
        <w:t xml:space="preserve"> than non-black, non-Hispanic</w:t>
      </w:r>
      <w:r w:rsidRPr="00AD30D6">
        <w:rPr>
          <w:sz w:val="24"/>
          <w:szCs w:val="24"/>
        </w:rPr>
        <w:t xml:space="preserve"> men, but the differentials do not vary</w:t>
      </w:r>
      <w:r>
        <w:rPr>
          <w:sz w:val="24"/>
          <w:szCs w:val="24"/>
        </w:rPr>
        <w:t xml:space="preserve"> based on recent interview completion. </w:t>
      </w:r>
      <w:r w:rsidRPr="00AD30D6">
        <w:rPr>
          <w:sz w:val="24"/>
          <w:szCs w:val="24"/>
        </w:rPr>
        <w:t>Race and ethnicity are not significant predictors of family income for women</w:t>
      </w:r>
      <w:r>
        <w:rPr>
          <w:sz w:val="24"/>
          <w:szCs w:val="24"/>
        </w:rPr>
        <w:t xml:space="preserve">. </w:t>
      </w:r>
      <w:r w:rsidRPr="00AD30D6">
        <w:rPr>
          <w:sz w:val="24"/>
          <w:szCs w:val="24"/>
        </w:rPr>
        <w:t>Higher AFQT scores are associated with higher family income for both men and women</w:t>
      </w:r>
      <w:r>
        <w:rPr>
          <w:sz w:val="24"/>
          <w:szCs w:val="24"/>
        </w:rPr>
        <w:t xml:space="preserve">. </w:t>
      </w:r>
      <w:r w:rsidRPr="00AD30D6">
        <w:rPr>
          <w:sz w:val="24"/>
          <w:szCs w:val="24"/>
        </w:rPr>
        <w:t>Married men and women have much higher family income than their counterparts who are not married</w:t>
      </w:r>
      <w:r>
        <w:rPr>
          <w:sz w:val="24"/>
          <w:szCs w:val="24"/>
        </w:rPr>
        <w:t xml:space="preserve">. </w:t>
      </w:r>
      <w:r w:rsidRPr="00AD30D6">
        <w:rPr>
          <w:sz w:val="24"/>
          <w:szCs w:val="24"/>
        </w:rPr>
        <w:t xml:space="preserve">Having children is associated with higher family income for men, </w:t>
      </w:r>
      <w:r>
        <w:rPr>
          <w:sz w:val="24"/>
          <w:szCs w:val="24"/>
        </w:rPr>
        <w:t>but not for women</w:t>
      </w:r>
      <w:r w:rsidRPr="00AD30D6">
        <w:rPr>
          <w:sz w:val="24"/>
          <w:szCs w:val="24"/>
        </w:rPr>
        <w:t xml:space="preserve">. </w:t>
      </w:r>
    </w:p>
    <w:p w:rsidR="00A8126F" w:rsidRDefault="00A8126F" w:rsidP="00A8126F">
      <w:pPr>
        <w:ind w:firstLine="720"/>
        <w:rPr>
          <w:sz w:val="24"/>
          <w:szCs w:val="24"/>
        </w:rPr>
      </w:pPr>
      <w:r>
        <w:rPr>
          <w:sz w:val="24"/>
          <w:szCs w:val="24"/>
        </w:rPr>
        <w:t xml:space="preserve">These relationships were not significantly different among the roughly 20 percent of the sample who did not complete the survey in round 26. For the 10 percent who did not complete a survey after round 23, significant differences are found for men for marital status at age 30 and earnings and family income at age 30. From our perspective, this is the most important finding: the coefficients in the models of these labor market processes do vary in only a couple of instances for those who have not participated recently. </w:t>
      </w:r>
    </w:p>
    <w:p w:rsidR="00A8126F" w:rsidRDefault="00A8126F" w:rsidP="00A8126F">
      <w:pPr>
        <w:pStyle w:val="ListParagraph"/>
        <w:spacing w:after="160" w:line="240" w:lineRule="auto"/>
        <w:contextualSpacing w:val="0"/>
        <w:rPr>
          <w:rFonts w:ascii="Times New Roman" w:hAnsi="Times New Roman"/>
          <w:sz w:val="24"/>
          <w:szCs w:val="24"/>
        </w:rPr>
      </w:pPr>
    </w:p>
    <w:p w:rsidR="00A8126F" w:rsidRPr="004054D6" w:rsidRDefault="00A8126F" w:rsidP="00A8126F">
      <w:pPr>
        <w:pStyle w:val="ListParagraph"/>
        <w:numPr>
          <w:ilvl w:val="1"/>
          <w:numId w:val="13"/>
        </w:numPr>
        <w:spacing w:after="160" w:line="240" w:lineRule="auto"/>
        <w:contextualSpacing w:val="0"/>
        <w:rPr>
          <w:rFonts w:ascii="Times New Roman" w:hAnsi="Times New Roman"/>
          <w:sz w:val="24"/>
          <w:szCs w:val="24"/>
        </w:rPr>
      </w:pPr>
      <w:r w:rsidRPr="004054D6">
        <w:rPr>
          <w:rFonts w:ascii="Times New Roman" w:hAnsi="Times New Roman"/>
          <w:sz w:val="24"/>
          <w:szCs w:val="24"/>
        </w:rPr>
        <w:t>Effects of Mortality</w:t>
      </w:r>
    </w:p>
    <w:p w:rsidR="00A8126F" w:rsidRPr="00AD30D6" w:rsidRDefault="00A8126F" w:rsidP="00A8126F">
      <w:pPr>
        <w:ind w:firstLine="720"/>
        <w:rPr>
          <w:rFonts w:eastAsiaTheme="minorEastAsia"/>
          <w:sz w:val="24"/>
          <w:szCs w:val="24"/>
        </w:rPr>
      </w:pPr>
      <w:r w:rsidRPr="00AD30D6">
        <w:rPr>
          <w:sz w:val="24"/>
          <w:szCs w:val="24"/>
        </w:rPr>
        <w:t>This section examines whether mortality in t</w:t>
      </w:r>
      <w:r>
        <w:rPr>
          <w:sz w:val="24"/>
          <w:szCs w:val="24"/>
        </w:rPr>
        <w:t xml:space="preserve">he NLSY79 is non-representative and whether this impacts the relationships between personal characteristics and labor market processes that we examined above. </w:t>
      </w:r>
      <w:r w:rsidRPr="00AD30D6">
        <w:rPr>
          <w:sz w:val="24"/>
          <w:szCs w:val="24"/>
        </w:rPr>
        <w:t xml:space="preserve">Differential mortality </w:t>
      </w:r>
      <w:r w:rsidRPr="00AD30D6">
        <w:rPr>
          <w:rFonts w:eastAsiaTheme="minorEastAsia"/>
          <w:sz w:val="24"/>
          <w:szCs w:val="24"/>
        </w:rPr>
        <w:t>may be informative for evaluating comparisons of the NLSY79 to other long-term surveys, especially those that sample at older ages</w:t>
      </w:r>
      <w:r>
        <w:rPr>
          <w:rFonts w:eastAsiaTheme="minorEastAsia"/>
          <w:sz w:val="24"/>
          <w:szCs w:val="24"/>
        </w:rPr>
        <w:t xml:space="preserve">. </w:t>
      </w:r>
      <w:r w:rsidRPr="00AD30D6">
        <w:rPr>
          <w:sz w:val="24"/>
          <w:szCs w:val="24"/>
        </w:rPr>
        <w:t>To this end, we estimate how status measured at age 30 is related to the likelihood of death in later interview rounds</w:t>
      </w:r>
      <w:r>
        <w:rPr>
          <w:sz w:val="24"/>
          <w:szCs w:val="24"/>
        </w:rPr>
        <w:t xml:space="preserve">. </w:t>
      </w:r>
      <w:r w:rsidRPr="00AD30D6">
        <w:rPr>
          <w:sz w:val="24"/>
          <w:szCs w:val="24"/>
        </w:rPr>
        <w:t>We use an equation similar to (1) above, though i</w:t>
      </w:r>
      <w:r w:rsidRPr="00AD30D6">
        <w:rPr>
          <w:rFonts w:eastAsiaTheme="minorEastAsia"/>
          <w:sz w:val="24"/>
          <w:szCs w:val="24"/>
        </w:rPr>
        <w:t xml:space="preserve">n this analysis, </w:t>
      </w:r>
      <w:r w:rsidRPr="00AD30D6">
        <w:rPr>
          <w:rFonts w:eastAsiaTheme="minorEastAsia"/>
          <w:i/>
          <w:sz w:val="24"/>
          <w:szCs w:val="24"/>
        </w:rPr>
        <w:t>I</w:t>
      </w:r>
      <w:r w:rsidRPr="00AD30D6">
        <w:rPr>
          <w:rFonts w:eastAsiaTheme="minorEastAsia"/>
          <w:sz w:val="24"/>
          <w:szCs w:val="24"/>
        </w:rPr>
        <w:t xml:space="preserve"> takes on two values, 0 if the individual is alive in Round 26 and 1 if the individual is dead. </w:t>
      </w:r>
    </w:p>
    <w:p w:rsidR="00A8126F" w:rsidRPr="00AD30D6" w:rsidRDefault="00A8126F" w:rsidP="00A8126F">
      <w:pPr>
        <w:ind w:firstLine="720"/>
        <w:rPr>
          <w:rFonts w:eastAsiaTheme="minorEastAsia"/>
          <w:sz w:val="24"/>
          <w:szCs w:val="24"/>
        </w:rPr>
      </w:pPr>
      <w:r w:rsidRPr="00AD30D6">
        <w:rPr>
          <w:rFonts w:eastAsiaTheme="minorEastAsia"/>
          <w:sz w:val="24"/>
          <w:szCs w:val="24"/>
        </w:rPr>
        <w:t xml:space="preserve">We </w:t>
      </w:r>
      <w:r>
        <w:rPr>
          <w:rFonts w:eastAsiaTheme="minorEastAsia"/>
          <w:sz w:val="24"/>
          <w:szCs w:val="24"/>
        </w:rPr>
        <w:t>then</w:t>
      </w:r>
      <w:r w:rsidRPr="00AD30D6">
        <w:rPr>
          <w:rFonts w:eastAsiaTheme="minorEastAsia"/>
          <w:sz w:val="24"/>
          <w:szCs w:val="24"/>
        </w:rPr>
        <w:t xml:space="preserve"> estimate how mortality in later rounds </w:t>
      </w:r>
      <w:r w:rsidRPr="00AD30D6">
        <w:rPr>
          <w:sz w:val="24"/>
          <w:szCs w:val="24"/>
        </w:rPr>
        <w:t>affects regression estimates of economic relationships, such as the returns to education on earnings</w:t>
      </w:r>
      <w:r>
        <w:rPr>
          <w:sz w:val="24"/>
          <w:szCs w:val="24"/>
        </w:rPr>
        <w:t xml:space="preserve">. </w:t>
      </w:r>
      <w:r w:rsidRPr="00AD30D6">
        <w:rPr>
          <w:sz w:val="24"/>
          <w:szCs w:val="24"/>
        </w:rPr>
        <w:t>For instance, we estimate the returns to education around age 30</w:t>
      </w:r>
      <w:r>
        <w:rPr>
          <w:sz w:val="24"/>
          <w:szCs w:val="24"/>
        </w:rPr>
        <w:t xml:space="preserve"> including interaction terms between all regressors and an indicator for having died by Round 26. Statistically significant interaction terms </w:t>
      </w:r>
      <w:r w:rsidRPr="00AD30D6">
        <w:rPr>
          <w:sz w:val="24"/>
          <w:szCs w:val="24"/>
        </w:rPr>
        <w:t>can be attributed to selective mortality</w:t>
      </w:r>
      <w:r>
        <w:rPr>
          <w:sz w:val="24"/>
          <w:szCs w:val="24"/>
        </w:rPr>
        <w:t xml:space="preserve">—those </w:t>
      </w:r>
      <w:r w:rsidRPr="00AD30D6">
        <w:rPr>
          <w:sz w:val="24"/>
          <w:szCs w:val="24"/>
        </w:rPr>
        <w:t>who die young are different from those who live longer</w:t>
      </w:r>
      <w:r>
        <w:rPr>
          <w:sz w:val="24"/>
          <w:szCs w:val="24"/>
        </w:rPr>
        <w:t xml:space="preserve">. </w:t>
      </w:r>
    </w:p>
    <w:p w:rsidR="00A8126F" w:rsidRDefault="00A8126F" w:rsidP="00A8126F">
      <w:pPr>
        <w:ind w:firstLine="720"/>
        <w:rPr>
          <w:sz w:val="24"/>
          <w:szCs w:val="24"/>
        </w:rPr>
      </w:pPr>
      <w:r w:rsidRPr="00AD30D6">
        <w:rPr>
          <w:sz w:val="24"/>
          <w:szCs w:val="24"/>
        </w:rPr>
        <w:t xml:space="preserve">Tables </w:t>
      </w:r>
      <w:r>
        <w:rPr>
          <w:sz w:val="24"/>
          <w:szCs w:val="24"/>
        </w:rPr>
        <w:t>7</w:t>
      </w:r>
      <w:r w:rsidRPr="00AD30D6">
        <w:rPr>
          <w:sz w:val="24"/>
          <w:szCs w:val="24"/>
        </w:rPr>
        <w:t xml:space="preserve"> (men) and 8 (women) contain estimates from logits of the probability the respondent dies by the round 26 interview</w:t>
      </w:r>
      <w:r>
        <w:rPr>
          <w:sz w:val="24"/>
          <w:szCs w:val="24"/>
        </w:rPr>
        <w:t>. As in prior tables, w</w:t>
      </w:r>
      <w:r w:rsidRPr="00AD30D6">
        <w:rPr>
          <w:sz w:val="24"/>
          <w:szCs w:val="24"/>
        </w:rPr>
        <w:t>e hold constant background characteristics of race and ethnicity and year of birth, and then in subsequent columns include sets of variables relating to cognition, education, employment, marriage</w:t>
      </w:r>
      <w:r>
        <w:rPr>
          <w:sz w:val="24"/>
          <w:szCs w:val="24"/>
        </w:rPr>
        <w:t>,</w:t>
      </w:r>
      <w:r w:rsidRPr="00AD30D6">
        <w:rPr>
          <w:sz w:val="24"/>
          <w:szCs w:val="24"/>
        </w:rPr>
        <w:t xml:space="preserve"> and children at age </w:t>
      </w:r>
      <w:r>
        <w:rPr>
          <w:sz w:val="24"/>
          <w:szCs w:val="24"/>
        </w:rPr>
        <w:t xml:space="preserve">30, one set at a time. </w:t>
      </w:r>
      <w:r w:rsidRPr="00AD30D6">
        <w:rPr>
          <w:sz w:val="24"/>
          <w:szCs w:val="24"/>
        </w:rPr>
        <w:t>Tur</w:t>
      </w:r>
      <w:r>
        <w:rPr>
          <w:sz w:val="24"/>
          <w:szCs w:val="24"/>
        </w:rPr>
        <w:t xml:space="preserve">ning to the first column, Hispanic </w:t>
      </w:r>
      <w:r w:rsidRPr="00AD30D6">
        <w:rPr>
          <w:sz w:val="24"/>
          <w:szCs w:val="24"/>
        </w:rPr>
        <w:t>men</w:t>
      </w:r>
      <w:r>
        <w:rPr>
          <w:sz w:val="24"/>
          <w:szCs w:val="24"/>
        </w:rPr>
        <w:t xml:space="preserve"> and women</w:t>
      </w:r>
      <w:r w:rsidRPr="00AD30D6">
        <w:rPr>
          <w:sz w:val="24"/>
          <w:szCs w:val="24"/>
        </w:rPr>
        <w:t xml:space="preserve"> are </w:t>
      </w:r>
      <w:r>
        <w:rPr>
          <w:sz w:val="24"/>
          <w:szCs w:val="24"/>
        </w:rPr>
        <w:t xml:space="preserve">no </w:t>
      </w:r>
      <w:r w:rsidRPr="00AD30D6">
        <w:rPr>
          <w:sz w:val="24"/>
          <w:szCs w:val="24"/>
        </w:rPr>
        <w:t>more likely to die by round 26 than non-black, non-Hispanic men</w:t>
      </w:r>
      <w:r>
        <w:rPr>
          <w:sz w:val="24"/>
          <w:szCs w:val="24"/>
        </w:rPr>
        <w:t xml:space="preserve"> and women. Black men are 4 percentage points more likely to die by round 26 than non-black, non-Hispanic men, and black </w:t>
      </w:r>
      <w:r w:rsidRPr="00AD30D6">
        <w:rPr>
          <w:sz w:val="24"/>
          <w:szCs w:val="24"/>
        </w:rPr>
        <w:t xml:space="preserve">women are 2 percentage points more likely to die by round 26 than </w:t>
      </w:r>
      <w:r>
        <w:rPr>
          <w:sz w:val="24"/>
          <w:szCs w:val="24"/>
        </w:rPr>
        <w:t xml:space="preserve">non-black, non-Hispanic women. The second column shows that higher AFQT scores are associated with a </w:t>
      </w:r>
      <w:r w:rsidRPr="00AD30D6">
        <w:rPr>
          <w:sz w:val="24"/>
          <w:szCs w:val="24"/>
        </w:rPr>
        <w:t>lower likelihood of mortality by round 26</w:t>
      </w:r>
      <w:r>
        <w:rPr>
          <w:sz w:val="24"/>
          <w:szCs w:val="24"/>
        </w:rPr>
        <w:t>;</w:t>
      </w:r>
      <w:r w:rsidRPr="00AD30D6">
        <w:rPr>
          <w:sz w:val="24"/>
          <w:szCs w:val="24"/>
        </w:rPr>
        <w:t xml:space="preserve"> for example,</w:t>
      </w:r>
      <w:r>
        <w:rPr>
          <w:sz w:val="24"/>
          <w:szCs w:val="24"/>
        </w:rPr>
        <w:t xml:space="preserve"> men and women with the highest quartile of AFQT scores are</w:t>
      </w:r>
      <w:r w:rsidRPr="00AD30D6">
        <w:rPr>
          <w:sz w:val="24"/>
          <w:szCs w:val="24"/>
        </w:rPr>
        <w:t xml:space="preserve"> </w:t>
      </w:r>
      <w:r>
        <w:rPr>
          <w:sz w:val="24"/>
          <w:szCs w:val="24"/>
        </w:rPr>
        <w:t xml:space="preserve">approximately </w:t>
      </w:r>
      <w:r w:rsidRPr="00AD30D6">
        <w:rPr>
          <w:sz w:val="24"/>
          <w:szCs w:val="24"/>
        </w:rPr>
        <w:t>7 percentage points</w:t>
      </w:r>
      <w:r>
        <w:rPr>
          <w:sz w:val="24"/>
          <w:szCs w:val="24"/>
        </w:rPr>
        <w:t xml:space="preserve"> less likely to die by round 26 than </w:t>
      </w:r>
      <w:r w:rsidRPr="00AD30D6">
        <w:rPr>
          <w:sz w:val="24"/>
          <w:szCs w:val="24"/>
        </w:rPr>
        <w:t xml:space="preserve">those with the lowest quartile </w:t>
      </w:r>
      <w:r>
        <w:rPr>
          <w:sz w:val="24"/>
          <w:szCs w:val="24"/>
        </w:rPr>
        <w:t xml:space="preserve">of </w:t>
      </w:r>
      <w:r w:rsidRPr="00AD30D6">
        <w:rPr>
          <w:sz w:val="24"/>
          <w:szCs w:val="24"/>
        </w:rPr>
        <w:t>AFQT score</w:t>
      </w:r>
      <w:r>
        <w:rPr>
          <w:sz w:val="24"/>
          <w:szCs w:val="24"/>
        </w:rPr>
        <w:t xml:space="preserve">s. </w:t>
      </w:r>
    </w:p>
    <w:p w:rsidR="00A8126F" w:rsidRDefault="00A8126F" w:rsidP="00A8126F">
      <w:pPr>
        <w:rPr>
          <w:sz w:val="24"/>
          <w:szCs w:val="24"/>
        </w:rPr>
      </w:pPr>
      <w:r w:rsidRPr="00AD30D6">
        <w:rPr>
          <w:sz w:val="24"/>
          <w:szCs w:val="24"/>
        </w:rPr>
        <w:tab/>
        <w:t>The third column in Tables</w:t>
      </w:r>
      <w:r>
        <w:rPr>
          <w:sz w:val="24"/>
          <w:szCs w:val="24"/>
        </w:rPr>
        <w:t xml:space="preserve"> 7</w:t>
      </w:r>
      <w:r w:rsidRPr="00AD30D6">
        <w:rPr>
          <w:sz w:val="24"/>
          <w:szCs w:val="24"/>
        </w:rPr>
        <w:t xml:space="preserve"> and 8 includes background characteristics (race, ethnicity, and year of birth), and adds </w:t>
      </w:r>
      <w:r>
        <w:rPr>
          <w:sz w:val="24"/>
          <w:szCs w:val="24"/>
        </w:rPr>
        <w:t xml:space="preserve">educational attainment at age 30. </w:t>
      </w:r>
      <w:r w:rsidRPr="00AD30D6">
        <w:rPr>
          <w:sz w:val="24"/>
          <w:szCs w:val="24"/>
        </w:rPr>
        <w:t>Th</w:t>
      </w:r>
      <w:r>
        <w:rPr>
          <w:sz w:val="24"/>
          <w:szCs w:val="24"/>
        </w:rPr>
        <w:t>e results point to</w:t>
      </w:r>
      <w:r w:rsidRPr="00AD30D6">
        <w:rPr>
          <w:sz w:val="24"/>
          <w:szCs w:val="24"/>
        </w:rPr>
        <w:t xml:space="preserve"> differentials in mortality associated with educational attainment</w:t>
      </w:r>
      <w:r>
        <w:rPr>
          <w:sz w:val="24"/>
          <w:szCs w:val="24"/>
        </w:rPr>
        <w:t>. For men, h</w:t>
      </w:r>
      <w:r w:rsidRPr="00AD30D6">
        <w:rPr>
          <w:sz w:val="24"/>
          <w:szCs w:val="24"/>
        </w:rPr>
        <w:t xml:space="preserve">aving a bachelor’s degree or more is associated with </w:t>
      </w:r>
      <w:r>
        <w:rPr>
          <w:sz w:val="24"/>
          <w:szCs w:val="24"/>
        </w:rPr>
        <w:t xml:space="preserve">over </w:t>
      </w:r>
      <w:r w:rsidRPr="00AD30D6">
        <w:rPr>
          <w:sz w:val="24"/>
          <w:szCs w:val="24"/>
        </w:rPr>
        <w:t xml:space="preserve">a </w:t>
      </w:r>
      <w:r>
        <w:rPr>
          <w:sz w:val="24"/>
          <w:szCs w:val="24"/>
        </w:rPr>
        <w:t>6</w:t>
      </w:r>
      <w:r w:rsidRPr="00AD30D6">
        <w:rPr>
          <w:sz w:val="24"/>
          <w:szCs w:val="24"/>
        </w:rPr>
        <w:t xml:space="preserve"> percentage point decrease in mortality relative to those with a high school education, and having less than a high school education is associated with about a </w:t>
      </w:r>
      <w:r>
        <w:rPr>
          <w:sz w:val="24"/>
          <w:szCs w:val="24"/>
        </w:rPr>
        <w:t>4</w:t>
      </w:r>
      <w:r w:rsidRPr="00AD30D6">
        <w:rPr>
          <w:sz w:val="24"/>
          <w:szCs w:val="24"/>
        </w:rPr>
        <w:t xml:space="preserve"> percentage point increase in mortality</w:t>
      </w:r>
      <w:r>
        <w:rPr>
          <w:sz w:val="24"/>
          <w:szCs w:val="24"/>
        </w:rPr>
        <w:t>. For women, having some college or a bachelor’s degree or more is associated with over a 2 percentage point decrease in mortality compared with those with a high school diploma, and those with less than a high school diploma have almost a 4 percentage point higher likelihood of mortality.</w:t>
      </w:r>
    </w:p>
    <w:p w:rsidR="00A8126F" w:rsidRDefault="00A8126F" w:rsidP="00A8126F">
      <w:pPr>
        <w:ind w:firstLine="720"/>
        <w:rPr>
          <w:sz w:val="24"/>
          <w:szCs w:val="24"/>
        </w:rPr>
      </w:pPr>
      <w:r w:rsidRPr="00AD30D6">
        <w:rPr>
          <w:sz w:val="24"/>
          <w:szCs w:val="24"/>
        </w:rPr>
        <w:t xml:space="preserve">In the fourth column, hours of work during the year turned </w:t>
      </w:r>
      <w:r>
        <w:rPr>
          <w:sz w:val="24"/>
          <w:szCs w:val="24"/>
        </w:rPr>
        <w:t>30</w:t>
      </w:r>
      <w:r w:rsidRPr="00AD30D6">
        <w:rPr>
          <w:sz w:val="24"/>
          <w:szCs w:val="24"/>
        </w:rPr>
        <w:t xml:space="preserve"> replace educational attainment</w:t>
      </w:r>
      <w:r>
        <w:rPr>
          <w:sz w:val="24"/>
          <w:szCs w:val="24"/>
        </w:rPr>
        <w:t>. Men working less than 2000 hours annually in the year that they turn 30 are more likely to die by Round 26 compared to men who work at least 2000 hours. Women whose hours are missing as well as those who did not work are more likely to have died by round 26, compared with women who work</w:t>
      </w:r>
      <w:r w:rsidRPr="00AD30D6">
        <w:rPr>
          <w:sz w:val="24"/>
          <w:szCs w:val="24"/>
        </w:rPr>
        <w:t xml:space="preserve"> more than 2000 hours in the year</w:t>
      </w:r>
      <w:r>
        <w:rPr>
          <w:sz w:val="24"/>
          <w:szCs w:val="24"/>
        </w:rPr>
        <w:t xml:space="preserve"> they turn 30. </w:t>
      </w:r>
      <w:r w:rsidRPr="00AD30D6">
        <w:rPr>
          <w:sz w:val="24"/>
          <w:szCs w:val="24"/>
        </w:rPr>
        <w:t xml:space="preserve">Column (5) </w:t>
      </w:r>
      <w:r>
        <w:rPr>
          <w:sz w:val="24"/>
          <w:szCs w:val="24"/>
        </w:rPr>
        <w:t>shows that women who have the highest quartile of</w:t>
      </w:r>
      <w:r w:rsidRPr="00AD30D6">
        <w:rPr>
          <w:sz w:val="24"/>
          <w:szCs w:val="24"/>
        </w:rPr>
        <w:t xml:space="preserve"> earnings </w:t>
      </w:r>
      <w:r>
        <w:rPr>
          <w:sz w:val="24"/>
          <w:szCs w:val="24"/>
        </w:rPr>
        <w:t>have</w:t>
      </w:r>
      <w:r w:rsidRPr="00AD30D6">
        <w:rPr>
          <w:sz w:val="24"/>
          <w:szCs w:val="24"/>
        </w:rPr>
        <w:t xml:space="preserve"> a </w:t>
      </w:r>
      <w:r>
        <w:rPr>
          <w:sz w:val="24"/>
          <w:szCs w:val="24"/>
        </w:rPr>
        <w:t xml:space="preserve">7 percentage point </w:t>
      </w:r>
      <w:r w:rsidRPr="00AD30D6">
        <w:rPr>
          <w:sz w:val="24"/>
          <w:szCs w:val="24"/>
        </w:rPr>
        <w:t>lower likelihood of dying by round 26</w:t>
      </w:r>
      <w:r>
        <w:rPr>
          <w:sz w:val="24"/>
          <w:szCs w:val="24"/>
        </w:rPr>
        <w:t xml:space="preserve"> relative to women with the lowest quartile of earnings. C</w:t>
      </w:r>
      <w:r w:rsidRPr="00AD30D6">
        <w:rPr>
          <w:sz w:val="24"/>
          <w:szCs w:val="24"/>
        </w:rPr>
        <w:t>olumn (6) focuses on the effects of marit</w:t>
      </w:r>
      <w:r>
        <w:rPr>
          <w:sz w:val="24"/>
          <w:szCs w:val="24"/>
        </w:rPr>
        <w:t>al status and children at age 30</w:t>
      </w:r>
      <w:r w:rsidRPr="00AD30D6">
        <w:rPr>
          <w:sz w:val="24"/>
          <w:szCs w:val="24"/>
        </w:rPr>
        <w:t xml:space="preserve"> on the likelihood of dying by round 26</w:t>
      </w:r>
      <w:r>
        <w:rPr>
          <w:sz w:val="24"/>
          <w:szCs w:val="24"/>
        </w:rPr>
        <w:t xml:space="preserve">. </w:t>
      </w:r>
      <w:r w:rsidRPr="00AD30D6">
        <w:rPr>
          <w:sz w:val="24"/>
          <w:szCs w:val="24"/>
        </w:rPr>
        <w:t xml:space="preserve">For both men and women, being </w:t>
      </w:r>
      <w:r>
        <w:rPr>
          <w:sz w:val="24"/>
          <w:szCs w:val="24"/>
        </w:rPr>
        <w:t xml:space="preserve">separated or divorced </w:t>
      </w:r>
      <w:r w:rsidRPr="00AD30D6">
        <w:rPr>
          <w:sz w:val="24"/>
          <w:szCs w:val="24"/>
        </w:rPr>
        <w:t xml:space="preserve">decreases the likelihood of dying by age </w:t>
      </w:r>
      <w:r>
        <w:rPr>
          <w:sz w:val="24"/>
          <w:szCs w:val="24"/>
        </w:rPr>
        <w:t>30 compared with those who have never married.</w:t>
      </w:r>
    </w:p>
    <w:p w:rsidR="00A8126F" w:rsidRDefault="00A8126F" w:rsidP="00A8126F">
      <w:pPr>
        <w:rPr>
          <w:sz w:val="24"/>
          <w:szCs w:val="24"/>
        </w:rPr>
      </w:pPr>
      <w:r>
        <w:rPr>
          <w:sz w:val="24"/>
          <w:szCs w:val="24"/>
        </w:rPr>
        <w:tab/>
        <w:t>To examine</w:t>
      </w:r>
      <w:r w:rsidRPr="00AD30D6">
        <w:rPr>
          <w:sz w:val="24"/>
          <w:szCs w:val="24"/>
        </w:rPr>
        <w:t xml:space="preserve"> the effects of nonresponse </w:t>
      </w:r>
      <w:r>
        <w:rPr>
          <w:sz w:val="24"/>
          <w:szCs w:val="24"/>
        </w:rPr>
        <w:t xml:space="preserve">due to mortality </w:t>
      </w:r>
      <w:r w:rsidRPr="00AD30D6">
        <w:rPr>
          <w:sz w:val="24"/>
          <w:szCs w:val="24"/>
        </w:rPr>
        <w:t>on estimations of the returns to education and other labor market relationships</w:t>
      </w:r>
      <w:r>
        <w:rPr>
          <w:sz w:val="24"/>
          <w:szCs w:val="24"/>
        </w:rPr>
        <w:t xml:space="preserve"> we turn to Table 9. In these estimates, there is no case in which the interaction terms between the explanatory variables and an indicator that the sample member has died by Round 26 is statistically significant. While Tables 7 and 8 indicate that mortality is highly selective, at the time of Round 26, the level of mortality is still small enough to not affect estimates of labor supply, earnings, or income.</w:t>
      </w:r>
    </w:p>
    <w:p w:rsidR="00A8126F" w:rsidRDefault="00A8126F" w:rsidP="00A8126F">
      <w:pPr>
        <w:rPr>
          <w:sz w:val="24"/>
          <w:szCs w:val="24"/>
        </w:rPr>
      </w:pPr>
    </w:p>
    <w:p w:rsidR="00A8126F" w:rsidRPr="00792F52" w:rsidRDefault="00A8126F" w:rsidP="00A8126F">
      <w:pPr>
        <w:pStyle w:val="ListParagraph"/>
        <w:numPr>
          <w:ilvl w:val="1"/>
          <w:numId w:val="14"/>
        </w:numPr>
        <w:rPr>
          <w:rFonts w:ascii="Times New Roman" w:hAnsi="Times New Roman"/>
          <w:i/>
          <w:sz w:val="24"/>
          <w:szCs w:val="24"/>
        </w:rPr>
      </w:pPr>
      <w:r w:rsidRPr="00792F52">
        <w:rPr>
          <w:rFonts w:ascii="Times New Roman" w:hAnsi="Times New Roman"/>
          <w:i/>
          <w:sz w:val="24"/>
          <w:szCs w:val="24"/>
        </w:rPr>
        <w:t>Summary:</w:t>
      </w:r>
    </w:p>
    <w:p w:rsidR="00A8126F" w:rsidRPr="008A52A3" w:rsidRDefault="00A8126F" w:rsidP="00A8126F">
      <w:pPr>
        <w:ind w:firstLine="720"/>
        <w:rPr>
          <w:sz w:val="24"/>
          <w:szCs w:val="24"/>
        </w:rPr>
      </w:pPr>
      <w:r w:rsidRPr="008A52A3">
        <w:rPr>
          <w:sz w:val="24"/>
          <w:szCs w:val="24"/>
        </w:rPr>
        <w:t>After 26 rounds of data collection, attrition in the NLSY79 remains remarkably low. Over 77 percent of those still living participated in the round 26 interview in 2014-15. In logits examining the probability of participating in later rounds, attrition from the NLSY79 appears to be fairly random with respect to basic demographics and status at age 30. Estimates of labor force participation, earnings, and family income measured around age 30 show no evidence that attrition biases relationships between these labor market outcomes and educational attainment or other characteristics</w:t>
      </w:r>
      <w:r w:rsidRPr="00160540">
        <w:rPr>
          <w:sz w:val="24"/>
          <w:szCs w:val="24"/>
        </w:rPr>
        <w:t xml:space="preserve"> for those who were not interviewed in</w:t>
      </w:r>
      <w:r w:rsidRPr="008A52A3">
        <w:rPr>
          <w:sz w:val="24"/>
          <w:szCs w:val="24"/>
        </w:rPr>
        <w:t xml:space="preserve"> round 26. </w:t>
      </w:r>
      <w:r>
        <w:rPr>
          <w:sz w:val="24"/>
          <w:szCs w:val="24"/>
        </w:rPr>
        <w:t>However, for</w:t>
      </w:r>
      <w:r w:rsidRPr="001721C8">
        <w:rPr>
          <w:sz w:val="24"/>
          <w:szCs w:val="24"/>
        </w:rPr>
        <w:t xml:space="preserve"> the 10 percent </w:t>
      </w:r>
      <w:r>
        <w:rPr>
          <w:sz w:val="24"/>
          <w:szCs w:val="24"/>
        </w:rPr>
        <w:t xml:space="preserve">of respondents </w:t>
      </w:r>
      <w:r w:rsidRPr="001721C8">
        <w:rPr>
          <w:sz w:val="24"/>
          <w:szCs w:val="24"/>
        </w:rPr>
        <w:t>who did not complete a survey after round 23, significant differences are found for men for marital status at age 30 and earnings and family income at age 30.</w:t>
      </w:r>
      <w:r w:rsidRPr="008A52A3">
        <w:rPr>
          <w:sz w:val="24"/>
          <w:szCs w:val="24"/>
        </w:rPr>
        <w:t xml:space="preserve"> </w:t>
      </w:r>
      <w:r>
        <w:rPr>
          <w:sz w:val="24"/>
          <w:szCs w:val="24"/>
        </w:rPr>
        <w:t>W</w:t>
      </w:r>
      <w:r w:rsidRPr="008A52A3">
        <w:rPr>
          <w:sz w:val="24"/>
          <w:szCs w:val="24"/>
        </w:rPr>
        <w:t xml:space="preserve">e have not found evidence that mortality by round 26 has biased </w:t>
      </w:r>
      <w:r>
        <w:rPr>
          <w:sz w:val="24"/>
          <w:szCs w:val="24"/>
        </w:rPr>
        <w:t xml:space="preserve">any of </w:t>
      </w:r>
      <w:r w:rsidRPr="008A52A3">
        <w:rPr>
          <w:sz w:val="24"/>
          <w:szCs w:val="24"/>
        </w:rPr>
        <w:t xml:space="preserve">these </w:t>
      </w:r>
      <w:r>
        <w:rPr>
          <w:sz w:val="24"/>
          <w:szCs w:val="24"/>
        </w:rPr>
        <w:t xml:space="preserve">economic </w:t>
      </w:r>
      <w:r w:rsidRPr="008A52A3">
        <w:rPr>
          <w:sz w:val="24"/>
          <w:szCs w:val="24"/>
        </w:rPr>
        <w:t>relationships.</w:t>
      </w:r>
    </w:p>
    <w:p w:rsidR="00A8126F" w:rsidRPr="00AD30D6" w:rsidRDefault="00A8126F" w:rsidP="00A8126F">
      <w:pPr>
        <w:rPr>
          <w:sz w:val="24"/>
          <w:szCs w:val="24"/>
        </w:rPr>
      </w:pPr>
      <w:r w:rsidDel="001721C8">
        <w:rPr>
          <w:sz w:val="24"/>
          <w:szCs w:val="24"/>
        </w:rPr>
        <w:t xml:space="preserve"> </w:t>
      </w:r>
    </w:p>
    <w:p w:rsidR="00A8126F" w:rsidRPr="00AD30D6" w:rsidRDefault="00A8126F" w:rsidP="00A8126F">
      <w:pPr>
        <w:rPr>
          <w:sz w:val="24"/>
          <w:szCs w:val="24"/>
        </w:rPr>
      </w:pPr>
    </w:p>
    <w:p w:rsidR="00A8126F" w:rsidRDefault="00A8126F" w:rsidP="00A8126F">
      <w:pPr>
        <w:rPr>
          <w:sz w:val="24"/>
          <w:szCs w:val="24"/>
        </w:rPr>
      </w:pPr>
      <w:r>
        <w:rPr>
          <w:sz w:val="24"/>
          <w:szCs w:val="24"/>
        </w:rPr>
        <w:br w:type="page"/>
      </w:r>
    </w:p>
    <w:p w:rsidR="00A8126F" w:rsidRPr="00AD30D6" w:rsidRDefault="00A8126F" w:rsidP="00A8126F">
      <w:pPr>
        <w:rPr>
          <w:sz w:val="24"/>
          <w:szCs w:val="24"/>
        </w:rPr>
      </w:pPr>
    </w:p>
    <w:p w:rsidR="00A8126F" w:rsidRPr="009F6ED4" w:rsidRDefault="00A8126F" w:rsidP="00A8126F">
      <w:pPr>
        <w:jc w:val="center"/>
        <w:rPr>
          <w:b/>
          <w:sz w:val="24"/>
          <w:szCs w:val="24"/>
        </w:rPr>
      </w:pPr>
      <w:r w:rsidRPr="009F6ED4">
        <w:rPr>
          <w:b/>
          <w:sz w:val="24"/>
          <w:szCs w:val="24"/>
        </w:rPr>
        <w:t>References</w:t>
      </w:r>
    </w:p>
    <w:p w:rsidR="00A8126F" w:rsidRDefault="00A8126F" w:rsidP="00A8126F">
      <w:pPr>
        <w:spacing w:after="240"/>
        <w:ind w:firstLine="720"/>
        <w:rPr>
          <w:sz w:val="24"/>
          <w:szCs w:val="24"/>
        </w:rPr>
      </w:pPr>
      <w:r w:rsidRPr="00AD30D6">
        <w:rPr>
          <w:sz w:val="24"/>
          <w:szCs w:val="24"/>
        </w:rPr>
        <w:t xml:space="preserve">MaCurdy, </w:t>
      </w:r>
      <w:r>
        <w:rPr>
          <w:sz w:val="24"/>
          <w:szCs w:val="24"/>
        </w:rPr>
        <w:t xml:space="preserve">Thomas, Thomas </w:t>
      </w:r>
      <w:r w:rsidRPr="00AD30D6">
        <w:rPr>
          <w:sz w:val="24"/>
          <w:szCs w:val="24"/>
        </w:rPr>
        <w:t xml:space="preserve">Mroz, and </w:t>
      </w:r>
      <w:r>
        <w:rPr>
          <w:sz w:val="24"/>
          <w:szCs w:val="24"/>
        </w:rPr>
        <w:t xml:space="preserve">R. Mark </w:t>
      </w:r>
      <w:r w:rsidRPr="00AD30D6">
        <w:rPr>
          <w:sz w:val="24"/>
          <w:szCs w:val="24"/>
        </w:rPr>
        <w:t xml:space="preserve">Gritz, 1998, “An Evaluation of the National Longitudinal Survey of Youth,” </w:t>
      </w:r>
      <w:r w:rsidRPr="00AD30D6">
        <w:rPr>
          <w:i/>
          <w:sz w:val="24"/>
          <w:szCs w:val="24"/>
        </w:rPr>
        <w:t>Journal of Human Resources</w:t>
      </w:r>
      <w:r w:rsidRPr="00AD30D6">
        <w:rPr>
          <w:sz w:val="24"/>
          <w:szCs w:val="24"/>
        </w:rPr>
        <w:t>, vol. 33(2): 345-436.</w:t>
      </w:r>
    </w:p>
    <w:p w:rsidR="00A8126F" w:rsidRDefault="00A8126F" w:rsidP="00A8126F">
      <w:pPr>
        <w:spacing w:after="240"/>
        <w:ind w:firstLine="720"/>
        <w:rPr>
          <w:sz w:val="24"/>
          <w:szCs w:val="24"/>
        </w:rPr>
      </w:pPr>
      <w:r w:rsidRPr="00AD30D6">
        <w:rPr>
          <w:sz w:val="24"/>
          <w:szCs w:val="24"/>
        </w:rPr>
        <w:t>Micha</w:t>
      </w:r>
      <w:r>
        <w:rPr>
          <w:sz w:val="24"/>
          <w:szCs w:val="24"/>
        </w:rPr>
        <w:t>ud, Pierre-Carl</w:t>
      </w:r>
      <w:r w:rsidRPr="00AD30D6">
        <w:rPr>
          <w:sz w:val="24"/>
          <w:szCs w:val="24"/>
        </w:rPr>
        <w:t xml:space="preserve">, </w:t>
      </w:r>
      <w:r>
        <w:rPr>
          <w:sz w:val="24"/>
          <w:szCs w:val="24"/>
        </w:rPr>
        <w:t xml:space="preserve">Arie </w:t>
      </w:r>
      <w:r w:rsidRPr="00AD30D6">
        <w:rPr>
          <w:sz w:val="24"/>
          <w:szCs w:val="24"/>
        </w:rPr>
        <w:t xml:space="preserve">Kapteyn, </w:t>
      </w:r>
      <w:r>
        <w:rPr>
          <w:sz w:val="24"/>
          <w:szCs w:val="24"/>
        </w:rPr>
        <w:t xml:space="preserve">James P. </w:t>
      </w:r>
      <w:r w:rsidRPr="00AD30D6">
        <w:rPr>
          <w:sz w:val="24"/>
          <w:szCs w:val="24"/>
        </w:rPr>
        <w:t xml:space="preserve">Smith, and </w:t>
      </w:r>
      <w:r>
        <w:rPr>
          <w:sz w:val="24"/>
          <w:szCs w:val="24"/>
        </w:rPr>
        <w:t xml:space="preserve">Arthur </w:t>
      </w:r>
      <w:r w:rsidRPr="00AD30D6">
        <w:rPr>
          <w:sz w:val="24"/>
          <w:szCs w:val="24"/>
        </w:rPr>
        <w:t xml:space="preserve">van Soest, 2011, “Temporary and Permanent Unit Non-response in Follow-up Interviews of the Health and Retirement Study,” </w:t>
      </w:r>
      <w:r w:rsidRPr="00AD30D6">
        <w:rPr>
          <w:i/>
          <w:sz w:val="24"/>
          <w:szCs w:val="24"/>
        </w:rPr>
        <w:t>Longitudinal and Life Course Studies</w:t>
      </w:r>
      <w:r w:rsidRPr="00AD30D6">
        <w:rPr>
          <w:sz w:val="24"/>
          <w:szCs w:val="24"/>
        </w:rPr>
        <w:t>, vol. 2(2): 145-69.</w:t>
      </w:r>
    </w:p>
    <w:p w:rsidR="00A8126F" w:rsidRPr="00AD30D6" w:rsidRDefault="00A8126F" w:rsidP="00A8126F">
      <w:pPr>
        <w:spacing w:after="240"/>
        <w:rPr>
          <w:b/>
          <w:color w:val="000000"/>
          <w:sz w:val="24"/>
          <w:szCs w:val="24"/>
        </w:rPr>
        <w:sectPr w:rsidR="00A8126F" w:rsidRPr="00AD30D6" w:rsidSect="00A812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A8126F" w:rsidRPr="0092787F" w:rsidRDefault="00A8126F" w:rsidP="00A8126F">
      <w:pPr>
        <w:ind w:firstLine="720"/>
        <w:jc w:val="center"/>
        <w:rPr>
          <w:b/>
          <w:sz w:val="24"/>
          <w:szCs w:val="24"/>
        </w:rPr>
      </w:pPr>
      <w:r w:rsidRPr="0092787F">
        <w:rPr>
          <w:b/>
          <w:sz w:val="24"/>
          <w:szCs w:val="24"/>
        </w:rPr>
        <w:t>Table 1: Nonresponse Patterns in the NLSY79</w:t>
      </w:r>
    </w:p>
    <w:tbl>
      <w:tblPr>
        <w:tblW w:w="14220" w:type="dxa"/>
        <w:tblLayout w:type="fixed"/>
        <w:tblLook w:val="04A0" w:firstRow="1" w:lastRow="0" w:firstColumn="1" w:lastColumn="0" w:noHBand="0" w:noVBand="1"/>
      </w:tblPr>
      <w:tblGrid>
        <w:gridCol w:w="4230"/>
        <w:gridCol w:w="857"/>
        <w:gridCol w:w="761"/>
        <w:gridCol w:w="761"/>
        <w:gridCol w:w="761"/>
        <w:gridCol w:w="761"/>
        <w:gridCol w:w="761"/>
        <w:gridCol w:w="761"/>
        <w:gridCol w:w="761"/>
        <w:gridCol w:w="761"/>
        <w:gridCol w:w="761"/>
        <w:gridCol w:w="761"/>
        <w:gridCol w:w="761"/>
        <w:gridCol w:w="762"/>
      </w:tblGrid>
      <w:tr w:rsidR="00A8126F" w:rsidRPr="00AD30D6" w:rsidTr="00F91188">
        <w:trPr>
          <w:trHeight w:val="540"/>
        </w:trPr>
        <w:tc>
          <w:tcPr>
            <w:tcW w:w="4230" w:type="dxa"/>
            <w:tcBorders>
              <w:top w:val="nil"/>
              <w:left w:val="nil"/>
              <w:bottom w:val="nil"/>
              <w:right w:val="nil"/>
            </w:tcBorders>
            <w:shd w:val="clear" w:color="auto" w:fill="auto"/>
            <w:noWrap/>
            <w:vAlign w:val="bottom"/>
            <w:hideMark/>
          </w:tcPr>
          <w:p w:rsidR="00A8126F" w:rsidRPr="00AD30D6" w:rsidRDefault="00A8126F" w:rsidP="00F91188"/>
        </w:tc>
        <w:tc>
          <w:tcPr>
            <w:tcW w:w="857" w:type="dxa"/>
            <w:tcBorders>
              <w:top w:val="nil"/>
              <w:left w:val="nil"/>
              <w:bottom w:val="nil"/>
              <w:right w:val="nil"/>
            </w:tcBorders>
            <w:shd w:val="clear" w:color="auto" w:fill="auto"/>
            <w:vAlign w:val="bottom"/>
            <w:hideMark/>
          </w:tcPr>
          <w:p w:rsidR="00A8126F" w:rsidRPr="00336872" w:rsidRDefault="00A8126F" w:rsidP="00F91188">
            <w:pPr>
              <w:jc w:val="right"/>
              <w:rPr>
                <w:color w:val="000000"/>
              </w:rPr>
            </w:pPr>
            <w:r w:rsidRPr="00336872">
              <w:rPr>
                <w:color w:val="000000"/>
              </w:rPr>
              <w:t>Round 14/</w:t>
            </w:r>
            <w:r>
              <w:rPr>
                <w:color w:val="000000"/>
              </w:rPr>
              <w:t xml:space="preserve"> ’</w:t>
            </w:r>
            <w:r w:rsidRPr="00336872">
              <w:rPr>
                <w:color w:val="000000"/>
              </w:rPr>
              <w:t>92</w:t>
            </w:r>
          </w:p>
        </w:tc>
        <w:tc>
          <w:tcPr>
            <w:tcW w:w="761" w:type="dxa"/>
            <w:tcBorders>
              <w:top w:val="nil"/>
              <w:left w:val="nil"/>
              <w:bottom w:val="nil"/>
              <w:right w:val="nil"/>
            </w:tcBorders>
            <w:shd w:val="clear" w:color="auto" w:fill="auto"/>
            <w:vAlign w:val="bottom"/>
            <w:hideMark/>
          </w:tcPr>
          <w:p w:rsidR="00A8126F" w:rsidRPr="00336872" w:rsidRDefault="00A8126F" w:rsidP="00F91188">
            <w:pPr>
              <w:jc w:val="right"/>
              <w:rPr>
                <w:color w:val="000000"/>
              </w:rPr>
            </w:pPr>
            <w:r w:rsidRPr="00336872">
              <w:rPr>
                <w:color w:val="000000"/>
              </w:rPr>
              <w:t>Round 15/</w:t>
            </w:r>
            <w:r>
              <w:rPr>
                <w:color w:val="000000"/>
              </w:rPr>
              <w:t>’</w:t>
            </w:r>
            <w:r w:rsidRPr="00336872">
              <w:rPr>
                <w:color w:val="000000"/>
              </w:rPr>
              <w:t>93</w:t>
            </w:r>
          </w:p>
        </w:tc>
        <w:tc>
          <w:tcPr>
            <w:tcW w:w="761" w:type="dxa"/>
            <w:tcBorders>
              <w:top w:val="nil"/>
              <w:left w:val="nil"/>
              <w:bottom w:val="nil"/>
              <w:right w:val="nil"/>
            </w:tcBorders>
            <w:shd w:val="clear" w:color="auto" w:fill="auto"/>
            <w:vAlign w:val="bottom"/>
            <w:hideMark/>
          </w:tcPr>
          <w:p w:rsidR="00A8126F" w:rsidRPr="00336872" w:rsidRDefault="00A8126F" w:rsidP="00F91188">
            <w:pPr>
              <w:jc w:val="right"/>
              <w:rPr>
                <w:color w:val="000000"/>
              </w:rPr>
            </w:pPr>
            <w:r w:rsidRPr="00336872">
              <w:rPr>
                <w:color w:val="000000"/>
              </w:rPr>
              <w:t>Round 16/</w:t>
            </w:r>
            <w:r>
              <w:rPr>
                <w:color w:val="000000"/>
              </w:rPr>
              <w:t>’</w:t>
            </w:r>
            <w:r w:rsidRPr="00336872">
              <w:rPr>
                <w:color w:val="000000"/>
              </w:rPr>
              <w:t>94</w:t>
            </w:r>
          </w:p>
        </w:tc>
        <w:tc>
          <w:tcPr>
            <w:tcW w:w="761" w:type="dxa"/>
            <w:tcBorders>
              <w:top w:val="nil"/>
              <w:left w:val="nil"/>
              <w:bottom w:val="nil"/>
              <w:right w:val="nil"/>
            </w:tcBorders>
            <w:shd w:val="clear" w:color="auto" w:fill="auto"/>
            <w:vAlign w:val="bottom"/>
            <w:hideMark/>
          </w:tcPr>
          <w:p w:rsidR="00A8126F" w:rsidRPr="00336872" w:rsidRDefault="00A8126F" w:rsidP="00F91188">
            <w:pPr>
              <w:jc w:val="right"/>
              <w:rPr>
                <w:color w:val="000000"/>
              </w:rPr>
            </w:pPr>
            <w:r w:rsidRPr="00336872">
              <w:rPr>
                <w:color w:val="000000"/>
              </w:rPr>
              <w:t>Round 17/</w:t>
            </w:r>
            <w:r>
              <w:rPr>
                <w:color w:val="000000"/>
              </w:rPr>
              <w:t>’</w:t>
            </w:r>
            <w:r w:rsidRPr="00336872">
              <w:rPr>
                <w:color w:val="000000"/>
              </w:rPr>
              <w:t>96</w:t>
            </w:r>
          </w:p>
        </w:tc>
        <w:tc>
          <w:tcPr>
            <w:tcW w:w="761" w:type="dxa"/>
            <w:tcBorders>
              <w:top w:val="nil"/>
              <w:left w:val="nil"/>
              <w:bottom w:val="nil"/>
              <w:right w:val="nil"/>
            </w:tcBorders>
            <w:shd w:val="clear" w:color="auto" w:fill="auto"/>
            <w:vAlign w:val="bottom"/>
            <w:hideMark/>
          </w:tcPr>
          <w:p w:rsidR="00A8126F" w:rsidRPr="00336872" w:rsidRDefault="00A8126F" w:rsidP="00F91188">
            <w:pPr>
              <w:jc w:val="right"/>
              <w:rPr>
                <w:color w:val="000000"/>
              </w:rPr>
            </w:pPr>
            <w:r w:rsidRPr="00336872">
              <w:rPr>
                <w:color w:val="000000"/>
              </w:rPr>
              <w:t>Round 18/</w:t>
            </w:r>
            <w:r>
              <w:rPr>
                <w:color w:val="000000"/>
              </w:rPr>
              <w:t>’</w:t>
            </w:r>
            <w:r w:rsidRPr="00336872">
              <w:rPr>
                <w:color w:val="000000"/>
              </w:rPr>
              <w:t>98</w:t>
            </w:r>
          </w:p>
        </w:tc>
        <w:tc>
          <w:tcPr>
            <w:tcW w:w="761" w:type="dxa"/>
            <w:tcBorders>
              <w:top w:val="nil"/>
              <w:left w:val="nil"/>
              <w:bottom w:val="nil"/>
              <w:right w:val="nil"/>
            </w:tcBorders>
            <w:shd w:val="clear" w:color="auto" w:fill="auto"/>
            <w:vAlign w:val="bottom"/>
            <w:hideMark/>
          </w:tcPr>
          <w:p w:rsidR="00A8126F" w:rsidRPr="00336872" w:rsidRDefault="00A8126F" w:rsidP="00F91188">
            <w:pPr>
              <w:jc w:val="right"/>
              <w:rPr>
                <w:color w:val="000000"/>
              </w:rPr>
            </w:pPr>
            <w:r w:rsidRPr="00336872">
              <w:rPr>
                <w:color w:val="000000"/>
              </w:rPr>
              <w:t>Round 19/</w:t>
            </w:r>
            <w:r>
              <w:rPr>
                <w:color w:val="000000"/>
              </w:rPr>
              <w:t>’</w:t>
            </w:r>
            <w:r w:rsidRPr="00336872">
              <w:rPr>
                <w:color w:val="000000"/>
              </w:rPr>
              <w:t>00</w:t>
            </w:r>
          </w:p>
        </w:tc>
        <w:tc>
          <w:tcPr>
            <w:tcW w:w="761" w:type="dxa"/>
            <w:tcBorders>
              <w:top w:val="nil"/>
              <w:left w:val="nil"/>
              <w:bottom w:val="nil"/>
              <w:right w:val="nil"/>
            </w:tcBorders>
            <w:shd w:val="clear" w:color="auto" w:fill="auto"/>
            <w:vAlign w:val="bottom"/>
            <w:hideMark/>
          </w:tcPr>
          <w:p w:rsidR="00A8126F" w:rsidRPr="00336872" w:rsidRDefault="00A8126F" w:rsidP="00F91188">
            <w:pPr>
              <w:jc w:val="right"/>
              <w:rPr>
                <w:color w:val="000000"/>
              </w:rPr>
            </w:pPr>
            <w:r w:rsidRPr="00336872">
              <w:rPr>
                <w:color w:val="000000"/>
              </w:rPr>
              <w:t>Round 20/</w:t>
            </w:r>
            <w:r>
              <w:rPr>
                <w:color w:val="000000"/>
              </w:rPr>
              <w:t>’</w:t>
            </w:r>
            <w:r w:rsidRPr="00336872">
              <w:rPr>
                <w:color w:val="000000"/>
              </w:rPr>
              <w:t>02</w:t>
            </w:r>
          </w:p>
        </w:tc>
        <w:tc>
          <w:tcPr>
            <w:tcW w:w="761" w:type="dxa"/>
            <w:tcBorders>
              <w:top w:val="nil"/>
              <w:left w:val="nil"/>
              <w:bottom w:val="nil"/>
              <w:right w:val="nil"/>
            </w:tcBorders>
            <w:shd w:val="clear" w:color="auto" w:fill="auto"/>
            <w:vAlign w:val="bottom"/>
            <w:hideMark/>
          </w:tcPr>
          <w:p w:rsidR="00A8126F" w:rsidRPr="00336872" w:rsidRDefault="00A8126F" w:rsidP="00F91188">
            <w:pPr>
              <w:jc w:val="right"/>
              <w:rPr>
                <w:color w:val="000000"/>
              </w:rPr>
            </w:pPr>
            <w:r w:rsidRPr="00336872">
              <w:rPr>
                <w:color w:val="000000"/>
              </w:rPr>
              <w:t>Round 21/</w:t>
            </w:r>
            <w:r>
              <w:rPr>
                <w:color w:val="000000"/>
              </w:rPr>
              <w:t>’</w:t>
            </w:r>
            <w:r w:rsidRPr="00336872">
              <w:rPr>
                <w:color w:val="000000"/>
              </w:rPr>
              <w:t>04</w:t>
            </w:r>
          </w:p>
        </w:tc>
        <w:tc>
          <w:tcPr>
            <w:tcW w:w="761" w:type="dxa"/>
            <w:tcBorders>
              <w:top w:val="nil"/>
              <w:left w:val="nil"/>
              <w:bottom w:val="nil"/>
              <w:right w:val="nil"/>
            </w:tcBorders>
            <w:shd w:val="clear" w:color="auto" w:fill="auto"/>
            <w:vAlign w:val="bottom"/>
            <w:hideMark/>
          </w:tcPr>
          <w:p w:rsidR="00A8126F" w:rsidRPr="00336872" w:rsidRDefault="00A8126F" w:rsidP="00F91188">
            <w:pPr>
              <w:jc w:val="right"/>
              <w:rPr>
                <w:color w:val="000000"/>
              </w:rPr>
            </w:pPr>
            <w:r w:rsidRPr="00336872">
              <w:rPr>
                <w:color w:val="000000"/>
              </w:rPr>
              <w:t>Round 22/</w:t>
            </w:r>
            <w:r>
              <w:rPr>
                <w:color w:val="000000"/>
              </w:rPr>
              <w:t>’</w:t>
            </w:r>
            <w:r w:rsidRPr="00336872">
              <w:rPr>
                <w:color w:val="000000"/>
              </w:rPr>
              <w:t>06</w:t>
            </w:r>
          </w:p>
        </w:tc>
        <w:tc>
          <w:tcPr>
            <w:tcW w:w="761" w:type="dxa"/>
            <w:tcBorders>
              <w:top w:val="nil"/>
              <w:left w:val="nil"/>
              <w:bottom w:val="nil"/>
              <w:right w:val="nil"/>
            </w:tcBorders>
            <w:shd w:val="clear" w:color="auto" w:fill="auto"/>
            <w:vAlign w:val="bottom"/>
            <w:hideMark/>
          </w:tcPr>
          <w:p w:rsidR="00A8126F" w:rsidRPr="00336872" w:rsidRDefault="00A8126F" w:rsidP="00F91188">
            <w:pPr>
              <w:jc w:val="right"/>
              <w:rPr>
                <w:color w:val="000000"/>
              </w:rPr>
            </w:pPr>
            <w:r w:rsidRPr="00336872">
              <w:rPr>
                <w:color w:val="000000"/>
              </w:rPr>
              <w:t>Round 23/</w:t>
            </w:r>
            <w:r>
              <w:rPr>
                <w:color w:val="000000"/>
              </w:rPr>
              <w:t>’</w:t>
            </w:r>
            <w:r w:rsidRPr="00336872">
              <w:rPr>
                <w:color w:val="000000"/>
              </w:rPr>
              <w:t>08</w:t>
            </w:r>
          </w:p>
        </w:tc>
        <w:tc>
          <w:tcPr>
            <w:tcW w:w="761" w:type="dxa"/>
            <w:tcBorders>
              <w:top w:val="nil"/>
              <w:left w:val="nil"/>
              <w:bottom w:val="nil"/>
              <w:right w:val="nil"/>
            </w:tcBorders>
            <w:shd w:val="clear" w:color="auto" w:fill="auto"/>
            <w:vAlign w:val="bottom"/>
            <w:hideMark/>
          </w:tcPr>
          <w:p w:rsidR="00A8126F" w:rsidRPr="00336872" w:rsidRDefault="00A8126F" w:rsidP="00F91188">
            <w:pPr>
              <w:jc w:val="right"/>
              <w:rPr>
                <w:color w:val="000000"/>
              </w:rPr>
            </w:pPr>
            <w:r w:rsidRPr="00336872">
              <w:rPr>
                <w:color w:val="000000"/>
              </w:rPr>
              <w:t>Round 24/</w:t>
            </w:r>
            <w:r>
              <w:rPr>
                <w:color w:val="000000"/>
              </w:rPr>
              <w:t>’</w:t>
            </w:r>
            <w:r w:rsidRPr="00336872">
              <w:rPr>
                <w:color w:val="000000"/>
              </w:rPr>
              <w:t>10</w:t>
            </w:r>
          </w:p>
        </w:tc>
        <w:tc>
          <w:tcPr>
            <w:tcW w:w="761" w:type="dxa"/>
            <w:tcBorders>
              <w:top w:val="nil"/>
              <w:left w:val="nil"/>
              <w:bottom w:val="nil"/>
              <w:right w:val="nil"/>
            </w:tcBorders>
            <w:shd w:val="clear" w:color="auto" w:fill="auto"/>
            <w:vAlign w:val="bottom"/>
            <w:hideMark/>
          </w:tcPr>
          <w:p w:rsidR="00A8126F" w:rsidRPr="00336872" w:rsidRDefault="00A8126F" w:rsidP="00F91188">
            <w:pPr>
              <w:jc w:val="right"/>
              <w:rPr>
                <w:color w:val="000000"/>
              </w:rPr>
            </w:pPr>
            <w:r w:rsidRPr="00336872">
              <w:rPr>
                <w:color w:val="000000"/>
              </w:rPr>
              <w:t>Round 25/</w:t>
            </w:r>
            <w:r>
              <w:rPr>
                <w:color w:val="000000"/>
              </w:rPr>
              <w:t>’</w:t>
            </w:r>
            <w:r w:rsidRPr="00336872">
              <w:rPr>
                <w:color w:val="000000"/>
              </w:rPr>
              <w:t>12</w:t>
            </w:r>
          </w:p>
        </w:tc>
        <w:tc>
          <w:tcPr>
            <w:tcW w:w="762" w:type="dxa"/>
            <w:tcBorders>
              <w:top w:val="nil"/>
              <w:left w:val="nil"/>
              <w:bottom w:val="nil"/>
              <w:right w:val="nil"/>
            </w:tcBorders>
            <w:shd w:val="clear" w:color="auto" w:fill="auto"/>
            <w:vAlign w:val="bottom"/>
            <w:hideMark/>
          </w:tcPr>
          <w:p w:rsidR="00A8126F" w:rsidRPr="00336872" w:rsidRDefault="00A8126F" w:rsidP="00F91188">
            <w:pPr>
              <w:jc w:val="right"/>
              <w:rPr>
                <w:color w:val="000000"/>
              </w:rPr>
            </w:pPr>
            <w:r w:rsidRPr="00336872">
              <w:rPr>
                <w:color w:val="000000"/>
              </w:rPr>
              <w:t>Round 26/</w:t>
            </w:r>
            <w:r>
              <w:rPr>
                <w:color w:val="000000"/>
              </w:rPr>
              <w:t>’</w:t>
            </w:r>
            <w:r w:rsidRPr="00336872">
              <w:rPr>
                <w:color w:val="000000"/>
              </w:rPr>
              <w:t>14</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r w:rsidRPr="00AD30D6">
              <w:rPr>
                <w:b/>
                <w:bCs/>
                <w:color w:val="000000"/>
              </w:rPr>
              <w:t>Full Sample</w:t>
            </w:r>
          </w:p>
        </w:tc>
        <w:tc>
          <w:tcPr>
            <w:tcW w:w="857" w:type="dxa"/>
            <w:tcBorders>
              <w:top w:val="nil"/>
              <w:left w:val="nil"/>
              <w:bottom w:val="nil"/>
              <w:right w:val="nil"/>
            </w:tcBorders>
            <w:shd w:val="clear" w:color="auto" w:fill="auto"/>
            <w:vAlign w:val="bottom"/>
            <w:hideMark/>
          </w:tcPr>
          <w:p w:rsidR="00A8126F" w:rsidRPr="00336872" w:rsidRDefault="00A8126F" w:rsidP="00F91188">
            <w:pPr>
              <w:rPr>
                <w:b/>
                <w:bCs/>
                <w:color w:val="000000"/>
              </w:rPr>
            </w:pPr>
          </w:p>
        </w:tc>
        <w:tc>
          <w:tcPr>
            <w:tcW w:w="761" w:type="dxa"/>
            <w:tcBorders>
              <w:top w:val="nil"/>
              <w:left w:val="nil"/>
              <w:bottom w:val="nil"/>
              <w:right w:val="nil"/>
            </w:tcBorders>
            <w:shd w:val="clear" w:color="auto" w:fill="auto"/>
            <w:noWrap/>
            <w:vAlign w:val="bottom"/>
            <w:hideMark/>
          </w:tcPr>
          <w:p w:rsidR="00A8126F" w:rsidRPr="00336872" w:rsidRDefault="00A8126F" w:rsidP="00F91188"/>
        </w:tc>
        <w:tc>
          <w:tcPr>
            <w:tcW w:w="761" w:type="dxa"/>
            <w:tcBorders>
              <w:top w:val="nil"/>
              <w:left w:val="nil"/>
              <w:bottom w:val="nil"/>
              <w:right w:val="nil"/>
            </w:tcBorders>
            <w:shd w:val="clear" w:color="auto" w:fill="auto"/>
            <w:noWrap/>
            <w:vAlign w:val="bottom"/>
            <w:hideMark/>
          </w:tcPr>
          <w:p w:rsidR="00A8126F" w:rsidRPr="00336872" w:rsidRDefault="00A8126F" w:rsidP="00F91188"/>
        </w:tc>
        <w:tc>
          <w:tcPr>
            <w:tcW w:w="761" w:type="dxa"/>
            <w:tcBorders>
              <w:top w:val="nil"/>
              <w:left w:val="nil"/>
              <w:bottom w:val="nil"/>
              <w:right w:val="nil"/>
            </w:tcBorders>
            <w:shd w:val="clear" w:color="auto" w:fill="auto"/>
            <w:noWrap/>
            <w:vAlign w:val="bottom"/>
            <w:hideMark/>
          </w:tcPr>
          <w:p w:rsidR="00A8126F" w:rsidRPr="00336872" w:rsidRDefault="00A8126F" w:rsidP="00F91188"/>
        </w:tc>
        <w:tc>
          <w:tcPr>
            <w:tcW w:w="761" w:type="dxa"/>
            <w:tcBorders>
              <w:top w:val="nil"/>
              <w:left w:val="nil"/>
              <w:bottom w:val="nil"/>
              <w:right w:val="nil"/>
            </w:tcBorders>
            <w:shd w:val="clear" w:color="auto" w:fill="auto"/>
            <w:noWrap/>
            <w:vAlign w:val="bottom"/>
            <w:hideMark/>
          </w:tcPr>
          <w:p w:rsidR="00A8126F" w:rsidRPr="00336872" w:rsidRDefault="00A8126F" w:rsidP="00F91188"/>
        </w:tc>
        <w:tc>
          <w:tcPr>
            <w:tcW w:w="761" w:type="dxa"/>
            <w:tcBorders>
              <w:top w:val="nil"/>
              <w:left w:val="nil"/>
              <w:bottom w:val="nil"/>
              <w:right w:val="nil"/>
            </w:tcBorders>
            <w:shd w:val="clear" w:color="auto" w:fill="auto"/>
            <w:noWrap/>
            <w:vAlign w:val="bottom"/>
            <w:hideMark/>
          </w:tcPr>
          <w:p w:rsidR="00A8126F" w:rsidRPr="00336872" w:rsidRDefault="00A8126F" w:rsidP="00F91188"/>
        </w:tc>
        <w:tc>
          <w:tcPr>
            <w:tcW w:w="761" w:type="dxa"/>
            <w:tcBorders>
              <w:top w:val="nil"/>
              <w:left w:val="nil"/>
              <w:bottom w:val="nil"/>
              <w:right w:val="nil"/>
            </w:tcBorders>
            <w:shd w:val="clear" w:color="auto" w:fill="auto"/>
            <w:noWrap/>
            <w:vAlign w:val="bottom"/>
            <w:hideMark/>
          </w:tcPr>
          <w:p w:rsidR="00A8126F" w:rsidRPr="00336872" w:rsidRDefault="00A8126F" w:rsidP="00F91188"/>
        </w:tc>
        <w:tc>
          <w:tcPr>
            <w:tcW w:w="761" w:type="dxa"/>
            <w:tcBorders>
              <w:top w:val="nil"/>
              <w:left w:val="nil"/>
              <w:bottom w:val="nil"/>
              <w:right w:val="nil"/>
            </w:tcBorders>
            <w:shd w:val="clear" w:color="auto" w:fill="auto"/>
            <w:noWrap/>
            <w:vAlign w:val="bottom"/>
            <w:hideMark/>
          </w:tcPr>
          <w:p w:rsidR="00A8126F" w:rsidRPr="00336872" w:rsidRDefault="00A8126F" w:rsidP="00F91188"/>
        </w:tc>
        <w:tc>
          <w:tcPr>
            <w:tcW w:w="761" w:type="dxa"/>
            <w:tcBorders>
              <w:top w:val="nil"/>
              <w:left w:val="nil"/>
              <w:bottom w:val="nil"/>
              <w:right w:val="nil"/>
            </w:tcBorders>
            <w:shd w:val="clear" w:color="auto" w:fill="auto"/>
            <w:noWrap/>
            <w:vAlign w:val="bottom"/>
            <w:hideMark/>
          </w:tcPr>
          <w:p w:rsidR="00A8126F" w:rsidRPr="00336872" w:rsidRDefault="00A8126F" w:rsidP="00F91188"/>
        </w:tc>
        <w:tc>
          <w:tcPr>
            <w:tcW w:w="761" w:type="dxa"/>
            <w:tcBorders>
              <w:top w:val="nil"/>
              <w:left w:val="nil"/>
              <w:bottom w:val="nil"/>
              <w:right w:val="nil"/>
            </w:tcBorders>
            <w:shd w:val="clear" w:color="auto" w:fill="auto"/>
            <w:noWrap/>
            <w:vAlign w:val="bottom"/>
            <w:hideMark/>
          </w:tcPr>
          <w:p w:rsidR="00A8126F" w:rsidRPr="00336872" w:rsidRDefault="00A8126F" w:rsidP="00F91188"/>
        </w:tc>
        <w:tc>
          <w:tcPr>
            <w:tcW w:w="761" w:type="dxa"/>
            <w:tcBorders>
              <w:top w:val="nil"/>
              <w:left w:val="nil"/>
              <w:bottom w:val="nil"/>
              <w:right w:val="nil"/>
            </w:tcBorders>
            <w:shd w:val="clear" w:color="auto" w:fill="auto"/>
            <w:noWrap/>
            <w:vAlign w:val="bottom"/>
            <w:hideMark/>
          </w:tcPr>
          <w:p w:rsidR="00A8126F" w:rsidRPr="00336872" w:rsidRDefault="00A8126F" w:rsidP="00F91188"/>
        </w:tc>
        <w:tc>
          <w:tcPr>
            <w:tcW w:w="761" w:type="dxa"/>
            <w:tcBorders>
              <w:top w:val="nil"/>
              <w:left w:val="nil"/>
              <w:bottom w:val="nil"/>
              <w:right w:val="nil"/>
            </w:tcBorders>
            <w:shd w:val="clear" w:color="auto" w:fill="auto"/>
            <w:noWrap/>
            <w:vAlign w:val="bottom"/>
            <w:hideMark/>
          </w:tcPr>
          <w:p w:rsidR="00A8126F" w:rsidRPr="00336872" w:rsidRDefault="00A8126F" w:rsidP="00F91188"/>
        </w:tc>
        <w:tc>
          <w:tcPr>
            <w:tcW w:w="762" w:type="dxa"/>
            <w:tcBorders>
              <w:top w:val="nil"/>
              <w:left w:val="nil"/>
              <w:bottom w:val="nil"/>
              <w:right w:val="nil"/>
            </w:tcBorders>
            <w:shd w:val="clear" w:color="auto" w:fill="auto"/>
            <w:noWrap/>
            <w:vAlign w:val="bottom"/>
            <w:hideMark/>
          </w:tcPr>
          <w:p w:rsidR="00A8126F" w:rsidRPr="00336872"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Percent interviewed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0.905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0.904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0.892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0.867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0.842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0.806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0.775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0.769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0.768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0.779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0.759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0.733</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0.710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ind w:left="144"/>
              <w:rPr>
                <w:color w:val="000000"/>
              </w:rPr>
            </w:pPr>
            <w:r w:rsidRPr="00AD30D6">
              <w:rPr>
                <w:color w:val="000000"/>
              </w:rPr>
              <w:t xml:space="preserve">Percent </w:t>
            </w:r>
            <w:r>
              <w:rPr>
                <w:color w:val="000000"/>
              </w:rPr>
              <w:t xml:space="preserve">of interviewed </w:t>
            </w:r>
            <w:r w:rsidRPr="00AD30D6">
              <w:rPr>
                <w:color w:val="000000"/>
              </w:rPr>
              <w:t>who ha</w:t>
            </w:r>
            <w:r>
              <w:rPr>
                <w:color w:val="000000"/>
              </w:rPr>
              <w:t>d</w:t>
            </w:r>
            <w:r w:rsidRPr="00AD30D6">
              <w:rPr>
                <w:color w:val="000000"/>
              </w:rPr>
              <w:t xml:space="preserve"> missed a </w:t>
            </w:r>
            <w:r>
              <w:rPr>
                <w:color w:val="000000"/>
              </w:rPr>
              <w:t xml:space="preserve">     </w:t>
            </w:r>
            <w:r w:rsidRPr="00AD30D6">
              <w:rPr>
                <w:color w:val="000000"/>
              </w:rPr>
              <w:t>previous interview (Returnees)</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0.207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0.214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0.223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0.251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0.276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0.303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0.312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0.313</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0.323</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Percent not interviewed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0.133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0.225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0.221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0.241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0.267</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0.290</w:t>
            </w:r>
          </w:p>
        </w:tc>
      </w:tr>
      <w:tr w:rsidR="00A8126F" w:rsidRPr="00AD30D6" w:rsidTr="00F91188">
        <w:trPr>
          <w:trHeight w:val="288"/>
        </w:trPr>
        <w:tc>
          <w:tcPr>
            <w:tcW w:w="4230" w:type="dxa"/>
            <w:tcBorders>
              <w:top w:val="nil"/>
              <w:left w:val="nil"/>
              <w:bottom w:val="nil"/>
              <w:right w:val="nil"/>
            </w:tcBorders>
            <w:shd w:val="clear" w:color="auto" w:fill="auto"/>
            <w:noWrap/>
            <w:vAlign w:val="bottom"/>
          </w:tcPr>
          <w:p w:rsidR="00A8126F" w:rsidRPr="00AD30D6" w:rsidRDefault="00A8126F" w:rsidP="00F91188">
            <w:pPr>
              <w:rPr>
                <w:color w:val="000000"/>
              </w:rPr>
            </w:pPr>
            <w:r>
              <w:rPr>
                <w:color w:val="000000"/>
              </w:rPr>
              <w:t xml:space="preserve">  Percent of non-interviewed…</w:t>
            </w:r>
          </w:p>
        </w:tc>
        <w:tc>
          <w:tcPr>
            <w:tcW w:w="857"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2"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Deceased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0.165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0.162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0.228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0.259</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0.273</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M</w:t>
            </w:r>
            <w:r w:rsidRPr="00AD30D6">
              <w:rPr>
                <w:color w:val="000000"/>
              </w:rPr>
              <w:t>issing their first interview</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0.132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0.129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0.164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0.137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0.059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0.073</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0.078</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R</w:t>
            </w:r>
            <w:r w:rsidRPr="00AD30D6">
              <w:rPr>
                <w:color w:val="000000"/>
              </w:rPr>
              <w:t>eturn</w:t>
            </w:r>
            <w:r>
              <w:rPr>
                <w:color w:val="000000"/>
              </w:rPr>
              <w:t>ed</w:t>
            </w:r>
            <w:r w:rsidRPr="00AD30D6">
              <w:rPr>
                <w:color w:val="000000"/>
              </w:rPr>
              <w:t xml:space="preserve"> at later interview</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0.451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0.393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0.377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0.403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0.412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0.418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0.409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0.359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0.293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0.111</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Had</w:t>
            </w:r>
            <w:r w:rsidRPr="00AD30D6">
              <w:rPr>
                <w:color w:val="000000"/>
              </w:rPr>
              <w:t xml:space="preserve"> not return</w:t>
            </w:r>
            <w:r>
              <w:rPr>
                <w:color w:val="000000"/>
              </w:rPr>
              <w:t>ed</w:t>
            </w:r>
            <w:r w:rsidRPr="00AD30D6">
              <w:rPr>
                <w:color w:val="000000"/>
              </w:rPr>
              <w:t xml:space="preserve"> by Round 26</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0.549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0.607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0.623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0.597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0.588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0.582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0.591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0.641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0.707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0.803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0.845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0.889</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1.000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tc>
        <w:tc>
          <w:tcPr>
            <w:tcW w:w="857"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r w:rsidRPr="00AD30D6">
              <w:rPr>
                <w:b/>
                <w:bCs/>
                <w:color w:val="000000"/>
              </w:rPr>
              <w:t>Men</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p>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Percent interviewed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0.892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0.889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0.878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0.851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0.816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0.780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0.750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0.732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0.744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0.753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0.730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0.702</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0.678</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ind w:left="144"/>
              <w:rPr>
                <w:color w:val="000000"/>
              </w:rPr>
            </w:pPr>
            <w:r w:rsidRPr="00AD30D6">
              <w:rPr>
                <w:color w:val="000000"/>
              </w:rPr>
              <w:t xml:space="preserve">Percent </w:t>
            </w:r>
            <w:r>
              <w:rPr>
                <w:color w:val="000000"/>
              </w:rPr>
              <w:t xml:space="preserve">of interviewed </w:t>
            </w:r>
            <w:r w:rsidRPr="00AD30D6">
              <w:rPr>
                <w:color w:val="000000"/>
              </w:rPr>
              <w:t>who ha</w:t>
            </w:r>
            <w:r>
              <w:rPr>
                <w:color w:val="000000"/>
              </w:rPr>
              <w:t>d</w:t>
            </w:r>
            <w:r w:rsidRPr="00AD30D6">
              <w:rPr>
                <w:color w:val="000000"/>
              </w:rPr>
              <w:t xml:space="preserve"> missed a </w:t>
            </w:r>
            <w:r>
              <w:rPr>
                <w:color w:val="000000"/>
              </w:rPr>
              <w:t xml:space="preserve">     </w:t>
            </w:r>
            <w:r w:rsidRPr="00AD30D6">
              <w:rPr>
                <w:color w:val="000000"/>
              </w:rPr>
              <w:t>previous interview (Returnees)</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0.212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0.224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0.242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0.255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0.262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0.289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0.327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0.353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0.361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0.364</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0.376</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tc>
        <w:tc>
          <w:tcPr>
            <w:tcW w:w="857"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Percent not interviewed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0.122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0.149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0.220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0.250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0.268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0.256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0.247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0.270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0.298</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0.322</w:t>
            </w:r>
          </w:p>
        </w:tc>
      </w:tr>
      <w:tr w:rsidR="00A8126F" w:rsidRPr="00AD30D6" w:rsidTr="00F91188">
        <w:trPr>
          <w:trHeight w:val="288"/>
        </w:trPr>
        <w:tc>
          <w:tcPr>
            <w:tcW w:w="4230" w:type="dxa"/>
            <w:tcBorders>
              <w:top w:val="nil"/>
              <w:left w:val="nil"/>
              <w:bottom w:val="nil"/>
              <w:right w:val="nil"/>
            </w:tcBorders>
            <w:shd w:val="clear" w:color="auto" w:fill="auto"/>
            <w:noWrap/>
            <w:vAlign w:val="bottom"/>
          </w:tcPr>
          <w:p w:rsidR="00A8126F" w:rsidRPr="00AD30D6" w:rsidRDefault="00A8126F" w:rsidP="00F91188">
            <w:pPr>
              <w:rPr>
                <w:color w:val="000000"/>
              </w:rPr>
            </w:pPr>
            <w:r>
              <w:rPr>
                <w:color w:val="000000"/>
              </w:rPr>
              <w:t xml:space="preserve">  Percent of non-interviewed…</w:t>
            </w:r>
          </w:p>
        </w:tc>
        <w:tc>
          <w:tcPr>
            <w:tcW w:w="857"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2"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Deceased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0.205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0.213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0.201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0.268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0.274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0.290</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0.305</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M</w:t>
            </w:r>
            <w:r w:rsidRPr="00AD30D6">
              <w:rPr>
                <w:color w:val="000000"/>
              </w:rPr>
              <w:t>issing their first interview</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0.129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0.131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0.169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0.124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0.076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0.056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0.078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0.067</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0.072</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R</w:t>
            </w:r>
            <w:r w:rsidRPr="00AD30D6">
              <w:rPr>
                <w:color w:val="000000"/>
              </w:rPr>
              <w:t>eturn</w:t>
            </w:r>
            <w:r>
              <w:rPr>
                <w:color w:val="000000"/>
              </w:rPr>
              <w:t>ed</w:t>
            </w:r>
            <w:r w:rsidRPr="00AD30D6">
              <w:rPr>
                <w:color w:val="000000"/>
              </w:rPr>
              <w:t xml:space="preserve"> at later interview</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0.441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0.386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0.351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0.373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0.410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0.413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0.400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0.377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0.284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0.162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0.115</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Had</w:t>
            </w:r>
            <w:r w:rsidRPr="00AD30D6">
              <w:rPr>
                <w:color w:val="000000"/>
              </w:rPr>
              <w:t xml:space="preserve"> not return</w:t>
            </w:r>
            <w:r>
              <w:rPr>
                <w:color w:val="000000"/>
              </w:rPr>
              <w:t>ed</w:t>
            </w:r>
            <w:r w:rsidRPr="00AD30D6">
              <w:rPr>
                <w:color w:val="000000"/>
              </w:rPr>
              <w:t xml:space="preserve"> by Round 26</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0.559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0.614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0.649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0.627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0.590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0.587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0.600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0.623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0.716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0.803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0.838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0.885</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1.000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tc>
        <w:tc>
          <w:tcPr>
            <w:tcW w:w="857"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r w:rsidRPr="00AD30D6">
              <w:rPr>
                <w:b/>
                <w:bCs/>
                <w:color w:val="000000"/>
              </w:rPr>
              <w:t>Non-Black, non-Hispanic Men</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p>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Percent interviewed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0.894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0.890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0.881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0.855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0.823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0.790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0.760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0.740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0.726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0.743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0.726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0.695</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0.668</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ind w:left="144"/>
              <w:rPr>
                <w:color w:val="000000"/>
              </w:rPr>
            </w:pPr>
            <w:r w:rsidRPr="00AD30D6">
              <w:rPr>
                <w:color w:val="000000"/>
              </w:rPr>
              <w:t xml:space="preserve">Percent </w:t>
            </w:r>
            <w:r>
              <w:rPr>
                <w:color w:val="000000"/>
              </w:rPr>
              <w:t xml:space="preserve">of interviewed </w:t>
            </w:r>
            <w:r w:rsidRPr="00AD30D6">
              <w:rPr>
                <w:color w:val="000000"/>
              </w:rPr>
              <w:t>who ha</w:t>
            </w:r>
            <w:r>
              <w:rPr>
                <w:color w:val="000000"/>
              </w:rPr>
              <w:t>d</w:t>
            </w:r>
            <w:r w:rsidRPr="00AD30D6">
              <w:rPr>
                <w:color w:val="000000"/>
              </w:rPr>
              <w:t xml:space="preserve"> missed a </w:t>
            </w:r>
            <w:r>
              <w:rPr>
                <w:color w:val="000000"/>
              </w:rPr>
              <w:t xml:space="preserve">     </w:t>
            </w:r>
            <w:r w:rsidRPr="00AD30D6">
              <w:rPr>
                <w:color w:val="000000"/>
              </w:rPr>
              <w:t>previous interview (Returnees)</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0.207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0.208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0.223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0.271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0.280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0.281</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0.294</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tc>
        <w:tc>
          <w:tcPr>
            <w:tcW w:w="857"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Percent not interviewed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0.145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0.210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0.240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0.260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0.274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0.257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0.274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0.305</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0.332</w:t>
            </w:r>
          </w:p>
        </w:tc>
      </w:tr>
      <w:tr w:rsidR="00A8126F" w:rsidRPr="00AD30D6" w:rsidTr="00F91188">
        <w:trPr>
          <w:trHeight w:val="288"/>
        </w:trPr>
        <w:tc>
          <w:tcPr>
            <w:tcW w:w="4230" w:type="dxa"/>
            <w:tcBorders>
              <w:top w:val="nil"/>
              <w:left w:val="nil"/>
              <w:bottom w:val="nil"/>
              <w:right w:val="nil"/>
            </w:tcBorders>
            <w:shd w:val="clear" w:color="auto" w:fill="auto"/>
            <w:noWrap/>
            <w:vAlign w:val="bottom"/>
          </w:tcPr>
          <w:p w:rsidR="00A8126F" w:rsidRPr="00AD30D6" w:rsidRDefault="00A8126F" w:rsidP="00F91188">
            <w:pPr>
              <w:rPr>
                <w:color w:val="000000"/>
              </w:rPr>
            </w:pPr>
            <w:r>
              <w:rPr>
                <w:color w:val="000000"/>
              </w:rPr>
              <w:t xml:space="preserve">  Percent of non-interviewed…</w:t>
            </w:r>
          </w:p>
        </w:tc>
        <w:tc>
          <w:tcPr>
            <w:tcW w:w="857"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2"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Deceased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0.165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0.166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0.144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0.204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0.230</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0.244</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M</w:t>
            </w:r>
            <w:r w:rsidRPr="00AD30D6">
              <w:rPr>
                <w:color w:val="000000"/>
              </w:rPr>
              <w:t>issing their first interview</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0.140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0.078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0.046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0.070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0.075</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0.084</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R</w:t>
            </w:r>
            <w:r w:rsidRPr="00AD30D6">
              <w:rPr>
                <w:color w:val="000000"/>
              </w:rPr>
              <w:t>eturn</w:t>
            </w:r>
            <w:r>
              <w:rPr>
                <w:color w:val="000000"/>
              </w:rPr>
              <w:t>ed</w:t>
            </w:r>
            <w:r w:rsidRPr="00AD30D6">
              <w:rPr>
                <w:color w:val="000000"/>
              </w:rPr>
              <w:t xml:space="preserve"> at later interview</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0.395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0.338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0.300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0.329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0.357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0.348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0.331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0.301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0.266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0.139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0.095</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Had</w:t>
            </w:r>
            <w:r w:rsidRPr="00AD30D6">
              <w:rPr>
                <w:color w:val="000000"/>
              </w:rPr>
              <w:t xml:space="preserve"> not return</w:t>
            </w:r>
            <w:r>
              <w:rPr>
                <w:color w:val="000000"/>
              </w:rPr>
              <w:t>ed</w:t>
            </w:r>
            <w:r w:rsidRPr="00AD30D6">
              <w:rPr>
                <w:color w:val="000000"/>
              </w:rPr>
              <w:t xml:space="preserve"> by Round 26</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0.605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0.662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0.700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0.671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0.643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0.652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0.669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0.699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0.734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0.825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0.861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0.905</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1.000</w:t>
            </w:r>
          </w:p>
        </w:tc>
      </w:tr>
    </w:tbl>
    <w:p w:rsidR="00A8126F" w:rsidRDefault="00A8126F" w:rsidP="00A8126F">
      <w:pPr>
        <w:rPr>
          <w:color w:val="000000"/>
        </w:rPr>
        <w:sectPr w:rsidR="00A8126F" w:rsidSect="00336C41">
          <w:pgSz w:w="15840" w:h="12240" w:orient="landscape"/>
          <w:pgMar w:top="720" w:right="720" w:bottom="576" w:left="720" w:header="720" w:footer="720" w:gutter="0"/>
          <w:cols w:space="720"/>
          <w:titlePg/>
          <w:docGrid w:linePitch="360"/>
        </w:sectPr>
      </w:pPr>
    </w:p>
    <w:tbl>
      <w:tblPr>
        <w:tblW w:w="14220" w:type="dxa"/>
        <w:tblLayout w:type="fixed"/>
        <w:tblLook w:val="04A0" w:firstRow="1" w:lastRow="0" w:firstColumn="1" w:lastColumn="0" w:noHBand="0" w:noVBand="1"/>
      </w:tblPr>
      <w:tblGrid>
        <w:gridCol w:w="4230"/>
        <w:gridCol w:w="857"/>
        <w:gridCol w:w="761"/>
        <w:gridCol w:w="761"/>
        <w:gridCol w:w="761"/>
        <w:gridCol w:w="761"/>
        <w:gridCol w:w="761"/>
        <w:gridCol w:w="761"/>
        <w:gridCol w:w="761"/>
        <w:gridCol w:w="761"/>
        <w:gridCol w:w="761"/>
        <w:gridCol w:w="761"/>
        <w:gridCol w:w="761"/>
        <w:gridCol w:w="762"/>
      </w:tblGrid>
      <w:tr w:rsidR="00A8126F" w:rsidRPr="00AD30D6" w:rsidTr="00F91188">
        <w:trPr>
          <w:trHeight w:val="288"/>
        </w:trPr>
        <w:tc>
          <w:tcPr>
            <w:tcW w:w="4230" w:type="dxa"/>
            <w:tcBorders>
              <w:top w:val="nil"/>
              <w:left w:val="nil"/>
              <w:bottom w:val="nil"/>
              <w:right w:val="nil"/>
            </w:tcBorders>
            <w:shd w:val="clear" w:color="auto" w:fill="auto"/>
            <w:noWrap/>
            <w:vAlign w:val="bottom"/>
          </w:tcPr>
          <w:p w:rsidR="00A8126F" w:rsidRPr="00AD30D6" w:rsidRDefault="00A8126F" w:rsidP="00F91188">
            <w:pPr>
              <w:rPr>
                <w:color w:val="000000"/>
              </w:rPr>
            </w:pPr>
          </w:p>
        </w:tc>
        <w:tc>
          <w:tcPr>
            <w:tcW w:w="857"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2"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tc>
        <w:tc>
          <w:tcPr>
            <w:tcW w:w="857"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r w:rsidRPr="00AD30D6">
              <w:rPr>
                <w:b/>
                <w:bCs/>
                <w:color w:val="000000"/>
              </w:rPr>
              <w:t>Black Men</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p>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Percent interviewed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0.888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0.896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0.883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0.861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0.810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0.774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0.759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0.732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0.770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0.776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0.751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0.722</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0.703</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ind w:left="144"/>
              <w:rPr>
                <w:color w:val="000000"/>
              </w:rPr>
            </w:pPr>
            <w:r w:rsidRPr="00AD30D6">
              <w:rPr>
                <w:color w:val="000000"/>
              </w:rPr>
              <w:t xml:space="preserve">Percent </w:t>
            </w:r>
            <w:r>
              <w:rPr>
                <w:color w:val="000000"/>
              </w:rPr>
              <w:t xml:space="preserve">of interviewed </w:t>
            </w:r>
            <w:r w:rsidRPr="00AD30D6">
              <w:rPr>
                <w:color w:val="000000"/>
              </w:rPr>
              <w:t>who ha</w:t>
            </w:r>
            <w:r>
              <w:rPr>
                <w:color w:val="000000"/>
              </w:rPr>
              <w:t>d</w:t>
            </w:r>
            <w:r w:rsidRPr="00AD30D6">
              <w:rPr>
                <w:color w:val="000000"/>
              </w:rPr>
              <w:t xml:space="preserve"> missed a </w:t>
            </w:r>
            <w:r>
              <w:rPr>
                <w:color w:val="000000"/>
              </w:rPr>
              <w:t xml:space="preserve">     </w:t>
            </w:r>
            <w:r w:rsidRPr="00AD30D6">
              <w:rPr>
                <w:color w:val="000000"/>
              </w:rPr>
              <w:t>previous interview (Returnees)</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0.251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0.261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0.267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0.268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0.286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0.311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0.337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0.391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0.413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0.422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0.424</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0.434</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tc>
        <w:tc>
          <w:tcPr>
            <w:tcW w:w="857"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Percent not interviewed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0.139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0.226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0.241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0.268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0.224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0.249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0.278</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0.297</w:t>
            </w:r>
          </w:p>
        </w:tc>
      </w:tr>
      <w:tr w:rsidR="00A8126F" w:rsidRPr="00AD30D6" w:rsidTr="00F91188">
        <w:trPr>
          <w:trHeight w:val="288"/>
        </w:trPr>
        <w:tc>
          <w:tcPr>
            <w:tcW w:w="4230" w:type="dxa"/>
            <w:tcBorders>
              <w:top w:val="nil"/>
              <w:left w:val="nil"/>
              <w:bottom w:val="nil"/>
              <w:right w:val="nil"/>
            </w:tcBorders>
            <w:shd w:val="clear" w:color="auto" w:fill="auto"/>
            <w:noWrap/>
            <w:vAlign w:val="bottom"/>
          </w:tcPr>
          <w:p w:rsidR="00A8126F" w:rsidRPr="00AD30D6" w:rsidRDefault="00A8126F" w:rsidP="00F91188">
            <w:pPr>
              <w:rPr>
                <w:color w:val="000000"/>
              </w:rPr>
            </w:pPr>
            <w:r>
              <w:rPr>
                <w:color w:val="000000"/>
              </w:rPr>
              <w:t xml:space="preserve">  Percent of non-interviewed…</w:t>
            </w:r>
          </w:p>
        </w:tc>
        <w:tc>
          <w:tcPr>
            <w:tcW w:w="857"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2"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Deceased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0.287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0.365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0.374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0.368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0.301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0.285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0.296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0.298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0.380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0.418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0.417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0.416</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0.429</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M</w:t>
            </w:r>
            <w:r w:rsidRPr="00AD30D6">
              <w:rPr>
                <w:color w:val="000000"/>
              </w:rPr>
              <w:t>issing their first interview</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0.162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0.201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0.122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0.142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0.069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0.061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0.066</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0.060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R</w:t>
            </w:r>
            <w:r w:rsidRPr="00AD30D6">
              <w:rPr>
                <w:color w:val="000000"/>
              </w:rPr>
              <w:t>eturn</w:t>
            </w:r>
            <w:r>
              <w:rPr>
                <w:color w:val="000000"/>
              </w:rPr>
              <w:t>ed</w:t>
            </w:r>
            <w:r w:rsidRPr="00AD30D6">
              <w:rPr>
                <w:color w:val="000000"/>
              </w:rPr>
              <w:t xml:space="preserve"> at later interview</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0.509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0.428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0.391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0.406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0.484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0.483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0.451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0.452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0.303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0.202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0.128</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Had</w:t>
            </w:r>
            <w:r w:rsidRPr="00AD30D6">
              <w:rPr>
                <w:color w:val="000000"/>
              </w:rPr>
              <w:t xml:space="preserve"> not return</w:t>
            </w:r>
            <w:r>
              <w:rPr>
                <w:color w:val="000000"/>
              </w:rPr>
              <w:t>ed</w:t>
            </w:r>
            <w:r w:rsidRPr="00AD30D6">
              <w:rPr>
                <w:color w:val="000000"/>
              </w:rPr>
              <w:t xml:space="preserve"> by Round 26</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0.491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0.572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0.609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0.594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0.516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0.517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0.549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0.548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0.697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0.798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0.828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0.872</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1.000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tc>
        <w:tc>
          <w:tcPr>
            <w:tcW w:w="857"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r w:rsidRPr="00AD30D6">
              <w:rPr>
                <w:b/>
                <w:bCs/>
                <w:color w:val="000000"/>
              </w:rPr>
              <w:t>Hispanic Men</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p>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Percent interviewed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0.893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0.876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0.864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0.826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0.807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0.764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0.714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0.713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0.751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0.742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0.709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0.687</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0.663</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ind w:left="144"/>
              <w:rPr>
                <w:color w:val="000000"/>
              </w:rPr>
            </w:pPr>
            <w:r w:rsidRPr="00AD30D6">
              <w:rPr>
                <w:color w:val="000000"/>
              </w:rPr>
              <w:t xml:space="preserve">Percent </w:t>
            </w:r>
            <w:r>
              <w:rPr>
                <w:color w:val="000000"/>
              </w:rPr>
              <w:t xml:space="preserve">of interviewed </w:t>
            </w:r>
            <w:r w:rsidRPr="00AD30D6">
              <w:rPr>
                <w:color w:val="000000"/>
              </w:rPr>
              <w:t>who ha</w:t>
            </w:r>
            <w:r>
              <w:rPr>
                <w:color w:val="000000"/>
              </w:rPr>
              <w:t>d</w:t>
            </w:r>
            <w:r w:rsidRPr="00AD30D6">
              <w:rPr>
                <w:color w:val="000000"/>
              </w:rPr>
              <w:t xml:space="preserve"> missed a </w:t>
            </w:r>
            <w:r>
              <w:rPr>
                <w:color w:val="000000"/>
              </w:rPr>
              <w:t xml:space="preserve">     </w:t>
            </w:r>
            <w:r w:rsidRPr="00AD30D6">
              <w:rPr>
                <w:color w:val="000000"/>
              </w:rPr>
              <w:t>previous interview (Returnees)</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0.267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0.278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0.291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0.299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0.314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0.332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0.330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0.388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0.446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0.464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0.476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0.481</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0.492</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tc>
        <w:tc>
          <w:tcPr>
            <w:tcW w:w="857"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Percent not interviewed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0.124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0.136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0.286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0.287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0.249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0.258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0.291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0.313</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0.337</w:t>
            </w:r>
          </w:p>
        </w:tc>
      </w:tr>
      <w:tr w:rsidR="00A8126F" w:rsidRPr="00AD30D6" w:rsidTr="00F91188">
        <w:trPr>
          <w:trHeight w:val="288"/>
        </w:trPr>
        <w:tc>
          <w:tcPr>
            <w:tcW w:w="4230" w:type="dxa"/>
            <w:tcBorders>
              <w:top w:val="nil"/>
              <w:left w:val="nil"/>
              <w:bottom w:val="nil"/>
              <w:right w:val="nil"/>
            </w:tcBorders>
            <w:shd w:val="clear" w:color="auto" w:fill="auto"/>
            <w:noWrap/>
            <w:vAlign w:val="bottom"/>
          </w:tcPr>
          <w:p w:rsidR="00A8126F" w:rsidRPr="00AD30D6" w:rsidRDefault="00A8126F" w:rsidP="00F91188">
            <w:pPr>
              <w:rPr>
                <w:color w:val="000000"/>
              </w:rPr>
            </w:pPr>
            <w:r>
              <w:rPr>
                <w:color w:val="000000"/>
              </w:rPr>
              <w:t xml:space="preserve">  Percent of non-interviewed…</w:t>
            </w:r>
          </w:p>
        </w:tc>
        <w:tc>
          <w:tcPr>
            <w:tcW w:w="857"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2"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Deceased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0.163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0.221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0.241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0.253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0.267</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0.290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M</w:t>
            </w:r>
            <w:r w:rsidRPr="00AD30D6">
              <w:rPr>
                <w:color w:val="000000"/>
              </w:rPr>
              <w:t>issing their first interview</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0.133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0.143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0.132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0.145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0.071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0.049</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0.060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R</w:t>
            </w:r>
            <w:r w:rsidRPr="00AD30D6">
              <w:rPr>
                <w:color w:val="000000"/>
              </w:rPr>
              <w:t>eturn</w:t>
            </w:r>
            <w:r>
              <w:rPr>
                <w:color w:val="000000"/>
              </w:rPr>
              <w:t>ed</w:t>
            </w:r>
            <w:r w:rsidRPr="00AD30D6">
              <w:rPr>
                <w:color w:val="000000"/>
              </w:rPr>
              <w:t xml:space="preserve"> at later interview</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0.448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0.443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0.414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0.427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0.418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0.457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0.480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0.447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0.307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0.245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0.204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0.147</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Had</w:t>
            </w:r>
            <w:r w:rsidRPr="00AD30D6">
              <w:rPr>
                <w:color w:val="000000"/>
              </w:rPr>
              <w:t xml:space="preserve"> not return</w:t>
            </w:r>
            <w:r>
              <w:rPr>
                <w:color w:val="000000"/>
              </w:rPr>
              <w:t>ed</w:t>
            </w:r>
            <w:r w:rsidRPr="00AD30D6">
              <w:rPr>
                <w:color w:val="000000"/>
              </w:rPr>
              <w:t xml:space="preserve"> by Round 26</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0.552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0.557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0.586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0.573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0.582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0.543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0.520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0.553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0.693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0.755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0.796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0.853</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1.000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tc>
        <w:tc>
          <w:tcPr>
            <w:tcW w:w="857"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r w:rsidRPr="00AD30D6">
              <w:rPr>
                <w:b/>
                <w:bCs/>
                <w:color w:val="000000"/>
              </w:rPr>
              <w:t>Women</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p>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Percent interviewed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0.918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0.920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0.907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0.883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0.870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0.832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0.800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0.806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0.793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0.804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0.789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0.764</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0.742</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ind w:left="144"/>
              <w:rPr>
                <w:color w:val="000000"/>
              </w:rPr>
            </w:pPr>
            <w:r w:rsidRPr="00AD30D6">
              <w:rPr>
                <w:color w:val="000000"/>
              </w:rPr>
              <w:t xml:space="preserve">Percent </w:t>
            </w:r>
            <w:r>
              <w:rPr>
                <w:color w:val="000000"/>
              </w:rPr>
              <w:t xml:space="preserve">of interviewed </w:t>
            </w:r>
            <w:r w:rsidRPr="00AD30D6">
              <w:rPr>
                <w:color w:val="000000"/>
              </w:rPr>
              <w:t>who ha</w:t>
            </w:r>
            <w:r>
              <w:rPr>
                <w:color w:val="000000"/>
              </w:rPr>
              <w:t>d</w:t>
            </w:r>
            <w:r w:rsidRPr="00AD30D6">
              <w:rPr>
                <w:color w:val="000000"/>
              </w:rPr>
              <w:t xml:space="preserve"> missed a </w:t>
            </w:r>
            <w:r>
              <w:rPr>
                <w:color w:val="000000"/>
              </w:rPr>
              <w:t xml:space="preserve">     </w:t>
            </w:r>
            <w:r w:rsidRPr="00AD30D6">
              <w:rPr>
                <w:color w:val="000000"/>
              </w:rPr>
              <w:t>previous interview (Returnees)</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0.148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0.217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0.229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0.256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0.264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0.266</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0.274</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tc>
        <w:tc>
          <w:tcPr>
            <w:tcW w:w="857"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Percent not interviewed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0.130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0.168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0.200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0.207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0.211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0.236</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0.258</w:t>
            </w:r>
          </w:p>
        </w:tc>
      </w:tr>
      <w:tr w:rsidR="00A8126F" w:rsidRPr="00AD30D6" w:rsidTr="00F91188">
        <w:trPr>
          <w:trHeight w:val="288"/>
        </w:trPr>
        <w:tc>
          <w:tcPr>
            <w:tcW w:w="4230" w:type="dxa"/>
            <w:tcBorders>
              <w:top w:val="nil"/>
              <w:left w:val="nil"/>
              <w:bottom w:val="nil"/>
              <w:right w:val="nil"/>
            </w:tcBorders>
            <w:shd w:val="clear" w:color="auto" w:fill="auto"/>
            <w:noWrap/>
            <w:vAlign w:val="bottom"/>
          </w:tcPr>
          <w:p w:rsidR="00A8126F" w:rsidRPr="00AD30D6" w:rsidRDefault="00A8126F" w:rsidP="00F91188">
            <w:pPr>
              <w:rPr>
                <w:color w:val="000000"/>
              </w:rPr>
            </w:pPr>
            <w:r>
              <w:rPr>
                <w:color w:val="000000"/>
              </w:rPr>
              <w:t xml:space="preserve">  Percent of non-interviewed…</w:t>
            </w:r>
          </w:p>
        </w:tc>
        <w:tc>
          <w:tcPr>
            <w:tcW w:w="857"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2"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Deceased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0.126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0.121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0.135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0.147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0.218</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0.232</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M</w:t>
            </w:r>
            <w:r w:rsidRPr="00AD30D6">
              <w:rPr>
                <w:color w:val="000000"/>
              </w:rPr>
              <w:t>issing their first interview</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0.135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0.126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0.202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0.169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0.064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0.081</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0.085</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R</w:t>
            </w:r>
            <w:r w:rsidRPr="00AD30D6">
              <w:rPr>
                <w:color w:val="000000"/>
              </w:rPr>
              <w:t>eturn</w:t>
            </w:r>
            <w:r>
              <w:rPr>
                <w:color w:val="000000"/>
              </w:rPr>
              <w:t>ed</w:t>
            </w:r>
            <w:r w:rsidRPr="00AD30D6">
              <w:rPr>
                <w:color w:val="000000"/>
              </w:rPr>
              <w:t xml:space="preserve"> at later interview</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0.466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0.404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0.410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0.441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0.414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0.425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0.422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0.332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0.303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0.147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0.106</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Had</w:t>
            </w:r>
            <w:r w:rsidRPr="00AD30D6">
              <w:rPr>
                <w:color w:val="000000"/>
              </w:rPr>
              <w:t xml:space="preserve"> not return</w:t>
            </w:r>
            <w:r>
              <w:rPr>
                <w:color w:val="000000"/>
              </w:rPr>
              <w:t>ed</w:t>
            </w:r>
            <w:r w:rsidRPr="00AD30D6">
              <w:rPr>
                <w:color w:val="000000"/>
              </w:rPr>
              <w:t xml:space="preserve"> by Round 26</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0.534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0.596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0.590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0.559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0.586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0.575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0.578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0.668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0.697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0.803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0.853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0.894</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1.000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tc>
        <w:tc>
          <w:tcPr>
            <w:tcW w:w="857"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bl>
    <w:p w:rsidR="00A8126F" w:rsidRDefault="00A8126F" w:rsidP="00A8126F">
      <w:pPr>
        <w:rPr>
          <w:b/>
          <w:bCs/>
          <w:color w:val="000000"/>
        </w:rPr>
        <w:sectPr w:rsidR="00A8126F" w:rsidSect="00336C41">
          <w:pgSz w:w="15840" w:h="12240" w:orient="landscape"/>
          <w:pgMar w:top="720" w:right="720" w:bottom="576" w:left="720" w:header="720" w:footer="720" w:gutter="0"/>
          <w:cols w:space="720"/>
          <w:titlePg/>
          <w:docGrid w:linePitch="360"/>
        </w:sectPr>
      </w:pPr>
    </w:p>
    <w:tbl>
      <w:tblPr>
        <w:tblW w:w="14220" w:type="dxa"/>
        <w:tblLayout w:type="fixed"/>
        <w:tblLook w:val="04A0" w:firstRow="1" w:lastRow="0" w:firstColumn="1" w:lastColumn="0" w:noHBand="0" w:noVBand="1"/>
      </w:tblPr>
      <w:tblGrid>
        <w:gridCol w:w="4230"/>
        <w:gridCol w:w="857"/>
        <w:gridCol w:w="761"/>
        <w:gridCol w:w="761"/>
        <w:gridCol w:w="761"/>
        <w:gridCol w:w="761"/>
        <w:gridCol w:w="761"/>
        <w:gridCol w:w="761"/>
        <w:gridCol w:w="761"/>
        <w:gridCol w:w="761"/>
        <w:gridCol w:w="761"/>
        <w:gridCol w:w="761"/>
        <w:gridCol w:w="761"/>
        <w:gridCol w:w="762"/>
      </w:tblGrid>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r w:rsidRPr="00AD30D6">
              <w:rPr>
                <w:b/>
                <w:bCs/>
                <w:color w:val="000000"/>
              </w:rPr>
              <w:t>Non-Black, non-Hispanic Women</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p>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Percent interviewed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0.923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0.921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0.906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0.879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0.872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0.834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0.807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0.801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0.787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0.792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0.779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0.747</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0.719</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ind w:left="144"/>
              <w:rPr>
                <w:color w:val="000000"/>
              </w:rPr>
            </w:pPr>
            <w:r w:rsidRPr="00AD30D6">
              <w:rPr>
                <w:color w:val="000000"/>
              </w:rPr>
              <w:t xml:space="preserve">Percent </w:t>
            </w:r>
            <w:r>
              <w:rPr>
                <w:color w:val="000000"/>
              </w:rPr>
              <w:t xml:space="preserve">of interviewed </w:t>
            </w:r>
            <w:r w:rsidRPr="00AD30D6">
              <w:rPr>
                <w:color w:val="000000"/>
              </w:rPr>
              <w:t>who ha</w:t>
            </w:r>
            <w:r>
              <w:rPr>
                <w:color w:val="000000"/>
              </w:rPr>
              <w:t>d</w:t>
            </w:r>
            <w:r w:rsidRPr="00AD30D6">
              <w:rPr>
                <w:color w:val="000000"/>
              </w:rPr>
              <w:t xml:space="preserve"> missed a </w:t>
            </w:r>
            <w:r>
              <w:rPr>
                <w:color w:val="000000"/>
              </w:rPr>
              <w:t xml:space="preserve">     </w:t>
            </w:r>
            <w:r w:rsidRPr="00AD30D6">
              <w:rPr>
                <w:color w:val="000000"/>
              </w:rPr>
              <w:t>previous interview (Returnees)</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0.133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0.140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0.136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0.134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0.148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0.216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0.227</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0.233</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tc>
        <w:tc>
          <w:tcPr>
            <w:tcW w:w="857"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Percent not interviewed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0.077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0.079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0.121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0.128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0.166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0.213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0.208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0.221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0.253</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0.281</w:t>
            </w:r>
          </w:p>
        </w:tc>
      </w:tr>
      <w:tr w:rsidR="00A8126F" w:rsidRPr="00AD30D6" w:rsidTr="00F91188">
        <w:trPr>
          <w:trHeight w:val="288"/>
        </w:trPr>
        <w:tc>
          <w:tcPr>
            <w:tcW w:w="4230" w:type="dxa"/>
            <w:tcBorders>
              <w:top w:val="nil"/>
              <w:left w:val="nil"/>
              <w:bottom w:val="nil"/>
              <w:right w:val="nil"/>
            </w:tcBorders>
            <w:shd w:val="clear" w:color="auto" w:fill="auto"/>
            <w:noWrap/>
            <w:vAlign w:val="bottom"/>
          </w:tcPr>
          <w:p w:rsidR="00A8126F" w:rsidRPr="00AD30D6" w:rsidRDefault="00A8126F" w:rsidP="00F91188">
            <w:pPr>
              <w:rPr>
                <w:color w:val="000000"/>
              </w:rPr>
            </w:pPr>
            <w:r>
              <w:rPr>
                <w:color w:val="000000"/>
              </w:rPr>
              <w:t xml:space="preserve">  Percent of non-interviewed…</w:t>
            </w:r>
          </w:p>
        </w:tc>
        <w:tc>
          <w:tcPr>
            <w:tcW w:w="857"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2"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Deceased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0.121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0.141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0.181</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0.191</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M</w:t>
            </w:r>
            <w:r w:rsidRPr="00AD30D6">
              <w:rPr>
                <w:color w:val="000000"/>
              </w:rPr>
              <w:t>issing their first interview</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0.148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0.076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0.089</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R</w:t>
            </w:r>
            <w:r w:rsidRPr="00AD30D6">
              <w:rPr>
                <w:color w:val="000000"/>
              </w:rPr>
              <w:t>eturn</w:t>
            </w:r>
            <w:r>
              <w:rPr>
                <w:color w:val="000000"/>
              </w:rPr>
              <w:t>ed</w:t>
            </w:r>
            <w:r w:rsidRPr="00AD30D6">
              <w:rPr>
                <w:color w:val="000000"/>
              </w:rPr>
              <w:t xml:space="preserve"> at later interview</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0.408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0.359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0.376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0.423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0.366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0.370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0.344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0.285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0.256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0.089</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Had</w:t>
            </w:r>
            <w:r w:rsidRPr="00AD30D6">
              <w:rPr>
                <w:color w:val="000000"/>
              </w:rPr>
              <w:t xml:space="preserve"> not return</w:t>
            </w:r>
            <w:r>
              <w:rPr>
                <w:color w:val="000000"/>
              </w:rPr>
              <w:t>ed</w:t>
            </w:r>
            <w:r w:rsidRPr="00AD30D6">
              <w:rPr>
                <w:color w:val="000000"/>
              </w:rPr>
              <w:t xml:space="preserve"> by Round 26</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0.592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0.641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0.624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0.577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0.634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0.630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0.656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0.715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0.744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0.829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0.887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0.911</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1.000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tc>
        <w:tc>
          <w:tcPr>
            <w:tcW w:w="857"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r w:rsidRPr="00AD30D6">
              <w:rPr>
                <w:b/>
                <w:bCs/>
                <w:color w:val="000000"/>
              </w:rPr>
              <w:t>Black Women</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p>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Percent interviewed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0.911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0.919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0.917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0.900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0.882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0.852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0.819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0.833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0.817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0.839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0.821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0.805</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0.797</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ind w:left="144"/>
              <w:rPr>
                <w:color w:val="000000"/>
              </w:rPr>
            </w:pPr>
            <w:r w:rsidRPr="00AD30D6">
              <w:rPr>
                <w:color w:val="000000"/>
              </w:rPr>
              <w:t xml:space="preserve">Percent </w:t>
            </w:r>
            <w:r>
              <w:rPr>
                <w:color w:val="000000"/>
              </w:rPr>
              <w:t xml:space="preserve">of interviewed </w:t>
            </w:r>
            <w:r w:rsidRPr="00AD30D6">
              <w:rPr>
                <w:color w:val="000000"/>
              </w:rPr>
              <w:t>who ha</w:t>
            </w:r>
            <w:r>
              <w:rPr>
                <w:color w:val="000000"/>
              </w:rPr>
              <w:t>d</w:t>
            </w:r>
            <w:r w:rsidRPr="00AD30D6">
              <w:rPr>
                <w:color w:val="000000"/>
              </w:rPr>
              <w:t xml:space="preserve"> missed a </w:t>
            </w:r>
            <w:r>
              <w:rPr>
                <w:color w:val="000000"/>
              </w:rPr>
              <w:t xml:space="preserve">     </w:t>
            </w:r>
            <w:r w:rsidRPr="00AD30D6">
              <w:rPr>
                <w:color w:val="000000"/>
              </w:rPr>
              <w:t>previous interview (Returnees)</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0.125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0.141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0.164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0.220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0.228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0.259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0.263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0.269</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0.285</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ind w:left="144"/>
            </w:pPr>
          </w:p>
        </w:tc>
        <w:tc>
          <w:tcPr>
            <w:tcW w:w="857"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Percent not interviewed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0.148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0.167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0.161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0.195</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0.203</w:t>
            </w:r>
          </w:p>
        </w:tc>
      </w:tr>
      <w:tr w:rsidR="00A8126F" w:rsidRPr="00AD30D6" w:rsidTr="00F91188">
        <w:trPr>
          <w:trHeight w:val="288"/>
        </w:trPr>
        <w:tc>
          <w:tcPr>
            <w:tcW w:w="4230" w:type="dxa"/>
            <w:tcBorders>
              <w:top w:val="nil"/>
              <w:left w:val="nil"/>
              <w:bottom w:val="nil"/>
              <w:right w:val="nil"/>
            </w:tcBorders>
            <w:shd w:val="clear" w:color="auto" w:fill="auto"/>
            <w:noWrap/>
            <w:vAlign w:val="bottom"/>
          </w:tcPr>
          <w:p w:rsidR="00A8126F" w:rsidRPr="00AD30D6" w:rsidRDefault="00A8126F" w:rsidP="00F91188">
            <w:pPr>
              <w:rPr>
                <w:color w:val="000000"/>
              </w:rPr>
            </w:pPr>
            <w:r>
              <w:rPr>
                <w:color w:val="000000"/>
              </w:rPr>
              <w:t xml:space="preserve">  Percent of non-interviewed…</w:t>
            </w:r>
          </w:p>
        </w:tc>
        <w:tc>
          <w:tcPr>
            <w:tcW w:w="857"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2"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Deceased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0.137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0.160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0.160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0.215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0.277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0.299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0.333</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0.370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M</w:t>
            </w:r>
            <w:r w:rsidRPr="00AD30D6">
              <w:rPr>
                <w:color w:val="000000"/>
              </w:rPr>
              <w:t>issing their first interview</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0.137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0.123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0.217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0.228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0.059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0.087</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R</w:t>
            </w:r>
            <w:r w:rsidRPr="00AD30D6">
              <w:rPr>
                <w:color w:val="000000"/>
              </w:rPr>
              <w:t>eturn</w:t>
            </w:r>
            <w:r>
              <w:rPr>
                <w:color w:val="000000"/>
              </w:rPr>
              <w:t>ed</w:t>
            </w:r>
            <w:r w:rsidRPr="00AD30D6">
              <w:rPr>
                <w:color w:val="000000"/>
              </w:rPr>
              <w:t xml:space="preserve"> at later interview</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0.573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0.525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0.500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0.490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0.497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0.507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0.506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0.405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0.385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0.248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0.220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0.142</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Had</w:t>
            </w:r>
            <w:r w:rsidRPr="00AD30D6">
              <w:rPr>
                <w:color w:val="000000"/>
              </w:rPr>
              <w:t xml:space="preserve"> not return</w:t>
            </w:r>
            <w:r>
              <w:rPr>
                <w:color w:val="000000"/>
              </w:rPr>
              <w:t>ed</w:t>
            </w:r>
            <w:r w:rsidRPr="00AD30D6">
              <w:rPr>
                <w:color w:val="000000"/>
              </w:rPr>
              <w:t xml:space="preserve"> by Round 26</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0.427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0.475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0.500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0.510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0.503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0.493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0.494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0.595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0.615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0.752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0.780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0.858</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1.000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tc>
        <w:tc>
          <w:tcPr>
            <w:tcW w:w="857"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r w:rsidRPr="00AD30D6">
              <w:rPr>
                <w:b/>
                <w:bCs/>
                <w:color w:val="000000"/>
              </w:rPr>
              <w:t>Hispanic Women</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p>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Percent interviewed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0.914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0.919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0.893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0.864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0.847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0.800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0.755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0.781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0.768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0.784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0.764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0.748</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0.716</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ind w:left="144"/>
              <w:rPr>
                <w:color w:val="000000"/>
              </w:rPr>
            </w:pPr>
            <w:r w:rsidRPr="00AD30D6">
              <w:rPr>
                <w:color w:val="000000"/>
              </w:rPr>
              <w:t xml:space="preserve">Percent </w:t>
            </w:r>
            <w:r>
              <w:rPr>
                <w:color w:val="000000"/>
              </w:rPr>
              <w:t xml:space="preserve">of interviewed </w:t>
            </w:r>
            <w:r w:rsidRPr="00AD30D6">
              <w:rPr>
                <w:color w:val="000000"/>
              </w:rPr>
              <w:t>who ha</w:t>
            </w:r>
            <w:r>
              <w:rPr>
                <w:color w:val="000000"/>
              </w:rPr>
              <w:t>d</w:t>
            </w:r>
            <w:r w:rsidRPr="00AD30D6">
              <w:rPr>
                <w:color w:val="000000"/>
              </w:rPr>
              <w:t xml:space="preserve"> missed a </w:t>
            </w:r>
            <w:r>
              <w:rPr>
                <w:color w:val="000000"/>
              </w:rPr>
              <w:t xml:space="preserve">     </w:t>
            </w:r>
            <w:r w:rsidRPr="00AD30D6">
              <w:rPr>
                <w:color w:val="000000"/>
              </w:rPr>
              <w:t>previous interview (Returnees)</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0.219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0.247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0.251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0.268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0.311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0.325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0.350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0.358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0.362</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0.359</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tc>
        <w:tc>
          <w:tcPr>
            <w:tcW w:w="857"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1" w:type="dxa"/>
            <w:tcBorders>
              <w:top w:val="nil"/>
              <w:left w:val="nil"/>
              <w:bottom w:val="nil"/>
              <w:right w:val="nil"/>
            </w:tcBorders>
            <w:shd w:val="clear" w:color="auto" w:fill="auto"/>
            <w:noWrap/>
            <w:vAlign w:val="bottom"/>
            <w:hideMark/>
          </w:tcPr>
          <w:p w:rsidR="00A8126F" w:rsidRPr="00AD30D6" w:rsidRDefault="00A8126F" w:rsidP="00F91188"/>
        </w:tc>
        <w:tc>
          <w:tcPr>
            <w:tcW w:w="762"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Percent not interviewed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0.136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0.200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0.245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0.219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0.216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0.252</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0.284</w:t>
            </w:r>
          </w:p>
        </w:tc>
      </w:tr>
      <w:tr w:rsidR="00A8126F" w:rsidRPr="00AD30D6" w:rsidTr="00F91188">
        <w:trPr>
          <w:trHeight w:val="288"/>
        </w:trPr>
        <w:tc>
          <w:tcPr>
            <w:tcW w:w="4230" w:type="dxa"/>
            <w:tcBorders>
              <w:top w:val="nil"/>
              <w:left w:val="nil"/>
              <w:bottom w:val="nil"/>
              <w:right w:val="nil"/>
            </w:tcBorders>
            <w:shd w:val="clear" w:color="auto" w:fill="auto"/>
            <w:noWrap/>
            <w:vAlign w:val="bottom"/>
          </w:tcPr>
          <w:p w:rsidR="00A8126F" w:rsidRPr="00AD30D6" w:rsidRDefault="00A8126F" w:rsidP="00F91188">
            <w:pPr>
              <w:rPr>
                <w:color w:val="000000"/>
              </w:rPr>
            </w:pPr>
            <w:r>
              <w:rPr>
                <w:color w:val="000000"/>
              </w:rPr>
              <w:t xml:space="preserve">  Percent of non-interviewed…</w:t>
            </w:r>
          </w:p>
        </w:tc>
        <w:tc>
          <w:tcPr>
            <w:tcW w:w="857"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1"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c>
          <w:tcPr>
            <w:tcW w:w="762" w:type="dxa"/>
            <w:tcBorders>
              <w:top w:val="nil"/>
              <w:left w:val="nil"/>
              <w:bottom w:val="nil"/>
              <w:right w:val="nil"/>
            </w:tcBorders>
            <w:shd w:val="clear" w:color="auto" w:fill="auto"/>
            <w:noWrap/>
            <w:vAlign w:val="bottom"/>
          </w:tcPr>
          <w:p w:rsidR="00A8126F" w:rsidRPr="00AD30D6" w:rsidRDefault="00A8126F" w:rsidP="00F91188">
            <w:pPr>
              <w:jc w:val="right"/>
              <w:rPr>
                <w:color w:val="000000"/>
              </w:rPr>
            </w:pP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Deceased</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0.127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0.133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0.120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0.116</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0.128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0.151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0.165</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0.178</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0.187</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M</w:t>
            </w:r>
            <w:r w:rsidRPr="00AD30D6">
              <w:rPr>
                <w:color w:val="000000"/>
              </w:rPr>
              <w:t>issing their first interview</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0.171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0.160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0.194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0.188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0.070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0.084</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0.042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0.078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0.053</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0.065</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R</w:t>
            </w:r>
            <w:r w:rsidRPr="00AD30D6">
              <w:rPr>
                <w:color w:val="000000"/>
              </w:rPr>
              <w:t>eturn</w:t>
            </w:r>
            <w:r>
              <w:rPr>
                <w:color w:val="000000"/>
              </w:rPr>
              <w:t>ed</w:t>
            </w:r>
            <w:r w:rsidRPr="00AD30D6">
              <w:rPr>
                <w:color w:val="000000"/>
              </w:rPr>
              <w:t xml:space="preserve"> at later interview</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0.429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0.329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0.381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0.429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0.420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0.449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0.483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0.358</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0.317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0.203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0.147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0.105</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0.000</w:t>
            </w:r>
          </w:p>
        </w:tc>
      </w:tr>
      <w:tr w:rsidR="00A8126F" w:rsidRPr="00AD30D6" w:rsidTr="00F91188">
        <w:trPr>
          <w:trHeight w:val="288"/>
        </w:trPr>
        <w:tc>
          <w:tcPr>
            <w:tcW w:w="42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Had</w:t>
            </w:r>
            <w:r w:rsidRPr="00AD30D6">
              <w:rPr>
                <w:color w:val="000000"/>
              </w:rPr>
              <w:t xml:space="preserve"> not return</w:t>
            </w:r>
            <w:r>
              <w:rPr>
                <w:color w:val="000000"/>
              </w:rPr>
              <w:t>ed</w:t>
            </w:r>
            <w:r w:rsidRPr="00AD30D6">
              <w:rPr>
                <w:color w:val="000000"/>
              </w:rPr>
              <w:t xml:space="preserve"> by Round 26</w:t>
            </w:r>
          </w:p>
        </w:tc>
        <w:tc>
          <w:tcPr>
            <w:tcW w:w="85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0.571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0.671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0.619</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0.571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0.580</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0.551</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0.517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0.642</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0.683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0.797</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0.853</w:t>
            </w:r>
          </w:p>
        </w:tc>
        <w:tc>
          <w:tcPr>
            <w:tcW w:w="761"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0.895</w:t>
            </w:r>
          </w:p>
        </w:tc>
        <w:tc>
          <w:tcPr>
            <w:tcW w:w="762"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1.000</w:t>
            </w:r>
          </w:p>
        </w:tc>
      </w:tr>
    </w:tbl>
    <w:p w:rsidR="00A8126F" w:rsidRPr="00AD30D6" w:rsidRDefault="00A8126F" w:rsidP="00A8126F">
      <w:pPr>
        <w:ind w:firstLine="720"/>
        <w:sectPr w:rsidR="00A8126F" w:rsidRPr="00AD30D6" w:rsidSect="00336C41">
          <w:pgSz w:w="15840" w:h="12240" w:orient="landscape"/>
          <w:pgMar w:top="720" w:right="720" w:bottom="576" w:left="720" w:header="720" w:footer="720" w:gutter="0"/>
          <w:cols w:space="720"/>
          <w:titlePg/>
          <w:docGrid w:linePitch="360"/>
        </w:sectPr>
      </w:pPr>
    </w:p>
    <w:p w:rsidR="00A8126F" w:rsidRPr="00955A21" w:rsidRDefault="00A8126F" w:rsidP="00A8126F">
      <w:pPr>
        <w:jc w:val="center"/>
        <w:rPr>
          <w:b/>
          <w:color w:val="000000"/>
        </w:rPr>
      </w:pPr>
      <w:r w:rsidRPr="00955A21">
        <w:rPr>
          <w:b/>
          <w:color w:val="000000"/>
        </w:rPr>
        <w:t>Table 2: Characteristics Based on Interview History</w:t>
      </w:r>
    </w:p>
    <w:p w:rsidR="00A8126F" w:rsidRPr="00955A21" w:rsidRDefault="00A8126F" w:rsidP="00A8126F">
      <w:pPr>
        <w:jc w:val="center"/>
        <w:rPr>
          <w:b/>
          <w:color w:val="000000"/>
        </w:rPr>
      </w:pPr>
      <w:r w:rsidRPr="00955A21">
        <w:rPr>
          <w:b/>
          <w:color w:val="000000"/>
        </w:rPr>
        <w:t xml:space="preserve">Panel </w:t>
      </w:r>
      <w:r>
        <w:rPr>
          <w:b/>
          <w:color w:val="000000"/>
        </w:rPr>
        <w:t>A</w:t>
      </w:r>
      <w:r w:rsidRPr="00955A21">
        <w:rPr>
          <w:b/>
          <w:color w:val="000000"/>
        </w:rPr>
        <w:t xml:space="preserve">: </w:t>
      </w:r>
      <w:r>
        <w:rPr>
          <w:b/>
          <w:color w:val="000000"/>
        </w:rPr>
        <w:t>M</w:t>
      </w:r>
      <w:r w:rsidRPr="00955A21">
        <w:rPr>
          <w:b/>
          <w:color w:val="000000"/>
        </w:rPr>
        <w:t>en</w:t>
      </w:r>
    </w:p>
    <w:tbl>
      <w:tblPr>
        <w:tblW w:w="11220" w:type="dxa"/>
        <w:tblLayout w:type="fixed"/>
        <w:tblLook w:val="04A0" w:firstRow="1" w:lastRow="0" w:firstColumn="1" w:lastColumn="0" w:noHBand="0" w:noVBand="1"/>
      </w:tblPr>
      <w:tblGrid>
        <w:gridCol w:w="3485"/>
        <w:gridCol w:w="1105"/>
        <w:gridCol w:w="1105"/>
        <w:gridCol w:w="1105"/>
        <w:gridCol w:w="1105"/>
        <w:gridCol w:w="1105"/>
        <w:gridCol w:w="1105"/>
        <w:gridCol w:w="1105"/>
      </w:tblGrid>
      <w:tr w:rsidR="00A8126F" w:rsidRPr="00AD30D6" w:rsidTr="00F91188">
        <w:trPr>
          <w:trHeight w:val="816"/>
        </w:trPr>
        <w:tc>
          <w:tcPr>
            <w:tcW w:w="3485" w:type="dxa"/>
            <w:tcBorders>
              <w:top w:val="nil"/>
              <w:left w:val="nil"/>
              <w:bottom w:val="nil"/>
              <w:right w:val="nil"/>
            </w:tcBorders>
            <w:shd w:val="clear" w:color="auto" w:fill="auto"/>
            <w:noWrap/>
            <w:vAlign w:val="bottom"/>
            <w:hideMark/>
          </w:tcPr>
          <w:p w:rsidR="00A8126F" w:rsidRPr="00AD30D6" w:rsidRDefault="00A8126F" w:rsidP="00F91188"/>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sz w:val="18"/>
                <w:szCs w:val="18"/>
              </w:rPr>
            </w:pPr>
            <w:r w:rsidRPr="00AD30D6">
              <w:rPr>
                <w:color w:val="000000"/>
                <w:sz w:val="18"/>
                <w:szCs w:val="18"/>
              </w:rPr>
              <w:t>All</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sz w:val="18"/>
                <w:szCs w:val="18"/>
              </w:rPr>
            </w:pPr>
            <w:r w:rsidRPr="00AD30D6">
              <w:rPr>
                <w:color w:val="000000"/>
                <w:sz w:val="18"/>
                <w:szCs w:val="18"/>
              </w:rPr>
              <w:t>De</w:t>
            </w:r>
            <w:r>
              <w:rPr>
                <w:color w:val="000000"/>
                <w:sz w:val="18"/>
                <w:szCs w:val="18"/>
              </w:rPr>
              <w:t>ce</w:t>
            </w:r>
            <w:r w:rsidRPr="00AD30D6">
              <w:rPr>
                <w:color w:val="000000"/>
                <w:sz w:val="18"/>
                <w:szCs w:val="18"/>
              </w:rPr>
              <w:t>a</w:t>
            </w:r>
            <w:r>
              <w:rPr>
                <w:color w:val="000000"/>
                <w:sz w:val="18"/>
                <w:szCs w:val="18"/>
              </w:rPr>
              <w:t>se</w:t>
            </w:r>
            <w:r w:rsidRPr="00AD30D6">
              <w:rPr>
                <w:color w:val="000000"/>
                <w:sz w:val="18"/>
                <w:szCs w:val="18"/>
              </w:rPr>
              <w:t>d by Round 26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sz w:val="18"/>
                <w:szCs w:val="18"/>
              </w:rPr>
            </w:pPr>
            <w:r w:rsidRPr="00AD30D6">
              <w:rPr>
                <w:color w:val="000000"/>
                <w:sz w:val="18"/>
                <w:szCs w:val="18"/>
              </w:rPr>
              <w:t>Alive in Round 26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sz w:val="18"/>
                <w:szCs w:val="18"/>
              </w:rPr>
            </w:pPr>
            <w:r w:rsidRPr="00AD30D6">
              <w:rPr>
                <w:color w:val="000000"/>
                <w:sz w:val="18"/>
                <w:szCs w:val="18"/>
              </w:rPr>
              <w:t>Interviewed in Round 26</w:t>
            </w:r>
            <w:r>
              <w:rPr>
                <w:color w:val="000000"/>
                <w:sz w:val="18"/>
                <w:szCs w:val="18"/>
              </w:rPr>
              <w:t>*</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sz w:val="18"/>
                <w:szCs w:val="18"/>
              </w:rPr>
            </w:pPr>
            <w:r w:rsidRPr="00AD30D6">
              <w:rPr>
                <w:color w:val="000000"/>
                <w:sz w:val="18"/>
                <w:szCs w:val="18"/>
              </w:rPr>
              <w:t>Not interviewed in Round 26</w:t>
            </w:r>
            <w:r>
              <w:rPr>
                <w:color w:val="000000"/>
                <w:sz w:val="18"/>
                <w:szCs w:val="18"/>
              </w:rPr>
              <w:t>*</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sz w:val="18"/>
                <w:szCs w:val="18"/>
              </w:rPr>
            </w:pPr>
            <w:r w:rsidRPr="00AD30D6">
              <w:rPr>
                <w:color w:val="000000"/>
                <w:sz w:val="18"/>
                <w:szCs w:val="18"/>
              </w:rPr>
              <w:t>Interviewed in Round 24 to 26</w:t>
            </w:r>
            <w:r>
              <w:rPr>
                <w:color w:val="000000"/>
                <w:sz w:val="18"/>
                <w:szCs w:val="18"/>
              </w:rPr>
              <w:t>*</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sz w:val="18"/>
                <w:szCs w:val="18"/>
              </w:rPr>
            </w:pPr>
            <w:r w:rsidRPr="00AD30D6">
              <w:rPr>
                <w:color w:val="000000"/>
                <w:sz w:val="18"/>
                <w:szCs w:val="18"/>
              </w:rPr>
              <w:t>Not interviewed in Rounds 24 to 26</w:t>
            </w:r>
            <w:r>
              <w:rPr>
                <w:color w:val="000000"/>
                <w:sz w:val="18"/>
                <w:szCs w:val="18"/>
              </w:rPr>
              <w:t>*</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r w:rsidRPr="00AD30D6">
              <w:rPr>
                <w:b/>
                <w:bCs/>
                <w:color w:val="000000"/>
              </w:rPr>
              <w:t>Characteristics</w:t>
            </w:r>
          </w:p>
        </w:tc>
        <w:tc>
          <w:tcPr>
            <w:tcW w:w="1105" w:type="dxa"/>
            <w:tcBorders>
              <w:top w:val="nil"/>
              <w:left w:val="nil"/>
              <w:bottom w:val="nil"/>
              <w:right w:val="nil"/>
            </w:tcBorders>
            <w:shd w:val="clear" w:color="auto" w:fill="auto"/>
            <w:vAlign w:val="bottom"/>
            <w:hideMark/>
          </w:tcPr>
          <w:p w:rsidR="00A8126F" w:rsidRPr="00AD30D6" w:rsidRDefault="00A8126F" w:rsidP="00F91188">
            <w:pPr>
              <w:rPr>
                <w:b/>
                <w:bCs/>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tc>
        <w:tc>
          <w:tcPr>
            <w:tcW w:w="1105" w:type="dxa"/>
            <w:tcBorders>
              <w:top w:val="nil"/>
              <w:left w:val="nil"/>
              <w:bottom w:val="nil"/>
              <w:right w:val="nil"/>
            </w:tcBorders>
            <w:shd w:val="clear" w:color="auto" w:fill="auto"/>
            <w:vAlign w:val="bottom"/>
            <w:hideMark/>
          </w:tcPr>
          <w:p w:rsidR="00A8126F" w:rsidRPr="00AD30D6" w:rsidRDefault="00A8126F" w:rsidP="00F91188"/>
        </w:tc>
        <w:tc>
          <w:tcPr>
            <w:tcW w:w="1105" w:type="dxa"/>
            <w:tcBorders>
              <w:top w:val="nil"/>
              <w:left w:val="nil"/>
              <w:bottom w:val="nil"/>
              <w:right w:val="nil"/>
            </w:tcBorders>
            <w:shd w:val="clear" w:color="auto" w:fill="auto"/>
            <w:noWrap/>
            <w:vAlign w:val="bottom"/>
            <w:hideMark/>
          </w:tcPr>
          <w:p w:rsidR="00A8126F" w:rsidRPr="00AD30D6" w:rsidRDefault="00A8126F" w:rsidP="00F91188"/>
        </w:tc>
        <w:tc>
          <w:tcPr>
            <w:tcW w:w="1105" w:type="dxa"/>
            <w:tcBorders>
              <w:top w:val="nil"/>
              <w:left w:val="nil"/>
              <w:bottom w:val="nil"/>
              <w:right w:val="nil"/>
            </w:tcBorders>
            <w:shd w:val="clear" w:color="auto" w:fill="auto"/>
            <w:noWrap/>
            <w:vAlign w:val="bottom"/>
            <w:hideMark/>
          </w:tcPr>
          <w:p w:rsidR="00A8126F" w:rsidRPr="00AD30D6" w:rsidRDefault="00A8126F" w:rsidP="00F91188"/>
        </w:tc>
        <w:tc>
          <w:tcPr>
            <w:tcW w:w="1105" w:type="dxa"/>
            <w:tcBorders>
              <w:top w:val="nil"/>
              <w:left w:val="nil"/>
              <w:bottom w:val="nil"/>
              <w:right w:val="nil"/>
            </w:tcBorders>
            <w:shd w:val="clear" w:color="auto" w:fill="auto"/>
            <w:noWrap/>
            <w:vAlign w:val="bottom"/>
            <w:hideMark/>
          </w:tcPr>
          <w:p w:rsidR="00A8126F" w:rsidRPr="00AD30D6" w:rsidRDefault="00A8126F" w:rsidP="00F91188"/>
        </w:tc>
        <w:tc>
          <w:tcPr>
            <w:tcW w:w="1105"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AFQT score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50.13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40.42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51.1</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50.6</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49.23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50.05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50.6</w:t>
            </w:r>
            <w:r>
              <w:rPr>
                <w:color w:val="000000"/>
              </w:rPr>
              <w:t>0</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Race/ethnicity</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Black</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Hispanic</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r w:rsidRPr="00AD30D6">
              <w:rPr>
                <w:color w:val="000000"/>
              </w:rPr>
              <w:t>0.07</w:t>
            </w: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r w:rsidRPr="00AD30D6">
              <w:rPr>
                <w:color w:val="000000"/>
              </w:rPr>
              <w:t>0.07</w:t>
            </w: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r w:rsidRPr="00AD30D6">
              <w:rPr>
                <w:color w:val="000000"/>
              </w:rPr>
              <w:t>0.07</w:t>
            </w: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r w:rsidRPr="00AD30D6">
              <w:rPr>
                <w:color w:val="000000"/>
              </w:rPr>
              <w:t>0.07</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Non-black, non-Hispanic</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0.80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0.81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0.81</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r w:rsidRPr="00AD30D6">
              <w:rPr>
                <w:b/>
                <w:bCs/>
                <w:color w:val="000000"/>
              </w:rPr>
              <w:t>Characteristics at age 25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b/>
                <w:bCs/>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Education level</w:t>
            </w: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Less than high school</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High school diploma</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0.42</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Some college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Bachelor's degree or more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Earnings, quartile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Lowest</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2nd</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0.12</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3rd</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0.26</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Highest</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0.35</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Hours Worked</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zero</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w:t>
            </w:r>
            <w:r>
              <w:rPr>
                <w:color w:val="000000"/>
              </w:rPr>
              <w:t>0</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less than 500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0.05</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500 to less than 1000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0.05</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1000 to less than 2000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2000 or more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0.57</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Marital status</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Never Married</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w:t>
            </w:r>
            <w:r>
              <w:rPr>
                <w:color w:val="000000"/>
              </w:rPr>
              <w:t>0</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Married</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0.33</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Separated, Divorced, Widowed</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Number of Children</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None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0.73</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One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Two</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Three or more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0.03</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r w:rsidRPr="00AD30D6">
              <w:rPr>
                <w:b/>
                <w:bCs/>
                <w:color w:val="000000"/>
              </w:rPr>
              <w:t>Characteristics at age 30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b/>
                <w:bCs/>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Education level</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Less than high school</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High school diploma</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0.44</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Some college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0.20</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Bachelor's degree or more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Earnings, quartile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Lowest</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2nd</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3rd</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Highest</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0.39</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Hours Worked</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bl>
    <w:p w:rsidR="00A8126F" w:rsidRDefault="00A8126F" w:rsidP="00A8126F">
      <w:pPr>
        <w:rPr>
          <w:color w:val="000000"/>
        </w:rPr>
        <w:sectPr w:rsidR="00A8126F" w:rsidSect="00336C41">
          <w:pgSz w:w="12240" w:h="15840"/>
          <w:pgMar w:top="720" w:right="720" w:bottom="720" w:left="720" w:header="720" w:footer="720" w:gutter="0"/>
          <w:cols w:space="720"/>
          <w:titlePg/>
          <w:docGrid w:linePitch="360"/>
        </w:sectPr>
      </w:pPr>
    </w:p>
    <w:tbl>
      <w:tblPr>
        <w:tblW w:w="11220" w:type="dxa"/>
        <w:tblLayout w:type="fixed"/>
        <w:tblLook w:val="04A0" w:firstRow="1" w:lastRow="0" w:firstColumn="1" w:lastColumn="0" w:noHBand="0" w:noVBand="1"/>
      </w:tblPr>
      <w:tblGrid>
        <w:gridCol w:w="3485"/>
        <w:gridCol w:w="1105"/>
        <w:gridCol w:w="1105"/>
        <w:gridCol w:w="1105"/>
        <w:gridCol w:w="1105"/>
        <w:gridCol w:w="1105"/>
        <w:gridCol w:w="1105"/>
        <w:gridCol w:w="1105"/>
      </w:tblGrid>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zero</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less than 500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0.03</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500 to less than 1000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0.04</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1000 to less than 2000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2000 or more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0.72</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Marital status</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Never Married</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0.43</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Married</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0.47</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Separated, Divorced, Widowed</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0.10</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Number of Children</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None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0.55</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One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Two</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Three or more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r w:rsidRPr="00AD30D6">
              <w:rPr>
                <w:b/>
                <w:bCs/>
                <w:color w:val="000000"/>
              </w:rPr>
              <w:t>Characteristics at age 35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b/>
                <w:bCs/>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Education level</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Less than high school</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0.12</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High school diploma</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0.47</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Some college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Bachelor's degree or more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Earnings, quartile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Lowest</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2nd</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3rd</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0.26</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Highest</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0.34</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Hours Worked</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zero</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less than 500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0.02</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500 to less than 1000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0.04</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1000 to less than 2000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0.12</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2000 or more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0.76</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0.73</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Marital status</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Never Married</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0.37</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Married</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w:t>
            </w:r>
            <w:r>
              <w:rPr>
                <w:color w:val="000000"/>
              </w:rPr>
              <w:t>0</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0.51</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Separated, Divorced, Widowed</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Number of Children</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None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0.47</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One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Two</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Three or more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0.17</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5"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8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Sample Size</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5023</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494</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4529</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3405</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1618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3888</w:t>
            </w:r>
          </w:p>
        </w:tc>
        <w:tc>
          <w:tcPr>
            <w:tcW w:w="1105"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1135</w:t>
            </w:r>
          </w:p>
        </w:tc>
      </w:tr>
    </w:tbl>
    <w:p w:rsidR="00A8126F" w:rsidRDefault="00A8126F" w:rsidP="00A8126F">
      <w:pPr>
        <w:rPr>
          <w:color w:val="000000"/>
        </w:rPr>
      </w:pPr>
    </w:p>
    <w:p w:rsidR="00A8126F" w:rsidRDefault="00A8126F" w:rsidP="00A8126F">
      <w:pPr>
        <w:rPr>
          <w:color w:val="000000"/>
        </w:rPr>
      </w:pPr>
      <w:r w:rsidRPr="00AD30D6">
        <w:rPr>
          <w:color w:val="000000"/>
        </w:rPr>
        <w:t xml:space="preserve">Notes: </w:t>
      </w:r>
      <w:r>
        <w:rPr>
          <w:color w:val="000000"/>
        </w:rPr>
        <w:t xml:space="preserve">* based on sample alive in Round 26.  </w:t>
      </w:r>
      <w:r w:rsidRPr="00AD30D6">
        <w:rPr>
          <w:color w:val="000000"/>
        </w:rPr>
        <w:t>Data are weighted.</w:t>
      </w:r>
    </w:p>
    <w:p w:rsidR="00A8126F" w:rsidRDefault="00A8126F" w:rsidP="00A8126F">
      <w:pPr>
        <w:rPr>
          <w:color w:val="000000"/>
        </w:rPr>
      </w:pPr>
      <w:r>
        <w:rPr>
          <w:color w:val="000000"/>
        </w:rPr>
        <w:br w:type="page"/>
      </w:r>
    </w:p>
    <w:p w:rsidR="00A8126F" w:rsidRPr="00955A21" w:rsidRDefault="00A8126F" w:rsidP="00A8126F">
      <w:pPr>
        <w:jc w:val="center"/>
        <w:rPr>
          <w:b/>
          <w:color w:val="000000"/>
        </w:rPr>
      </w:pPr>
      <w:r w:rsidRPr="00955A21">
        <w:rPr>
          <w:b/>
          <w:color w:val="000000"/>
        </w:rPr>
        <w:t>Table 2: Characteristics Based on Interview History</w:t>
      </w:r>
    </w:p>
    <w:p w:rsidR="00A8126F" w:rsidRPr="00955A21" w:rsidRDefault="00A8126F" w:rsidP="00A8126F">
      <w:pPr>
        <w:jc w:val="center"/>
        <w:rPr>
          <w:b/>
          <w:color w:val="000000"/>
        </w:rPr>
      </w:pPr>
      <w:r w:rsidRPr="00955A21">
        <w:rPr>
          <w:b/>
          <w:color w:val="000000"/>
        </w:rPr>
        <w:t>Panel B: Women</w:t>
      </w:r>
    </w:p>
    <w:tbl>
      <w:tblPr>
        <w:tblW w:w="11252" w:type="dxa"/>
        <w:tblLayout w:type="fixed"/>
        <w:tblLook w:val="04A0" w:firstRow="1" w:lastRow="0" w:firstColumn="1" w:lastColumn="0" w:noHBand="0" w:noVBand="1"/>
      </w:tblPr>
      <w:tblGrid>
        <w:gridCol w:w="3497"/>
        <w:gridCol w:w="1107"/>
        <w:gridCol w:w="1108"/>
        <w:gridCol w:w="1108"/>
        <w:gridCol w:w="1108"/>
        <w:gridCol w:w="1108"/>
        <w:gridCol w:w="1108"/>
        <w:gridCol w:w="1108"/>
      </w:tblGrid>
      <w:tr w:rsidR="00A8126F" w:rsidRPr="00AD30D6" w:rsidTr="00F91188">
        <w:trPr>
          <w:trHeight w:val="816"/>
        </w:trPr>
        <w:tc>
          <w:tcPr>
            <w:tcW w:w="3497" w:type="dxa"/>
            <w:tcBorders>
              <w:top w:val="nil"/>
              <w:left w:val="nil"/>
              <w:bottom w:val="nil"/>
              <w:right w:val="nil"/>
            </w:tcBorders>
            <w:shd w:val="clear" w:color="auto" w:fill="auto"/>
            <w:noWrap/>
            <w:vAlign w:val="bottom"/>
            <w:hideMark/>
          </w:tcPr>
          <w:p w:rsidR="00A8126F" w:rsidRPr="00AD30D6" w:rsidRDefault="00A8126F" w:rsidP="00F91188"/>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sz w:val="18"/>
                <w:szCs w:val="18"/>
              </w:rPr>
            </w:pPr>
            <w:r w:rsidRPr="00AD30D6">
              <w:rPr>
                <w:color w:val="000000"/>
                <w:sz w:val="18"/>
                <w:szCs w:val="18"/>
              </w:rPr>
              <w:t>All</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sz w:val="18"/>
                <w:szCs w:val="18"/>
              </w:rPr>
            </w:pPr>
            <w:r>
              <w:rPr>
                <w:color w:val="000000"/>
                <w:sz w:val="18"/>
                <w:szCs w:val="18"/>
              </w:rPr>
              <w:t>Deceased</w:t>
            </w:r>
            <w:r w:rsidRPr="00AD30D6">
              <w:rPr>
                <w:color w:val="000000"/>
                <w:sz w:val="18"/>
                <w:szCs w:val="18"/>
              </w:rPr>
              <w:t xml:space="preserve"> by Round 26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sz w:val="18"/>
                <w:szCs w:val="18"/>
              </w:rPr>
            </w:pPr>
            <w:r w:rsidRPr="00AD30D6">
              <w:rPr>
                <w:color w:val="000000"/>
                <w:sz w:val="18"/>
                <w:szCs w:val="18"/>
              </w:rPr>
              <w:t>Alive in Round 26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sz w:val="18"/>
                <w:szCs w:val="18"/>
              </w:rPr>
            </w:pPr>
            <w:r w:rsidRPr="00AD30D6">
              <w:rPr>
                <w:color w:val="000000"/>
                <w:sz w:val="18"/>
                <w:szCs w:val="18"/>
              </w:rPr>
              <w:t>Interviewed in Round 26</w:t>
            </w:r>
            <w:r>
              <w:rPr>
                <w:color w:val="000000"/>
                <w:sz w:val="18"/>
                <w:szCs w:val="18"/>
              </w:rPr>
              <w:t>*</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sz w:val="18"/>
                <w:szCs w:val="18"/>
              </w:rPr>
            </w:pPr>
            <w:r w:rsidRPr="00AD30D6">
              <w:rPr>
                <w:color w:val="000000"/>
                <w:sz w:val="18"/>
                <w:szCs w:val="18"/>
              </w:rPr>
              <w:t>Not interviewed in Round 26</w:t>
            </w:r>
            <w:r>
              <w:rPr>
                <w:color w:val="000000"/>
                <w:sz w:val="18"/>
                <w:szCs w:val="18"/>
              </w:rPr>
              <w:t>*</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sz w:val="18"/>
                <w:szCs w:val="18"/>
              </w:rPr>
            </w:pPr>
            <w:r w:rsidRPr="00AD30D6">
              <w:rPr>
                <w:color w:val="000000"/>
                <w:sz w:val="18"/>
                <w:szCs w:val="18"/>
              </w:rPr>
              <w:t>Interviewed in Round 24 to 26</w:t>
            </w:r>
            <w:r>
              <w:rPr>
                <w:color w:val="000000"/>
                <w:sz w:val="18"/>
                <w:szCs w:val="18"/>
              </w:rPr>
              <w:t>*</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sz w:val="18"/>
                <w:szCs w:val="18"/>
              </w:rPr>
            </w:pPr>
            <w:r w:rsidRPr="00AD30D6">
              <w:rPr>
                <w:color w:val="000000"/>
                <w:sz w:val="18"/>
                <w:szCs w:val="18"/>
              </w:rPr>
              <w:t>Not interviewed in Rounds 24 to 26</w:t>
            </w:r>
            <w:r>
              <w:rPr>
                <w:color w:val="000000"/>
                <w:sz w:val="18"/>
                <w:szCs w:val="18"/>
              </w:rPr>
              <w:t>*</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r w:rsidRPr="00AD30D6">
              <w:rPr>
                <w:b/>
                <w:bCs/>
                <w:color w:val="000000"/>
              </w:rPr>
              <w:t>Characteristics</w:t>
            </w:r>
          </w:p>
        </w:tc>
        <w:tc>
          <w:tcPr>
            <w:tcW w:w="1107" w:type="dxa"/>
            <w:tcBorders>
              <w:top w:val="nil"/>
              <w:left w:val="nil"/>
              <w:bottom w:val="nil"/>
              <w:right w:val="nil"/>
            </w:tcBorders>
            <w:shd w:val="clear" w:color="auto" w:fill="auto"/>
            <w:vAlign w:val="bottom"/>
            <w:hideMark/>
          </w:tcPr>
          <w:p w:rsidR="00A8126F" w:rsidRPr="00AD30D6" w:rsidRDefault="00A8126F" w:rsidP="00F91188">
            <w:pPr>
              <w:rPr>
                <w:b/>
                <w:bCs/>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tc>
        <w:tc>
          <w:tcPr>
            <w:tcW w:w="1108" w:type="dxa"/>
            <w:tcBorders>
              <w:top w:val="nil"/>
              <w:left w:val="nil"/>
              <w:bottom w:val="nil"/>
              <w:right w:val="nil"/>
            </w:tcBorders>
            <w:shd w:val="clear" w:color="auto" w:fill="auto"/>
            <w:vAlign w:val="bottom"/>
            <w:hideMark/>
          </w:tcPr>
          <w:p w:rsidR="00A8126F" w:rsidRPr="00AD30D6" w:rsidRDefault="00A8126F" w:rsidP="00F91188"/>
        </w:tc>
        <w:tc>
          <w:tcPr>
            <w:tcW w:w="1108" w:type="dxa"/>
            <w:tcBorders>
              <w:top w:val="nil"/>
              <w:left w:val="nil"/>
              <w:bottom w:val="nil"/>
              <w:right w:val="nil"/>
            </w:tcBorders>
            <w:shd w:val="clear" w:color="auto" w:fill="auto"/>
            <w:noWrap/>
            <w:vAlign w:val="bottom"/>
            <w:hideMark/>
          </w:tcPr>
          <w:p w:rsidR="00A8126F" w:rsidRPr="00AD30D6" w:rsidRDefault="00A8126F" w:rsidP="00F91188"/>
        </w:tc>
        <w:tc>
          <w:tcPr>
            <w:tcW w:w="1108" w:type="dxa"/>
            <w:tcBorders>
              <w:top w:val="nil"/>
              <w:left w:val="nil"/>
              <w:bottom w:val="nil"/>
              <w:right w:val="nil"/>
            </w:tcBorders>
            <w:shd w:val="clear" w:color="auto" w:fill="auto"/>
            <w:noWrap/>
            <w:vAlign w:val="bottom"/>
            <w:hideMark/>
          </w:tcPr>
          <w:p w:rsidR="00A8126F" w:rsidRPr="00AD30D6" w:rsidRDefault="00A8126F" w:rsidP="00F91188"/>
        </w:tc>
        <w:tc>
          <w:tcPr>
            <w:tcW w:w="1108" w:type="dxa"/>
            <w:tcBorders>
              <w:top w:val="nil"/>
              <w:left w:val="nil"/>
              <w:bottom w:val="nil"/>
              <w:right w:val="nil"/>
            </w:tcBorders>
            <w:shd w:val="clear" w:color="auto" w:fill="auto"/>
            <w:noWrap/>
            <w:vAlign w:val="bottom"/>
            <w:hideMark/>
          </w:tcPr>
          <w:p w:rsidR="00A8126F" w:rsidRPr="00AD30D6" w:rsidRDefault="00A8126F" w:rsidP="00F91188"/>
        </w:tc>
        <w:tc>
          <w:tcPr>
            <w:tcW w:w="1108"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AFQT score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49.26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38.35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49.91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49</w:t>
            </w:r>
            <w:r>
              <w:rPr>
                <w:color w:val="000000"/>
              </w:rPr>
              <w:t>.00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49.8</w:t>
            </w:r>
            <w:r>
              <w:rPr>
                <w:color w:val="000000"/>
              </w:rPr>
              <w:t>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48.71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51.86</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Race/ethnicity</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Black</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Hispanic</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Non-black, non-Hispanic</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0.80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0.80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0.83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0.79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0.85</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r w:rsidRPr="00AD30D6">
              <w:rPr>
                <w:b/>
                <w:bCs/>
                <w:color w:val="000000"/>
              </w:rPr>
              <w:t>Characteristics at age 25</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b/>
                <w:bCs/>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Education level</w:t>
            </w:r>
          </w:p>
        </w:tc>
        <w:tc>
          <w:tcPr>
            <w:tcW w:w="1107" w:type="dxa"/>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Less than high school</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w:t>
            </w:r>
            <w:r>
              <w:rPr>
                <w:color w:val="000000"/>
              </w:rPr>
              <w:t>0</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High school diploma</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0.43</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Some college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Bachelor's degree or more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w:t>
            </w:r>
            <w:r>
              <w:rPr>
                <w:color w:val="000000"/>
              </w:rPr>
              <w:t>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w:t>
            </w:r>
            <w:r>
              <w:rPr>
                <w:color w:val="000000"/>
              </w:rPr>
              <w:t>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w:t>
            </w:r>
            <w:r>
              <w:rPr>
                <w:color w:val="000000"/>
              </w:rPr>
              <w:t>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Earnings, quartile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Lowest</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0.34</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2nd</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3rd</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0.27</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Highest</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Hours Worked</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zero</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less than 500</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500 to less than 1000</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1000 to less than 2000</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w:t>
            </w:r>
            <w:r>
              <w:rPr>
                <w:color w:val="000000"/>
              </w:rPr>
              <w:t>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w:t>
            </w:r>
            <w:r>
              <w:rPr>
                <w:color w:val="000000"/>
              </w:rPr>
              <w:t>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w:t>
            </w:r>
            <w:r>
              <w:rPr>
                <w:color w:val="000000"/>
              </w:rPr>
              <w:t>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w:t>
            </w:r>
            <w:r>
              <w:rPr>
                <w:color w:val="000000"/>
              </w:rPr>
              <w:t>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0.29</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2000 or more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0.36</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Marital status</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Never Married</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0.43</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Married</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0.49</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Separated, Divorced, Widowed</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Number of Children</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None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0.61</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One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Two</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Three or more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0.04</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r w:rsidRPr="00AD30D6">
              <w:rPr>
                <w:b/>
                <w:bCs/>
                <w:color w:val="000000"/>
              </w:rPr>
              <w:t>Characteristics at age 30</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b/>
                <w:bCs/>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Education level</w:t>
            </w:r>
          </w:p>
        </w:tc>
        <w:tc>
          <w:tcPr>
            <w:tcW w:w="1107" w:type="dxa"/>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Less than high school</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w:t>
            </w:r>
            <w:r>
              <w:rPr>
                <w:color w:val="000000"/>
              </w:rPr>
              <w:t>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w:t>
            </w:r>
            <w:r>
              <w:rPr>
                <w:color w:val="000000"/>
              </w:rPr>
              <w:t>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w:t>
            </w:r>
            <w:r>
              <w:rPr>
                <w:color w:val="000000"/>
              </w:rPr>
              <w:t>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w:t>
            </w:r>
            <w:r>
              <w:rPr>
                <w:color w:val="000000"/>
              </w:rPr>
              <w:t>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w:t>
            </w:r>
            <w:r>
              <w:rPr>
                <w:color w:val="000000"/>
              </w:rPr>
              <w:t>0</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High school diploma</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w:t>
            </w:r>
            <w:r>
              <w:rPr>
                <w:color w:val="000000"/>
              </w:rPr>
              <w:t>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0.44</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Some college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Bachelor's degree or more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Earnings, quartile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Lowest</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0.34</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2nd</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w:t>
            </w:r>
            <w:r>
              <w:rPr>
                <w:color w:val="000000"/>
              </w:rPr>
              <w:t>0</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3rd</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Highest</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r>
    </w:tbl>
    <w:p w:rsidR="00A8126F" w:rsidRDefault="00A8126F" w:rsidP="00A8126F">
      <w:pPr>
        <w:rPr>
          <w:color w:val="000000"/>
        </w:rPr>
        <w:sectPr w:rsidR="00A8126F" w:rsidSect="00336C41">
          <w:pgSz w:w="12240" w:h="15840"/>
          <w:pgMar w:top="720" w:right="720" w:bottom="720" w:left="720" w:header="720" w:footer="720" w:gutter="0"/>
          <w:cols w:space="720"/>
          <w:titlePg/>
          <w:docGrid w:linePitch="360"/>
        </w:sectPr>
      </w:pPr>
    </w:p>
    <w:tbl>
      <w:tblPr>
        <w:tblW w:w="11252" w:type="dxa"/>
        <w:tblLayout w:type="fixed"/>
        <w:tblLook w:val="04A0" w:firstRow="1" w:lastRow="0" w:firstColumn="1" w:lastColumn="0" w:noHBand="0" w:noVBand="1"/>
      </w:tblPr>
      <w:tblGrid>
        <w:gridCol w:w="3497"/>
        <w:gridCol w:w="1107"/>
        <w:gridCol w:w="1108"/>
        <w:gridCol w:w="1108"/>
        <w:gridCol w:w="1108"/>
        <w:gridCol w:w="1108"/>
        <w:gridCol w:w="1108"/>
        <w:gridCol w:w="1108"/>
      </w:tblGrid>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Hours Worked</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zero</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less than 500</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500 to less than 1000</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1000 to less than 2000</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2000 or more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w:t>
            </w:r>
            <w:r>
              <w:rPr>
                <w:color w:val="000000"/>
              </w:rPr>
              <w:t>0</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Marital status</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Never Married</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0.29</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Married</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0.61</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Separated, Divorced, Widowed</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Number of Children</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None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w:t>
            </w:r>
            <w:r>
              <w:rPr>
                <w:color w:val="000000"/>
              </w:rPr>
              <w:t>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0.45</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One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Two</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Three or more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0.11</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r w:rsidRPr="00AD30D6">
              <w:rPr>
                <w:b/>
                <w:bCs/>
                <w:color w:val="000000"/>
              </w:rPr>
              <w:t>Characteristics at age 35</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b/>
                <w:bCs/>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Education level</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Less than high school</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w:t>
            </w:r>
            <w:r>
              <w:rPr>
                <w:color w:val="000000"/>
              </w:rPr>
              <w:t>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High school diploma</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0.5</w:t>
            </w:r>
            <w:r>
              <w:rPr>
                <w:color w:val="000000"/>
              </w:rPr>
              <w:t>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0.37</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Some college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0.27</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Bachelor's degree or more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0.29</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Earnings, quartile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Lowest</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0.38</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2nd</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0.29</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3rd</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Highest</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Hours Worked</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zero</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less than 500</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500 to less than 1000</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0.06</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1000 to less than 2000</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0.26</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2000 or more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0.39</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Marital status</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Never Married</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Married</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0.46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0.68</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0.64</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Separated, Divorced, Widowed</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0.17</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0.12</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Number of Children</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None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0.22</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0.36</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One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w:t>
            </w:r>
            <w:r>
              <w:rPr>
                <w:color w:val="000000"/>
              </w:rPr>
              <w:t>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w:t>
            </w:r>
            <w:r>
              <w:rPr>
                <w:color w:val="000000"/>
              </w:rPr>
              <w:t>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0.19</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w:t>
            </w:r>
            <w:r>
              <w:rPr>
                <w:color w:val="000000"/>
              </w:rPr>
              <w:t>0</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Two</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0.33</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0.31</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0.34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0.28</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Three or more</w:t>
            </w:r>
          </w:p>
        </w:tc>
        <w:tc>
          <w:tcPr>
            <w:tcW w:w="1107"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0.24</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0.26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0.17</w:t>
            </w: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107"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497"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Sample Size</w:t>
            </w:r>
          </w:p>
        </w:tc>
        <w:tc>
          <w:tcPr>
            <w:tcW w:w="1107" w:type="dxa"/>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r w:rsidRPr="00AD30D6">
              <w:rPr>
                <w:color w:val="000000"/>
              </w:rPr>
              <w:t>4941</w:t>
            </w: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r w:rsidRPr="00AD30D6">
              <w:rPr>
                <w:color w:val="000000"/>
              </w:rPr>
              <w:t>296</w:t>
            </w:r>
          </w:p>
        </w:tc>
        <w:tc>
          <w:tcPr>
            <w:tcW w:w="1108" w:type="dxa"/>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r w:rsidRPr="00AD30D6">
              <w:rPr>
                <w:color w:val="000000"/>
              </w:rPr>
              <w:t>4645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3666</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1275</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4050</w:t>
            </w:r>
          </w:p>
        </w:tc>
        <w:tc>
          <w:tcPr>
            <w:tcW w:w="1108" w:type="dxa"/>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sidRPr="00AD30D6">
              <w:rPr>
                <w:color w:val="000000"/>
              </w:rPr>
              <w:t>891</w:t>
            </w:r>
          </w:p>
        </w:tc>
      </w:tr>
    </w:tbl>
    <w:p w:rsidR="00A8126F" w:rsidRDefault="00A8126F" w:rsidP="00A8126F">
      <w:pPr>
        <w:rPr>
          <w:color w:val="000000"/>
        </w:rPr>
      </w:pPr>
    </w:p>
    <w:p w:rsidR="00A8126F" w:rsidRDefault="00A8126F" w:rsidP="00A8126F">
      <w:pPr>
        <w:rPr>
          <w:color w:val="000000"/>
        </w:rPr>
      </w:pPr>
      <w:r w:rsidRPr="00AD30D6">
        <w:rPr>
          <w:color w:val="000000"/>
        </w:rPr>
        <w:t xml:space="preserve">Notes: </w:t>
      </w:r>
      <w:r>
        <w:rPr>
          <w:color w:val="000000"/>
        </w:rPr>
        <w:t xml:space="preserve">*based on sample alive in Round 26. </w:t>
      </w:r>
      <w:r w:rsidRPr="00AD30D6">
        <w:rPr>
          <w:color w:val="000000"/>
        </w:rPr>
        <w:t>Data are weighted.</w:t>
      </w:r>
    </w:p>
    <w:p w:rsidR="00A8126F" w:rsidRDefault="00A8126F" w:rsidP="00A8126F">
      <w:pPr>
        <w:rPr>
          <w:color w:val="000000"/>
        </w:rPr>
      </w:pPr>
    </w:p>
    <w:p w:rsidR="00A8126F" w:rsidRDefault="00A8126F" w:rsidP="00A8126F">
      <w:pPr>
        <w:rPr>
          <w:b/>
          <w:color w:val="000000"/>
        </w:rPr>
      </w:pPr>
      <w:r>
        <w:rPr>
          <w:b/>
          <w:color w:val="000000"/>
        </w:rPr>
        <w:br w:type="page"/>
      </w:r>
    </w:p>
    <w:p w:rsidR="00A8126F" w:rsidRDefault="00A8126F" w:rsidP="00A8126F">
      <w:pPr>
        <w:jc w:val="center"/>
        <w:rPr>
          <w:b/>
          <w:color w:val="000000"/>
        </w:rPr>
        <w:sectPr w:rsidR="00A8126F" w:rsidSect="00336C41">
          <w:pgSz w:w="12240" w:h="15840"/>
          <w:pgMar w:top="720" w:right="720" w:bottom="720" w:left="720" w:header="720" w:footer="720" w:gutter="0"/>
          <w:cols w:space="720"/>
          <w:titlePg/>
          <w:docGrid w:linePitch="360"/>
        </w:sectPr>
      </w:pPr>
    </w:p>
    <w:p w:rsidR="00A8126F" w:rsidRPr="00955A21" w:rsidRDefault="00A8126F" w:rsidP="00A8126F">
      <w:pPr>
        <w:jc w:val="center"/>
        <w:rPr>
          <w:b/>
          <w:color w:val="000000"/>
        </w:rPr>
      </w:pPr>
      <w:r w:rsidRPr="00955A21">
        <w:rPr>
          <w:b/>
          <w:color w:val="000000"/>
        </w:rPr>
        <w:t>Table 3: Probability of Being Interviewed</w:t>
      </w:r>
    </w:p>
    <w:tbl>
      <w:tblPr>
        <w:tblW w:w="9209" w:type="dxa"/>
        <w:tblLayout w:type="fixed"/>
        <w:tblLook w:val="04A0" w:firstRow="1" w:lastRow="0" w:firstColumn="1" w:lastColumn="0" w:noHBand="0" w:noVBand="1"/>
      </w:tblPr>
      <w:tblGrid>
        <w:gridCol w:w="3955"/>
        <w:gridCol w:w="1313"/>
        <w:gridCol w:w="1314"/>
        <w:gridCol w:w="1313"/>
        <w:gridCol w:w="1314"/>
      </w:tblGrid>
      <w:tr w:rsidR="00A8126F" w:rsidRPr="00AD30D6" w:rsidTr="00F91188">
        <w:trPr>
          <w:trHeight w:val="516"/>
        </w:trPr>
        <w:tc>
          <w:tcPr>
            <w:tcW w:w="3955" w:type="dxa"/>
            <w:tcBorders>
              <w:top w:val="nil"/>
              <w:left w:val="nil"/>
              <w:bottom w:val="nil"/>
              <w:right w:val="nil"/>
            </w:tcBorders>
            <w:shd w:val="clear" w:color="auto" w:fill="auto"/>
            <w:noWrap/>
            <w:vAlign w:val="bottom"/>
            <w:hideMark/>
          </w:tcPr>
          <w:p w:rsidR="00A8126F" w:rsidRPr="00AD30D6" w:rsidRDefault="00A8126F" w:rsidP="00F91188"/>
        </w:tc>
        <w:tc>
          <w:tcPr>
            <w:tcW w:w="2627" w:type="dxa"/>
            <w:gridSpan w:val="2"/>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Pr>
                <w:color w:val="000000"/>
              </w:rPr>
              <w:t xml:space="preserve">    </w:t>
            </w:r>
            <w:r w:rsidRPr="00AD30D6">
              <w:rPr>
                <w:color w:val="000000"/>
              </w:rPr>
              <w:t>Round 26</w:t>
            </w:r>
          </w:p>
        </w:tc>
        <w:tc>
          <w:tcPr>
            <w:tcW w:w="2627" w:type="dxa"/>
            <w:gridSpan w:val="2"/>
            <w:tcBorders>
              <w:top w:val="nil"/>
              <w:left w:val="nil"/>
              <w:bottom w:val="nil"/>
              <w:right w:val="nil"/>
            </w:tcBorders>
            <w:shd w:val="clear" w:color="auto" w:fill="auto"/>
            <w:vAlign w:val="bottom"/>
            <w:hideMark/>
          </w:tcPr>
          <w:p w:rsidR="00A8126F" w:rsidRPr="00AD30D6" w:rsidRDefault="00A8126F" w:rsidP="00F91188">
            <w:pPr>
              <w:jc w:val="center"/>
              <w:rPr>
                <w:color w:val="000000"/>
              </w:rPr>
            </w:pPr>
            <w:r>
              <w:rPr>
                <w:color w:val="000000"/>
              </w:rPr>
              <w:t xml:space="preserve">     </w:t>
            </w:r>
            <w:r w:rsidRPr="00AD30D6">
              <w:rPr>
                <w:color w:val="000000"/>
              </w:rPr>
              <w:t>Round 24 to 26</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Males</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Females</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Males</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Females</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Total</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73.4</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77.1</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76.2</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84</w:t>
            </w:r>
            <w:r>
              <w:rPr>
                <w:color w:val="000000"/>
              </w:rPr>
              <w:t>.0</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Race/ethnicity</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314" w:type="dxa"/>
            <w:tcBorders>
              <w:top w:val="nil"/>
              <w:left w:val="nil"/>
              <w:bottom w:val="nil"/>
              <w:right w:val="nil"/>
            </w:tcBorders>
            <w:shd w:val="clear" w:color="auto" w:fill="auto"/>
            <w:noWrap/>
            <w:vAlign w:val="bottom"/>
            <w:hideMark/>
          </w:tcPr>
          <w:p w:rsidR="00A8126F" w:rsidRPr="00AD30D6" w:rsidRDefault="00A8126F" w:rsidP="00F91188"/>
        </w:tc>
        <w:tc>
          <w:tcPr>
            <w:tcW w:w="1313" w:type="dxa"/>
            <w:tcBorders>
              <w:top w:val="nil"/>
              <w:left w:val="nil"/>
              <w:bottom w:val="nil"/>
              <w:right w:val="nil"/>
            </w:tcBorders>
            <w:shd w:val="clear" w:color="auto" w:fill="auto"/>
            <w:noWrap/>
            <w:vAlign w:val="bottom"/>
            <w:hideMark/>
          </w:tcPr>
          <w:p w:rsidR="00A8126F" w:rsidRPr="00AD30D6" w:rsidRDefault="00A8126F" w:rsidP="00F91188"/>
        </w:tc>
        <w:tc>
          <w:tcPr>
            <w:tcW w:w="1314"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Black</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80.3</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86.1</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88.1</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90.8</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Hispanic</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72.6</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75.8</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81.8</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82.8</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Non-black, non-Hispanic</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72.3</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75.7</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80.2</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83</w:t>
            </w:r>
            <w:r>
              <w:rPr>
                <w:color w:val="000000"/>
              </w:rPr>
              <w:t>.0</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AFQT score, by quartile</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314" w:type="dxa"/>
            <w:tcBorders>
              <w:top w:val="nil"/>
              <w:left w:val="nil"/>
              <w:bottom w:val="nil"/>
              <w:right w:val="nil"/>
            </w:tcBorders>
            <w:shd w:val="clear" w:color="auto" w:fill="auto"/>
            <w:noWrap/>
            <w:vAlign w:val="bottom"/>
            <w:hideMark/>
          </w:tcPr>
          <w:p w:rsidR="00A8126F" w:rsidRPr="00AD30D6" w:rsidRDefault="00A8126F" w:rsidP="00F91188"/>
        </w:tc>
        <w:tc>
          <w:tcPr>
            <w:tcW w:w="1313" w:type="dxa"/>
            <w:tcBorders>
              <w:top w:val="nil"/>
              <w:left w:val="nil"/>
              <w:bottom w:val="nil"/>
              <w:right w:val="nil"/>
            </w:tcBorders>
            <w:shd w:val="clear" w:color="auto" w:fill="auto"/>
            <w:noWrap/>
            <w:vAlign w:val="bottom"/>
            <w:hideMark/>
          </w:tcPr>
          <w:p w:rsidR="00A8126F" w:rsidRPr="00AD30D6" w:rsidRDefault="00A8126F" w:rsidP="00F91188"/>
        </w:tc>
        <w:tc>
          <w:tcPr>
            <w:tcW w:w="1314"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Lowest</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78.3</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82.6</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87.6</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89.6</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2nd</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73.7</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78.6</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81.4</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86.3</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3rd</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72.2</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77.2</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81.8</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83.9</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Highest</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75.4</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76.5</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80.5</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82</w:t>
            </w:r>
            <w:r>
              <w:rPr>
                <w:color w:val="000000"/>
              </w:rPr>
              <w:t>.0</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AFQT score not available</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51.1</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49.9</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62.1</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59.8</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r w:rsidRPr="00AD30D6">
              <w:rPr>
                <w:b/>
                <w:bCs/>
                <w:color w:val="000000"/>
              </w:rPr>
              <w:t>Characteristics at age 30</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p>
        </w:tc>
        <w:tc>
          <w:tcPr>
            <w:tcW w:w="1314" w:type="dxa"/>
            <w:tcBorders>
              <w:top w:val="nil"/>
              <w:left w:val="nil"/>
              <w:bottom w:val="nil"/>
              <w:right w:val="nil"/>
            </w:tcBorders>
            <w:shd w:val="clear" w:color="auto" w:fill="auto"/>
            <w:noWrap/>
            <w:vAlign w:val="bottom"/>
            <w:hideMark/>
          </w:tcPr>
          <w:p w:rsidR="00A8126F" w:rsidRPr="00AD30D6" w:rsidRDefault="00A8126F" w:rsidP="00F91188"/>
        </w:tc>
        <w:tc>
          <w:tcPr>
            <w:tcW w:w="1313" w:type="dxa"/>
            <w:tcBorders>
              <w:top w:val="nil"/>
              <w:left w:val="nil"/>
              <w:bottom w:val="nil"/>
              <w:right w:val="nil"/>
            </w:tcBorders>
            <w:shd w:val="clear" w:color="auto" w:fill="auto"/>
            <w:noWrap/>
            <w:vAlign w:val="bottom"/>
            <w:hideMark/>
          </w:tcPr>
          <w:p w:rsidR="00A8126F" w:rsidRPr="00AD30D6" w:rsidRDefault="00A8126F" w:rsidP="00F91188"/>
        </w:tc>
        <w:tc>
          <w:tcPr>
            <w:tcW w:w="1314"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Education level</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314" w:type="dxa"/>
            <w:tcBorders>
              <w:top w:val="nil"/>
              <w:left w:val="nil"/>
              <w:bottom w:val="nil"/>
              <w:right w:val="nil"/>
            </w:tcBorders>
            <w:shd w:val="clear" w:color="auto" w:fill="auto"/>
            <w:noWrap/>
            <w:vAlign w:val="bottom"/>
            <w:hideMark/>
          </w:tcPr>
          <w:p w:rsidR="00A8126F" w:rsidRPr="00AD30D6" w:rsidRDefault="00A8126F" w:rsidP="00F91188"/>
        </w:tc>
        <w:tc>
          <w:tcPr>
            <w:tcW w:w="1313" w:type="dxa"/>
            <w:tcBorders>
              <w:top w:val="nil"/>
              <w:left w:val="nil"/>
              <w:bottom w:val="nil"/>
              <w:right w:val="nil"/>
            </w:tcBorders>
            <w:shd w:val="clear" w:color="auto" w:fill="auto"/>
            <w:noWrap/>
            <w:vAlign w:val="bottom"/>
            <w:hideMark/>
          </w:tcPr>
          <w:p w:rsidR="00A8126F" w:rsidRPr="00AD30D6" w:rsidRDefault="00A8126F" w:rsidP="00F91188"/>
        </w:tc>
        <w:tc>
          <w:tcPr>
            <w:tcW w:w="1314"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missing</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20.7</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19.8</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24.7</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22.9</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Less than high school</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77.6</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83.6</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87.3</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91.3</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High school diploma</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75.8</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80.9</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85.2</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88.8</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Some college</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77</w:t>
            </w:r>
            <w:r>
              <w:rPr>
                <w:color w:val="000000"/>
              </w:rPr>
              <w:t>.0</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79.2</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85.5</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86.4</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Bachelor's degree or more</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77.9</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79</w:t>
            </w:r>
            <w:r>
              <w:rPr>
                <w:color w:val="000000"/>
              </w:rPr>
              <w:t>.0</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83.5</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84.9</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Hours worked</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314" w:type="dxa"/>
            <w:tcBorders>
              <w:top w:val="nil"/>
              <w:left w:val="nil"/>
              <w:bottom w:val="nil"/>
              <w:right w:val="nil"/>
            </w:tcBorders>
            <w:shd w:val="clear" w:color="auto" w:fill="auto"/>
            <w:noWrap/>
            <w:vAlign w:val="bottom"/>
            <w:hideMark/>
          </w:tcPr>
          <w:p w:rsidR="00A8126F" w:rsidRPr="00AD30D6" w:rsidRDefault="00A8126F" w:rsidP="00F91188"/>
        </w:tc>
        <w:tc>
          <w:tcPr>
            <w:tcW w:w="1313" w:type="dxa"/>
            <w:tcBorders>
              <w:top w:val="nil"/>
              <w:left w:val="nil"/>
              <w:bottom w:val="nil"/>
              <w:right w:val="nil"/>
            </w:tcBorders>
            <w:shd w:val="clear" w:color="auto" w:fill="auto"/>
            <w:noWrap/>
            <w:vAlign w:val="bottom"/>
            <w:hideMark/>
          </w:tcPr>
          <w:p w:rsidR="00A8126F" w:rsidRPr="00AD30D6" w:rsidRDefault="00A8126F" w:rsidP="00F91188"/>
        </w:tc>
        <w:tc>
          <w:tcPr>
            <w:tcW w:w="1314"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None</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81.7</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80.2</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88.7</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88.3</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Greater than 0, but less than 500</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81</w:t>
            </w:r>
            <w:r>
              <w:rPr>
                <w:color w:val="000000"/>
              </w:rPr>
              <w:t>.0</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84.7</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89.1</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89.7</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500 to less than 1000</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77.1</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83.9</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89.7</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89.4</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1000 to less than 2000</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82.7</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83.3</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90.8</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89.3</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2000 or more</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77.1</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80.7</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85.5</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88.5</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Missing</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34.5</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31.5</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39.6</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37.3</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Earnings (1984$), by quartile</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314" w:type="dxa"/>
            <w:tcBorders>
              <w:top w:val="nil"/>
              <w:left w:val="nil"/>
              <w:bottom w:val="nil"/>
              <w:right w:val="nil"/>
            </w:tcBorders>
            <w:shd w:val="clear" w:color="auto" w:fill="auto"/>
            <w:noWrap/>
            <w:vAlign w:val="bottom"/>
            <w:hideMark/>
          </w:tcPr>
          <w:p w:rsidR="00A8126F" w:rsidRPr="00AD30D6" w:rsidRDefault="00A8126F" w:rsidP="00F91188"/>
        </w:tc>
        <w:tc>
          <w:tcPr>
            <w:tcW w:w="1313" w:type="dxa"/>
            <w:tcBorders>
              <w:top w:val="nil"/>
              <w:left w:val="nil"/>
              <w:bottom w:val="nil"/>
              <w:right w:val="nil"/>
            </w:tcBorders>
            <w:shd w:val="clear" w:color="auto" w:fill="auto"/>
            <w:noWrap/>
            <w:vAlign w:val="bottom"/>
            <w:hideMark/>
          </w:tcPr>
          <w:p w:rsidR="00A8126F" w:rsidRPr="00AD30D6" w:rsidRDefault="00A8126F" w:rsidP="00F91188"/>
        </w:tc>
        <w:tc>
          <w:tcPr>
            <w:tcW w:w="1314"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Lowest</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78.1</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80.1</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86.7</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87.1</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2nd</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79.4</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83</w:t>
            </w:r>
            <w:r>
              <w:rPr>
                <w:color w:val="000000"/>
              </w:rPr>
              <w:t>.0</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87.8</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90</w:t>
            </w:r>
            <w:r>
              <w:rPr>
                <w:color w:val="000000"/>
              </w:rPr>
              <w:t>.0</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3rd</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77.7</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83</w:t>
            </w:r>
            <w:r>
              <w:rPr>
                <w:color w:val="000000"/>
              </w:rPr>
              <w:t>.0</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85.9</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89.3</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Highest</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75.3</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73.6</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83.4</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83</w:t>
            </w:r>
            <w:r>
              <w:rPr>
                <w:color w:val="000000"/>
              </w:rPr>
              <w:t>.0</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Missing</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23.6</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20.1</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29.1</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23.1</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Marital status</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314" w:type="dxa"/>
            <w:tcBorders>
              <w:top w:val="nil"/>
              <w:left w:val="nil"/>
              <w:bottom w:val="nil"/>
              <w:right w:val="nil"/>
            </w:tcBorders>
            <w:shd w:val="clear" w:color="auto" w:fill="auto"/>
            <w:noWrap/>
            <w:vAlign w:val="bottom"/>
            <w:hideMark/>
          </w:tcPr>
          <w:p w:rsidR="00A8126F" w:rsidRPr="00AD30D6" w:rsidRDefault="00A8126F" w:rsidP="00F91188"/>
        </w:tc>
        <w:tc>
          <w:tcPr>
            <w:tcW w:w="1313" w:type="dxa"/>
            <w:tcBorders>
              <w:top w:val="nil"/>
              <w:left w:val="nil"/>
              <w:bottom w:val="nil"/>
              <w:right w:val="nil"/>
            </w:tcBorders>
            <w:shd w:val="clear" w:color="auto" w:fill="auto"/>
            <w:noWrap/>
            <w:vAlign w:val="bottom"/>
            <w:hideMark/>
          </w:tcPr>
          <w:p w:rsidR="00A8126F" w:rsidRPr="00AD30D6" w:rsidRDefault="00A8126F" w:rsidP="00F91188"/>
        </w:tc>
        <w:tc>
          <w:tcPr>
            <w:tcW w:w="1314"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Never Married</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72</w:t>
            </w:r>
            <w:r>
              <w:rPr>
                <w:color w:val="000000"/>
              </w:rPr>
              <w:t>.0</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76.6</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78.1</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81.8</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Married</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74.2</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76.3</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82.6</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83.5</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Separated, Divorced, Widowed</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73.2</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81.6</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85.1</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89.9</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Missing</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74.2</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79.1</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84.7</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87.8</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Number of Children</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314" w:type="dxa"/>
            <w:tcBorders>
              <w:top w:val="nil"/>
              <w:left w:val="nil"/>
              <w:bottom w:val="nil"/>
              <w:right w:val="nil"/>
            </w:tcBorders>
            <w:shd w:val="clear" w:color="auto" w:fill="auto"/>
            <w:noWrap/>
            <w:vAlign w:val="bottom"/>
            <w:hideMark/>
          </w:tcPr>
          <w:p w:rsidR="00A8126F" w:rsidRPr="00AD30D6" w:rsidRDefault="00A8126F" w:rsidP="00F91188"/>
        </w:tc>
        <w:tc>
          <w:tcPr>
            <w:tcW w:w="1313" w:type="dxa"/>
            <w:tcBorders>
              <w:top w:val="nil"/>
              <w:left w:val="nil"/>
              <w:bottom w:val="nil"/>
              <w:right w:val="nil"/>
            </w:tcBorders>
            <w:shd w:val="clear" w:color="auto" w:fill="auto"/>
            <w:noWrap/>
            <w:vAlign w:val="bottom"/>
            <w:hideMark/>
          </w:tcPr>
          <w:p w:rsidR="00A8126F" w:rsidRPr="00AD30D6" w:rsidRDefault="00A8126F" w:rsidP="00F91188"/>
        </w:tc>
        <w:tc>
          <w:tcPr>
            <w:tcW w:w="1314"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None</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72.1</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72.9</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78.6</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79</w:t>
            </w:r>
            <w:r>
              <w:rPr>
                <w:color w:val="000000"/>
              </w:rPr>
              <w:t>.0</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1 child</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72.9</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76.4</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81.5</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84.7</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 children</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75.8</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78.9</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85.7</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86.2</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3 or more children</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75.8</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83.9</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86.4</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90.2</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Pr="00AD30D6" w:rsidRDefault="00A8126F" w:rsidP="00F91188">
            <w:pPr>
              <w:rPr>
                <w:b/>
                <w:bCs/>
                <w:color w:val="000000"/>
              </w:rPr>
            </w:pPr>
            <w:r w:rsidRPr="00AD30D6">
              <w:rPr>
                <w:b/>
                <w:bCs/>
                <w:color w:val="000000"/>
              </w:rPr>
              <w:t>Sample Size</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3405</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3666</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3888</w:t>
            </w:r>
          </w:p>
        </w:tc>
        <w:tc>
          <w:tcPr>
            <w:tcW w:w="1314"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4050</w:t>
            </w:r>
          </w:p>
        </w:tc>
      </w:tr>
      <w:tr w:rsidR="00A8126F" w:rsidRPr="00AD30D6" w:rsidTr="00F91188">
        <w:trPr>
          <w:trHeight w:val="288"/>
        </w:trPr>
        <w:tc>
          <w:tcPr>
            <w:tcW w:w="3955" w:type="dxa"/>
            <w:tcBorders>
              <w:top w:val="nil"/>
              <w:left w:val="nil"/>
              <w:bottom w:val="nil"/>
              <w:right w:val="nil"/>
            </w:tcBorders>
            <w:shd w:val="clear" w:color="auto" w:fill="auto"/>
            <w:noWrap/>
            <w:vAlign w:val="bottom"/>
            <w:hideMark/>
          </w:tcPr>
          <w:p w:rsidR="00A8126F" w:rsidRDefault="00A8126F" w:rsidP="00F91188">
            <w:pPr>
              <w:rPr>
                <w:color w:val="000000"/>
              </w:rPr>
            </w:pPr>
          </w:p>
          <w:p w:rsidR="00A8126F" w:rsidRPr="00AD30D6" w:rsidRDefault="00A8126F" w:rsidP="00F91188">
            <w:pPr>
              <w:rPr>
                <w:color w:val="000000"/>
              </w:rPr>
            </w:pPr>
            <w:r w:rsidRPr="00AD30D6">
              <w:rPr>
                <w:color w:val="000000"/>
              </w:rPr>
              <w:t>Notes: Data are weighted.</w:t>
            </w:r>
          </w:p>
        </w:tc>
        <w:tc>
          <w:tcPr>
            <w:tcW w:w="131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314" w:type="dxa"/>
            <w:tcBorders>
              <w:top w:val="nil"/>
              <w:left w:val="nil"/>
              <w:bottom w:val="nil"/>
              <w:right w:val="nil"/>
            </w:tcBorders>
            <w:shd w:val="clear" w:color="auto" w:fill="auto"/>
            <w:noWrap/>
            <w:vAlign w:val="bottom"/>
            <w:hideMark/>
          </w:tcPr>
          <w:p w:rsidR="00A8126F" w:rsidRPr="00AD30D6" w:rsidRDefault="00A8126F" w:rsidP="00F91188"/>
        </w:tc>
        <w:tc>
          <w:tcPr>
            <w:tcW w:w="1313" w:type="dxa"/>
            <w:tcBorders>
              <w:top w:val="nil"/>
              <w:left w:val="nil"/>
              <w:bottom w:val="nil"/>
              <w:right w:val="nil"/>
            </w:tcBorders>
            <w:shd w:val="clear" w:color="auto" w:fill="auto"/>
            <w:noWrap/>
            <w:vAlign w:val="bottom"/>
            <w:hideMark/>
          </w:tcPr>
          <w:p w:rsidR="00A8126F" w:rsidRPr="00AD30D6" w:rsidRDefault="00A8126F" w:rsidP="00F91188"/>
        </w:tc>
        <w:tc>
          <w:tcPr>
            <w:tcW w:w="1314" w:type="dxa"/>
            <w:tcBorders>
              <w:top w:val="nil"/>
              <w:left w:val="nil"/>
              <w:bottom w:val="nil"/>
              <w:right w:val="nil"/>
            </w:tcBorders>
            <w:shd w:val="clear" w:color="auto" w:fill="auto"/>
            <w:noWrap/>
            <w:vAlign w:val="bottom"/>
            <w:hideMark/>
          </w:tcPr>
          <w:p w:rsidR="00A8126F" w:rsidRPr="00AD30D6" w:rsidRDefault="00A8126F" w:rsidP="00F91188"/>
        </w:tc>
      </w:tr>
    </w:tbl>
    <w:p w:rsidR="00A8126F" w:rsidRDefault="00A8126F" w:rsidP="00A8126F">
      <w:pPr>
        <w:jc w:val="center"/>
        <w:rPr>
          <w:b/>
          <w:color w:val="000000"/>
          <w:sz w:val="24"/>
          <w:szCs w:val="24"/>
        </w:rPr>
        <w:sectPr w:rsidR="00A8126F" w:rsidSect="0021092F">
          <w:pgSz w:w="12240" w:h="15840"/>
          <w:pgMar w:top="720" w:right="720" w:bottom="720" w:left="720" w:header="720" w:footer="720" w:gutter="0"/>
          <w:cols w:space="720"/>
          <w:docGrid w:linePitch="360"/>
        </w:sectPr>
      </w:pPr>
    </w:p>
    <w:p w:rsidR="00A8126F" w:rsidRDefault="00A8126F" w:rsidP="00A8126F">
      <w:pPr>
        <w:jc w:val="center"/>
        <w:rPr>
          <w:b/>
          <w:color w:val="000000"/>
          <w:sz w:val="24"/>
          <w:szCs w:val="24"/>
        </w:rPr>
        <w:sectPr w:rsidR="00A8126F" w:rsidSect="0021092F">
          <w:pgSz w:w="12240" w:h="15840"/>
          <w:pgMar w:top="720" w:right="720" w:bottom="720" w:left="720" w:header="720" w:footer="720" w:gutter="0"/>
          <w:cols w:space="720"/>
          <w:docGrid w:linePitch="360"/>
        </w:sectPr>
      </w:pPr>
    </w:p>
    <w:p w:rsidR="00A8126F" w:rsidRDefault="00A8126F" w:rsidP="00A8126F">
      <w:pPr>
        <w:jc w:val="center"/>
        <w:rPr>
          <w:b/>
          <w:color w:val="000000"/>
          <w:sz w:val="24"/>
          <w:szCs w:val="24"/>
        </w:rPr>
      </w:pPr>
      <w:r w:rsidRPr="003E66C1">
        <w:rPr>
          <w:b/>
          <w:color w:val="000000"/>
          <w:sz w:val="24"/>
          <w:szCs w:val="24"/>
        </w:rPr>
        <w:t>Table 4. Marginal Effects, Logit of Probability Interviewed in Round 26 (2014) NLSY79</w:t>
      </w:r>
    </w:p>
    <w:p w:rsidR="00A8126F" w:rsidRDefault="00A8126F" w:rsidP="00A8126F">
      <w:pPr>
        <w:jc w:val="center"/>
      </w:pPr>
      <w:r w:rsidRPr="003E66C1">
        <w:rPr>
          <w:b/>
          <w:color w:val="000000"/>
          <w:sz w:val="24"/>
          <w:szCs w:val="24"/>
        </w:rPr>
        <w:t>Panel A: Men</w:t>
      </w:r>
    </w:p>
    <w:tbl>
      <w:tblPr>
        <w:tblW w:w="10386" w:type="dxa"/>
        <w:tblLayout w:type="fixed"/>
        <w:tblLook w:val="04A0" w:firstRow="1" w:lastRow="0" w:firstColumn="1" w:lastColumn="0" w:noHBand="0" w:noVBand="1"/>
      </w:tblPr>
      <w:tblGrid>
        <w:gridCol w:w="3330"/>
        <w:gridCol w:w="1008"/>
        <w:gridCol w:w="1008"/>
        <w:gridCol w:w="1008"/>
        <w:gridCol w:w="1008"/>
        <w:gridCol w:w="1008"/>
        <w:gridCol w:w="1008"/>
        <w:gridCol w:w="1008"/>
      </w:tblGrid>
      <w:tr w:rsidR="00A8126F" w:rsidRPr="00AD30D6" w:rsidTr="00F91188">
        <w:trPr>
          <w:trHeight w:val="288"/>
        </w:trPr>
        <w:tc>
          <w:tcPr>
            <w:tcW w:w="3330" w:type="dxa"/>
            <w:tcBorders>
              <w:top w:val="nil"/>
              <w:left w:val="nil"/>
              <w:bottom w:val="nil"/>
              <w:right w:val="nil"/>
            </w:tcBorders>
            <w:shd w:val="clear" w:color="auto" w:fill="auto"/>
            <w:noWrap/>
            <w:vAlign w:val="center"/>
            <w:hideMark/>
          </w:tcPr>
          <w:p w:rsidR="00A8126F" w:rsidRPr="006711E7" w:rsidRDefault="00A8126F" w:rsidP="00F91188">
            <w:pPr>
              <w:rPr>
                <w:color w:val="000000"/>
                <w:u w:val="single"/>
              </w:rPr>
            </w:pPr>
            <w:r w:rsidRPr="006711E7">
              <w:rPr>
                <w:color w:val="000000"/>
                <w:u w:val="single"/>
              </w:rPr>
              <w:t>Characteristics</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(1)</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(2)</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(3)</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(4)</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(5)</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(6)</w:t>
            </w:r>
          </w:p>
        </w:tc>
        <w:tc>
          <w:tcPr>
            <w:tcW w:w="1008" w:type="dxa"/>
            <w:tcBorders>
              <w:top w:val="nil"/>
              <w:left w:val="nil"/>
              <w:bottom w:val="nil"/>
              <w:right w:val="nil"/>
            </w:tcBorders>
          </w:tcPr>
          <w:p w:rsidR="00A8126F" w:rsidRPr="00AD30D6" w:rsidRDefault="00A8126F" w:rsidP="00F91188">
            <w:pPr>
              <w:ind w:right="-198"/>
              <w:jc w:val="center"/>
              <w:rPr>
                <w:color w:val="000000"/>
              </w:rPr>
            </w:pPr>
            <w:r>
              <w:rPr>
                <w:color w:val="000000"/>
              </w:rPr>
              <w:t>(7)</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6711E7" w:rsidRDefault="00A8126F" w:rsidP="00F91188">
            <w:pPr>
              <w:rPr>
                <w:color w:val="000000"/>
                <w:u w:val="single"/>
              </w:rPr>
            </w:pPr>
            <w:r w:rsidRPr="006711E7">
              <w:rPr>
                <w:color w:val="000000"/>
                <w:u w:val="single"/>
              </w:rPr>
              <w:t>Race/ethnicity</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AD30D6" w:rsidRDefault="00A8126F" w:rsidP="00F91188">
            <w:pPr>
              <w:ind w:right="-198"/>
              <w:jc w:val="center"/>
            </w:pP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Hispanic</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-0.007</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0.011</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0.004</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-0.002</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-0.003</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-0.002</w:t>
            </w:r>
          </w:p>
        </w:tc>
        <w:tc>
          <w:tcPr>
            <w:tcW w:w="1008" w:type="dxa"/>
            <w:tcBorders>
              <w:top w:val="nil"/>
              <w:left w:val="nil"/>
              <w:bottom w:val="nil"/>
              <w:right w:val="nil"/>
            </w:tcBorders>
          </w:tcPr>
          <w:p w:rsidR="00A8126F" w:rsidRPr="00AD30D6" w:rsidRDefault="00A8126F" w:rsidP="00F91188">
            <w:pPr>
              <w:ind w:right="-198"/>
              <w:jc w:val="center"/>
              <w:rPr>
                <w:color w:val="000000"/>
              </w:rPr>
            </w:pPr>
            <w:r>
              <w:rPr>
                <w:color w:val="000000"/>
              </w:rPr>
              <w:t>-0.003</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(0.019)</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(0.020)</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(0.020)</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(0.019)</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(0.019)</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(0.020)</w:t>
            </w:r>
          </w:p>
        </w:tc>
        <w:tc>
          <w:tcPr>
            <w:tcW w:w="1008" w:type="dxa"/>
            <w:tcBorders>
              <w:top w:val="nil"/>
              <w:left w:val="nil"/>
              <w:bottom w:val="nil"/>
              <w:right w:val="nil"/>
            </w:tcBorders>
          </w:tcPr>
          <w:p w:rsidR="00A8126F" w:rsidRPr="00AD30D6" w:rsidRDefault="00A8126F" w:rsidP="00F91188">
            <w:pPr>
              <w:ind w:right="-198"/>
              <w:jc w:val="center"/>
              <w:rPr>
                <w:color w:val="000000"/>
              </w:rPr>
            </w:pPr>
            <w:r>
              <w:rPr>
                <w:color w:val="000000"/>
              </w:rPr>
              <w:t>(0.020)</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Black</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0.025</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0.042</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0.035</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0.028</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0.028</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0.035</w:t>
            </w:r>
          </w:p>
        </w:tc>
        <w:tc>
          <w:tcPr>
            <w:tcW w:w="1008" w:type="dxa"/>
            <w:tcBorders>
              <w:top w:val="nil"/>
              <w:left w:val="nil"/>
              <w:bottom w:val="nil"/>
              <w:right w:val="nil"/>
            </w:tcBorders>
          </w:tcPr>
          <w:p w:rsidR="00A8126F" w:rsidRPr="00AD30D6" w:rsidRDefault="00A8126F" w:rsidP="00F91188">
            <w:pPr>
              <w:ind w:right="-198"/>
              <w:jc w:val="center"/>
              <w:rPr>
                <w:color w:val="000000"/>
              </w:rPr>
            </w:pPr>
            <w:r>
              <w:rPr>
                <w:color w:val="000000"/>
              </w:rPr>
              <w:t>0.059</w:t>
            </w:r>
          </w:p>
        </w:tc>
      </w:tr>
      <w:tr w:rsidR="00A8126F" w:rsidRPr="00AD30D6" w:rsidTr="00F91188">
        <w:trPr>
          <w:trHeight w:val="288"/>
        </w:trPr>
        <w:tc>
          <w:tcPr>
            <w:tcW w:w="3330" w:type="dxa"/>
            <w:tcBorders>
              <w:top w:val="nil"/>
              <w:left w:val="nil"/>
              <w:bottom w:val="nil"/>
              <w:right w:val="nil"/>
            </w:tcBorders>
            <w:shd w:val="clear" w:color="auto" w:fill="auto"/>
            <w:noWrap/>
            <w:vAlign w:val="center"/>
            <w:hideMark/>
          </w:tcPr>
          <w:p w:rsidR="00A8126F" w:rsidRPr="00AD30D6" w:rsidRDefault="00A8126F" w:rsidP="00F91188">
            <w:pP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(0.017)</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(0.019)</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(0.017)</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(0.017)</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(0.017)</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(0.018)</w:t>
            </w:r>
          </w:p>
        </w:tc>
        <w:tc>
          <w:tcPr>
            <w:tcW w:w="1008" w:type="dxa"/>
            <w:tcBorders>
              <w:top w:val="nil"/>
              <w:left w:val="nil"/>
              <w:bottom w:val="nil"/>
              <w:right w:val="nil"/>
            </w:tcBorders>
          </w:tcPr>
          <w:p w:rsidR="00A8126F" w:rsidRPr="00AD30D6" w:rsidRDefault="00A8126F" w:rsidP="00F91188">
            <w:pPr>
              <w:ind w:right="-198"/>
              <w:jc w:val="center"/>
              <w:rPr>
                <w:color w:val="000000"/>
              </w:rPr>
            </w:pPr>
            <w:r>
              <w:rPr>
                <w:color w:val="000000"/>
              </w:rPr>
              <w:t>(0.020)</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6711E7" w:rsidRDefault="00A8126F" w:rsidP="00F91188">
            <w:pPr>
              <w:rPr>
                <w:color w:val="000000"/>
                <w:u w:val="single"/>
              </w:rPr>
            </w:pPr>
            <w:r w:rsidRPr="006711E7">
              <w:rPr>
                <w:color w:val="000000"/>
                <w:u w:val="single"/>
              </w:rPr>
              <w:t>Quartile of AFQT</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AD30D6" w:rsidRDefault="00A8126F" w:rsidP="00F91188">
            <w:pPr>
              <w:ind w:right="-198"/>
              <w:jc w:val="center"/>
            </w:pP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Missing</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-0.074</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-0.107</w:t>
            </w:r>
          </w:p>
        </w:tc>
      </w:tr>
      <w:tr w:rsidR="00A8126F" w:rsidRPr="00AD30D6" w:rsidTr="00F91188">
        <w:trPr>
          <w:trHeight w:val="288"/>
        </w:trPr>
        <w:tc>
          <w:tcPr>
            <w:tcW w:w="3330" w:type="dxa"/>
            <w:tcBorders>
              <w:top w:val="nil"/>
              <w:left w:val="nil"/>
              <w:bottom w:val="nil"/>
              <w:right w:val="nil"/>
            </w:tcBorders>
            <w:shd w:val="clear" w:color="auto" w:fill="auto"/>
            <w:noWrap/>
            <w:vAlign w:val="center"/>
            <w:hideMark/>
          </w:tcPr>
          <w:p w:rsidR="00A8126F" w:rsidRPr="00AD30D6" w:rsidRDefault="00A8126F" w:rsidP="00F91188"/>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(0.035)</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(0.033)</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2nd</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-0.014</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-0.018</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(0.022)</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(0.023)</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3rd</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0.001</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-0.022</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(0.023)</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(0.025)</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4th</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0.069</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0.020</w:t>
            </w:r>
          </w:p>
        </w:tc>
      </w:tr>
      <w:tr w:rsidR="00A8126F" w:rsidRPr="00AD30D6" w:rsidTr="00F91188">
        <w:trPr>
          <w:trHeight w:val="288"/>
        </w:trPr>
        <w:tc>
          <w:tcPr>
            <w:tcW w:w="3330" w:type="dxa"/>
            <w:tcBorders>
              <w:top w:val="nil"/>
              <w:left w:val="nil"/>
              <w:bottom w:val="nil"/>
              <w:right w:val="nil"/>
            </w:tcBorders>
            <w:shd w:val="clear" w:color="auto" w:fill="auto"/>
            <w:noWrap/>
            <w:vAlign w:val="center"/>
            <w:hideMark/>
          </w:tcPr>
          <w:p w:rsidR="00A8126F" w:rsidRPr="00AD30D6" w:rsidRDefault="00A8126F" w:rsidP="00F91188"/>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(0.025)</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(0.030)</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6711E7" w:rsidRDefault="00A8126F" w:rsidP="00F91188">
            <w:pPr>
              <w:rPr>
                <w:color w:val="000000"/>
                <w:u w:val="single"/>
              </w:rPr>
            </w:pPr>
            <w:r w:rsidRPr="006711E7">
              <w:rPr>
                <w:color w:val="000000"/>
                <w:u w:val="single"/>
              </w:rPr>
              <w:t>Education at Age 30</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Missing</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-0.030</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0.017</w:t>
            </w:r>
          </w:p>
        </w:tc>
      </w:tr>
      <w:tr w:rsidR="00A8126F" w:rsidRPr="00AD30D6" w:rsidTr="00F91188">
        <w:trPr>
          <w:trHeight w:val="288"/>
        </w:trPr>
        <w:tc>
          <w:tcPr>
            <w:tcW w:w="3330" w:type="dxa"/>
            <w:tcBorders>
              <w:top w:val="nil"/>
              <w:left w:val="nil"/>
              <w:bottom w:val="nil"/>
              <w:right w:val="nil"/>
            </w:tcBorders>
            <w:shd w:val="clear" w:color="auto" w:fill="auto"/>
            <w:noWrap/>
            <w:vAlign w:val="center"/>
            <w:hideMark/>
          </w:tcPr>
          <w:p w:rsidR="00A8126F" w:rsidRPr="00AD30D6" w:rsidRDefault="00A8126F" w:rsidP="00F91188"/>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(0.154)</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(0.136)</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Less than high school</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-0.019</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0.010</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(0.023)</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(0.025)</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Some college</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0.020</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0.015</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(0.021)</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(0.021)</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Bachelor's degree or more</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0.061</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0.014</w:t>
            </w:r>
          </w:p>
        </w:tc>
      </w:tr>
      <w:tr w:rsidR="00A8126F" w:rsidRPr="00AD30D6" w:rsidTr="00F91188">
        <w:trPr>
          <w:trHeight w:val="288"/>
        </w:trPr>
        <w:tc>
          <w:tcPr>
            <w:tcW w:w="3330" w:type="dxa"/>
            <w:tcBorders>
              <w:top w:val="nil"/>
              <w:left w:val="nil"/>
              <w:bottom w:val="nil"/>
              <w:right w:val="nil"/>
            </w:tcBorders>
            <w:shd w:val="clear" w:color="auto" w:fill="auto"/>
            <w:noWrap/>
            <w:vAlign w:val="center"/>
            <w:hideMark/>
          </w:tcPr>
          <w:p w:rsidR="00A8126F" w:rsidRPr="00AD30D6" w:rsidRDefault="00A8126F" w:rsidP="00F91188"/>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(0.022)</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(0.024)</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6711E7" w:rsidRDefault="00A8126F" w:rsidP="00F91188">
            <w:pPr>
              <w:rPr>
                <w:color w:val="000000"/>
                <w:u w:val="single"/>
              </w:rPr>
            </w:pPr>
            <w:r w:rsidRPr="006711E7">
              <w:rPr>
                <w:color w:val="000000"/>
                <w:u w:val="single"/>
              </w:rPr>
              <w:t>Hours of Work</w:t>
            </w:r>
            <w:r>
              <w:rPr>
                <w:color w:val="000000"/>
                <w:u w:val="single"/>
              </w:rPr>
              <w:t xml:space="preserve"> at Age 30</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Missing</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-0.231</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0.165</w:t>
            </w:r>
          </w:p>
        </w:tc>
      </w:tr>
      <w:tr w:rsidR="00A8126F" w:rsidRPr="00AD30D6" w:rsidTr="00F91188">
        <w:trPr>
          <w:trHeight w:val="288"/>
        </w:trPr>
        <w:tc>
          <w:tcPr>
            <w:tcW w:w="3330" w:type="dxa"/>
            <w:tcBorders>
              <w:top w:val="nil"/>
              <w:left w:val="nil"/>
              <w:bottom w:val="nil"/>
              <w:right w:val="nil"/>
            </w:tcBorders>
            <w:shd w:val="clear" w:color="auto" w:fill="auto"/>
            <w:noWrap/>
            <w:vAlign w:val="center"/>
            <w:hideMark/>
          </w:tcPr>
          <w:p w:rsidR="00A8126F" w:rsidRPr="00AD30D6" w:rsidRDefault="00A8126F" w:rsidP="00F91188"/>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(0.030)</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(0.089)</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Zero</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-0.005</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0.062</w:t>
            </w:r>
          </w:p>
        </w:tc>
      </w:tr>
      <w:tr w:rsidR="00A8126F" w:rsidRPr="00AD30D6" w:rsidTr="00F91188">
        <w:trPr>
          <w:trHeight w:val="288"/>
        </w:trPr>
        <w:tc>
          <w:tcPr>
            <w:tcW w:w="3330" w:type="dxa"/>
            <w:tcBorders>
              <w:top w:val="nil"/>
              <w:left w:val="nil"/>
              <w:bottom w:val="nil"/>
              <w:right w:val="nil"/>
            </w:tcBorders>
            <w:shd w:val="clear" w:color="auto" w:fill="auto"/>
            <w:noWrap/>
            <w:vAlign w:val="center"/>
            <w:hideMark/>
          </w:tcPr>
          <w:p w:rsidR="00A8126F" w:rsidRPr="00AD30D6" w:rsidRDefault="00A8126F" w:rsidP="00F91188"/>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(0.030)</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(0.042)</w:t>
            </w:r>
          </w:p>
        </w:tc>
      </w:tr>
      <w:tr w:rsidR="00A8126F" w:rsidRPr="00AD30D6" w:rsidTr="00F91188">
        <w:trPr>
          <w:trHeight w:val="288"/>
        </w:trPr>
        <w:tc>
          <w:tcPr>
            <w:tcW w:w="3330" w:type="dxa"/>
            <w:tcBorders>
              <w:top w:val="nil"/>
              <w:left w:val="nil"/>
              <w:bottom w:val="nil"/>
              <w:right w:val="nil"/>
            </w:tcBorders>
            <w:shd w:val="clear" w:color="auto" w:fill="auto"/>
            <w:noWrap/>
            <w:vAlign w:val="center"/>
            <w:hideMark/>
          </w:tcPr>
          <w:p w:rsidR="00A8126F" w:rsidRPr="00AD30D6" w:rsidRDefault="00A8126F" w:rsidP="00F91188">
            <w:pPr>
              <w:rPr>
                <w:color w:val="000000"/>
              </w:rPr>
            </w:pPr>
            <w:r w:rsidRPr="00AD30D6">
              <w:rPr>
                <w:color w:val="000000"/>
              </w:rPr>
              <w:t>More than 0 up</w:t>
            </w:r>
            <w:r>
              <w:rPr>
                <w:color w:val="000000"/>
              </w:rPr>
              <w:t xml:space="preserve"> </w:t>
            </w:r>
            <w:r w:rsidRPr="00AD30D6">
              <w:rPr>
                <w:color w:val="000000"/>
              </w:rPr>
              <w:t>to 500 hours</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-0.047</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0.054</w:t>
            </w:r>
          </w:p>
        </w:tc>
      </w:tr>
      <w:tr w:rsidR="00A8126F" w:rsidRPr="00AD30D6" w:rsidTr="00F91188">
        <w:trPr>
          <w:trHeight w:val="288"/>
        </w:trPr>
        <w:tc>
          <w:tcPr>
            <w:tcW w:w="3330" w:type="dxa"/>
            <w:tcBorders>
              <w:top w:val="nil"/>
              <w:left w:val="nil"/>
              <w:bottom w:val="nil"/>
              <w:right w:val="nil"/>
            </w:tcBorders>
            <w:shd w:val="clear" w:color="auto" w:fill="auto"/>
            <w:noWrap/>
            <w:vAlign w:val="center"/>
            <w:hideMark/>
          </w:tcPr>
          <w:p w:rsidR="00A8126F" w:rsidRPr="00AD30D6" w:rsidRDefault="00A8126F" w:rsidP="00F91188"/>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(0.045)</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(0.052)</w:t>
            </w:r>
          </w:p>
        </w:tc>
      </w:tr>
      <w:tr w:rsidR="00A8126F" w:rsidRPr="00AD30D6" w:rsidTr="00F91188">
        <w:trPr>
          <w:trHeight w:val="288"/>
        </w:trPr>
        <w:tc>
          <w:tcPr>
            <w:tcW w:w="3330" w:type="dxa"/>
            <w:tcBorders>
              <w:top w:val="nil"/>
              <w:left w:val="nil"/>
              <w:bottom w:val="nil"/>
              <w:right w:val="nil"/>
            </w:tcBorders>
            <w:shd w:val="clear" w:color="auto" w:fill="auto"/>
            <w:noWrap/>
            <w:vAlign w:val="center"/>
            <w:hideMark/>
          </w:tcPr>
          <w:p w:rsidR="00A8126F" w:rsidRPr="00AD30D6" w:rsidRDefault="00A8126F" w:rsidP="00F91188">
            <w:pPr>
              <w:rPr>
                <w:color w:val="000000"/>
              </w:rPr>
            </w:pPr>
            <w:r w:rsidRPr="00AD30D6">
              <w:rPr>
                <w:color w:val="000000"/>
              </w:rPr>
              <w:t>500 hours up</w:t>
            </w:r>
            <w:r>
              <w:rPr>
                <w:color w:val="000000"/>
              </w:rPr>
              <w:t xml:space="preserve"> </w:t>
            </w:r>
            <w:r w:rsidRPr="00AD30D6">
              <w:rPr>
                <w:color w:val="000000"/>
              </w:rPr>
              <w:t>to 1000 hours</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-0.038</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-0.003</w:t>
            </w:r>
          </w:p>
        </w:tc>
      </w:tr>
      <w:tr w:rsidR="00A8126F" w:rsidRPr="00AD30D6" w:rsidTr="00F91188">
        <w:trPr>
          <w:trHeight w:val="288"/>
        </w:trPr>
        <w:tc>
          <w:tcPr>
            <w:tcW w:w="3330" w:type="dxa"/>
            <w:tcBorders>
              <w:top w:val="nil"/>
              <w:left w:val="nil"/>
              <w:bottom w:val="nil"/>
              <w:right w:val="nil"/>
            </w:tcBorders>
            <w:shd w:val="clear" w:color="auto" w:fill="auto"/>
            <w:noWrap/>
            <w:vAlign w:val="center"/>
            <w:hideMark/>
          </w:tcPr>
          <w:p w:rsidR="00A8126F" w:rsidRPr="00AD30D6" w:rsidRDefault="00A8126F" w:rsidP="00F91188"/>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(0.038)</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(0.041)</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1000 to less than 2000</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0.026</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0.054</w:t>
            </w:r>
          </w:p>
        </w:tc>
      </w:tr>
      <w:tr w:rsidR="00A8126F" w:rsidRPr="00AD30D6" w:rsidTr="00F91188">
        <w:trPr>
          <w:trHeight w:val="288"/>
        </w:trPr>
        <w:tc>
          <w:tcPr>
            <w:tcW w:w="3330" w:type="dxa"/>
            <w:tcBorders>
              <w:top w:val="nil"/>
              <w:left w:val="nil"/>
              <w:bottom w:val="nil"/>
              <w:right w:val="nil"/>
            </w:tcBorders>
            <w:shd w:val="clear" w:color="auto" w:fill="auto"/>
            <w:noWrap/>
            <w:vAlign w:val="center"/>
            <w:hideMark/>
          </w:tcPr>
          <w:p w:rsidR="00A8126F" w:rsidRPr="00AD30D6" w:rsidRDefault="00A8126F" w:rsidP="00F91188"/>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(0.023)</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r w:rsidRPr="002C707B">
              <w:rPr>
                <w:sz w:val="22"/>
                <w:szCs w:val="22"/>
              </w:rPr>
              <w:t>(0.025)</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6711E7" w:rsidRDefault="00A8126F" w:rsidP="00F91188">
            <w:pPr>
              <w:rPr>
                <w:color w:val="000000"/>
                <w:u w:val="single"/>
              </w:rPr>
            </w:pPr>
            <w:r w:rsidRPr="006711E7">
              <w:rPr>
                <w:color w:val="000000"/>
                <w:u w:val="single"/>
              </w:rPr>
              <w:t>Earnings at age 30, by quartile</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Missing</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-0.161</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-0.165</w:t>
            </w:r>
          </w:p>
        </w:tc>
      </w:tr>
      <w:tr w:rsidR="00A8126F" w:rsidRPr="00AD30D6" w:rsidTr="00F91188">
        <w:trPr>
          <w:trHeight w:val="288"/>
        </w:trPr>
        <w:tc>
          <w:tcPr>
            <w:tcW w:w="3330" w:type="dxa"/>
            <w:tcBorders>
              <w:top w:val="nil"/>
              <w:left w:val="nil"/>
              <w:bottom w:val="nil"/>
              <w:right w:val="nil"/>
            </w:tcBorders>
            <w:shd w:val="clear" w:color="auto" w:fill="auto"/>
            <w:noWrap/>
            <w:vAlign w:val="center"/>
            <w:hideMark/>
          </w:tcPr>
          <w:p w:rsidR="00A8126F" w:rsidRPr="00AD30D6" w:rsidRDefault="00A8126F" w:rsidP="00F91188"/>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(0.061)</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(0.057)</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2nd</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0.016</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0.031</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(0.030)</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(0.033)</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3rd</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0.036</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0.033</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(0.030)</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(0.004)</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Highest</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0.020</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0.004</w:t>
            </w:r>
          </w:p>
        </w:tc>
      </w:tr>
      <w:tr w:rsidR="00A8126F" w:rsidRPr="00AD30D6" w:rsidTr="00F91188">
        <w:trPr>
          <w:trHeight w:val="288"/>
        </w:trPr>
        <w:tc>
          <w:tcPr>
            <w:tcW w:w="3330" w:type="dxa"/>
            <w:tcBorders>
              <w:top w:val="nil"/>
              <w:left w:val="nil"/>
              <w:bottom w:val="nil"/>
              <w:right w:val="nil"/>
            </w:tcBorders>
            <w:shd w:val="clear" w:color="auto" w:fill="auto"/>
            <w:noWrap/>
            <w:vAlign w:val="center"/>
            <w:hideMark/>
          </w:tcPr>
          <w:p w:rsidR="00A8126F" w:rsidRPr="00AD30D6" w:rsidRDefault="00A8126F" w:rsidP="00F91188"/>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(0.029)</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(0.034)</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Did not work</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0.013</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w:t>
            </w:r>
          </w:p>
        </w:tc>
      </w:tr>
      <w:tr w:rsidR="00A8126F" w:rsidRPr="00AD30D6" w:rsidTr="00F91188">
        <w:trPr>
          <w:trHeight w:val="288"/>
        </w:trPr>
        <w:tc>
          <w:tcPr>
            <w:tcW w:w="3330" w:type="dxa"/>
            <w:tcBorders>
              <w:top w:val="nil"/>
              <w:left w:val="nil"/>
              <w:bottom w:val="nil"/>
              <w:right w:val="nil"/>
            </w:tcBorders>
            <w:shd w:val="clear" w:color="auto" w:fill="auto"/>
            <w:noWrap/>
            <w:vAlign w:val="center"/>
            <w:hideMark/>
          </w:tcPr>
          <w:p w:rsidR="00A8126F" w:rsidRPr="00AD30D6" w:rsidRDefault="00A8126F" w:rsidP="00F91188"/>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(0.037)</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6711E7" w:rsidRDefault="00A8126F" w:rsidP="00F91188">
            <w:pPr>
              <w:rPr>
                <w:color w:val="000000"/>
                <w:u w:val="single"/>
              </w:rPr>
            </w:pPr>
            <w:r w:rsidRPr="006711E7">
              <w:rPr>
                <w:color w:val="000000"/>
                <w:u w:val="single"/>
              </w:rPr>
              <w:t>Marital Status at Age 30</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p>
        </w:tc>
      </w:tr>
    </w:tbl>
    <w:p w:rsidR="00A8126F" w:rsidRDefault="00A8126F" w:rsidP="00A8126F">
      <w:pPr>
        <w:rPr>
          <w:color w:val="000000"/>
        </w:rPr>
        <w:sectPr w:rsidR="00A8126F" w:rsidSect="00336C41">
          <w:pgSz w:w="12240" w:h="15840"/>
          <w:pgMar w:top="720" w:right="720" w:bottom="720" w:left="720" w:header="720" w:footer="720" w:gutter="0"/>
          <w:cols w:space="720"/>
          <w:titlePg/>
          <w:docGrid w:linePitch="360"/>
        </w:sectPr>
      </w:pPr>
    </w:p>
    <w:tbl>
      <w:tblPr>
        <w:tblW w:w="10386" w:type="dxa"/>
        <w:tblLayout w:type="fixed"/>
        <w:tblLook w:val="04A0" w:firstRow="1" w:lastRow="0" w:firstColumn="1" w:lastColumn="0" w:noHBand="0" w:noVBand="1"/>
      </w:tblPr>
      <w:tblGrid>
        <w:gridCol w:w="3330"/>
        <w:gridCol w:w="1008"/>
        <w:gridCol w:w="1008"/>
        <w:gridCol w:w="1008"/>
        <w:gridCol w:w="1008"/>
        <w:gridCol w:w="1008"/>
        <w:gridCol w:w="1008"/>
        <w:gridCol w:w="1008"/>
      </w:tblGrid>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Married</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-0.019</w:t>
            </w: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-0.018</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(0.028)</w:t>
            </w: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(0.027)</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Separated or divorced</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0.034</w:t>
            </w: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0.012</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(0.020)</w:t>
            </w: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(0.020)</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Missing</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0.025</w:t>
            </w: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-0.006</w:t>
            </w:r>
          </w:p>
        </w:tc>
      </w:tr>
      <w:tr w:rsidR="00A8126F" w:rsidRPr="00AD30D6" w:rsidTr="00F91188">
        <w:trPr>
          <w:trHeight w:val="288"/>
        </w:trPr>
        <w:tc>
          <w:tcPr>
            <w:tcW w:w="3330" w:type="dxa"/>
            <w:tcBorders>
              <w:top w:val="nil"/>
              <w:left w:val="nil"/>
              <w:bottom w:val="nil"/>
              <w:right w:val="nil"/>
            </w:tcBorders>
            <w:shd w:val="clear" w:color="auto" w:fill="auto"/>
            <w:noWrap/>
            <w:vAlign w:val="center"/>
            <w:hideMark/>
          </w:tcPr>
          <w:p w:rsidR="00A8126F" w:rsidRPr="00AD30D6" w:rsidRDefault="00A8126F" w:rsidP="00F91188">
            <w:pP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(0.058)</w:t>
            </w: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(0.054)</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6711E7" w:rsidRDefault="00A8126F" w:rsidP="00F91188">
            <w:pPr>
              <w:rPr>
                <w:color w:val="000000"/>
                <w:u w:val="single"/>
              </w:rPr>
            </w:pPr>
            <w:r w:rsidRPr="006711E7">
              <w:rPr>
                <w:color w:val="000000"/>
                <w:u w:val="single"/>
              </w:rPr>
              <w:t>Number of Children at Age 30</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tcPr>
          <w:p w:rsidR="00A8126F" w:rsidRPr="002C707B" w:rsidRDefault="00A8126F" w:rsidP="00F91188">
            <w:pPr>
              <w:ind w:right="-198"/>
              <w:jc w:val="center"/>
              <w:rPr>
                <w:sz w:val="22"/>
                <w:szCs w:val="22"/>
              </w:rPr>
            </w:pP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No children</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0.020</w:t>
            </w: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0.018</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(0.021)</w:t>
            </w: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(0.022)</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2 children</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-0.008</w:t>
            </w: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-0.008</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(0.024)</w:t>
            </w: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(0.022)</w:t>
            </w:r>
          </w:p>
        </w:tc>
      </w:tr>
      <w:tr w:rsidR="00A8126F" w:rsidRPr="00AD30D6" w:rsidTr="00F91188">
        <w:trPr>
          <w:trHeight w:val="288"/>
        </w:trPr>
        <w:tc>
          <w:tcPr>
            <w:tcW w:w="333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3 or more children</w:t>
            </w: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hideMark/>
          </w:tcPr>
          <w:p w:rsidR="00A8126F" w:rsidRPr="00AD30D6" w:rsidRDefault="00A8126F" w:rsidP="00F91188">
            <w:pPr>
              <w:ind w:right="-198"/>
              <w:jc w:val="center"/>
              <w:rPr>
                <w:color w:val="000000"/>
              </w:rPr>
            </w:pPr>
            <w:r w:rsidRPr="00AD30D6">
              <w:rPr>
                <w:color w:val="000000"/>
              </w:rPr>
              <w:t>-0.003</w:t>
            </w: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-0.004</w:t>
            </w:r>
          </w:p>
        </w:tc>
      </w:tr>
      <w:tr w:rsidR="00A8126F" w:rsidRPr="00AD30D6" w:rsidTr="00F91188">
        <w:trPr>
          <w:trHeight w:val="288"/>
        </w:trPr>
        <w:tc>
          <w:tcPr>
            <w:tcW w:w="3330" w:type="dxa"/>
            <w:tcBorders>
              <w:top w:val="nil"/>
              <w:left w:val="nil"/>
              <w:bottom w:val="nil"/>
              <w:right w:val="nil"/>
            </w:tcBorders>
            <w:shd w:val="clear" w:color="auto" w:fill="auto"/>
            <w:noWrap/>
            <w:vAlign w:val="bottom"/>
          </w:tcPr>
          <w:p w:rsidR="00A8126F" w:rsidRPr="00AD30D6" w:rsidRDefault="00A8126F" w:rsidP="00F91188">
            <w:pPr>
              <w:rPr>
                <w:color w:val="000000"/>
              </w:rPr>
            </w:pPr>
          </w:p>
        </w:tc>
        <w:tc>
          <w:tcPr>
            <w:tcW w:w="1008" w:type="dxa"/>
            <w:tcBorders>
              <w:top w:val="nil"/>
              <w:left w:val="nil"/>
              <w:bottom w:val="nil"/>
              <w:right w:val="nil"/>
            </w:tcBorders>
            <w:shd w:val="clear" w:color="auto" w:fill="auto"/>
            <w:noWrap/>
            <w:vAlign w:val="bottom"/>
          </w:tcPr>
          <w:p w:rsidR="00A8126F" w:rsidRPr="00AD30D6" w:rsidRDefault="00A8126F" w:rsidP="00F91188">
            <w:pPr>
              <w:ind w:right="-198"/>
              <w:jc w:val="center"/>
              <w:rPr>
                <w:color w:val="000000"/>
              </w:rPr>
            </w:pPr>
          </w:p>
        </w:tc>
        <w:tc>
          <w:tcPr>
            <w:tcW w:w="1008" w:type="dxa"/>
            <w:tcBorders>
              <w:top w:val="nil"/>
              <w:left w:val="nil"/>
              <w:bottom w:val="nil"/>
              <w:right w:val="nil"/>
            </w:tcBorders>
            <w:shd w:val="clear" w:color="auto" w:fill="auto"/>
            <w:noWrap/>
            <w:vAlign w:val="bottom"/>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tcPr>
          <w:p w:rsidR="00A8126F" w:rsidRPr="00AD30D6" w:rsidRDefault="00A8126F" w:rsidP="00F91188">
            <w:pPr>
              <w:ind w:right="-198"/>
              <w:jc w:val="center"/>
            </w:pPr>
          </w:p>
        </w:tc>
        <w:tc>
          <w:tcPr>
            <w:tcW w:w="1008" w:type="dxa"/>
            <w:tcBorders>
              <w:top w:val="nil"/>
              <w:left w:val="nil"/>
              <w:bottom w:val="nil"/>
              <w:right w:val="nil"/>
            </w:tcBorders>
            <w:shd w:val="clear" w:color="auto" w:fill="auto"/>
            <w:noWrap/>
            <w:vAlign w:val="bottom"/>
          </w:tcPr>
          <w:p w:rsidR="00A8126F" w:rsidRPr="00AD30D6" w:rsidRDefault="00A8126F" w:rsidP="00F91188">
            <w:pPr>
              <w:ind w:right="-198"/>
              <w:jc w:val="center"/>
              <w:rPr>
                <w:color w:val="000000"/>
              </w:rPr>
            </w:pPr>
            <w:r>
              <w:rPr>
                <w:color w:val="000000"/>
              </w:rPr>
              <w:t>(0.028)</w:t>
            </w:r>
          </w:p>
        </w:tc>
        <w:tc>
          <w:tcPr>
            <w:tcW w:w="1008" w:type="dxa"/>
            <w:tcBorders>
              <w:top w:val="nil"/>
              <w:left w:val="nil"/>
              <w:bottom w:val="nil"/>
              <w:right w:val="nil"/>
            </w:tcBorders>
          </w:tcPr>
          <w:p w:rsidR="00A8126F" w:rsidRPr="007A54D5" w:rsidRDefault="00A8126F" w:rsidP="00F91188">
            <w:pPr>
              <w:ind w:right="-198"/>
              <w:jc w:val="center"/>
              <w:rPr>
                <w:color w:val="000000"/>
                <w:sz w:val="22"/>
                <w:szCs w:val="22"/>
              </w:rPr>
            </w:pPr>
            <w:r w:rsidRPr="007A54D5">
              <w:rPr>
                <w:color w:val="000000"/>
                <w:sz w:val="22"/>
                <w:szCs w:val="22"/>
              </w:rPr>
              <w:t>(0.026)</w:t>
            </w:r>
          </w:p>
        </w:tc>
      </w:tr>
    </w:tbl>
    <w:p w:rsidR="00A8126F" w:rsidRDefault="00A8126F" w:rsidP="00A8126F">
      <w:r>
        <w:t>Note: Sample size is 4529. Data are weighted. Standard errors are in parentheses. All specifications control for year of birth.</w:t>
      </w:r>
    </w:p>
    <w:p w:rsidR="00A8126F" w:rsidRDefault="00A8126F" w:rsidP="00A8126F">
      <w:r>
        <w:br w:type="page"/>
      </w:r>
    </w:p>
    <w:p w:rsidR="00A8126F" w:rsidRDefault="00A8126F" w:rsidP="00A8126F">
      <w:pPr>
        <w:jc w:val="center"/>
        <w:rPr>
          <w:b/>
          <w:color w:val="000000"/>
          <w:sz w:val="24"/>
          <w:szCs w:val="24"/>
        </w:rPr>
        <w:sectPr w:rsidR="00A8126F" w:rsidSect="00336C41">
          <w:pgSz w:w="12240" w:h="15840"/>
          <w:pgMar w:top="720" w:right="720" w:bottom="720" w:left="720" w:header="720" w:footer="720" w:gutter="0"/>
          <w:cols w:space="720"/>
          <w:titlePg/>
          <w:docGrid w:linePitch="360"/>
        </w:sectPr>
      </w:pPr>
    </w:p>
    <w:p w:rsidR="00A8126F" w:rsidRDefault="00A8126F" w:rsidP="00A8126F">
      <w:pPr>
        <w:jc w:val="center"/>
        <w:rPr>
          <w:b/>
          <w:color w:val="000000"/>
          <w:sz w:val="24"/>
          <w:szCs w:val="24"/>
        </w:rPr>
      </w:pPr>
      <w:r w:rsidRPr="006711E7">
        <w:rPr>
          <w:b/>
          <w:color w:val="000000"/>
          <w:sz w:val="24"/>
          <w:szCs w:val="24"/>
        </w:rPr>
        <w:t>Table 4. Marginal Effects, Logit of Probability Intervi</w:t>
      </w:r>
      <w:r>
        <w:rPr>
          <w:b/>
          <w:color w:val="000000"/>
          <w:sz w:val="24"/>
          <w:szCs w:val="24"/>
        </w:rPr>
        <w:t>ewed in Round 26 (2014) NLSY79</w:t>
      </w:r>
    </w:p>
    <w:p w:rsidR="00A8126F" w:rsidRDefault="00A8126F" w:rsidP="00A8126F">
      <w:pPr>
        <w:jc w:val="center"/>
      </w:pPr>
      <w:r>
        <w:rPr>
          <w:b/>
          <w:color w:val="000000"/>
          <w:sz w:val="24"/>
          <w:szCs w:val="24"/>
        </w:rPr>
        <w:t>Panel B: Women</w:t>
      </w:r>
    </w:p>
    <w:tbl>
      <w:tblPr>
        <w:tblW w:w="9516" w:type="dxa"/>
        <w:tblLook w:val="04A0" w:firstRow="1" w:lastRow="0" w:firstColumn="1" w:lastColumn="0" w:noHBand="0" w:noVBand="1"/>
      </w:tblPr>
      <w:tblGrid>
        <w:gridCol w:w="3510"/>
        <w:gridCol w:w="858"/>
        <w:gridCol w:w="858"/>
        <w:gridCol w:w="858"/>
        <w:gridCol w:w="858"/>
        <w:gridCol w:w="858"/>
        <w:gridCol w:w="858"/>
        <w:gridCol w:w="858"/>
      </w:tblGrid>
      <w:tr w:rsidR="00A8126F" w:rsidRPr="00AD30D6" w:rsidTr="00F91188">
        <w:trPr>
          <w:trHeight w:val="288"/>
        </w:trPr>
        <w:tc>
          <w:tcPr>
            <w:tcW w:w="3510" w:type="dxa"/>
            <w:tcBorders>
              <w:top w:val="nil"/>
              <w:left w:val="nil"/>
              <w:bottom w:val="nil"/>
              <w:right w:val="nil"/>
            </w:tcBorders>
            <w:shd w:val="clear" w:color="auto" w:fill="auto"/>
            <w:noWrap/>
            <w:vAlign w:val="center"/>
            <w:hideMark/>
          </w:tcPr>
          <w:p w:rsidR="00A8126F" w:rsidRPr="006711E7" w:rsidRDefault="00A8126F" w:rsidP="00F91188">
            <w:pPr>
              <w:rPr>
                <w:color w:val="000000"/>
                <w:u w:val="single"/>
              </w:rPr>
            </w:pPr>
            <w:r w:rsidRPr="006711E7">
              <w:rPr>
                <w:color w:val="000000"/>
                <w:u w:val="single"/>
              </w:rPr>
              <w:t>Characteristics</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r w:rsidRPr="00AD30D6">
              <w:rPr>
                <w:color w:val="000000"/>
              </w:rPr>
              <w:t>(1)</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r w:rsidRPr="00AD30D6">
              <w:rPr>
                <w:color w:val="000000"/>
              </w:rPr>
              <w:t>(2)</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r w:rsidRPr="00AD30D6">
              <w:rPr>
                <w:color w:val="000000"/>
              </w:rPr>
              <w:t>(3)</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r w:rsidRPr="00AD30D6">
              <w:rPr>
                <w:color w:val="000000"/>
              </w:rPr>
              <w:t>(4)</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r w:rsidRPr="00AD30D6">
              <w:rPr>
                <w:color w:val="000000"/>
              </w:rPr>
              <w:t>(5)</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r w:rsidRPr="00AD30D6">
              <w:rPr>
                <w:color w:val="000000"/>
              </w:rPr>
              <w:t>(6)</w:t>
            </w:r>
          </w:p>
        </w:tc>
        <w:tc>
          <w:tcPr>
            <w:tcW w:w="858" w:type="dxa"/>
            <w:tcBorders>
              <w:top w:val="nil"/>
              <w:left w:val="nil"/>
              <w:bottom w:val="nil"/>
              <w:right w:val="nil"/>
            </w:tcBorders>
          </w:tcPr>
          <w:p w:rsidR="00A8126F" w:rsidRPr="00AD30D6" w:rsidRDefault="00A8126F" w:rsidP="00F91188">
            <w:pPr>
              <w:jc w:val="center"/>
              <w:rPr>
                <w:color w:val="000000"/>
              </w:rPr>
            </w:pPr>
            <w:r>
              <w:rPr>
                <w:color w:val="000000"/>
              </w:rPr>
              <w:t>(7)</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6711E7" w:rsidRDefault="00A8126F" w:rsidP="00F91188">
            <w:pPr>
              <w:rPr>
                <w:color w:val="000000"/>
                <w:u w:val="single"/>
              </w:rPr>
            </w:pPr>
            <w:r w:rsidRPr="006711E7">
              <w:rPr>
                <w:color w:val="000000"/>
                <w:u w:val="single"/>
              </w:rPr>
              <w:t>Race/ethnicity</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858" w:type="dxa"/>
            <w:tcBorders>
              <w:top w:val="nil"/>
              <w:left w:val="nil"/>
              <w:bottom w:val="nil"/>
              <w:right w:val="nil"/>
            </w:tcBorders>
          </w:tcPr>
          <w:p w:rsidR="00A8126F" w:rsidRPr="00AD30D6" w:rsidRDefault="00A8126F" w:rsidP="00F91188">
            <w:pPr>
              <w:jc w:val="center"/>
            </w:pP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Hispanic</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0.013</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0.026</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0.017</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0.014</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0.013</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0.006</w:t>
            </w: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0.020</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(0.018)</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(0.019)</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(0.018)</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(0.017)</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(0.017)</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(0.018)</w:t>
            </w: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(0.019)</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Black</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0.086</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0.096</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0.089</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0.085</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0.089</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0.074</w:t>
            </w: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0.090</w:t>
            </w:r>
          </w:p>
        </w:tc>
      </w:tr>
      <w:tr w:rsidR="00A8126F" w:rsidRPr="00AD30D6" w:rsidTr="00F91188">
        <w:trPr>
          <w:trHeight w:val="288"/>
        </w:trPr>
        <w:tc>
          <w:tcPr>
            <w:tcW w:w="3510" w:type="dxa"/>
            <w:tcBorders>
              <w:top w:val="nil"/>
              <w:left w:val="nil"/>
              <w:bottom w:val="nil"/>
              <w:right w:val="nil"/>
            </w:tcBorders>
            <w:shd w:val="clear" w:color="auto" w:fill="auto"/>
            <w:noWrap/>
            <w:vAlign w:val="center"/>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(0.017)</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(0.019)</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(0.017)</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(0.017)</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(0.017)</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(0.018)</w:t>
            </w: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(0.020)</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6711E7" w:rsidRDefault="00A8126F" w:rsidP="00F91188">
            <w:pPr>
              <w:rPr>
                <w:color w:val="000000"/>
                <w:u w:val="single"/>
              </w:rPr>
            </w:pPr>
            <w:r w:rsidRPr="006711E7">
              <w:rPr>
                <w:color w:val="000000"/>
                <w:u w:val="single"/>
              </w:rPr>
              <w:t>Quartile of AFQT</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AD30D6" w:rsidRDefault="00A8126F" w:rsidP="00F91188"/>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Missing</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-0.122</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-0.089</w:t>
            </w:r>
          </w:p>
        </w:tc>
      </w:tr>
      <w:tr w:rsidR="00A8126F" w:rsidRPr="00AD30D6" w:rsidTr="00F91188">
        <w:trPr>
          <w:trHeight w:val="288"/>
        </w:trPr>
        <w:tc>
          <w:tcPr>
            <w:tcW w:w="3510" w:type="dxa"/>
            <w:tcBorders>
              <w:top w:val="nil"/>
              <w:left w:val="nil"/>
              <w:bottom w:val="nil"/>
              <w:right w:val="nil"/>
            </w:tcBorders>
            <w:shd w:val="clear" w:color="auto" w:fill="auto"/>
            <w:noWrap/>
            <w:vAlign w:val="center"/>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(0.035)</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(0.035)</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2nd</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0.027</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0.024</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(0.021)</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(0.022)</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3rd</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0.024</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0.034</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(0.023)</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(0.024)</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4th</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0.034</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0.040</w:t>
            </w:r>
          </w:p>
        </w:tc>
      </w:tr>
      <w:tr w:rsidR="00A8126F" w:rsidRPr="00AD30D6" w:rsidTr="00F91188">
        <w:trPr>
          <w:trHeight w:val="288"/>
        </w:trPr>
        <w:tc>
          <w:tcPr>
            <w:tcW w:w="3510" w:type="dxa"/>
            <w:tcBorders>
              <w:top w:val="nil"/>
              <w:left w:val="nil"/>
              <w:bottom w:val="nil"/>
              <w:right w:val="nil"/>
            </w:tcBorders>
            <w:shd w:val="clear" w:color="auto" w:fill="auto"/>
            <w:noWrap/>
            <w:vAlign w:val="center"/>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(0.024)</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(0.028)</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6711E7" w:rsidRDefault="00A8126F" w:rsidP="00F91188">
            <w:pPr>
              <w:rPr>
                <w:color w:val="000000"/>
                <w:u w:val="single"/>
              </w:rPr>
            </w:pPr>
            <w:r w:rsidRPr="006711E7">
              <w:rPr>
                <w:color w:val="000000"/>
                <w:u w:val="single"/>
              </w:rPr>
              <w:t>Education at Age 30</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Missing</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0.075</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0.120</w:t>
            </w:r>
          </w:p>
        </w:tc>
      </w:tr>
      <w:tr w:rsidR="00A8126F" w:rsidRPr="00AD30D6" w:rsidTr="00F91188">
        <w:trPr>
          <w:trHeight w:val="288"/>
        </w:trPr>
        <w:tc>
          <w:tcPr>
            <w:tcW w:w="3510" w:type="dxa"/>
            <w:tcBorders>
              <w:top w:val="nil"/>
              <w:left w:val="nil"/>
              <w:bottom w:val="nil"/>
              <w:right w:val="nil"/>
            </w:tcBorders>
            <w:shd w:val="clear" w:color="auto" w:fill="auto"/>
            <w:noWrap/>
            <w:vAlign w:val="center"/>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(0.200)</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(0.171)</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Less than high school</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-0.023</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-0.014</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(0.025)</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(0.026)</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Some college</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-0.006</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-0.012</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(0.019)</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(0.019)</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Bachelor's degree or more</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0.001</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0.016</w:t>
            </w:r>
          </w:p>
        </w:tc>
      </w:tr>
      <w:tr w:rsidR="00A8126F" w:rsidRPr="00AD30D6" w:rsidTr="00F91188">
        <w:trPr>
          <w:trHeight w:val="288"/>
        </w:trPr>
        <w:tc>
          <w:tcPr>
            <w:tcW w:w="3510" w:type="dxa"/>
            <w:tcBorders>
              <w:top w:val="nil"/>
              <w:left w:val="nil"/>
              <w:bottom w:val="nil"/>
              <w:right w:val="nil"/>
            </w:tcBorders>
            <w:shd w:val="clear" w:color="auto" w:fill="auto"/>
            <w:noWrap/>
            <w:vAlign w:val="center"/>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(0.020)</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(0.024)</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6711E7" w:rsidRDefault="00A8126F" w:rsidP="00F91188">
            <w:pPr>
              <w:rPr>
                <w:color w:val="000000"/>
                <w:u w:val="single"/>
              </w:rPr>
            </w:pPr>
            <w:r w:rsidRPr="006711E7">
              <w:rPr>
                <w:color w:val="000000"/>
                <w:u w:val="single"/>
              </w:rPr>
              <w:t>Hours of Work at Age 30</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Missing</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-0.263</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-0.033</w:t>
            </w:r>
          </w:p>
        </w:tc>
      </w:tr>
      <w:tr w:rsidR="00A8126F" w:rsidRPr="00AD30D6" w:rsidTr="00F91188">
        <w:trPr>
          <w:trHeight w:val="288"/>
        </w:trPr>
        <w:tc>
          <w:tcPr>
            <w:tcW w:w="3510" w:type="dxa"/>
            <w:tcBorders>
              <w:top w:val="nil"/>
              <w:left w:val="nil"/>
              <w:bottom w:val="nil"/>
              <w:right w:val="nil"/>
            </w:tcBorders>
            <w:shd w:val="clear" w:color="auto" w:fill="auto"/>
            <w:noWrap/>
            <w:vAlign w:val="center"/>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(0.030)</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(0.057)</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Zero</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-0.033</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-0.032</w:t>
            </w:r>
          </w:p>
        </w:tc>
      </w:tr>
      <w:tr w:rsidR="00A8126F" w:rsidRPr="00AD30D6" w:rsidTr="00F91188">
        <w:trPr>
          <w:trHeight w:val="288"/>
        </w:trPr>
        <w:tc>
          <w:tcPr>
            <w:tcW w:w="3510" w:type="dxa"/>
            <w:tcBorders>
              <w:top w:val="nil"/>
              <w:left w:val="nil"/>
              <w:bottom w:val="nil"/>
              <w:right w:val="nil"/>
            </w:tcBorders>
            <w:shd w:val="clear" w:color="auto" w:fill="auto"/>
            <w:noWrap/>
            <w:vAlign w:val="center"/>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(0.020)</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(0.032)</w:t>
            </w:r>
          </w:p>
        </w:tc>
      </w:tr>
      <w:tr w:rsidR="00A8126F" w:rsidRPr="00AD30D6" w:rsidTr="00F91188">
        <w:trPr>
          <w:trHeight w:val="288"/>
        </w:trPr>
        <w:tc>
          <w:tcPr>
            <w:tcW w:w="3510" w:type="dxa"/>
            <w:tcBorders>
              <w:top w:val="nil"/>
              <w:left w:val="nil"/>
              <w:bottom w:val="nil"/>
              <w:right w:val="nil"/>
            </w:tcBorders>
            <w:shd w:val="clear" w:color="auto" w:fill="auto"/>
            <w:noWrap/>
            <w:vAlign w:val="center"/>
            <w:hideMark/>
          </w:tcPr>
          <w:p w:rsidR="00A8126F" w:rsidRPr="00AD30D6" w:rsidRDefault="00A8126F" w:rsidP="00F91188">
            <w:pPr>
              <w:rPr>
                <w:color w:val="000000"/>
              </w:rPr>
            </w:pPr>
            <w:r w:rsidRPr="00AD30D6">
              <w:rPr>
                <w:color w:val="000000"/>
              </w:rPr>
              <w:t xml:space="preserve">  More than 0 up</w:t>
            </w:r>
            <w:r>
              <w:rPr>
                <w:color w:val="000000"/>
              </w:rPr>
              <w:t xml:space="preserve"> </w:t>
            </w:r>
            <w:r w:rsidRPr="00AD30D6">
              <w:rPr>
                <w:color w:val="000000"/>
              </w:rPr>
              <w:t>to 500 hours</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0.018</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0.009</w:t>
            </w:r>
          </w:p>
        </w:tc>
      </w:tr>
      <w:tr w:rsidR="00A8126F" w:rsidRPr="00AD30D6" w:rsidTr="00F91188">
        <w:trPr>
          <w:trHeight w:val="288"/>
        </w:trPr>
        <w:tc>
          <w:tcPr>
            <w:tcW w:w="3510" w:type="dxa"/>
            <w:tcBorders>
              <w:top w:val="nil"/>
              <w:left w:val="nil"/>
              <w:bottom w:val="nil"/>
              <w:right w:val="nil"/>
            </w:tcBorders>
            <w:shd w:val="clear" w:color="auto" w:fill="auto"/>
            <w:noWrap/>
            <w:vAlign w:val="center"/>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(0.031)</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(0.036)</w:t>
            </w:r>
          </w:p>
        </w:tc>
      </w:tr>
      <w:tr w:rsidR="00A8126F" w:rsidRPr="00AD30D6" w:rsidTr="00F91188">
        <w:trPr>
          <w:trHeight w:val="288"/>
        </w:trPr>
        <w:tc>
          <w:tcPr>
            <w:tcW w:w="3510" w:type="dxa"/>
            <w:tcBorders>
              <w:top w:val="nil"/>
              <w:left w:val="nil"/>
              <w:bottom w:val="nil"/>
              <w:right w:val="nil"/>
            </w:tcBorders>
            <w:shd w:val="clear" w:color="auto" w:fill="auto"/>
            <w:noWrap/>
            <w:vAlign w:val="center"/>
            <w:hideMark/>
          </w:tcPr>
          <w:p w:rsidR="00A8126F" w:rsidRPr="00AD30D6" w:rsidRDefault="00A8126F" w:rsidP="00F91188">
            <w:pPr>
              <w:rPr>
                <w:color w:val="000000"/>
              </w:rPr>
            </w:pPr>
            <w:r w:rsidRPr="00AD30D6">
              <w:rPr>
                <w:color w:val="000000"/>
              </w:rPr>
              <w:t xml:space="preserve">  500 hours up</w:t>
            </w:r>
            <w:r>
              <w:rPr>
                <w:color w:val="000000"/>
              </w:rPr>
              <w:t xml:space="preserve"> </w:t>
            </w:r>
            <w:r w:rsidRPr="00AD30D6">
              <w:rPr>
                <w:color w:val="000000"/>
              </w:rPr>
              <w:t>to 1000 hours</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0.021</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0.018</w:t>
            </w:r>
          </w:p>
        </w:tc>
      </w:tr>
      <w:tr w:rsidR="00A8126F" w:rsidRPr="00AD30D6" w:rsidTr="00F91188">
        <w:trPr>
          <w:trHeight w:val="288"/>
        </w:trPr>
        <w:tc>
          <w:tcPr>
            <w:tcW w:w="3510" w:type="dxa"/>
            <w:tcBorders>
              <w:top w:val="nil"/>
              <w:left w:val="nil"/>
              <w:bottom w:val="nil"/>
              <w:right w:val="nil"/>
            </w:tcBorders>
            <w:shd w:val="clear" w:color="auto" w:fill="auto"/>
            <w:noWrap/>
            <w:vAlign w:val="center"/>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(0.031)</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(0.035)</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1000 to less than 2000</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0.024</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0.023</w:t>
            </w:r>
          </w:p>
        </w:tc>
      </w:tr>
      <w:tr w:rsidR="00A8126F" w:rsidRPr="00AD30D6" w:rsidTr="00F91188">
        <w:trPr>
          <w:trHeight w:val="288"/>
        </w:trPr>
        <w:tc>
          <w:tcPr>
            <w:tcW w:w="3510" w:type="dxa"/>
            <w:tcBorders>
              <w:top w:val="nil"/>
              <w:left w:val="nil"/>
              <w:bottom w:val="nil"/>
              <w:right w:val="nil"/>
            </w:tcBorders>
            <w:shd w:val="clear" w:color="auto" w:fill="auto"/>
            <w:noWrap/>
            <w:vAlign w:val="center"/>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(0.020)</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2C707B" w:rsidRDefault="00A8126F" w:rsidP="00F91188">
            <w:pPr>
              <w:jc w:val="right"/>
              <w:rPr>
                <w:sz w:val="22"/>
                <w:szCs w:val="22"/>
              </w:rPr>
            </w:pPr>
            <w:r w:rsidRPr="002C707B">
              <w:rPr>
                <w:sz w:val="22"/>
                <w:szCs w:val="22"/>
              </w:rPr>
              <w:t>(0.020)</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6711E7" w:rsidRDefault="00A8126F" w:rsidP="00F91188">
            <w:pPr>
              <w:rPr>
                <w:color w:val="000000"/>
                <w:u w:val="single"/>
              </w:rPr>
            </w:pPr>
            <w:r w:rsidRPr="006711E7">
              <w:rPr>
                <w:color w:val="000000"/>
                <w:u w:val="single"/>
              </w:rPr>
              <w:t>Earnings at age 30, by quartile</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AD30D6" w:rsidRDefault="00A8126F" w:rsidP="00F91188"/>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Missing</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-0.233</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-0.214</w:t>
            </w:r>
          </w:p>
        </w:tc>
      </w:tr>
      <w:tr w:rsidR="00A8126F" w:rsidRPr="00AD30D6" w:rsidTr="00F91188">
        <w:trPr>
          <w:trHeight w:val="288"/>
        </w:trPr>
        <w:tc>
          <w:tcPr>
            <w:tcW w:w="3510" w:type="dxa"/>
            <w:tcBorders>
              <w:top w:val="nil"/>
              <w:left w:val="nil"/>
              <w:bottom w:val="nil"/>
              <w:right w:val="nil"/>
            </w:tcBorders>
            <w:shd w:val="clear" w:color="auto" w:fill="auto"/>
            <w:noWrap/>
            <w:vAlign w:val="center"/>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(0.063)</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(0.063)</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2nd</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0.009</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0.010</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(0.023)</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(0.027)</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3rd</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0.025</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0.034</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(0.024)</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(0.031)</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Highest</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-0.043</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-0.039</w:t>
            </w:r>
          </w:p>
        </w:tc>
      </w:tr>
      <w:tr w:rsidR="00A8126F" w:rsidRPr="00AD30D6" w:rsidTr="00F91188">
        <w:trPr>
          <w:trHeight w:val="288"/>
        </w:trPr>
        <w:tc>
          <w:tcPr>
            <w:tcW w:w="3510" w:type="dxa"/>
            <w:tcBorders>
              <w:top w:val="nil"/>
              <w:left w:val="nil"/>
              <w:bottom w:val="nil"/>
              <w:right w:val="nil"/>
            </w:tcBorders>
            <w:shd w:val="clear" w:color="auto" w:fill="auto"/>
            <w:noWrap/>
            <w:vAlign w:val="center"/>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(0.027)</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(0.034)</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Did not work</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-0.042</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w:t>
            </w:r>
          </w:p>
        </w:tc>
      </w:tr>
      <w:tr w:rsidR="00A8126F" w:rsidRPr="00AD30D6" w:rsidTr="00F91188">
        <w:trPr>
          <w:trHeight w:val="288"/>
        </w:trPr>
        <w:tc>
          <w:tcPr>
            <w:tcW w:w="3510" w:type="dxa"/>
            <w:tcBorders>
              <w:top w:val="nil"/>
              <w:left w:val="nil"/>
              <w:bottom w:val="nil"/>
              <w:right w:val="nil"/>
            </w:tcBorders>
            <w:shd w:val="clear" w:color="auto" w:fill="auto"/>
            <w:noWrap/>
            <w:vAlign w:val="center"/>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(0.025)</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tcPr>
          <w:p w:rsidR="00A8126F" w:rsidRPr="00AD30D6" w:rsidRDefault="00A8126F" w:rsidP="00F91188">
            <w:pPr>
              <w:jc w:val="right"/>
              <w:rPr>
                <w:color w:val="000000"/>
              </w:rPr>
            </w:pP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6711E7" w:rsidRDefault="00A8126F" w:rsidP="00F91188">
            <w:pPr>
              <w:rPr>
                <w:color w:val="000000"/>
                <w:u w:val="single"/>
              </w:rPr>
            </w:pPr>
            <w:r w:rsidRPr="006711E7">
              <w:rPr>
                <w:color w:val="000000"/>
                <w:u w:val="single"/>
              </w:rPr>
              <w:t>Marital Status at Age 30</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AD30D6" w:rsidRDefault="00A8126F" w:rsidP="00F91188"/>
        </w:tc>
      </w:tr>
    </w:tbl>
    <w:p w:rsidR="00A8126F" w:rsidRDefault="00A8126F" w:rsidP="00A8126F">
      <w:pPr>
        <w:rPr>
          <w:color w:val="000000"/>
        </w:rPr>
        <w:sectPr w:rsidR="00A8126F" w:rsidSect="00336C41">
          <w:pgSz w:w="12240" w:h="15840"/>
          <w:pgMar w:top="720" w:right="720" w:bottom="720" w:left="720" w:header="720" w:footer="720" w:gutter="0"/>
          <w:cols w:space="720"/>
          <w:titlePg/>
          <w:docGrid w:linePitch="360"/>
        </w:sectPr>
      </w:pPr>
    </w:p>
    <w:tbl>
      <w:tblPr>
        <w:tblW w:w="9516" w:type="dxa"/>
        <w:tblLook w:val="04A0" w:firstRow="1" w:lastRow="0" w:firstColumn="1" w:lastColumn="0" w:noHBand="0" w:noVBand="1"/>
      </w:tblPr>
      <w:tblGrid>
        <w:gridCol w:w="3510"/>
        <w:gridCol w:w="858"/>
        <w:gridCol w:w="858"/>
        <w:gridCol w:w="858"/>
        <w:gridCol w:w="858"/>
        <w:gridCol w:w="858"/>
        <w:gridCol w:w="858"/>
        <w:gridCol w:w="858"/>
      </w:tblGrid>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Married</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-0.012</w:t>
            </w: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-0.024</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(0.027)</w:t>
            </w: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(0.021)</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Separated or divorced</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-0.023</w:t>
            </w: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-0.017</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(0.021)</w:t>
            </w: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(0.027)</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Missing</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-0.033</w:t>
            </w: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-0.012</w:t>
            </w:r>
          </w:p>
        </w:tc>
      </w:tr>
      <w:tr w:rsidR="00A8126F" w:rsidRPr="00AD30D6" w:rsidTr="00F91188">
        <w:trPr>
          <w:trHeight w:val="288"/>
        </w:trPr>
        <w:tc>
          <w:tcPr>
            <w:tcW w:w="3510" w:type="dxa"/>
            <w:tcBorders>
              <w:top w:val="nil"/>
              <w:left w:val="nil"/>
              <w:bottom w:val="nil"/>
              <w:right w:val="nil"/>
            </w:tcBorders>
            <w:shd w:val="clear" w:color="auto" w:fill="auto"/>
            <w:noWrap/>
            <w:vAlign w:val="center"/>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(0.051)</w:t>
            </w: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(0.051)</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6711E7" w:rsidRDefault="00A8126F" w:rsidP="00F91188">
            <w:pPr>
              <w:rPr>
                <w:color w:val="000000"/>
                <w:u w:val="single"/>
              </w:rPr>
            </w:pPr>
            <w:r w:rsidRPr="006711E7">
              <w:rPr>
                <w:color w:val="000000"/>
                <w:u w:val="single"/>
              </w:rPr>
              <w:t>Number of Children at Age 30</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tcPr>
          <w:p w:rsidR="00A8126F" w:rsidRPr="00AD30D6" w:rsidRDefault="00A8126F" w:rsidP="00F91188"/>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No children</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-0.019</w:t>
            </w: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-0.020</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(0.022)</w:t>
            </w: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(0.021)</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 children</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0.005</w:t>
            </w: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0.018</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(0.021)</w:t>
            </w: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(0.021)</w:t>
            </w:r>
          </w:p>
        </w:tc>
      </w:tr>
      <w:tr w:rsidR="00A8126F" w:rsidRPr="00AD30D6" w:rsidTr="00F91188">
        <w:trPr>
          <w:trHeight w:val="288"/>
        </w:trPr>
        <w:tc>
          <w:tcPr>
            <w:tcW w:w="3510"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3 or more children</w:t>
            </w:r>
          </w:p>
        </w:tc>
        <w:tc>
          <w:tcPr>
            <w:tcW w:w="858"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0.038</w:t>
            </w: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0.057</w:t>
            </w:r>
          </w:p>
        </w:tc>
      </w:tr>
      <w:tr w:rsidR="00A8126F" w:rsidRPr="00AD30D6" w:rsidTr="00F91188">
        <w:trPr>
          <w:trHeight w:val="288"/>
        </w:trPr>
        <w:tc>
          <w:tcPr>
            <w:tcW w:w="3510" w:type="dxa"/>
            <w:tcBorders>
              <w:top w:val="nil"/>
              <w:left w:val="nil"/>
              <w:bottom w:val="nil"/>
              <w:right w:val="nil"/>
            </w:tcBorders>
            <w:shd w:val="clear" w:color="auto" w:fill="auto"/>
            <w:noWrap/>
            <w:vAlign w:val="center"/>
            <w:hideMark/>
          </w:tcPr>
          <w:p w:rsidR="00A8126F" w:rsidRPr="00AD30D6" w:rsidRDefault="00A8126F" w:rsidP="00F91188">
            <w:pPr>
              <w:jc w:val="right"/>
              <w:rPr>
                <w:color w:val="000000"/>
              </w:rPr>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858" w:type="dxa"/>
            <w:tcBorders>
              <w:top w:val="nil"/>
              <w:left w:val="nil"/>
              <w:bottom w:val="nil"/>
              <w:right w:val="nil"/>
            </w:tcBorders>
            <w:shd w:val="clear" w:color="auto" w:fill="auto"/>
            <w:noWrap/>
            <w:vAlign w:val="bottom"/>
            <w:hideMark/>
          </w:tcPr>
          <w:p w:rsidR="00A8126F" w:rsidRPr="00AD30D6" w:rsidRDefault="00A8126F" w:rsidP="00F91188"/>
        </w:tc>
        <w:tc>
          <w:tcPr>
            <w:tcW w:w="858"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(0.024)</w:t>
            </w:r>
          </w:p>
        </w:tc>
        <w:tc>
          <w:tcPr>
            <w:tcW w:w="858" w:type="dxa"/>
            <w:tcBorders>
              <w:top w:val="nil"/>
              <w:left w:val="nil"/>
              <w:bottom w:val="nil"/>
              <w:right w:val="nil"/>
            </w:tcBorders>
          </w:tcPr>
          <w:p w:rsidR="00A8126F" w:rsidRPr="00AD30D6" w:rsidRDefault="00A8126F" w:rsidP="00F91188">
            <w:pPr>
              <w:jc w:val="right"/>
              <w:rPr>
                <w:color w:val="000000"/>
              </w:rPr>
            </w:pPr>
            <w:r>
              <w:rPr>
                <w:color w:val="000000"/>
              </w:rPr>
              <w:t>(0.024)</w:t>
            </w:r>
          </w:p>
        </w:tc>
      </w:tr>
    </w:tbl>
    <w:p w:rsidR="00A8126F" w:rsidRDefault="00A8126F" w:rsidP="00A8126F">
      <w:pPr>
        <w:ind w:right="2070"/>
        <w:rPr>
          <w:color w:val="000000"/>
        </w:rPr>
      </w:pPr>
      <w:r w:rsidRPr="00AD30D6">
        <w:rPr>
          <w:color w:val="000000"/>
        </w:rPr>
        <w:t>Note: Sample size is 4</w:t>
      </w:r>
      <w:r>
        <w:rPr>
          <w:color w:val="000000"/>
        </w:rPr>
        <w:t xml:space="preserve">645. </w:t>
      </w:r>
      <w:r w:rsidRPr="00AD30D6">
        <w:rPr>
          <w:color w:val="000000"/>
        </w:rPr>
        <w:t>Data are weighted</w:t>
      </w:r>
      <w:r>
        <w:rPr>
          <w:color w:val="000000"/>
        </w:rPr>
        <w:t xml:space="preserve">. </w:t>
      </w:r>
      <w:r w:rsidRPr="00AD30D6">
        <w:rPr>
          <w:color w:val="000000"/>
        </w:rPr>
        <w:t>Standard errors are in parentheses. All specifications control for year of birth</w:t>
      </w:r>
      <w:r>
        <w:rPr>
          <w:color w:val="000000"/>
        </w:rPr>
        <w:t>.</w:t>
      </w:r>
    </w:p>
    <w:p w:rsidR="00A8126F" w:rsidRPr="00AD30D6" w:rsidRDefault="00A8126F" w:rsidP="00A8126F">
      <w:pPr>
        <w:ind w:right="2070"/>
        <w:rPr>
          <w:color w:val="000000"/>
        </w:rPr>
        <w:sectPr w:rsidR="00A8126F" w:rsidRPr="00AD30D6" w:rsidSect="00336C41">
          <w:pgSz w:w="12240" w:h="15840"/>
          <w:pgMar w:top="720" w:right="720" w:bottom="720" w:left="720" w:header="720" w:footer="720" w:gutter="0"/>
          <w:cols w:space="720"/>
          <w:titlePg/>
          <w:docGrid w:linePitch="360"/>
        </w:sectPr>
      </w:pPr>
    </w:p>
    <w:p w:rsidR="00A8126F" w:rsidRDefault="00A8126F" w:rsidP="00A8126F">
      <w:pPr>
        <w:jc w:val="center"/>
        <w:rPr>
          <w:b/>
          <w:color w:val="000000"/>
          <w:sz w:val="24"/>
          <w:szCs w:val="24"/>
        </w:rPr>
        <w:sectPr w:rsidR="00A8126F" w:rsidSect="0021092F">
          <w:footnotePr>
            <w:numRestart w:val="eachSect"/>
          </w:footnotePr>
          <w:type w:val="nextColumn"/>
          <w:pgSz w:w="12240" w:h="15840" w:code="1"/>
          <w:pgMar w:top="1440" w:right="1440" w:bottom="1440" w:left="1440" w:header="720" w:footer="720" w:gutter="0"/>
          <w:cols w:space="720" w:equalWidth="0">
            <w:col w:w="9014" w:space="720"/>
          </w:cols>
        </w:sectPr>
      </w:pPr>
    </w:p>
    <w:tbl>
      <w:tblPr>
        <w:tblW w:w="10620" w:type="dxa"/>
        <w:tblLayout w:type="fixed"/>
        <w:tblLook w:val="04A0" w:firstRow="1" w:lastRow="0" w:firstColumn="1" w:lastColumn="0" w:noHBand="0" w:noVBand="1"/>
      </w:tblPr>
      <w:tblGrid>
        <w:gridCol w:w="2700"/>
        <w:gridCol w:w="1350"/>
        <w:gridCol w:w="1350"/>
        <w:gridCol w:w="1260"/>
        <w:gridCol w:w="1350"/>
        <w:gridCol w:w="1260"/>
        <w:gridCol w:w="1350"/>
      </w:tblGrid>
      <w:tr w:rsidR="00A8126F" w:rsidRPr="00955C44" w:rsidTr="00F91188">
        <w:trPr>
          <w:trHeight w:val="288"/>
        </w:trPr>
        <w:tc>
          <w:tcPr>
            <w:tcW w:w="10620" w:type="dxa"/>
            <w:gridSpan w:val="7"/>
            <w:tcBorders>
              <w:top w:val="nil"/>
              <w:left w:val="nil"/>
              <w:bottom w:val="nil"/>
            </w:tcBorders>
            <w:shd w:val="clear" w:color="auto" w:fill="auto"/>
            <w:noWrap/>
            <w:vAlign w:val="bottom"/>
            <w:hideMark/>
          </w:tcPr>
          <w:p w:rsidR="00A8126F" w:rsidRPr="00502EC3" w:rsidRDefault="00A8126F" w:rsidP="00F91188">
            <w:pPr>
              <w:jc w:val="center"/>
              <w:rPr>
                <w:b/>
                <w:color w:val="000000"/>
                <w:sz w:val="24"/>
                <w:szCs w:val="24"/>
              </w:rPr>
            </w:pPr>
            <w:r>
              <w:rPr>
                <w:b/>
                <w:color w:val="000000"/>
                <w:sz w:val="24"/>
                <w:szCs w:val="24"/>
              </w:rPr>
              <w:t>Table 5</w:t>
            </w:r>
            <w:r w:rsidRPr="00955C44">
              <w:rPr>
                <w:b/>
                <w:color w:val="000000"/>
                <w:sz w:val="24"/>
                <w:szCs w:val="24"/>
              </w:rPr>
              <w:t>: Estimates of Econ</w:t>
            </w:r>
            <w:r>
              <w:rPr>
                <w:b/>
                <w:color w:val="000000"/>
                <w:sz w:val="24"/>
                <w:szCs w:val="24"/>
              </w:rPr>
              <w:t>omic Outcomes, Marginal Effects,</w:t>
            </w:r>
            <w:r w:rsidRPr="00955C44">
              <w:rPr>
                <w:b/>
                <w:color w:val="000000"/>
                <w:sz w:val="24"/>
                <w:szCs w:val="24"/>
              </w:rPr>
              <w:t xml:space="preserve"> Men</w:t>
            </w:r>
          </w:p>
        </w:tc>
      </w:tr>
      <w:tr w:rsidR="00A8126F" w:rsidRPr="00955C44" w:rsidTr="00F91188">
        <w:trPr>
          <w:trHeight w:val="288"/>
        </w:trPr>
        <w:tc>
          <w:tcPr>
            <w:tcW w:w="2700" w:type="dxa"/>
            <w:tcBorders>
              <w:top w:val="nil"/>
              <w:left w:val="nil"/>
              <w:bottom w:val="nil"/>
              <w:right w:val="nil"/>
            </w:tcBorders>
            <w:shd w:val="clear" w:color="auto" w:fill="auto"/>
            <w:noWrap/>
            <w:vAlign w:val="bottom"/>
            <w:hideMark/>
          </w:tcPr>
          <w:p w:rsidR="00A8126F" w:rsidRPr="00955C44" w:rsidRDefault="00A8126F" w:rsidP="00F91188"/>
        </w:tc>
        <w:tc>
          <w:tcPr>
            <w:tcW w:w="2700" w:type="dxa"/>
            <w:gridSpan w:val="2"/>
            <w:tcBorders>
              <w:top w:val="nil"/>
              <w:left w:val="nil"/>
              <w:bottom w:val="nil"/>
              <w:right w:val="nil"/>
            </w:tcBorders>
            <w:shd w:val="clear" w:color="auto" w:fill="auto"/>
            <w:noWrap/>
            <w:vAlign w:val="bottom"/>
            <w:hideMark/>
          </w:tcPr>
          <w:p w:rsidR="00A8126F" w:rsidRPr="00955C44" w:rsidRDefault="00A8126F" w:rsidP="00F91188">
            <w:pPr>
              <w:jc w:val="center"/>
              <w:rPr>
                <w:color w:val="000000"/>
              </w:rPr>
            </w:pPr>
            <w:r w:rsidRPr="00955C44">
              <w:rPr>
                <w:color w:val="000000"/>
              </w:rPr>
              <w:t>Labor Force Participation</w:t>
            </w:r>
          </w:p>
        </w:tc>
        <w:tc>
          <w:tcPr>
            <w:tcW w:w="2610" w:type="dxa"/>
            <w:gridSpan w:val="2"/>
            <w:tcBorders>
              <w:top w:val="nil"/>
              <w:left w:val="nil"/>
              <w:bottom w:val="nil"/>
              <w:right w:val="nil"/>
            </w:tcBorders>
            <w:shd w:val="clear" w:color="auto" w:fill="auto"/>
            <w:noWrap/>
            <w:vAlign w:val="bottom"/>
            <w:hideMark/>
          </w:tcPr>
          <w:p w:rsidR="00A8126F" w:rsidRPr="00955C44" w:rsidRDefault="00A8126F" w:rsidP="00F91188">
            <w:pPr>
              <w:jc w:val="center"/>
              <w:rPr>
                <w:color w:val="000000"/>
              </w:rPr>
            </w:pPr>
            <w:r w:rsidRPr="00955C44">
              <w:rPr>
                <w:color w:val="000000"/>
              </w:rPr>
              <w:t>Ln (Earnings)</w:t>
            </w:r>
          </w:p>
        </w:tc>
        <w:tc>
          <w:tcPr>
            <w:tcW w:w="2610" w:type="dxa"/>
            <w:gridSpan w:val="2"/>
            <w:tcBorders>
              <w:top w:val="nil"/>
              <w:left w:val="nil"/>
              <w:bottom w:val="nil"/>
              <w:right w:val="nil"/>
            </w:tcBorders>
            <w:shd w:val="clear" w:color="auto" w:fill="auto"/>
            <w:noWrap/>
            <w:vAlign w:val="bottom"/>
            <w:hideMark/>
          </w:tcPr>
          <w:p w:rsidR="00A8126F" w:rsidRPr="00955C44" w:rsidRDefault="00A8126F" w:rsidP="00F91188">
            <w:pPr>
              <w:jc w:val="center"/>
              <w:rPr>
                <w:color w:val="000000"/>
              </w:rPr>
            </w:pPr>
            <w:r w:rsidRPr="00955C44">
              <w:rPr>
                <w:color w:val="000000"/>
              </w:rPr>
              <w:t>Ln(Family Income)</w:t>
            </w:r>
          </w:p>
        </w:tc>
      </w:tr>
      <w:tr w:rsidR="00A8126F" w:rsidRPr="00955C44" w:rsidTr="00F91188">
        <w:trPr>
          <w:trHeight w:val="636"/>
        </w:trPr>
        <w:tc>
          <w:tcPr>
            <w:tcW w:w="2700" w:type="dxa"/>
            <w:tcBorders>
              <w:top w:val="nil"/>
              <w:left w:val="nil"/>
              <w:bottom w:val="nil"/>
              <w:right w:val="nil"/>
            </w:tcBorders>
            <w:shd w:val="clear" w:color="auto" w:fill="auto"/>
            <w:noWrap/>
            <w:vAlign w:val="bottom"/>
            <w:hideMark/>
          </w:tcPr>
          <w:p w:rsidR="00A8126F" w:rsidRPr="00955C44" w:rsidRDefault="00A8126F" w:rsidP="00F91188">
            <w:pPr>
              <w:jc w:val="center"/>
              <w:rPr>
                <w:color w:val="000000"/>
              </w:rPr>
            </w:pPr>
          </w:p>
        </w:tc>
        <w:tc>
          <w:tcPr>
            <w:tcW w:w="1350" w:type="dxa"/>
            <w:tcBorders>
              <w:top w:val="nil"/>
              <w:left w:val="nil"/>
              <w:bottom w:val="nil"/>
              <w:right w:val="nil"/>
            </w:tcBorders>
            <w:shd w:val="clear" w:color="auto" w:fill="auto"/>
            <w:vAlign w:val="bottom"/>
            <w:hideMark/>
          </w:tcPr>
          <w:p w:rsidR="00A8126F" w:rsidRPr="00955C44" w:rsidRDefault="00A8126F" w:rsidP="00F91188">
            <w:pPr>
              <w:jc w:val="center"/>
              <w:rPr>
                <w:color w:val="000000"/>
                <w:sz w:val="16"/>
                <w:szCs w:val="16"/>
              </w:rPr>
            </w:pPr>
            <w:r w:rsidRPr="00BB70E8">
              <w:rPr>
                <w:color w:val="000000"/>
                <w:sz w:val="16"/>
                <w:szCs w:val="16"/>
              </w:rPr>
              <w:t>Interactions</w:t>
            </w:r>
            <w:r>
              <w:rPr>
                <w:color w:val="000000"/>
                <w:sz w:val="16"/>
                <w:szCs w:val="16"/>
              </w:rPr>
              <w:t>:</w:t>
            </w:r>
            <w:r w:rsidRPr="00BB70E8">
              <w:rPr>
                <w:color w:val="000000"/>
                <w:sz w:val="16"/>
                <w:szCs w:val="16"/>
              </w:rPr>
              <w:t xml:space="preserve"> </w:t>
            </w:r>
            <w:r>
              <w:rPr>
                <w:color w:val="000000"/>
                <w:sz w:val="16"/>
                <w:szCs w:val="16"/>
              </w:rPr>
              <w:t xml:space="preserve">Not </w:t>
            </w:r>
            <w:r w:rsidRPr="00BB70E8">
              <w:rPr>
                <w:color w:val="000000"/>
                <w:sz w:val="16"/>
                <w:szCs w:val="16"/>
              </w:rPr>
              <w:t>interviewed in Round 26</w:t>
            </w:r>
          </w:p>
        </w:tc>
        <w:tc>
          <w:tcPr>
            <w:tcW w:w="1350" w:type="dxa"/>
            <w:tcBorders>
              <w:top w:val="nil"/>
              <w:left w:val="nil"/>
              <w:bottom w:val="nil"/>
              <w:right w:val="nil"/>
            </w:tcBorders>
            <w:shd w:val="clear" w:color="auto" w:fill="auto"/>
            <w:vAlign w:val="bottom"/>
            <w:hideMark/>
          </w:tcPr>
          <w:p w:rsidR="00A8126F" w:rsidRPr="00955C44" w:rsidRDefault="00A8126F" w:rsidP="00F91188">
            <w:pPr>
              <w:jc w:val="center"/>
              <w:rPr>
                <w:color w:val="000000"/>
                <w:sz w:val="16"/>
                <w:szCs w:val="16"/>
              </w:rPr>
            </w:pPr>
            <w:r w:rsidRPr="00BB70E8">
              <w:rPr>
                <w:color w:val="000000"/>
                <w:sz w:val="16"/>
                <w:szCs w:val="16"/>
              </w:rPr>
              <w:t xml:space="preserve">Interactions: </w:t>
            </w:r>
            <w:r>
              <w:rPr>
                <w:color w:val="000000"/>
                <w:sz w:val="16"/>
                <w:szCs w:val="16"/>
              </w:rPr>
              <w:t>Not i</w:t>
            </w:r>
            <w:r w:rsidRPr="00BB70E8">
              <w:rPr>
                <w:color w:val="000000"/>
                <w:sz w:val="16"/>
                <w:szCs w:val="16"/>
              </w:rPr>
              <w:t xml:space="preserve">nterviewed in </w:t>
            </w:r>
            <w:r>
              <w:rPr>
                <w:color w:val="000000"/>
                <w:sz w:val="16"/>
                <w:szCs w:val="16"/>
              </w:rPr>
              <w:t>Rounds 24 to 26</w:t>
            </w:r>
          </w:p>
        </w:tc>
        <w:tc>
          <w:tcPr>
            <w:tcW w:w="1260" w:type="dxa"/>
            <w:tcBorders>
              <w:top w:val="nil"/>
              <w:left w:val="nil"/>
              <w:bottom w:val="nil"/>
              <w:right w:val="nil"/>
            </w:tcBorders>
            <w:shd w:val="clear" w:color="auto" w:fill="auto"/>
            <w:vAlign w:val="bottom"/>
            <w:hideMark/>
          </w:tcPr>
          <w:p w:rsidR="00A8126F" w:rsidRPr="00955C44" w:rsidRDefault="00A8126F" w:rsidP="00F91188">
            <w:pPr>
              <w:jc w:val="center"/>
              <w:rPr>
                <w:color w:val="000000"/>
                <w:sz w:val="16"/>
                <w:szCs w:val="16"/>
              </w:rPr>
            </w:pPr>
            <w:r w:rsidRPr="00BB70E8">
              <w:rPr>
                <w:color w:val="000000"/>
                <w:sz w:val="16"/>
                <w:szCs w:val="16"/>
              </w:rPr>
              <w:t>Interactions</w:t>
            </w:r>
            <w:r>
              <w:rPr>
                <w:color w:val="000000"/>
                <w:sz w:val="16"/>
                <w:szCs w:val="16"/>
              </w:rPr>
              <w:t>:</w:t>
            </w:r>
            <w:r w:rsidRPr="00BB70E8">
              <w:rPr>
                <w:color w:val="000000"/>
                <w:sz w:val="16"/>
                <w:szCs w:val="16"/>
              </w:rPr>
              <w:t xml:space="preserve"> </w:t>
            </w:r>
            <w:r>
              <w:rPr>
                <w:color w:val="000000"/>
                <w:sz w:val="16"/>
                <w:szCs w:val="16"/>
              </w:rPr>
              <w:t xml:space="preserve">Not </w:t>
            </w:r>
            <w:r w:rsidRPr="00BB70E8">
              <w:rPr>
                <w:color w:val="000000"/>
                <w:sz w:val="16"/>
                <w:szCs w:val="16"/>
              </w:rPr>
              <w:t>interviewed in Round 26</w:t>
            </w:r>
          </w:p>
        </w:tc>
        <w:tc>
          <w:tcPr>
            <w:tcW w:w="1350" w:type="dxa"/>
            <w:tcBorders>
              <w:top w:val="nil"/>
              <w:left w:val="nil"/>
              <w:bottom w:val="nil"/>
              <w:right w:val="nil"/>
            </w:tcBorders>
            <w:shd w:val="clear" w:color="auto" w:fill="auto"/>
            <w:vAlign w:val="bottom"/>
            <w:hideMark/>
          </w:tcPr>
          <w:p w:rsidR="00A8126F" w:rsidRPr="00955C44" w:rsidRDefault="00A8126F" w:rsidP="00F91188">
            <w:pPr>
              <w:jc w:val="center"/>
              <w:rPr>
                <w:color w:val="000000"/>
                <w:sz w:val="16"/>
                <w:szCs w:val="16"/>
              </w:rPr>
            </w:pPr>
            <w:r w:rsidRPr="00BB70E8">
              <w:rPr>
                <w:color w:val="000000"/>
                <w:sz w:val="16"/>
                <w:szCs w:val="16"/>
              </w:rPr>
              <w:t xml:space="preserve">Interactions: </w:t>
            </w:r>
            <w:r>
              <w:rPr>
                <w:color w:val="000000"/>
                <w:sz w:val="16"/>
                <w:szCs w:val="16"/>
              </w:rPr>
              <w:t>Not i</w:t>
            </w:r>
            <w:r w:rsidRPr="00BB70E8">
              <w:rPr>
                <w:color w:val="000000"/>
                <w:sz w:val="16"/>
                <w:szCs w:val="16"/>
              </w:rPr>
              <w:t xml:space="preserve">nterviewed in </w:t>
            </w:r>
            <w:r>
              <w:rPr>
                <w:color w:val="000000"/>
                <w:sz w:val="16"/>
                <w:szCs w:val="16"/>
              </w:rPr>
              <w:t>Rounds 24 to 26</w:t>
            </w:r>
          </w:p>
        </w:tc>
        <w:tc>
          <w:tcPr>
            <w:tcW w:w="1260" w:type="dxa"/>
            <w:tcBorders>
              <w:top w:val="nil"/>
              <w:left w:val="nil"/>
              <w:bottom w:val="nil"/>
              <w:right w:val="nil"/>
            </w:tcBorders>
            <w:shd w:val="clear" w:color="auto" w:fill="auto"/>
            <w:vAlign w:val="bottom"/>
            <w:hideMark/>
          </w:tcPr>
          <w:p w:rsidR="00A8126F" w:rsidRPr="00955C44" w:rsidRDefault="00A8126F" w:rsidP="00F91188">
            <w:pPr>
              <w:jc w:val="center"/>
              <w:rPr>
                <w:color w:val="000000"/>
                <w:sz w:val="16"/>
                <w:szCs w:val="16"/>
              </w:rPr>
            </w:pPr>
            <w:r w:rsidRPr="00BB70E8">
              <w:rPr>
                <w:color w:val="000000"/>
                <w:sz w:val="16"/>
                <w:szCs w:val="16"/>
              </w:rPr>
              <w:t>Interactions</w:t>
            </w:r>
            <w:r>
              <w:rPr>
                <w:color w:val="000000"/>
                <w:sz w:val="16"/>
                <w:szCs w:val="16"/>
              </w:rPr>
              <w:t>:</w:t>
            </w:r>
            <w:r w:rsidRPr="00BB70E8">
              <w:rPr>
                <w:color w:val="000000"/>
                <w:sz w:val="16"/>
                <w:szCs w:val="16"/>
              </w:rPr>
              <w:t xml:space="preserve"> </w:t>
            </w:r>
            <w:r>
              <w:rPr>
                <w:color w:val="000000"/>
                <w:sz w:val="16"/>
                <w:szCs w:val="16"/>
              </w:rPr>
              <w:t xml:space="preserve">Not </w:t>
            </w:r>
            <w:r w:rsidRPr="00BB70E8">
              <w:rPr>
                <w:color w:val="000000"/>
                <w:sz w:val="16"/>
                <w:szCs w:val="16"/>
              </w:rPr>
              <w:t>interviewed in Round 26</w:t>
            </w:r>
          </w:p>
        </w:tc>
        <w:tc>
          <w:tcPr>
            <w:tcW w:w="1350" w:type="dxa"/>
            <w:tcBorders>
              <w:top w:val="nil"/>
              <w:left w:val="nil"/>
              <w:bottom w:val="nil"/>
              <w:right w:val="nil"/>
            </w:tcBorders>
            <w:shd w:val="clear" w:color="auto" w:fill="auto"/>
            <w:vAlign w:val="bottom"/>
            <w:hideMark/>
          </w:tcPr>
          <w:p w:rsidR="00A8126F" w:rsidRPr="00955C44" w:rsidRDefault="00A8126F" w:rsidP="00F91188">
            <w:pPr>
              <w:jc w:val="center"/>
              <w:rPr>
                <w:color w:val="000000"/>
                <w:sz w:val="16"/>
                <w:szCs w:val="16"/>
              </w:rPr>
            </w:pPr>
            <w:r w:rsidRPr="00BB70E8">
              <w:rPr>
                <w:color w:val="000000"/>
                <w:sz w:val="16"/>
                <w:szCs w:val="16"/>
              </w:rPr>
              <w:t xml:space="preserve">Interactions: </w:t>
            </w:r>
            <w:r>
              <w:rPr>
                <w:color w:val="000000"/>
                <w:sz w:val="16"/>
                <w:szCs w:val="16"/>
              </w:rPr>
              <w:t>Not i</w:t>
            </w:r>
            <w:r w:rsidRPr="00BB70E8">
              <w:rPr>
                <w:color w:val="000000"/>
                <w:sz w:val="16"/>
                <w:szCs w:val="16"/>
              </w:rPr>
              <w:t xml:space="preserve">nterviewed in </w:t>
            </w:r>
            <w:r>
              <w:rPr>
                <w:color w:val="000000"/>
                <w:sz w:val="16"/>
                <w:szCs w:val="16"/>
              </w:rPr>
              <w:t>Rounds 24 to 26</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Variable</w:t>
            </w:r>
          </w:p>
        </w:tc>
        <w:tc>
          <w:tcPr>
            <w:tcW w:w="1350" w:type="dxa"/>
            <w:tcBorders>
              <w:top w:val="nil"/>
              <w:left w:val="nil"/>
              <w:bottom w:val="nil"/>
              <w:right w:val="nil"/>
            </w:tcBorders>
            <w:shd w:val="clear" w:color="auto" w:fill="auto"/>
            <w:noWrap/>
            <w:vAlign w:val="bottom"/>
            <w:hideMark/>
          </w:tcPr>
          <w:p w:rsidR="00A8126F" w:rsidRPr="00955C44" w:rsidRDefault="00A8126F" w:rsidP="00F91188">
            <w:pPr>
              <w:rPr>
                <w:color w:val="000000"/>
              </w:rPr>
            </w:pPr>
          </w:p>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r>
      <w:tr w:rsidR="00A8126F" w:rsidRPr="00955C44" w:rsidTr="00F91188">
        <w:trPr>
          <w:trHeight w:val="288"/>
        </w:trPr>
        <w:tc>
          <w:tcPr>
            <w:tcW w:w="2700" w:type="dxa"/>
            <w:tcBorders>
              <w:top w:val="nil"/>
              <w:left w:val="nil"/>
              <w:bottom w:val="nil"/>
              <w:right w:val="nil"/>
            </w:tcBorders>
            <w:shd w:val="clear" w:color="auto" w:fill="auto"/>
            <w:noWrap/>
            <w:vAlign w:val="center"/>
          </w:tcPr>
          <w:p w:rsidR="00A8126F" w:rsidRPr="002C707B" w:rsidRDefault="00A8126F" w:rsidP="00F91188">
            <w:pPr>
              <w:rPr>
                <w:b/>
                <w:color w:val="000000"/>
                <w:u w:val="single"/>
              </w:rPr>
            </w:pPr>
            <w:r w:rsidRPr="002C707B">
              <w:rPr>
                <w:b/>
                <w:color w:val="000000"/>
                <w:u w:val="single"/>
              </w:rPr>
              <w:t xml:space="preserve">Main </w:t>
            </w:r>
          </w:p>
        </w:tc>
        <w:tc>
          <w:tcPr>
            <w:tcW w:w="1350" w:type="dxa"/>
            <w:tcBorders>
              <w:top w:val="nil"/>
              <w:left w:val="nil"/>
              <w:bottom w:val="nil"/>
              <w:right w:val="nil"/>
            </w:tcBorders>
            <w:shd w:val="clear" w:color="auto" w:fill="auto"/>
            <w:noWrap/>
            <w:vAlign w:val="bottom"/>
          </w:tcPr>
          <w:p w:rsidR="00A8126F" w:rsidRPr="00955C44" w:rsidRDefault="00A8126F" w:rsidP="00F91188">
            <w:pPr>
              <w:rPr>
                <w:color w:val="000000"/>
              </w:rPr>
            </w:pPr>
          </w:p>
        </w:tc>
        <w:tc>
          <w:tcPr>
            <w:tcW w:w="1350" w:type="dxa"/>
            <w:tcBorders>
              <w:top w:val="nil"/>
              <w:left w:val="nil"/>
              <w:bottom w:val="nil"/>
              <w:right w:val="nil"/>
            </w:tcBorders>
            <w:shd w:val="clear" w:color="auto" w:fill="auto"/>
            <w:noWrap/>
            <w:vAlign w:val="bottom"/>
          </w:tcPr>
          <w:p w:rsidR="00A8126F" w:rsidRPr="00955C44" w:rsidRDefault="00A8126F" w:rsidP="00F91188"/>
        </w:tc>
        <w:tc>
          <w:tcPr>
            <w:tcW w:w="1260" w:type="dxa"/>
            <w:tcBorders>
              <w:top w:val="nil"/>
              <w:left w:val="nil"/>
              <w:bottom w:val="nil"/>
              <w:right w:val="nil"/>
            </w:tcBorders>
            <w:shd w:val="clear" w:color="auto" w:fill="auto"/>
            <w:noWrap/>
            <w:vAlign w:val="bottom"/>
          </w:tcPr>
          <w:p w:rsidR="00A8126F" w:rsidRPr="00955C44" w:rsidRDefault="00A8126F" w:rsidP="00F91188"/>
        </w:tc>
        <w:tc>
          <w:tcPr>
            <w:tcW w:w="1350" w:type="dxa"/>
            <w:tcBorders>
              <w:top w:val="nil"/>
              <w:left w:val="nil"/>
              <w:bottom w:val="nil"/>
              <w:right w:val="nil"/>
            </w:tcBorders>
            <w:shd w:val="clear" w:color="auto" w:fill="auto"/>
            <w:noWrap/>
            <w:vAlign w:val="bottom"/>
          </w:tcPr>
          <w:p w:rsidR="00A8126F" w:rsidRPr="00955C44" w:rsidRDefault="00A8126F" w:rsidP="00F91188"/>
        </w:tc>
        <w:tc>
          <w:tcPr>
            <w:tcW w:w="1260" w:type="dxa"/>
            <w:tcBorders>
              <w:top w:val="nil"/>
              <w:left w:val="nil"/>
              <w:bottom w:val="nil"/>
              <w:right w:val="nil"/>
            </w:tcBorders>
            <w:shd w:val="clear" w:color="auto" w:fill="auto"/>
            <w:noWrap/>
            <w:vAlign w:val="bottom"/>
          </w:tcPr>
          <w:p w:rsidR="00A8126F" w:rsidRPr="00955C44" w:rsidRDefault="00A8126F" w:rsidP="00F91188"/>
        </w:tc>
        <w:tc>
          <w:tcPr>
            <w:tcW w:w="1350" w:type="dxa"/>
            <w:tcBorders>
              <w:top w:val="nil"/>
              <w:left w:val="nil"/>
              <w:bottom w:val="nil"/>
              <w:right w:val="nil"/>
            </w:tcBorders>
            <w:shd w:val="clear" w:color="auto" w:fill="auto"/>
            <w:noWrap/>
            <w:vAlign w:val="bottom"/>
          </w:tcPr>
          <w:p w:rsidR="00A8126F" w:rsidRPr="00955C44" w:rsidRDefault="00A8126F" w:rsidP="00F91188"/>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2C707B" w:rsidRDefault="00A8126F" w:rsidP="00F91188">
            <w:pPr>
              <w:rPr>
                <w:color w:val="000000"/>
                <w:u w:val="single"/>
              </w:rPr>
            </w:pPr>
            <w:r w:rsidRPr="002C707B">
              <w:rPr>
                <w:color w:val="000000"/>
                <w:u w:val="single"/>
              </w:rPr>
              <w:t>Race/ethnicity</w:t>
            </w:r>
          </w:p>
        </w:tc>
        <w:tc>
          <w:tcPr>
            <w:tcW w:w="1350" w:type="dxa"/>
            <w:tcBorders>
              <w:top w:val="nil"/>
              <w:left w:val="nil"/>
              <w:bottom w:val="nil"/>
              <w:right w:val="nil"/>
            </w:tcBorders>
            <w:shd w:val="clear" w:color="auto" w:fill="auto"/>
            <w:noWrap/>
            <w:vAlign w:val="bottom"/>
            <w:hideMark/>
          </w:tcPr>
          <w:p w:rsidR="00A8126F" w:rsidRPr="00955C44" w:rsidRDefault="00A8126F" w:rsidP="00F91188">
            <w:pPr>
              <w:rPr>
                <w:color w:val="000000"/>
              </w:rPr>
            </w:pPr>
          </w:p>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Hispanic</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-0.047</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-0.049</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-0.074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-0.013</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-0.214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-0.193</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(0.014)</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(0.128)</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(0.115)</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(0.095)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(0.090)</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Black</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-0.082</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-0.089</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-0.051</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-0.081</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-0.456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-0.466</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(0.012)</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(0.011)</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(0.105)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(0.098)</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(0.089)</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(0.081)</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2C707B" w:rsidRDefault="00A8126F" w:rsidP="00F91188">
            <w:pPr>
              <w:rPr>
                <w:color w:val="000000"/>
                <w:u w:val="single"/>
              </w:rPr>
            </w:pPr>
            <w:r w:rsidRPr="002C707B">
              <w:rPr>
                <w:color w:val="000000"/>
                <w:u w:val="single"/>
              </w:rPr>
              <w:t>Quartile of AFQT</w:t>
            </w:r>
          </w:p>
        </w:tc>
        <w:tc>
          <w:tcPr>
            <w:tcW w:w="1350" w:type="dxa"/>
            <w:tcBorders>
              <w:top w:val="nil"/>
              <w:left w:val="nil"/>
              <w:bottom w:val="nil"/>
              <w:right w:val="nil"/>
            </w:tcBorders>
            <w:shd w:val="clear" w:color="auto" w:fill="auto"/>
            <w:noWrap/>
            <w:vAlign w:val="bottom"/>
            <w:hideMark/>
          </w:tcPr>
          <w:p w:rsidR="00A8126F" w:rsidRPr="00955C44" w:rsidRDefault="00A8126F" w:rsidP="00F91188">
            <w:pPr>
              <w:rPr>
                <w:color w:val="000000"/>
              </w:rPr>
            </w:pPr>
          </w:p>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Missing</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-0.037</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-0.035</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-0.321</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-0.388</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0.094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0.120</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(0.022)</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(0.304)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(0.299)</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(0.182)</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(0.159)</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2</w:t>
            </w:r>
            <w:r w:rsidRPr="00502EC3">
              <w:rPr>
                <w:color w:val="000000"/>
                <w:vertAlign w:val="superscript"/>
              </w:rPr>
              <w:t>nd</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0.034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0.022</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0.131</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0.095</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0.313</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0.255</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(0.015)</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(0.148)</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(0.137)</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(0.089)</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(0.091)</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3</w:t>
            </w:r>
            <w:r w:rsidRPr="00502EC3">
              <w:rPr>
                <w:color w:val="000000"/>
                <w:vertAlign w:val="superscript"/>
              </w:rPr>
              <w:t>rd</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0.017</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0.014</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0.513</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0.490</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0.363</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0.338</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(0.018)</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(0.017)</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(0.144)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(0.128)</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(0.086)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(0.079)</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4</w:t>
            </w:r>
            <w:r w:rsidRPr="00502EC3">
              <w:rPr>
                <w:color w:val="000000"/>
                <w:vertAlign w:val="superscript"/>
              </w:rPr>
              <w:t>th</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0.004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0.000</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0.632</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0.565</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0.410</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0.385</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(0.021)</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(0.019)</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(0.157)</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(0.147)</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(0.096)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(0.088)</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2C707B" w:rsidRDefault="00A8126F" w:rsidP="00F91188">
            <w:pPr>
              <w:rPr>
                <w:color w:val="000000"/>
                <w:u w:val="single"/>
              </w:rPr>
            </w:pPr>
            <w:r w:rsidRPr="002C707B">
              <w:rPr>
                <w:color w:val="000000"/>
                <w:u w:val="single"/>
              </w:rPr>
              <w:t>Marital Status at Age 30</w:t>
            </w:r>
          </w:p>
        </w:tc>
        <w:tc>
          <w:tcPr>
            <w:tcW w:w="1350" w:type="dxa"/>
            <w:tcBorders>
              <w:top w:val="nil"/>
              <w:left w:val="nil"/>
              <w:bottom w:val="nil"/>
              <w:right w:val="nil"/>
            </w:tcBorders>
            <w:shd w:val="clear" w:color="auto" w:fill="auto"/>
            <w:noWrap/>
            <w:vAlign w:val="bottom"/>
            <w:hideMark/>
          </w:tcPr>
          <w:p w:rsidR="00A8126F" w:rsidRPr="00955C44" w:rsidRDefault="00A8126F" w:rsidP="00F91188">
            <w:pPr>
              <w:rPr>
                <w:color w:val="000000"/>
              </w:rPr>
            </w:pPr>
          </w:p>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Separated or divorced</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-0.017</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0.112</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0.085</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-0.155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-0.102</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(0.019)</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(0.018)</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(0.154)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(0.150)</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(0.153)</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(0.134)</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Married</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0.022</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0.018</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0.321</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0.299</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0.740</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0.708</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(0.013)</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(0.012)</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(0.118)</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(0.112)</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(0.067)</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(0.062)</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Missing</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0.103</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0.110</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0.128</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-0.162</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0.567</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0.589</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(0.031)</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(0.030)</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(0.326)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(0.387)</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(0.151)</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(0.140)</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2C707B" w:rsidRDefault="00A8126F" w:rsidP="00F91188">
            <w:pPr>
              <w:rPr>
                <w:color w:val="000000"/>
                <w:u w:val="single"/>
              </w:rPr>
            </w:pPr>
            <w:r w:rsidRPr="002C707B">
              <w:rPr>
                <w:color w:val="000000"/>
                <w:u w:val="single"/>
              </w:rPr>
              <w:t>Any children at Age 30</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0.009</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0.011</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-0.191</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-0.193</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0.224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0.203</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(0.013)</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(0.012)</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(0.109)</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(0.105)</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(0.058)</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(0.053)</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2C707B" w:rsidRDefault="00A8126F" w:rsidP="00F91188">
            <w:pPr>
              <w:rPr>
                <w:color w:val="000000"/>
                <w:u w:val="single"/>
              </w:rPr>
            </w:pPr>
            <w:r w:rsidRPr="002C707B">
              <w:rPr>
                <w:color w:val="000000"/>
                <w:u w:val="single"/>
              </w:rPr>
              <w:t>Education at age 30</w:t>
            </w:r>
          </w:p>
        </w:tc>
        <w:tc>
          <w:tcPr>
            <w:tcW w:w="1350" w:type="dxa"/>
            <w:tcBorders>
              <w:top w:val="nil"/>
              <w:left w:val="nil"/>
              <w:bottom w:val="nil"/>
              <w:right w:val="nil"/>
            </w:tcBorders>
            <w:shd w:val="clear" w:color="auto" w:fill="auto"/>
            <w:noWrap/>
            <w:vAlign w:val="bottom"/>
            <w:hideMark/>
          </w:tcPr>
          <w:p w:rsidR="00A8126F" w:rsidRPr="00955C44" w:rsidRDefault="00A8126F" w:rsidP="00F91188">
            <w:pPr>
              <w:rPr>
                <w:color w:val="000000"/>
              </w:rPr>
            </w:pPr>
          </w:p>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Missing</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-0.020</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-0.029</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-0.935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-0.775</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-1.241</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-1.259</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(0.070)</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(0.071)</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(1.251)</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(1.321)</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(0.969)</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(0.968)</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Less than high school</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-0.049</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-0.051</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-0.096</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-0.544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-0.593</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(0.015)</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(0.139)</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(0.133)</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(0.121)</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(0.124)</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Some college</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-0.013</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-0.012</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-0.004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-0.045</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0.115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0.114</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(0.013)</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(0.132)</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(0.127)</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(0.066)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(0.061)</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Bachelor's degree or higher</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0.038</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0.029</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0.470</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0.478</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0.434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0.422</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(0.019)</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(0.018)</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(0.114)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(0.111)</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(0.066)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(0.061)</w:t>
            </w:r>
          </w:p>
        </w:tc>
      </w:tr>
      <w:tr w:rsidR="00A8126F" w:rsidRPr="00955C44" w:rsidTr="00F91188">
        <w:trPr>
          <w:trHeight w:val="288"/>
        </w:trPr>
        <w:tc>
          <w:tcPr>
            <w:tcW w:w="270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2C707B" w:rsidRDefault="00A8126F" w:rsidP="00F91188">
            <w:pPr>
              <w:rPr>
                <w:color w:val="000000"/>
                <w:u w:val="single"/>
              </w:rPr>
            </w:pPr>
            <w:r w:rsidRPr="002C707B">
              <w:rPr>
                <w:color w:val="000000"/>
                <w:u w:val="single"/>
              </w:rPr>
              <w:t>Dummy variable for non-participation</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-0.020</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-0.079</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-0.121</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-0.525</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0.006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-0.314</w:t>
            </w:r>
          </w:p>
        </w:tc>
      </w:tr>
      <w:tr w:rsidR="00A8126F" w:rsidRPr="00955C44" w:rsidTr="00F91188">
        <w:trPr>
          <w:trHeight w:val="288"/>
        </w:trPr>
        <w:tc>
          <w:tcPr>
            <w:tcW w:w="270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(0.035)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(0.038)</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(0.340)</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(0.443)</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(0.216)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(0.272)</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2C707B" w:rsidRDefault="00A8126F" w:rsidP="00F91188">
            <w:pPr>
              <w:rPr>
                <w:b/>
                <w:color w:val="000000"/>
                <w:u w:val="single"/>
              </w:rPr>
            </w:pPr>
            <w:r w:rsidRPr="002C707B">
              <w:rPr>
                <w:b/>
                <w:color w:val="000000"/>
                <w:u w:val="single"/>
              </w:rPr>
              <w:t>Interaction Terms</w:t>
            </w:r>
          </w:p>
        </w:tc>
        <w:tc>
          <w:tcPr>
            <w:tcW w:w="1350" w:type="dxa"/>
            <w:tcBorders>
              <w:top w:val="nil"/>
              <w:left w:val="nil"/>
              <w:bottom w:val="nil"/>
              <w:right w:val="nil"/>
            </w:tcBorders>
            <w:shd w:val="clear" w:color="auto" w:fill="auto"/>
            <w:noWrap/>
            <w:vAlign w:val="bottom"/>
            <w:hideMark/>
          </w:tcPr>
          <w:p w:rsidR="00A8126F" w:rsidRPr="00955C44" w:rsidRDefault="00A8126F" w:rsidP="00F91188">
            <w:pPr>
              <w:rPr>
                <w:color w:val="000000"/>
              </w:rPr>
            </w:pPr>
          </w:p>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2C707B" w:rsidRDefault="00A8126F" w:rsidP="00F91188">
            <w:pPr>
              <w:rPr>
                <w:color w:val="000000"/>
                <w:u w:val="single"/>
              </w:rPr>
            </w:pPr>
            <w:r w:rsidRPr="00955C44">
              <w:rPr>
                <w:color w:val="000000"/>
              </w:rPr>
              <w:t xml:space="preserve">  </w:t>
            </w:r>
            <w:r w:rsidRPr="002C707B">
              <w:rPr>
                <w:color w:val="000000"/>
                <w:u w:val="single"/>
              </w:rPr>
              <w:t>Race/ethnicity</w:t>
            </w:r>
          </w:p>
        </w:tc>
        <w:tc>
          <w:tcPr>
            <w:tcW w:w="1350" w:type="dxa"/>
            <w:tcBorders>
              <w:top w:val="nil"/>
              <w:left w:val="nil"/>
              <w:bottom w:val="nil"/>
              <w:right w:val="nil"/>
            </w:tcBorders>
            <w:shd w:val="clear" w:color="auto" w:fill="auto"/>
            <w:noWrap/>
            <w:vAlign w:val="bottom"/>
            <w:hideMark/>
          </w:tcPr>
          <w:p w:rsidR="00A8126F" w:rsidRPr="00955C44" w:rsidRDefault="00A8126F" w:rsidP="00F91188">
            <w:pPr>
              <w:rPr>
                <w:color w:val="000000"/>
              </w:rPr>
            </w:pPr>
          </w:p>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Hispanic</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0.053</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0.226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-0.044</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0.005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-0.069</w:t>
            </w:r>
          </w:p>
        </w:tc>
      </w:tr>
    </w:tbl>
    <w:p w:rsidR="00A8126F" w:rsidRDefault="00A8126F" w:rsidP="00A8126F">
      <w:pPr>
        <w:jc w:val="right"/>
        <w:rPr>
          <w:color w:val="000000"/>
        </w:rPr>
        <w:sectPr w:rsidR="00A8126F" w:rsidSect="00442F0B">
          <w:footnotePr>
            <w:numRestart w:val="eachSect"/>
          </w:footnotePr>
          <w:pgSz w:w="12240" w:h="15840" w:code="1"/>
          <w:pgMar w:top="1440" w:right="1440" w:bottom="1440" w:left="1440" w:header="720" w:footer="720" w:gutter="0"/>
          <w:cols w:space="720" w:equalWidth="0">
            <w:col w:w="9014" w:space="720"/>
          </w:cols>
          <w:titlePg/>
          <w:docGrid w:linePitch="272"/>
        </w:sectPr>
      </w:pPr>
    </w:p>
    <w:tbl>
      <w:tblPr>
        <w:tblW w:w="10620" w:type="dxa"/>
        <w:tblLayout w:type="fixed"/>
        <w:tblLook w:val="04A0" w:firstRow="1" w:lastRow="0" w:firstColumn="1" w:lastColumn="0" w:noHBand="0" w:noVBand="1"/>
      </w:tblPr>
      <w:tblGrid>
        <w:gridCol w:w="2700"/>
        <w:gridCol w:w="1350"/>
        <w:gridCol w:w="1350"/>
        <w:gridCol w:w="1260"/>
        <w:gridCol w:w="1350"/>
        <w:gridCol w:w="1260"/>
        <w:gridCol w:w="1350"/>
      </w:tblGrid>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(0.031)</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(0.223)</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(0.277)</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(0.178)</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(0.212)</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Black</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-0.007</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0.029</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0.067</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0.221</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0.097</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0.170</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(0.028)</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(0.223)</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(0.274)</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(0.164)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(0.196)</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2C707B" w:rsidRDefault="00A8126F" w:rsidP="00F91188">
            <w:pPr>
              <w:rPr>
                <w:color w:val="000000"/>
                <w:u w:val="single"/>
              </w:rPr>
            </w:pPr>
            <w:r w:rsidRPr="002C707B">
              <w:rPr>
                <w:color w:val="000000"/>
                <w:u w:val="single"/>
              </w:rPr>
              <w:t>Quartile of AFQT</w:t>
            </w:r>
          </w:p>
        </w:tc>
        <w:tc>
          <w:tcPr>
            <w:tcW w:w="1350" w:type="dxa"/>
            <w:tcBorders>
              <w:top w:val="nil"/>
              <w:left w:val="nil"/>
              <w:bottom w:val="nil"/>
              <w:right w:val="nil"/>
            </w:tcBorders>
            <w:shd w:val="clear" w:color="auto" w:fill="auto"/>
            <w:noWrap/>
            <w:vAlign w:val="bottom"/>
            <w:hideMark/>
          </w:tcPr>
          <w:p w:rsidR="00A8126F" w:rsidRPr="00955C44" w:rsidRDefault="00A8126F" w:rsidP="00F91188">
            <w:pPr>
              <w:rPr>
                <w:color w:val="000000"/>
              </w:rPr>
            </w:pPr>
          </w:p>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Missing</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-0.006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-0.002</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0.506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1.028</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0.124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0.121</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(0.039)</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(0.043)</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(0.481)</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(0.386)</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(0.231)</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(0.245)</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2nd</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-0.017</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0.036</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-0.216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-0.197</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-0.283</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-0.119</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(0.029)</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(0.034)</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(0.277)</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(0.336)</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(0.209)</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(0.220)</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3rd</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0.060</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-0.312</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-0.399</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-0.005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0.136</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(0.035)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(0.044)</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(0.257)</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(0.343)</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(0.150)</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(0.175)</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4th</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-0.009</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0.012</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-0.047</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0.281</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-0.145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-0.066</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(0.041)</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(0.050)</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(0.317)</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(0.373)</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(0.174)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(0.202)</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2C707B" w:rsidRDefault="00A8126F" w:rsidP="00F91188">
            <w:pPr>
              <w:rPr>
                <w:color w:val="000000"/>
                <w:u w:val="single"/>
              </w:rPr>
            </w:pPr>
            <w:r w:rsidRPr="002C707B">
              <w:rPr>
                <w:color w:val="000000"/>
                <w:u w:val="single"/>
              </w:rPr>
              <w:t>Marital Status at Age 30</w:t>
            </w:r>
          </w:p>
        </w:tc>
        <w:tc>
          <w:tcPr>
            <w:tcW w:w="1350" w:type="dxa"/>
            <w:tcBorders>
              <w:top w:val="nil"/>
              <w:left w:val="nil"/>
              <w:bottom w:val="nil"/>
              <w:right w:val="nil"/>
            </w:tcBorders>
            <w:shd w:val="clear" w:color="auto" w:fill="auto"/>
            <w:noWrap/>
            <w:vAlign w:val="bottom"/>
            <w:hideMark/>
          </w:tcPr>
          <w:p w:rsidR="00A8126F" w:rsidRPr="00955C44" w:rsidRDefault="00A8126F" w:rsidP="00F91188">
            <w:pPr>
              <w:rPr>
                <w:color w:val="000000"/>
              </w:rPr>
            </w:pPr>
          </w:p>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Separated or divorced</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0.050</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0.041</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0.318</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0.699</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0.610</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0.720</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(0.036)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(0.044)</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(0.314)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(0.356)</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(0.236)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(0.266)</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Married</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0.000</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0.021</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0.252</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0.512</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0.116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0.322</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(0.027)</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(0.242)</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(0.280)</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(0.154)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(0.195)</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Missing</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-0.067</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-0.102</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-1.444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-0.493</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0.156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0.094</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(0.062)</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(0.070)</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(1.239)</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(1.441)</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(0.268)</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(0.299)</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2C707B" w:rsidRDefault="00A8126F" w:rsidP="00F91188">
            <w:pPr>
              <w:rPr>
                <w:color w:val="000000"/>
                <w:u w:val="single"/>
              </w:rPr>
            </w:pPr>
            <w:r w:rsidRPr="002C707B">
              <w:rPr>
                <w:color w:val="000000"/>
                <w:u w:val="single"/>
              </w:rPr>
              <w:t>Any children at Age 30</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0.027</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0.037</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0.334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0.559</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-0.042</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0.062</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2C707B" w:rsidRDefault="00A8126F" w:rsidP="00F91188">
            <w:pPr>
              <w:jc w:val="right"/>
              <w:rPr>
                <w:color w:val="000000"/>
                <w:u w:val="single"/>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(0.026)</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(0.220)</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(0.251)</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(0.113)</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(0.139)</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2C707B" w:rsidRDefault="00A8126F" w:rsidP="00F91188">
            <w:pPr>
              <w:rPr>
                <w:color w:val="000000"/>
                <w:u w:val="single"/>
              </w:rPr>
            </w:pPr>
            <w:r w:rsidRPr="002C707B">
              <w:rPr>
                <w:color w:val="000000"/>
                <w:u w:val="single"/>
              </w:rPr>
              <w:t>Education at age 30</w:t>
            </w:r>
          </w:p>
        </w:tc>
        <w:tc>
          <w:tcPr>
            <w:tcW w:w="1350" w:type="dxa"/>
            <w:tcBorders>
              <w:top w:val="nil"/>
              <w:left w:val="nil"/>
              <w:bottom w:val="nil"/>
              <w:right w:val="nil"/>
            </w:tcBorders>
            <w:shd w:val="clear" w:color="auto" w:fill="auto"/>
            <w:noWrap/>
            <w:vAlign w:val="bottom"/>
            <w:hideMark/>
          </w:tcPr>
          <w:p w:rsidR="00A8126F" w:rsidRPr="00955C44" w:rsidRDefault="00A8126F" w:rsidP="00F91188">
            <w:pPr>
              <w:rPr>
                <w:color w:val="000000"/>
              </w:rPr>
            </w:pPr>
          </w:p>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c>
          <w:tcPr>
            <w:tcW w:w="1260" w:type="dxa"/>
            <w:tcBorders>
              <w:top w:val="nil"/>
              <w:left w:val="nil"/>
              <w:bottom w:val="nil"/>
              <w:right w:val="nil"/>
            </w:tcBorders>
            <w:shd w:val="clear" w:color="auto" w:fill="auto"/>
            <w:noWrap/>
            <w:vAlign w:val="bottom"/>
            <w:hideMark/>
          </w:tcPr>
          <w:p w:rsidR="00A8126F" w:rsidRPr="00955C44" w:rsidRDefault="00A8126F" w:rsidP="00F91188"/>
        </w:tc>
        <w:tc>
          <w:tcPr>
            <w:tcW w:w="1350" w:type="dxa"/>
            <w:tcBorders>
              <w:top w:val="nil"/>
              <w:left w:val="nil"/>
              <w:bottom w:val="nil"/>
              <w:right w:val="nil"/>
            </w:tcBorders>
            <w:shd w:val="clear" w:color="auto" w:fill="auto"/>
            <w:noWrap/>
            <w:vAlign w:val="bottom"/>
            <w:hideMark/>
          </w:tcPr>
          <w:p w:rsidR="00A8126F" w:rsidRPr="00955C44" w:rsidRDefault="00A8126F" w:rsidP="00F91188"/>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Less than high school</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0.020</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0.040</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-0.267</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-0.008</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-0.127</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0.063</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(0.029)</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(0.032)</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(0.251)</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(0.272)</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(0.244)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(0.224)</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Some college</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0.012</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0.009</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-0.315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-0.194</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-0.056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-0.091</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(0.027)</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(0.032)</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(0.298)</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(0.362)</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(0.165)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(0.228)</w:t>
            </w:r>
          </w:p>
        </w:tc>
      </w:tr>
      <w:tr w:rsidR="00A8126F" w:rsidRPr="00955C44" w:rsidTr="00F91188">
        <w:trPr>
          <w:trHeight w:val="288"/>
        </w:trPr>
        <w:tc>
          <w:tcPr>
            <w:tcW w:w="2700" w:type="dxa"/>
            <w:tcBorders>
              <w:top w:val="nil"/>
              <w:left w:val="nil"/>
              <w:bottom w:val="nil"/>
              <w:right w:val="nil"/>
            </w:tcBorders>
            <w:shd w:val="clear" w:color="auto" w:fill="auto"/>
            <w:noWrap/>
            <w:vAlign w:val="center"/>
            <w:hideMark/>
          </w:tcPr>
          <w:p w:rsidR="00A8126F" w:rsidRPr="00955C44" w:rsidRDefault="00A8126F" w:rsidP="00F91188">
            <w:pPr>
              <w:rPr>
                <w:color w:val="000000"/>
              </w:rPr>
            </w:pPr>
            <w:r w:rsidRPr="00955C44">
              <w:rPr>
                <w:color w:val="000000"/>
              </w:rPr>
              <w:t>Bachelor's degree or higher</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0.016</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0.088</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-0.355</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-0.507</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-0.004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0.049</w:t>
            </w:r>
          </w:p>
        </w:tc>
      </w:tr>
      <w:tr w:rsidR="00A8126F" w:rsidRPr="00955C44" w:rsidTr="00F91188">
        <w:trPr>
          <w:trHeight w:val="288"/>
        </w:trPr>
        <w:tc>
          <w:tcPr>
            <w:tcW w:w="270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(0.041)</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(0.056)</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(0.271)</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(0.321)</w:t>
            </w:r>
          </w:p>
        </w:tc>
        <w:tc>
          <w:tcPr>
            <w:tcW w:w="126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(0.114)</w:t>
            </w:r>
          </w:p>
        </w:tc>
        <w:tc>
          <w:tcPr>
            <w:tcW w:w="1350" w:type="dxa"/>
            <w:tcBorders>
              <w:top w:val="nil"/>
              <w:left w:val="nil"/>
              <w:bottom w:val="nil"/>
              <w:right w:val="nil"/>
            </w:tcBorders>
            <w:shd w:val="clear" w:color="auto" w:fill="auto"/>
            <w:noWrap/>
            <w:vAlign w:val="bottom"/>
            <w:hideMark/>
          </w:tcPr>
          <w:p w:rsidR="00A8126F" w:rsidRPr="00502EC3" w:rsidRDefault="00A8126F" w:rsidP="00F91188">
            <w:pPr>
              <w:jc w:val="right"/>
              <w:rPr>
                <w:color w:val="000000"/>
              </w:rPr>
            </w:pPr>
            <w:r w:rsidRPr="00502EC3">
              <w:rPr>
                <w:color w:val="000000"/>
              </w:rPr>
              <w:t>(0.136)</w:t>
            </w:r>
          </w:p>
        </w:tc>
      </w:tr>
    </w:tbl>
    <w:p w:rsidR="00A8126F" w:rsidRDefault="00A8126F" w:rsidP="00A8126F">
      <w:pPr>
        <w:rPr>
          <w:color w:val="000000"/>
        </w:rPr>
      </w:pPr>
      <w:r w:rsidRPr="00AD30D6">
        <w:rPr>
          <w:color w:val="000000"/>
        </w:rPr>
        <w:t>Note: Sample size is 4</w:t>
      </w:r>
      <w:r>
        <w:rPr>
          <w:color w:val="000000"/>
        </w:rPr>
        <w:t xml:space="preserve">657 for labor force participation, 4020 for earnings, and 4272 for family income. Samples condition on having an interview around age 30.  </w:t>
      </w:r>
      <w:r w:rsidRPr="00AD30D6">
        <w:rPr>
          <w:color w:val="000000"/>
        </w:rPr>
        <w:t>Data are weighted</w:t>
      </w:r>
      <w:r>
        <w:rPr>
          <w:color w:val="000000"/>
        </w:rPr>
        <w:t xml:space="preserve">. </w:t>
      </w:r>
      <w:r w:rsidRPr="00AD30D6">
        <w:rPr>
          <w:color w:val="000000"/>
        </w:rPr>
        <w:t>Standard errors are in parentheses. All specifications control for year of birth</w:t>
      </w:r>
      <w:r>
        <w:rPr>
          <w:color w:val="000000"/>
        </w:rPr>
        <w:t>.</w:t>
      </w:r>
    </w:p>
    <w:p w:rsidR="00A8126F" w:rsidRDefault="00A8126F" w:rsidP="00A8126F">
      <w:pPr>
        <w:rPr>
          <w:color w:val="000000"/>
        </w:rPr>
      </w:pPr>
      <w:r>
        <w:rPr>
          <w:color w:val="000000"/>
        </w:rPr>
        <w:br w:type="page"/>
      </w:r>
    </w:p>
    <w:p w:rsidR="00A8126F" w:rsidRDefault="00A8126F" w:rsidP="00A8126F">
      <w:pPr>
        <w:jc w:val="center"/>
        <w:rPr>
          <w:b/>
          <w:color w:val="000000"/>
          <w:sz w:val="24"/>
          <w:szCs w:val="24"/>
        </w:rPr>
        <w:sectPr w:rsidR="00A8126F" w:rsidSect="00442F0B">
          <w:footnotePr>
            <w:numRestart w:val="eachSect"/>
          </w:footnotePr>
          <w:pgSz w:w="12240" w:h="15840" w:code="1"/>
          <w:pgMar w:top="1440" w:right="1440" w:bottom="1440" w:left="1440" w:header="720" w:footer="720" w:gutter="0"/>
          <w:cols w:space="720" w:equalWidth="0">
            <w:col w:w="9014" w:space="720"/>
          </w:cols>
          <w:titlePg/>
          <w:docGrid w:linePitch="272"/>
        </w:sectPr>
      </w:pPr>
    </w:p>
    <w:tbl>
      <w:tblPr>
        <w:tblW w:w="10080" w:type="dxa"/>
        <w:tblLayout w:type="fixed"/>
        <w:tblCellMar>
          <w:left w:w="0" w:type="dxa"/>
          <w:right w:w="0" w:type="dxa"/>
        </w:tblCellMar>
        <w:tblLook w:val="04A0" w:firstRow="1" w:lastRow="0" w:firstColumn="1" w:lastColumn="0" w:noHBand="0" w:noVBand="1"/>
      </w:tblPr>
      <w:tblGrid>
        <w:gridCol w:w="2997"/>
        <w:gridCol w:w="1160"/>
        <w:gridCol w:w="1243"/>
        <w:gridCol w:w="1170"/>
        <w:gridCol w:w="1170"/>
        <w:gridCol w:w="1170"/>
        <w:gridCol w:w="1170"/>
      </w:tblGrid>
      <w:tr w:rsidR="00A8126F" w:rsidTr="00F91188">
        <w:trPr>
          <w:trHeight w:hRule="exact" w:val="288"/>
        </w:trPr>
        <w:tc>
          <w:tcPr>
            <w:tcW w:w="10080" w:type="dxa"/>
            <w:gridSpan w:val="7"/>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center"/>
              <w:rPr>
                <w:b/>
              </w:rPr>
            </w:pPr>
            <w:r>
              <w:rPr>
                <w:b/>
                <w:color w:val="000000"/>
                <w:sz w:val="24"/>
                <w:szCs w:val="24"/>
              </w:rPr>
              <w:t>Table 6</w:t>
            </w:r>
            <w:r w:rsidRPr="00955C44">
              <w:rPr>
                <w:b/>
                <w:color w:val="000000"/>
                <w:sz w:val="24"/>
                <w:szCs w:val="24"/>
              </w:rPr>
              <w:t>: Estimates of Econ</w:t>
            </w:r>
            <w:r>
              <w:rPr>
                <w:b/>
                <w:color w:val="000000"/>
                <w:sz w:val="24"/>
                <w:szCs w:val="24"/>
              </w:rPr>
              <w:t>omic Outcomes, Marginal Effects,</w:t>
            </w:r>
            <w:r w:rsidRPr="00955C44">
              <w:rPr>
                <w:b/>
                <w:color w:val="000000"/>
                <w:sz w:val="24"/>
                <w:szCs w:val="24"/>
              </w:rPr>
              <w:t xml:space="preserve"> </w:t>
            </w:r>
            <w:r>
              <w:rPr>
                <w:b/>
                <w:color w:val="000000"/>
                <w:sz w:val="24"/>
                <w:szCs w:val="24"/>
              </w:rPr>
              <w:t>Wom</w:t>
            </w:r>
            <w:r w:rsidRPr="00955C44">
              <w:rPr>
                <w:b/>
                <w:color w:val="000000"/>
                <w:sz w:val="24"/>
                <w:szCs w:val="24"/>
              </w:rPr>
              <w:t>en</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240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center"/>
              <w:rPr>
                <w:color w:val="000000"/>
              </w:rPr>
            </w:pPr>
            <w:r w:rsidRPr="00502EC3">
              <w:rPr>
                <w:color w:val="000000"/>
              </w:rPr>
              <w:t>Labor Force Participation</w:t>
            </w:r>
          </w:p>
        </w:tc>
        <w:tc>
          <w:tcPr>
            <w:tcW w:w="234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center"/>
              <w:rPr>
                <w:color w:val="000000"/>
              </w:rPr>
            </w:pPr>
            <w:r w:rsidRPr="00502EC3">
              <w:rPr>
                <w:color w:val="000000"/>
              </w:rPr>
              <w:t>Ln (Earnings)</w:t>
            </w:r>
          </w:p>
        </w:tc>
        <w:tc>
          <w:tcPr>
            <w:tcW w:w="234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center"/>
              <w:rPr>
                <w:color w:val="000000"/>
              </w:rPr>
            </w:pPr>
            <w:r w:rsidRPr="00502EC3">
              <w:rPr>
                <w:color w:val="000000"/>
              </w:rPr>
              <w:t>Ln(Family Income)</w:t>
            </w:r>
          </w:p>
        </w:tc>
      </w:tr>
      <w:tr w:rsidR="00A8126F" w:rsidTr="00F91188">
        <w:trPr>
          <w:trHeight w:hRule="exact" w:val="576"/>
        </w:trPr>
        <w:tc>
          <w:tcPr>
            <w:tcW w:w="2997"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center"/>
              <w:rPr>
                <w:color w:val="000000"/>
              </w:rPr>
            </w:pPr>
          </w:p>
        </w:tc>
        <w:tc>
          <w:tcPr>
            <w:tcW w:w="1160" w:type="dxa"/>
            <w:tcBorders>
              <w:top w:val="nil"/>
              <w:left w:val="nil"/>
              <w:bottom w:val="nil"/>
              <w:right w:val="nil"/>
            </w:tcBorders>
            <w:shd w:val="clear" w:color="auto" w:fill="auto"/>
            <w:tcMar>
              <w:top w:w="15" w:type="dxa"/>
              <w:left w:w="15" w:type="dxa"/>
              <w:bottom w:w="0" w:type="dxa"/>
              <w:right w:w="15" w:type="dxa"/>
            </w:tcMar>
            <w:vAlign w:val="bottom"/>
            <w:hideMark/>
          </w:tcPr>
          <w:p w:rsidR="00A8126F" w:rsidRPr="00502EC3" w:rsidRDefault="00A8126F" w:rsidP="00F91188">
            <w:pPr>
              <w:jc w:val="center"/>
              <w:rPr>
                <w:color w:val="000000"/>
                <w:sz w:val="16"/>
                <w:szCs w:val="16"/>
              </w:rPr>
            </w:pPr>
            <w:r w:rsidRPr="00502EC3">
              <w:rPr>
                <w:color w:val="000000"/>
                <w:sz w:val="16"/>
                <w:szCs w:val="16"/>
              </w:rPr>
              <w:t>Interactions</w:t>
            </w:r>
            <w:r>
              <w:rPr>
                <w:color w:val="000000"/>
                <w:sz w:val="16"/>
                <w:szCs w:val="16"/>
              </w:rPr>
              <w:t>:</w:t>
            </w:r>
            <w:r w:rsidRPr="00502EC3">
              <w:rPr>
                <w:color w:val="000000"/>
                <w:sz w:val="16"/>
                <w:szCs w:val="16"/>
              </w:rPr>
              <w:t xml:space="preserve"> </w:t>
            </w:r>
            <w:r>
              <w:rPr>
                <w:color w:val="000000"/>
                <w:sz w:val="16"/>
                <w:szCs w:val="16"/>
              </w:rPr>
              <w:t>Not interviewed in Round 26</w:t>
            </w:r>
          </w:p>
        </w:tc>
        <w:tc>
          <w:tcPr>
            <w:tcW w:w="1243" w:type="dxa"/>
            <w:tcBorders>
              <w:top w:val="nil"/>
              <w:left w:val="nil"/>
              <w:bottom w:val="nil"/>
              <w:right w:val="nil"/>
            </w:tcBorders>
            <w:shd w:val="clear" w:color="auto" w:fill="auto"/>
            <w:tcMar>
              <w:top w:w="15" w:type="dxa"/>
              <w:left w:w="15" w:type="dxa"/>
              <w:bottom w:w="0" w:type="dxa"/>
              <w:right w:w="15" w:type="dxa"/>
            </w:tcMar>
            <w:vAlign w:val="bottom"/>
            <w:hideMark/>
          </w:tcPr>
          <w:p w:rsidR="00A8126F" w:rsidRPr="00502EC3" w:rsidRDefault="00A8126F" w:rsidP="00F91188">
            <w:pPr>
              <w:jc w:val="center"/>
              <w:rPr>
                <w:color w:val="000000"/>
                <w:sz w:val="16"/>
                <w:szCs w:val="16"/>
              </w:rPr>
            </w:pPr>
            <w:r w:rsidRPr="00502EC3">
              <w:rPr>
                <w:color w:val="000000"/>
                <w:sz w:val="16"/>
                <w:szCs w:val="16"/>
              </w:rPr>
              <w:t xml:space="preserve">Interactions: </w:t>
            </w:r>
            <w:r>
              <w:rPr>
                <w:color w:val="000000"/>
                <w:sz w:val="16"/>
                <w:szCs w:val="16"/>
              </w:rPr>
              <w:t>Not i</w:t>
            </w:r>
            <w:r w:rsidRPr="00502EC3">
              <w:rPr>
                <w:color w:val="000000"/>
                <w:sz w:val="16"/>
                <w:szCs w:val="16"/>
              </w:rPr>
              <w:t xml:space="preserve">nterviewed in </w:t>
            </w:r>
            <w:r>
              <w:rPr>
                <w:color w:val="000000"/>
                <w:sz w:val="16"/>
                <w:szCs w:val="16"/>
              </w:rPr>
              <w:t>Rounds 24 to 26</w:t>
            </w:r>
          </w:p>
        </w:tc>
        <w:tc>
          <w:tcPr>
            <w:tcW w:w="1170" w:type="dxa"/>
            <w:tcBorders>
              <w:top w:val="nil"/>
              <w:left w:val="nil"/>
              <w:bottom w:val="nil"/>
              <w:right w:val="nil"/>
            </w:tcBorders>
            <w:shd w:val="clear" w:color="auto" w:fill="auto"/>
            <w:tcMar>
              <w:top w:w="15" w:type="dxa"/>
              <w:left w:w="15" w:type="dxa"/>
              <w:bottom w:w="0" w:type="dxa"/>
              <w:right w:w="15" w:type="dxa"/>
            </w:tcMar>
            <w:vAlign w:val="bottom"/>
            <w:hideMark/>
          </w:tcPr>
          <w:p w:rsidR="00A8126F" w:rsidRPr="00502EC3" w:rsidRDefault="00A8126F" w:rsidP="00F91188">
            <w:pPr>
              <w:jc w:val="center"/>
              <w:rPr>
                <w:color w:val="000000"/>
                <w:sz w:val="16"/>
                <w:szCs w:val="16"/>
              </w:rPr>
            </w:pPr>
            <w:r w:rsidRPr="00BB70E8">
              <w:rPr>
                <w:color w:val="000000"/>
                <w:sz w:val="16"/>
                <w:szCs w:val="16"/>
              </w:rPr>
              <w:t>Interactions</w:t>
            </w:r>
            <w:r>
              <w:rPr>
                <w:color w:val="000000"/>
                <w:sz w:val="16"/>
                <w:szCs w:val="16"/>
              </w:rPr>
              <w:t>:</w:t>
            </w:r>
            <w:r w:rsidRPr="00BB70E8">
              <w:rPr>
                <w:color w:val="000000"/>
                <w:sz w:val="16"/>
                <w:szCs w:val="16"/>
              </w:rPr>
              <w:t xml:space="preserve"> </w:t>
            </w:r>
            <w:r>
              <w:rPr>
                <w:color w:val="000000"/>
                <w:sz w:val="16"/>
                <w:szCs w:val="16"/>
              </w:rPr>
              <w:t xml:space="preserve">Not </w:t>
            </w:r>
            <w:r w:rsidRPr="00BB70E8">
              <w:rPr>
                <w:color w:val="000000"/>
                <w:sz w:val="16"/>
                <w:szCs w:val="16"/>
              </w:rPr>
              <w:t>interviewed in Round 26</w:t>
            </w:r>
          </w:p>
        </w:tc>
        <w:tc>
          <w:tcPr>
            <w:tcW w:w="1170" w:type="dxa"/>
            <w:tcBorders>
              <w:top w:val="nil"/>
              <w:left w:val="nil"/>
              <w:bottom w:val="nil"/>
              <w:right w:val="nil"/>
            </w:tcBorders>
            <w:shd w:val="clear" w:color="auto" w:fill="auto"/>
            <w:tcMar>
              <w:top w:w="15" w:type="dxa"/>
              <w:left w:w="15" w:type="dxa"/>
              <w:bottom w:w="0" w:type="dxa"/>
              <w:right w:w="15" w:type="dxa"/>
            </w:tcMar>
            <w:vAlign w:val="bottom"/>
            <w:hideMark/>
          </w:tcPr>
          <w:p w:rsidR="00A8126F" w:rsidRPr="00502EC3" w:rsidRDefault="00A8126F" w:rsidP="00F91188">
            <w:pPr>
              <w:jc w:val="center"/>
              <w:rPr>
                <w:color w:val="000000"/>
                <w:sz w:val="16"/>
                <w:szCs w:val="16"/>
              </w:rPr>
            </w:pPr>
            <w:r w:rsidRPr="00BB70E8">
              <w:rPr>
                <w:color w:val="000000"/>
                <w:sz w:val="16"/>
                <w:szCs w:val="16"/>
              </w:rPr>
              <w:t xml:space="preserve">Interactions: </w:t>
            </w:r>
            <w:r>
              <w:rPr>
                <w:color w:val="000000"/>
                <w:sz w:val="16"/>
                <w:szCs w:val="16"/>
              </w:rPr>
              <w:t>Not i</w:t>
            </w:r>
            <w:r w:rsidRPr="00BB70E8">
              <w:rPr>
                <w:color w:val="000000"/>
                <w:sz w:val="16"/>
                <w:szCs w:val="16"/>
              </w:rPr>
              <w:t xml:space="preserve">nterviewed in </w:t>
            </w:r>
            <w:r>
              <w:rPr>
                <w:color w:val="000000"/>
                <w:sz w:val="16"/>
                <w:szCs w:val="16"/>
              </w:rPr>
              <w:t>Rounds 24 to 26</w:t>
            </w:r>
          </w:p>
        </w:tc>
        <w:tc>
          <w:tcPr>
            <w:tcW w:w="1170" w:type="dxa"/>
            <w:tcBorders>
              <w:top w:val="nil"/>
              <w:left w:val="nil"/>
              <w:bottom w:val="nil"/>
              <w:right w:val="nil"/>
            </w:tcBorders>
            <w:shd w:val="clear" w:color="auto" w:fill="auto"/>
            <w:tcMar>
              <w:top w:w="15" w:type="dxa"/>
              <w:left w:w="15" w:type="dxa"/>
              <w:bottom w:w="0" w:type="dxa"/>
              <w:right w:w="15" w:type="dxa"/>
            </w:tcMar>
            <w:vAlign w:val="bottom"/>
            <w:hideMark/>
          </w:tcPr>
          <w:p w:rsidR="00A8126F" w:rsidRPr="00502EC3" w:rsidRDefault="00A8126F" w:rsidP="00F91188">
            <w:pPr>
              <w:jc w:val="center"/>
              <w:rPr>
                <w:color w:val="000000"/>
                <w:sz w:val="16"/>
                <w:szCs w:val="16"/>
              </w:rPr>
            </w:pPr>
            <w:r w:rsidRPr="00BB70E8">
              <w:rPr>
                <w:color w:val="000000"/>
                <w:sz w:val="16"/>
                <w:szCs w:val="16"/>
              </w:rPr>
              <w:t>Interactions</w:t>
            </w:r>
            <w:r>
              <w:rPr>
                <w:color w:val="000000"/>
                <w:sz w:val="16"/>
                <w:szCs w:val="16"/>
              </w:rPr>
              <w:t>:</w:t>
            </w:r>
            <w:r w:rsidRPr="00BB70E8">
              <w:rPr>
                <w:color w:val="000000"/>
                <w:sz w:val="16"/>
                <w:szCs w:val="16"/>
              </w:rPr>
              <w:t xml:space="preserve"> </w:t>
            </w:r>
            <w:r>
              <w:rPr>
                <w:color w:val="000000"/>
                <w:sz w:val="16"/>
                <w:szCs w:val="16"/>
              </w:rPr>
              <w:t xml:space="preserve">Not </w:t>
            </w:r>
            <w:r w:rsidRPr="00BB70E8">
              <w:rPr>
                <w:color w:val="000000"/>
                <w:sz w:val="16"/>
                <w:szCs w:val="16"/>
              </w:rPr>
              <w:t>interviewed in Round 26</w:t>
            </w:r>
          </w:p>
        </w:tc>
        <w:tc>
          <w:tcPr>
            <w:tcW w:w="1170" w:type="dxa"/>
            <w:tcBorders>
              <w:top w:val="nil"/>
              <w:left w:val="nil"/>
              <w:bottom w:val="nil"/>
              <w:right w:val="nil"/>
            </w:tcBorders>
            <w:shd w:val="clear" w:color="auto" w:fill="auto"/>
            <w:tcMar>
              <w:top w:w="15" w:type="dxa"/>
              <w:left w:w="15" w:type="dxa"/>
              <w:bottom w:w="0" w:type="dxa"/>
              <w:right w:w="15" w:type="dxa"/>
            </w:tcMar>
            <w:vAlign w:val="bottom"/>
            <w:hideMark/>
          </w:tcPr>
          <w:p w:rsidR="00A8126F" w:rsidRPr="00502EC3" w:rsidRDefault="00A8126F" w:rsidP="00F91188">
            <w:pPr>
              <w:jc w:val="center"/>
              <w:rPr>
                <w:color w:val="000000"/>
                <w:sz w:val="16"/>
                <w:szCs w:val="16"/>
              </w:rPr>
            </w:pPr>
            <w:r w:rsidRPr="00BB70E8">
              <w:rPr>
                <w:color w:val="000000"/>
                <w:sz w:val="16"/>
                <w:szCs w:val="16"/>
              </w:rPr>
              <w:t xml:space="preserve">Interactions: </w:t>
            </w:r>
            <w:r>
              <w:rPr>
                <w:color w:val="000000"/>
                <w:sz w:val="16"/>
                <w:szCs w:val="16"/>
              </w:rPr>
              <w:t>Not i</w:t>
            </w:r>
            <w:r w:rsidRPr="00BB70E8">
              <w:rPr>
                <w:color w:val="000000"/>
                <w:sz w:val="16"/>
                <w:szCs w:val="16"/>
              </w:rPr>
              <w:t xml:space="preserve">nterviewed in </w:t>
            </w:r>
            <w:r>
              <w:rPr>
                <w:color w:val="000000"/>
                <w:sz w:val="16"/>
                <w:szCs w:val="16"/>
              </w:rPr>
              <w:t>Rounds 24 to 26</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r w:rsidRPr="00955C44">
              <w:rPr>
                <w:color w:val="000000"/>
              </w:rPr>
              <w:t>Variable</w:t>
            </w:r>
          </w:p>
        </w:tc>
        <w:tc>
          <w:tcPr>
            <w:tcW w:w="1160" w:type="dxa"/>
            <w:tcBorders>
              <w:top w:val="nil"/>
              <w:left w:val="nil"/>
              <w:bottom w:val="nil"/>
              <w:right w:val="nil"/>
            </w:tcBorders>
            <w:shd w:val="clear" w:color="auto" w:fill="auto"/>
            <w:tcMar>
              <w:top w:w="15" w:type="dxa"/>
              <w:left w:w="15" w:type="dxa"/>
              <w:bottom w:w="0" w:type="dxa"/>
              <w:right w:w="15" w:type="dxa"/>
            </w:tcMar>
            <w:vAlign w:val="bottom"/>
            <w:hideMark/>
          </w:tcPr>
          <w:p w:rsidR="00A8126F" w:rsidRPr="00502EC3" w:rsidRDefault="00A8126F" w:rsidP="00F91188">
            <w:pPr>
              <w:rPr>
                <w:color w:val="000000"/>
              </w:rPr>
            </w:pPr>
          </w:p>
        </w:tc>
        <w:tc>
          <w:tcPr>
            <w:tcW w:w="1243" w:type="dxa"/>
            <w:tcBorders>
              <w:top w:val="nil"/>
              <w:left w:val="nil"/>
              <w:bottom w:val="nil"/>
              <w:right w:val="nil"/>
            </w:tcBorders>
            <w:shd w:val="clear" w:color="auto" w:fill="auto"/>
            <w:tcMar>
              <w:top w:w="15" w:type="dxa"/>
              <w:left w:w="15" w:type="dxa"/>
              <w:bottom w:w="0" w:type="dxa"/>
              <w:right w:w="15" w:type="dxa"/>
            </w:tcMar>
            <w:vAlign w:val="bottom"/>
            <w:hideMark/>
          </w:tcPr>
          <w:p w:rsidR="00A8126F" w:rsidRPr="00502EC3" w:rsidRDefault="00A8126F" w:rsidP="00F91188">
            <w:pPr>
              <w:jc w:val="center"/>
            </w:pPr>
          </w:p>
        </w:tc>
        <w:tc>
          <w:tcPr>
            <w:tcW w:w="1170" w:type="dxa"/>
            <w:tcBorders>
              <w:top w:val="nil"/>
              <w:left w:val="nil"/>
              <w:bottom w:val="nil"/>
              <w:right w:val="nil"/>
            </w:tcBorders>
            <w:shd w:val="clear" w:color="auto" w:fill="auto"/>
            <w:tcMar>
              <w:top w:w="15" w:type="dxa"/>
              <w:left w:w="15" w:type="dxa"/>
              <w:bottom w:w="0" w:type="dxa"/>
              <w:right w:w="15" w:type="dxa"/>
            </w:tcMar>
            <w:vAlign w:val="bottom"/>
            <w:hideMark/>
          </w:tcPr>
          <w:p w:rsidR="00A8126F" w:rsidRPr="00502EC3" w:rsidRDefault="00A8126F" w:rsidP="00F91188">
            <w:pPr>
              <w:jc w:val="center"/>
            </w:pPr>
          </w:p>
        </w:tc>
        <w:tc>
          <w:tcPr>
            <w:tcW w:w="1170" w:type="dxa"/>
            <w:tcBorders>
              <w:top w:val="nil"/>
              <w:left w:val="nil"/>
              <w:bottom w:val="nil"/>
              <w:right w:val="nil"/>
            </w:tcBorders>
            <w:shd w:val="clear" w:color="auto" w:fill="auto"/>
            <w:tcMar>
              <w:top w:w="15" w:type="dxa"/>
              <w:left w:w="15" w:type="dxa"/>
              <w:bottom w:w="0" w:type="dxa"/>
              <w:right w:w="15" w:type="dxa"/>
            </w:tcMar>
            <w:vAlign w:val="bottom"/>
            <w:hideMark/>
          </w:tcPr>
          <w:p w:rsidR="00A8126F" w:rsidRPr="00502EC3" w:rsidRDefault="00A8126F" w:rsidP="00F91188">
            <w:pPr>
              <w:jc w:val="center"/>
            </w:pPr>
          </w:p>
        </w:tc>
        <w:tc>
          <w:tcPr>
            <w:tcW w:w="1170" w:type="dxa"/>
            <w:tcBorders>
              <w:top w:val="nil"/>
              <w:left w:val="nil"/>
              <w:bottom w:val="nil"/>
              <w:right w:val="nil"/>
            </w:tcBorders>
            <w:shd w:val="clear" w:color="auto" w:fill="auto"/>
            <w:tcMar>
              <w:top w:w="15" w:type="dxa"/>
              <w:left w:w="15" w:type="dxa"/>
              <w:bottom w:w="0" w:type="dxa"/>
              <w:right w:w="15" w:type="dxa"/>
            </w:tcMar>
            <w:vAlign w:val="bottom"/>
            <w:hideMark/>
          </w:tcPr>
          <w:p w:rsidR="00A8126F" w:rsidRPr="00502EC3" w:rsidRDefault="00A8126F" w:rsidP="00F91188">
            <w:pPr>
              <w:jc w:val="center"/>
            </w:pPr>
          </w:p>
        </w:tc>
        <w:tc>
          <w:tcPr>
            <w:tcW w:w="1170" w:type="dxa"/>
            <w:tcBorders>
              <w:top w:val="nil"/>
              <w:left w:val="nil"/>
              <w:bottom w:val="nil"/>
              <w:right w:val="nil"/>
            </w:tcBorders>
            <w:shd w:val="clear" w:color="auto" w:fill="auto"/>
            <w:tcMar>
              <w:top w:w="15" w:type="dxa"/>
              <w:left w:w="15" w:type="dxa"/>
              <w:bottom w:w="0" w:type="dxa"/>
              <w:right w:w="15" w:type="dxa"/>
            </w:tcMar>
            <w:vAlign w:val="bottom"/>
            <w:hideMark/>
          </w:tcPr>
          <w:p w:rsidR="00A8126F" w:rsidRPr="00502EC3" w:rsidRDefault="00A8126F" w:rsidP="00F91188">
            <w:pPr>
              <w:jc w:val="center"/>
            </w:pP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tcPr>
          <w:p w:rsidR="00A8126F" w:rsidRPr="00502EC3" w:rsidRDefault="00A8126F" w:rsidP="00F91188">
            <w:pPr>
              <w:rPr>
                <w:color w:val="000000"/>
              </w:rPr>
            </w:pPr>
            <w:r w:rsidRPr="000B30A9">
              <w:rPr>
                <w:b/>
                <w:color w:val="000000"/>
                <w:u w:val="single"/>
              </w:rPr>
              <w:t xml:space="preserve">Main </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tcPr>
          <w:p w:rsidR="00A8126F" w:rsidRPr="00502EC3" w:rsidRDefault="00A8126F" w:rsidP="00F91188">
            <w:pPr>
              <w:rPr>
                <w:color w:val="000000"/>
              </w:rPr>
            </w:pPr>
          </w:p>
        </w:tc>
        <w:tc>
          <w:tcPr>
            <w:tcW w:w="1243" w:type="dxa"/>
            <w:tcBorders>
              <w:top w:val="nil"/>
              <w:left w:val="nil"/>
              <w:bottom w:val="nil"/>
              <w:right w:val="nil"/>
            </w:tcBorders>
            <w:shd w:val="clear" w:color="auto" w:fill="auto"/>
            <w:noWrap/>
            <w:tcMar>
              <w:top w:w="15" w:type="dxa"/>
              <w:left w:w="15" w:type="dxa"/>
              <w:bottom w:w="0" w:type="dxa"/>
              <w:right w:w="15" w:type="dxa"/>
            </w:tcMar>
            <w:vAlign w:val="bottom"/>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tcPr>
          <w:p w:rsidR="00A8126F" w:rsidRPr="00502EC3" w:rsidRDefault="00A8126F" w:rsidP="00F91188"/>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r w:rsidRPr="000B30A9">
              <w:rPr>
                <w:color w:val="000000"/>
                <w:u w:val="single"/>
              </w:rPr>
              <w:t>Race/ethnicity</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rPr>
                <w:color w:val="000000"/>
              </w:rPr>
            </w:pP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r w:rsidRPr="00955C44">
              <w:rPr>
                <w:color w:val="000000"/>
              </w:rPr>
              <w:t>Hispanic</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-0.006</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-0.001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0.159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0.135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0.009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-0.046</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(0.021)</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(0.129)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(0.120)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(0.080)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(0.081)</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955C44">
              <w:rPr>
                <w:color w:val="000000"/>
              </w:rPr>
              <w:t>Black</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-0.001</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0.003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0.269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0.178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-0.120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-0.107</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0.020</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0.019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0.120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0.114</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0.080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0.080</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0B30A9">
              <w:rPr>
                <w:color w:val="000000"/>
                <w:u w:val="single"/>
              </w:rPr>
              <w:t>Quartile of AFQT</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rPr>
                <w:color w:val="000000"/>
              </w:rPr>
            </w:pP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r w:rsidRPr="00955C44">
              <w:rPr>
                <w:color w:val="000000"/>
              </w:rPr>
              <w:t>Missing</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-0.063</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-0.053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0.036</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0.098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-0.057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0.108</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(0.044)</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(0.041)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(0.378)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(0.321)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(0.193)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(0.171)</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955C44">
              <w:rPr>
                <w:color w:val="000000"/>
              </w:rPr>
              <w:t>2</w:t>
            </w:r>
            <w:r w:rsidRPr="00502EC3">
              <w:rPr>
                <w:color w:val="000000"/>
                <w:vertAlign w:val="superscript"/>
              </w:rPr>
              <w:t>nd</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0.047</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0.048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0.549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0.526</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0.311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0.322</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(0.022)</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(0.163)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(0.152)</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(0.099)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(0.097)</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955C44">
              <w:rPr>
                <w:color w:val="000000"/>
              </w:rPr>
              <w:t>3</w:t>
            </w:r>
            <w:r w:rsidRPr="00502EC3">
              <w:rPr>
                <w:color w:val="000000"/>
                <w:vertAlign w:val="superscript"/>
              </w:rPr>
              <w:t>rd</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0.058</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0.059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0.629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0.589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0.529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0.550</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(0.026)</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(0.178)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(0.169)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(0.092)</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(0.093)</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955C44">
              <w:rPr>
                <w:color w:val="000000"/>
              </w:rPr>
              <w:t>4</w:t>
            </w:r>
            <w:r w:rsidRPr="00502EC3">
              <w:rPr>
                <w:color w:val="000000"/>
                <w:vertAlign w:val="superscript"/>
              </w:rPr>
              <w:t>th</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0.057</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0.062</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0.584</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0.546</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0.502</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0.537</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(0.030)</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(0.198)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(0.187)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(0.101)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(0.101)</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0B30A9">
              <w:rPr>
                <w:color w:val="000000"/>
                <w:u w:val="single"/>
              </w:rPr>
              <w:t>Marital Status at Age 30</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rPr>
                <w:color w:val="000000"/>
              </w:rPr>
            </w:pP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r w:rsidRPr="00955C44">
              <w:rPr>
                <w:color w:val="000000"/>
              </w:rPr>
              <w:t>Separated or divorced</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0.067</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0.086</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0.295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0.227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-0.002</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0.039</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(0.029)</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(0.149)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(0.139)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(0.117)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(0.113)</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955C44">
              <w:rPr>
                <w:color w:val="000000"/>
              </w:rPr>
              <w:t>Married</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0.009</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0.012</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0.091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0.045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0.713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0.722</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(0.022)</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(0.121)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(0.114)</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(0.080)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(0.081)</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955C44">
              <w:rPr>
                <w:color w:val="000000"/>
              </w:rPr>
              <w:t>Missing</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0.085</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0.058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-0.791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-0.687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-0.120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-0.025</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(0.056)</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(0.050)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(0.619)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(0.573)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(0.404)</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(0.358)</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0B30A9">
              <w:rPr>
                <w:color w:val="000000"/>
                <w:u w:val="single"/>
              </w:rPr>
              <w:t>Any children at Age 30</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0.238</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0.247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0.545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0.531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0.149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0.167</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(0.023)</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(0.022)</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(0.119)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(0.110)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(0.071)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(0.070)</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0B30A9">
              <w:rPr>
                <w:color w:val="000000"/>
                <w:u w:val="single"/>
              </w:rPr>
              <w:t>Education at age 30</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rPr>
                <w:color w:val="000000"/>
              </w:rPr>
            </w:pP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r w:rsidRPr="00955C44">
              <w:rPr>
                <w:color w:val="000000"/>
              </w:rPr>
              <w:t>Missing</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-0.226</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-0.230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0.756</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0.689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0.169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0.245</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(0.132)</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(0.133)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(0.870)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(0.880)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(0.391)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(0.354)</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955C44">
              <w:rPr>
                <w:color w:val="000000"/>
              </w:rPr>
              <w:t>Less than high school</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-0.075</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-0.068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-0.778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-0.621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-0.578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-0.478</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(0.025)</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(0.024)</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(0.251)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(0.224)</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(0.134)</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(0.124)</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955C44">
              <w:rPr>
                <w:color w:val="000000"/>
              </w:rPr>
              <w:t>Some college</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0.040</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0.047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0.177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0.162</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0.159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0.150</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(0.022)</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(0.119)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(0.112)</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(0.061)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(0.063)</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955C44">
              <w:rPr>
                <w:color w:val="000000"/>
              </w:rPr>
              <w:t>Bachelor's degree or higher</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0.021</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0.355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0.355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0.475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0.473</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(0.026)</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(0.140)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(0.130)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(0.064)</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(0.061)</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r w:rsidRPr="000B30A9">
              <w:rPr>
                <w:color w:val="000000"/>
                <w:u w:val="single"/>
              </w:rPr>
              <w:t>Dummy variable for non-participation</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-0.084</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-0.030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-0.471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-1.805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-0.646</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-0.789</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(0.062)</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(0.075)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(0.457)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(0.705)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(0.343)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(0.407)</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0B30A9">
              <w:rPr>
                <w:b/>
                <w:color w:val="000000"/>
                <w:u w:val="single"/>
              </w:rPr>
              <w:t>Interaction Terms</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rPr>
                <w:color w:val="000000"/>
              </w:rPr>
            </w:pP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r w:rsidRPr="00955C44">
              <w:rPr>
                <w:color w:val="000000"/>
              </w:rPr>
              <w:t xml:space="preserve">  </w:t>
            </w:r>
            <w:r w:rsidRPr="000B30A9">
              <w:rPr>
                <w:color w:val="000000"/>
                <w:u w:val="single"/>
              </w:rPr>
              <w:t>Race/ethnicity</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rPr>
                <w:color w:val="000000"/>
              </w:rPr>
            </w:pP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r w:rsidRPr="00955C44">
              <w:rPr>
                <w:color w:val="000000"/>
              </w:rPr>
              <w:t>Hispanic</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0.100</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0.115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0.510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-0.039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0.227</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(0.045)</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(0.056)</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(0.339)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(0.492)</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(0.238)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(0.302)</w:t>
            </w:r>
          </w:p>
        </w:tc>
      </w:tr>
    </w:tbl>
    <w:p w:rsidR="00A8126F" w:rsidRDefault="00A8126F" w:rsidP="00A8126F">
      <w:pPr>
        <w:rPr>
          <w:color w:val="000000"/>
        </w:rPr>
        <w:sectPr w:rsidR="00A8126F" w:rsidSect="00442F0B">
          <w:footnotePr>
            <w:numRestart w:val="eachSect"/>
          </w:footnotePr>
          <w:pgSz w:w="12240" w:h="15840" w:code="1"/>
          <w:pgMar w:top="1440" w:right="1440" w:bottom="1440" w:left="1440" w:header="720" w:footer="720" w:gutter="0"/>
          <w:cols w:space="720" w:equalWidth="0">
            <w:col w:w="9014" w:space="720"/>
          </w:cols>
          <w:titlePg/>
          <w:docGrid w:linePitch="272"/>
        </w:sectPr>
      </w:pPr>
    </w:p>
    <w:tbl>
      <w:tblPr>
        <w:tblW w:w="10080" w:type="dxa"/>
        <w:tblLayout w:type="fixed"/>
        <w:tblCellMar>
          <w:left w:w="0" w:type="dxa"/>
          <w:right w:w="0" w:type="dxa"/>
        </w:tblCellMar>
        <w:tblLook w:val="04A0" w:firstRow="1" w:lastRow="0" w:firstColumn="1" w:lastColumn="0" w:noHBand="0" w:noVBand="1"/>
      </w:tblPr>
      <w:tblGrid>
        <w:gridCol w:w="2997"/>
        <w:gridCol w:w="1160"/>
        <w:gridCol w:w="1243"/>
        <w:gridCol w:w="1170"/>
        <w:gridCol w:w="1170"/>
        <w:gridCol w:w="1170"/>
        <w:gridCol w:w="1170"/>
      </w:tblGrid>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955C44">
              <w:rPr>
                <w:color w:val="000000"/>
              </w:rPr>
              <w:t>Black</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0.049</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0.034</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-0.045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0.594</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0.312</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0.365</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(0.044)</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(0.053)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(0.377)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(0.530)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(0.221)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(0.295)</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0B30A9">
              <w:rPr>
                <w:color w:val="000000"/>
                <w:u w:val="single"/>
              </w:rPr>
              <w:t>Quartile of AFQT</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rPr>
                <w:color w:val="000000"/>
              </w:rPr>
            </w:pP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r w:rsidRPr="00955C44">
              <w:rPr>
                <w:color w:val="000000"/>
              </w:rPr>
              <w:t>Missing</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0.125</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0.139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0.380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0.817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0.334</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-0.069</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(0.077)</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(0.085)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(0.697)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(0.896)</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(0.489)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(0.664)</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955C44">
              <w:rPr>
                <w:color w:val="000000"/>
              </w:rPr>
              <w:t>2nd</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0.057</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0.078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0.315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0.849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0.498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0.740</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(0.049)</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(0.059)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(0.441)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(0.647)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(0.259)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(0.337)</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955C44">
              <w:rPr>
                <w:color w:val="000000"/>
              </w:rPr>
              <w:t>3rd</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0.026</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0.033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0.057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0.565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0.207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0.239</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(0.055)</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(0.065)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(0.553)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(0.800)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(0.283)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(0.379)</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955C44">
              <w:rPr>
                <w:color w:val="000000"/>
              </w:rPr>
              <w:t>4th</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0.043</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0.044</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0.358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1.061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0.530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0.649</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(0.066)</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(0.076)</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(0.588)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(0.833)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(0.287)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(0.380)</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0B30A9">
              <w:rPr>
                <w:color w:val="000000"/>
                <w:u w:val="single"/>
              </w:rPr>
              <w:t>Marital Status at Age 30</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rPr>
                <w:color w:val="000000"/>
              </w:rPr>
            </w:pP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r w:rsidRPr="00955C44">
              <w:rPr>
                <w:color w:val="000000"/>
              </w:rPr>
              <w:t>Separated or divorced</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0.073</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-0.038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-0.016</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0.417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0.322</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0.212</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(0.065)</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(0.076)</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(0.383)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(0.524)</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(0.308)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(0.405)</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955C44">
              <w:rPr>
                <w:color w:val="000000"/>
              </w:rPr>
              <w:t>Married</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0.017</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-0.012</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-0.245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-0.082</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0.431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0.609</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(0.049)</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(0.058)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(0.283)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(0.354)</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(0.229)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(0.251)</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955C44">
              <w:rPr>
                <w:color w:val="000000"/>
              </w:rPr>
              <w:t>Missing</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-0.144</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-0.067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1.653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1.693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0.974</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1.211</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(0.105)</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(0.138)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(0.749)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(0.892)</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(0.523)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(0.613)</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0B30A9">
              <w:rPr>
                <w:color w:val="000000"/>
                <w:u w:val="single"/>
              </w:rPr>
              <w:t>Any children at Age 30</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0.019</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-0.039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0.063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0.328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0.242</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0.283</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(0.046)</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(0.051)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(0.280)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(0.382)</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(0.165)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(0.180)</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0B30A9">
              <w:rPr>
                <w:color w:val="000000"/>
                <w:u w:val="single"/>
              </w:rPr>
              <w:t>Education at age 30</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rPr>
                <w:color w:val="000000"/>
              </w:rPr>
            </w:pP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r w:rsidRPr="00955C44">
              <w:rPr>
                <w:color w:val="000000"/>
              </w:rPr>
              <w:t>Less than high school</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0.006</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-0.070</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0.531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-0.198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0.329</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-0.101</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(0.053)</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(0.065)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(0.586)</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(0.907)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(0.345)</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(0.516)</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955C44">
              <w:rPr>
                <w:color w:val="000000"/>
              </w:rPr>
              <w:t>Some college</w:t>
            </w: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-0.009</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-0.062</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-0.066</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0.083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-0.442</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-0.592</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(0.045)</w:t>
            </w:r>
          </w:p>
        </w:tc>
        <w:tc>
          <w:tcPr>
            <w:tcW w:w="1243"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(0.053)</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(0.351)</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(0.477)</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(0.208)</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jc w:val="right"/>
              <w:rPr>
                <w:color w:val="000000"/>
              </w:rPr>
            </w:pPr>
            <w:r w:rsidRPr="00502EC3">
              <w:rPr>
                <w:color w:val="000000"/>
              </w:rPr>
              <w:t>(0.251)</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center"/>
            <w:hideMark/>
          </w:tcPr>
          <w:p w:rsidR="00A8126F" w:rsidRPr="00955C44" w:rsidRDefault="00A8126F" w:rsidP="00F91188">
            <w:pPr>
              <w:rPr>
                <w:color w:val="000000"/>
              </w:rPr>
            </w:pPr>
            <w:r w:rsidRPr="00955C44">
              <w:rPr>
                <w:color w:val="000000"/>
              </w:rPr>
              <w:t>Bachelor's degree or higher</w:t>
            </w:r>
          </w:p>
        </w:tc>
        <w:tc>
          <w:tcPr>
            <w:tcW w:w="1160" w:type="dxa"/>
            <w:tcBorders>
              <w:top w:val="nil"/>
              <w:left w:val="nil"/>
              <w:bottom w:val="nil"/>
              <w:right w:val="nil"/>
            </w:tcBorders>
            <w:shd w:val="clear" w:color="auto" w:fill="auto"/>
            <w:noWrap/>
            <w:tcMar>
              <w:top w:w="15" w:type="dxa"/>
              <w:left w:w="15" w:type="dxa"/>
              <w:bottom w:w="0" w:type="dxa"/>
              <w:right w:w="15" w:type="dxa"/>
            </w:tcMar>
            <w:hideMark/>
          </w:tcPr>
          <w:p w:rsidR="00A8126F" w:rsidRPr="00502EC3" w:rsidRDefault="00A8126F" w:rsidP="00F91188">
            <w:pPr>
              <w:jc w:val="right"/>
              <w:rPr>
                <w:color w:val="000000"/>
              </w:rPr>
            </w:pPr>
            <w:r w:rsidRPr="00502EC3">
              <w:rPr>
                <w:color w:val="000000"/>
              </w:rPr>
              <w:t>0.037</w:t>
            </w:r>
          </w:p>
        </w:tc>
        <w:tc>
          <w:tcPr>
            <w:tcW w:w="1243" w:type="dxa"/>
            <w:tcBorders>
              <w:top w:val="nil"/>
              <w:left w:val="nil"/>
              <w:bottom w:val="nil"/>
              <w:right w:val="nil"/>
            </w:tcBorders>
            <w:shd w:val="clear" w:color="auto" w:fill="auto"/>
            <w:noWrap/>
            <w:tcMar>
              <w:top w:w="15" w:type="dxa"/>
              <w:left w:w="15" w:type="dxa"/>
              <w:bottom w:w="0" w:type="dxa"/>
              <w:right w:w="15" w:type="dxa"/>
            </w:tcMar>
            <w:hideMark/>
          </w:tcPr>
          <w:p w:rsidR="00A8126F" w:rsidRPr="00502EC3" w:rsidRDefault="00A8126F" w:rsidP="00F91188">
            <w:pPr>
              <w:jc w:val="right"/>
              <w:rPr>
                <w:color w:val="000000"/>
              </w:rPr>
            </w:pPr>
            <w:r w:rsidRPr="00502EC3">
              <w:rPr>
                <w:color w:val="000000"/>
              </w:rPr>
              <w:t>0.026</w:t>
            </w:r>
          </w:p>
        </w:tc>
        <w:tc>
          <w:tcPr>
            <w:tcW w:w="1170" w:type="dxa"/>
            <w:tcBorders>
              <w:top w:val="nil"/>
              <w:left w:val="nil"/>
              <w:bottom w:val="nil"/>
              <w:right w:val="nil"/>
            </w:tcBorders>
            <w:shd w:val="clear" w:color="auto" w:fill="auto"/>
            <w:noWrap/>
            <w:tcMar>
              <w:top w:w="15" w:type="dxa"/>
              <w:left w:w="15" w:type="dxa"/>
              <w:bottom w:w="0" w:type="dxa"/>
              <w:right w:w="15" w:type="dxa"/>
            </w:tcMar>
            <w:hideMark/>
          </w:tcPr>
          <w:p w:rsidR="00A8126F" w:rsidRPr="00502EC3" w:rsidRDefault="00A8126F" w:rsidP="00F91188">
            <w:pPr>
              <w:jc w:val="right"/>
              <w:rPr>
                <w:color w:val="000000"/>
              </w:rPr>
            </w:pPr>
            <w:r w:rsidRPr="00502EC3">
              <w:rPr>
                <w:color w:val="000000"/>
              </w:rPr>
              <w:t>0.480</w:t>
            </w:r>
          </w:p>
        </w:tc>
        <w:tc>
          <w:tcPr>
            <w:tcW w:w="1170" w:type="dxa"/>
            <w:tcBorders>
              <w:top w:val="nil"/>
              <w:left w:val="nil"/>
              <w:bottom w:val="nil"/>
              <w:right w:val="nil"/>
            </w:tcBorders>
            <w:shd w:val="clear" w:color="auto" w:fill="auto"/>
            <w:noWrap/>
            <w:tcMar>
              <w:top w:w="15" w:type="dxa"/>
              <w:left w:w="15" w:type="dxa"/>
              <w:bottom w:w="0" w:type="dxa"/>
              <w:right w:w="15" w:type="dxa"/>
            </w:tcMar>
            <w:hideMark/>
          </w:tcPr>
          <w:p w:rsidR="00A8126F" w:rsidRPr="00502EC3" w:rsidRDefault="00A8126F" w:rsidP="00F91188">
            <w:pPr>
              <w:jc w:val="right"/>
              <w:rPr>
                <w:color w:val="000000"/>
              </w:rPr>
            </w:pPr>
            <w:r w:rsidRPr="00502EC3">
              <w:rPr>
                <w:color w:val="000000"/>
              </w:rPr>
              <w:t>0.694</w:t>
            </w:r>
          </w:p>
        </w:tc>
        <w:tc>
          <w:tcPr>
            <w:tcW w:w="1170" w:type="dxa"/>
            <w:tcBorders>
              <w:top w:val="nil"/>
              <w:left w:val="nil"/>
              <w:bottom w:val="nil"/>
              <w:right w:val="nil"/>
            </w:tcBorders>
            <w:shd w:val="clear" w:color="auto" w:fill="auto"/>
            <w:noWrap/>
            <w:tcMar>
              <w:top w:w="15" w:type="dxa"/>
              <w:left w:w="15" w:type="dxa"/>
              <w:bottom w:w="0" w:type="dxa"/>
              <w:right w:w="15" w:type="dxa"/>
            </w:tcMar>
            <w:hideMark/>
          </w:tcPr>
          <w:p w:rsidR="00A8126F" w:rsidRPr="00502EC3" w:rsidRDefault="00A8126F" w:rsidP="00F91188">
            <w:pPr>
              <w:jc w:val="right"/>
              <w:rPr>
                <w:color w:val="000000"/>
              </w:rPr>
            </w:pPr>
            <w:r w:rsidRPr="00502EC3">
              <w:rPr>
                <w:color w:val="000000"/>
              </w:rPr>
              <w:t>-0.097</w:t>
            </w:r>
          </w:p>
        </w:tc>
        <w:tc>
          <w:tcPr>
            <w:tcW w:w="1170" w:type="dxa"/>
            <w:tcBorders>
              <w:top w:val="nil"/>
              <w:left w:val="nil"/>
              <w:bottom w:val="nil"/>
              <w:right w:val="nil"/>
            </w:tcBorders>
            <w:shd w:val="clear" w:color="auto" w:fill="auto"/>
            <w:noWrap/>
            <w:tcMar>
              <w:top w:w="15" w:type="dxa"/>
              <w:left w:w="15" w:type="dxa"/>
              <w:bottom w:w="0" w:type="dxa"/>
              <w:right w:w="15" w:type="dxa"/>
            </w:tcMar>
            <w:hideMark/>
          </w:tcPr>
          <w:p w:rsidR="00A8126F" w:rsidRPr="00502EC3" w:rsidRDefault="00A8126F" w:rsidP="00F91188">
            <w:pPr>
              <w:jc w:val="right"/>
              <w:rPr>
                <w:color w:val="000000"/>
              </w:rPr>
            </w:pPr>
            <w:r w:rsidRPr="00502EC3">
              <w:rPr>
                <w:color w:val="000000"/>
              </w:rPr>
              <w:t>-0.186</w:t>
            </w:r>
          </w:p>
        </w:tc>
      </w:tr>
      <w:tr w:rsidR="00A8126F" w:rsidTr="00F91188">
        <w:trPr>
          <w:trHeight w:hRule="exact" w:val="288"/>
        </w:trPr>
        <w:tc>
          <w:tcPr>
            <w:tcW w:w="2997" w:type="dxa"/>
            <w:tcBorders>
              <w:top w:val="nil"/>
              <w:left w:val="nil"/>
              <w:bottom w:val="nil"/>
              <w:right w:val="nil"/>
            </w:tcBorders>
            <w:shd w:val="clear" w:color="auto" w:fill="auto"/>
            <w:noWrap/>
            <w:tcMar>
              <w:top w:w="15" w:type="dxa"/>
              <w:left w:w="15" w:type="dxa"/>
              <w:bottom w:w="0" w:type="dxa"/>
              <w:right w:w="15" w:type="dxa"/>
            </w:tcMar>
            <w:vAlign w:val="bottom"/>
            <w:hideMark/>
          </w:tcPr>
          <w:p w:rsidR="00A8126F" w:rsidRPr="00502EC3" w:rsidRDefault="00A8126F" w:rsidP="00F91188">
            <w:pPr>
              <w:rPr>
                <w:color w:val="000000"/>
              </w:rPr>
            </w:pPr>
          </w:p>
        </w:tc>
        <w:tc>
          <w:tcPr>
            <w:tcW w:w="1160" w:type="dxa"/>
            <w:tcBorders>
              <w:top w:val="nil"/>
              <w:left w:val="nil"/>
              <w:bottom w:val="nil"/>
              <w:right w:val="nil"/>
            </w:tcBorders>
            <w:shd w:val="clear" w:color="auto" w:fill="auto"/>
            <w:noWrap/>
            <w:tcMar>
              <w:top w:w="15" w:type="dxa"/>
              <w:left w:w="15" w:type="dxa"/>
              <w:bottom w:w="0" w:type="dxa"/>
              <w:right w:w="15" w:type="dxa"/>
            </w:tcMar>
            <w:hideMark/>
          </w:tcPr>
          <w:p w:rsidR="00A8126F" w:rsidRPr="00502EC3" w:rsidRDefault="00A8126F" w:rsidP="00F91188">
            <w:pPr>
              <w:jc w:val="right"/>
              <w:rPr>
                <w:color w:val="000000"/>
              </w:rPr>
            </w:pPr>
            <w:r w:rsidRPr="00502EC3">
              <w:rPr>
                <w:color w:val="000000"/>
              </w:rPr>
              <w:t>(0.057)</w:t>
            </w:r>
          </w:p>
        </w:tc>
        <w:tc>
          <w:tcPr>
            <w:tcW w:w="1243" w:type="dxa"/>
            <w:tcBorders>
              <w:top w:val="nil"/>
              <w:left w:val="nil"/>
              <w:bottom w:val="nil"/>
              <w:right w:val="nil"/>
            </w:tcBorders>
            <w:shd w:val="clear" w:color="auto" w:fill="auto"/>
            <w:noWrap/>
            <w:tcMar>
              <w:top w:w="15" w:type="dxa"/>
              <w:left w:w="15" w:type="dxa"/>
              <w:bottom w:w="0" w:type="dxa"/>
              <w:right w:w="15" w:type="dxa"/>
            </w:tcMar>
            <w:hideMark/>
          </w:tcPr>
          <w:p w:rsidR="00A8126F" w:rsidRPr="00502EC3" w:rsidRDefault="00A8126F" w:rsidP="00F91188">
            <w:pPr>
              <w:jc w:val="right"/>
              <w:rPr>
                <w:color w:val="000000"/>
              </w:rPr>
            </w:pPr>
            <w:r w:rsidRPr="00502EC3">
              <w:rPr>
                <w:color w:val="000000"/>
              </w:rPr>
              <w:t>(0.064)</w:t>
            </w:r>
          </w:p>
        </w:tc>
        <w:tc>
          <w:tcPr>
            <w:tcW w:w="1170" w:type="dxa"/>
            <w:tcBorders>
              <w:top w:val="nil"/>
              <w:left w:val="nil"/>
              <w:bottom w:val="nil"/>
              <w:right w:val="nil"/>
            </w:tcBorders>
            <w:shd w:val="clear" w:color="auto" w:fill="auto"/>
            <w:noWrap/>
            <w:tcMar>
              <w:top w:w="15" w:type="dxa"/>
              <w:left w:w="15" w:type="dxa"/>
              <w:bottom w:w="0" w:type="dxa"/>
              <w:right w:w="15" w:type="dxa"/>
            </w:tcMar>
            <w:hideMark/>
          </w:tcPr>
          <w:p w:rsidR="00A8126F" w:rsidRPr="00502EC3" w:rsidRDefault="00A8126F" w:rsidP="00F91188">
            <w:pPr>
              <w:jc w:val="right"/>
              <w:rPr>
                <w:color w:val="000000"/>
              </w:rPr>
            </w:pPr>
            <w:r w:rsidRPr="00502EC3">
              <w:rPr>
                <w:color w:val="000000"/>
              </w:rPr>
              <w:t>(0.401)</w:t>
            </w:r>
          </w:p>
        </w:tc>
        <w:tc>
          <w:tcPr>
            <w:tcW w:w="1170" w:type="dxa"/>
            <w:tcBorders>
              <w:top w:val="nil"/>
              <w:left w:val="nil"/>
              <w:bottom w:val="nil"/>
              <w:right w:val="nil"/>
            </w:tcBorders>
            <w:shd w:val="clear" w:color="auto" w:fill="auto"/>
            <w:noWrap/>
            <w:tcMar>
              <w:top w:w="15" w:type="dxa"/>
              <w:left w:w="15" w:type="dxa"/>
              <w:bottom w:w="0" w:type="dxa"/>
              <w:right w:w="15" w:type="dxa"/>
            </w:tcMar>
            <w:hideMark/>
          </w:tcPr>
          <w:p w:rsidR="00A8126F" w:rsidRPr="00502EC3" w:rsidRDefault="00A8126F" w:rsidP="00F91188">
            <w:pPr>
              <w:jc w:val="right"/>
              <w:rPr>
                <w:color w:val="000000"/>
              </w:rPr>
            </w:pPr>
            <w:r w:rsidRPr="00502EC3">
              <w:rPr>
                <w:color w:val="000000"/>
              </w:rPr>
              <w:t>(0.538)</w:t>
            </w:r>
          </w:p>
        </w:tc>
        <w:tc>
          <w:tcPr>
            <w:tcW w:w="1170" w:type="dxa"/>
            <w:tcBorders>
              <w:top w:val="nil"/>
              <w:left w:val="nil"/>
              <w:bottom w:val="nil"/>
              <w:right w:val="nil"/>
            </w:tcBorders>
            <w:shd w:val="clear" w:color="auto" w:fill="auto"/>
            <w:noWrap/>
            <w:tcMar>
              <w:top w:w="15" w:type="dxa"/>
              <w:left w:w="15" w:type="dxa"/>
              <w:bottom w:w="0" w:type="dxa"/>
              <w:right w:w="15" w:type="dxa"/>
            </w:tcMar>
            <w:hideMark/>
          </w:tcPr>
          <w:p w:rsidR="00A8126F" w:rsidRPr="00502EC3" w:rsidRDefault="00A8126F" w:rsidP="00F91188">
            <w:pPr>
              <w:jc w:val="right"/>
              <w:rPr>
                <w:color w:val="000000"/>
              </w:rPr>
            </w:pPr>
            <w:r w:rsidRPr="00502EC3">
              <w:rPr>
                <w:color w:val="000000"/>
              </w:rPr>
              <w:t>(0.153)</w:t>
            </w:r>
          </w:p>
        </w:tc>
        <w:tc>
          <w:tcPr>
            <w:tcW w:w="1170" w:type="dxa"/>
            <w:tcBorders>
              <w:top w:val="nil"/>
              <w:left w:val="nil"/>
              <w:bottom w:val="nil"/>
              <w:right w:val="nil"/>
            </w:tcBorders>
            <w:shd w:val="clear" w:color="auto" w:fill="auto"/>
            <w:noWrap/>
            <w:tcMar>
              <w:top w:w="15" w:type="dxa"/>
              <w:left w:w="15" w:type="dxa"/>
              <w:bottom w:w="0" w:type="dxa"/>
              <w:right w:w="15" w:type="dxa"/>
            </w:tcMar>
            <w:hideMark/>
          </w:tcPr>
          <w:p w:rsidR="00A8126F" w:rsidRPr="00502EC3" w:rsidRDefault="00A8126F" w:rsidP="00F91188">
            <w:pPr>
              <w:jc w:val="right"/>
              <w:rPr>
                <w:color w:val="000000"/>
              </w:rPr>
            </w:pPr>
            <w:r w:rsidRPr="00502EC3">
              <w:rPr>
                <w:color w:val="000000"/>
              </w:rPr>
              <w:t>(0.188)</w:t>
            </w:r>
          </w:p>
        </w:tc>
      </w:tr>
    </w:tbl>
    <w:p w:rsidR="00A8126F" w:rsidRDefault="00A8126F" w:rsidP="00A8126F">
      <w:pPr>
        <w:rPr>
          <w:color w:val="000000"/>
        </w:rPr>
      </w:pPr>
      <w:r>
        <w:rPr>
          <w:b/>
          <w:sz w:val="24"/>
          <w:szCs w:val="24"/>
        </w:rPr>
        <w:t xml:space="preserve"> </w:t>
      </w:r>
      <w:r w:rsidRPr="00AD30D6">
        <w:rPr>
          <w:color w:val="000000"/>
        </w:rPr>
        <w:t>Note: Sample size</w:t>
      </w:r>
      <w:r>
        <w:rPr>
          <w:color w:val="000000"/>
        </w:rPr>
        <w:t>s are</w:t>
      </w:r>
      <w:r w:rsidRPr="00AD30D6">
        <w:rPr>
          <w:color w:val="000000"/>
        </w:rPr>
        <w:t xml:space="preserve"> 4</w:t>
      </w:r>
      <w:r>
        <w:rPr>
          <w:color w:val="000000"/>
        </w:rPr>
        <w:t xml:space="preserve">650 for labor force participation, 3352 for earnings, and 4365 for family income. </w:t>
      </w:r>
      <w:r w:rsidRPr="00AD30D6">
        <w:rPr>
          <w:color w:val="000000"/>
        </w:rPr>
        <w:t>Data are weighted</w:t>
      </w:r>
      <w:r>
        <w:rPr>
          <w:color w:val="000000"/>
        </w:rPr>
        <w:t xml:space="preserve">. Samples condition on having an interview around age 30. </w:t>
      </w:r>
      <w:r w:rsidRPr="00AD30D6">
        <w:rPr>
          <w:color w:val="000000"/>
        </w:rPr>
        <w:t>Standard errors are in parentheses. All specifications control for year of birth</w:t>
      </w:r>
      <w:r>
        <w:rPr>
          <w:color w:val="000000"/>
        </w:rPr>
        <w:t>.</w:t>
      </w:r>
    </w:p>
    <w:p w:rsidR="00A8126F" w:rsidRDefault="00A8126F" w:rsidP="00A8126F">
      <w:pPr>
        <w:rPr>
          <w:b/>
          <w:sz w:val="24"/>
          <w:szCs w:val="24"/>
        </w:rPr>
      </w:pPr>
      <w:r>
        <w:rPr>
          <w:b/>
          <w:sz w:val="24"/>
          <w:szCs w:val="24"/>
        </w:rPr>
        <w:br w:type="page"/>
      </w:r>
    </w:p>
    <w:p w:rsidR="00A8126F" w:rsidRDefault="00A8126F" w:rsidP="00A8126F">
      <w:pPr>
        <w:jc w:val="center"/>
        <w:rPr>
          <w:b/>
          <w:color w:val="000000"/>
          <w:sz w:val="24"/>
          <w:szCs w:val="24"/>
        </w:rPr>
        <w:sectPr w:rsidR="00A8126F" w:rsidSect="00442F0B">
          <w:footnotePr>
            <w:numRestart w:val="eachSect"/>
          </w:footnotePr>
          <w:pgSz w:w="12240" w:h="15840" w:code="1"/>
          <w:pgMar w:top="1440" w:right="1440" w:bottom="1440" w:left="1440" w:header="720" w:footer="720" w:gutter="0"/>
          <w:cols w:space="720" w:equalWidth="0">
            <w:col w:w="9014" w:space="720"/>
          </w:cols>
          <w:titlePg/>
          <w:docGrid w:linePitch="272"/>
        </w:sectPr>
      </w:pPr>
    </w:p>
    <w:p w:rsidR="00A8126F" w:rsidRDefault="00A8126F" w:rsidP="00A8126F">
      <w:pPr>
        <w:jc w:val="center"/>
        <w:rPr>
          <w:b/>
          <w:color w:val="000000"/>
          <w:sz w:val="24"/>
          <w:szCs w:val="24"/>
        </w:rPr>
      </w:pPr>
      <w:r w:rsidRPr="009741FD">
        <w:rPr>
          <w:b/>
          <w:color w:val="000000"/>
          <w:sz w:val="24"/>
          <w:szCs w:val="24"/>
        </w:rPr>
        <w:t xml:space="preserve">Table </w:t>
      </w:r>
      <w:r>
        <w:rPr>
          <w:b/>
          <w:color w:val="000000"/>
          <w:sz w:val="24"/>
          <w:szCs w:val="24"/>
        </w:rPr>
        <w:t>7</w:t>
      </w:r>
      <w:r w:rsidRPr="009741FD">
        <w:rPr>
          <w:b/>
          <w:color w:val="000000"/>
          <w:sz w:val="24"/>
          <w:szCs w:val="24"/>
        </w:rPr>
        <w:t>: Marginal Effects, Probability of Being Deceased at Round 26 (2014)</w:t>
      </w:r>
      <w:r>
        <w:rPr>
          <w:b/>
          <w:color w:val="000000"/>
          <w:sz w:val="24"/>
          <w:szCs w:val="24"/>
        </w:rPr>
        <w:t>, Men</w:t>
      </w:r>
    </w:p>
    <w:p w:rsidR="00A8126F" w:rsidRPr="009741FD" w:rsidRDefault="00A8126F" w:rsidP="00A8126F">
      <w:pPr>
        <w:jc w:val="center"/>
        <w:rPr>
          <w:b/>
          <w:color w:val="000000"/>
          <w:sz w:val="24"/>
          <w:szCs w:val="24"/>
        </w:rPr>
      </w:pPr>
    </w:p>
    <w:tbl>
      <w:tblPr>
        <w:tblW w:w="9720" w:type="dxa"/>
        <w:tblLayout w:type="fixed"/>
        <w:tblLook w:val="04A0" w:firstRow="1" w:lastRow="0" w:firstColumn="1" w:lastColumn="0" w:noHBand="0" w:noVBand="1"/>
      </w:tblPr>
      <w:tblGrid>
        <w:gridCol w:w="2880"/>
        <w:gridCol w:w="180"/>
        <w:gridCol w:w="90"/>
        <w:gridCol w:w="360"/>
        <w:gridCol w:w="660"/>
        <w:gridCol w:w="375"/>
        <w:gridCol w:w="247"/>
        <w:gridCol w:w="488"/>
        <w:gridCol w:w="300"/>
        <w:gridCol w:w="810"/>
        <w:gridCol w:w="45"/>
        <w:gridCol w:w="180"/>
        <w:gridCol w:w="885"/>
        <w:gridCol w:w="150"/>
        <w:gridCol w:w="90"/>
        <w:gridCol w:w="337"/>
        <w:gridCol w:w="533"/>
        <w:gridCol w:w="75"/>
        <w:gridCol w:w="675"/>
        <w:gridCol w:w="360"/>
      </w:tblGrid>
      <w:tr w:rsidR="00A8126F" w:rsidRPr="00AD30D6" w:rsidTr="00F91188">
        <w:trPr>
          <w:trHeight w:val="288"/>
        </w:trPr>
        <w:tc>
          <w:tcPr>
            <w:tcW w:w="3510" w:type="dxa"/>
            <w:gridSpan w:val="4"/>
            <w:tcBorders>
              <w:top w:val="nil"/>
              <w:left w:val="nil"/>
              <w:bottom w:val="nil"/>
              <w:right w:val="nil"/>
            </w:tcBorders>
            <w:shd w:val="clear" w:color="auto" w:fill="auto"/>
            <w:noWrap/>
            <w:vAlign w:val="center"/>
            <w:hideMark/>
          </w:tcPr>
          <w:p w:rsidR="00A8126F" w:rsidRPr="00AD30D6" w:rsidRDefault="00A8126F" w:rsidP="00F91188">
            <w:pPr>
              <w:rPr>
                <w:color w:val="000000"/>
              </w:rPr>
            </w:pP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r w:rsidRPr="00AD30D6">
              <w:rPr>
                <w:color w:val="000000"/>
              </w:rPr>
              <w:t>(1)</w:t>
            </w: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r w:rsidRPr="00AD30D6">
              <w:rPr>
                <w:color w:val="000000"/>
              </w:rPr>
              <w:t>(2)</w:t>
            </w: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r w:rsidRPr="00AD30D6">
              <w:rPr>
                <w:color w:val="000000"/>
              </w:rPr>
              <w:t>(3)</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r w:rsidRPr="00AD30D6">
              <w:rPr>
                <w:color w:val="000000"/>
              </w:rPr>
              <w:t>(4)</w:t>
            </w:r>
          </w:p>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r w:rsidRPr="00AD30D6">
              <w:rPr>
                <w:color w:val="000000"/>
              </w:rPr>
              <w:t>(5)</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r w:rsidRPr="00AD30D6">
              <w:rPr>
                <w:color w:val="000000"/>
              </w:rPr>
              <w:t>(6)</w:t>
            </w:r>
          </w:p>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0E2995" w:rsidRDefault="00A8126F" w:rsidP="00F91188">
            <w:pPr>
              <w:rPr>
                <w:color w:val="000000"/>
                <w:u w:val="single"/>
              </w:rPr>
            </w:pPr>
            <w:r w:rsidRPr="000E2995">
              <w:rPr>
                <w:color w:val="000000"/>
                <w:u w:val="single"/>
              </w:rPr>
              <w:t>Race/ethnicity</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center"/>
              <w:rPr>
                <w:color w:val="000000"/>
              </w:rPr>
            </w:pP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pPr>
              <w:jc w:val="center"/>
            </w:pP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center"/>
            </w:pPr>
          </w:p>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Hispanic</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0.006</w:t>
            </w: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-0.011</w:t>
            </w: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-0.005</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-0.001</w:t>
            </w:r>
          </w:p>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0.001</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0.002</w:t>
            </w:r>
          </w:p>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(0.011)</w:t>
            </w: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(0.012)</w:t>
            </w: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(0.011)</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(0.011)</w:t>
            </w:r>
          </w:p>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(0.011)</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(0.011)</w:t>
            </w:r>
          </w:p>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Black</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0.04</w:t>
            </w: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0.017</w:t>
            </w: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0.032</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0.031</w:t>
            </w:r>
          </w:p>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0.032</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0.025</w:t>
            </w:r>
          </w:p>
        </w:tc>
      </w:tr>
      <w:tr w:rsidR="00A8126F" w:rsidRPr="00AD30D6" w:rsidTr="00F91188">
        <w:trPr>
          <w:trHeight w:val="288"/>
        </w:trPr>
        <w:tc>
          <w:tcPr>
            <w:tcW w:w="3510" w:type="dxa"/>
            <w:gridSpan w:val="4"/>
            <w:tcBorders>
              <w:top w:val="nil"/>
              <w:left w:val="nil"/>
              <w:bottom w:val="nil"/>
              <w:right w:val="nil"/>
            </w:tcBorders>
            <w:shd w:val="clear" w:color="auto" w:fill="auto"/>
            <w:noWrap/>
            <w:vAlign w:val="center"/>
            <w:hideMark/>
          </w:tcPr>
          <w:p w:rsidR="00A8126F" w:rsidRPr="00AD30D6" w:rsidRDefault="00A8126F" w:rsidP="00F91188">
            <w:pPr>
              <w:rPr>
                <w:color w:val="000000"/>
              </w:rPr>
            </w:pP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(0.008)</w:t>
            </w: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(0.010)</w:t>
            </w: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(0.009)</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(0.009)</w:t>
            </w:r>
          </w:p>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(0.009)</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(0.010)</w:t>
            </w:r>
          </w:p>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0E2995" w:rsidRDefault="00A8126F" w:rsidP="00F91188">
            <w:pPr>
              <w:rPr>
                <w:color w:val="000000"/>
                <w:u w:val="single"/>
              </w:rPr>
            </w:pPr>
            <w:r w:rsidRPr="000E2995">
              <w:rPr>
                <w:color w:val="000000"/>
                <w:u w:val="single"/>
              </w:rPr>
              <w:t>Quartile of AFQT</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pPr>
              <w:jc w:val="right"/>
            </w:pP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pPr>
          </w:p>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Missing</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-0.037</w:t>
            </w: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center"/>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(0.020)</w:t>
            </w: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2nd</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-0.019</w:t>
            </w: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(0.013)</w:t>
            </w: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3rd</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-0.045</w:t>
            </w: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(0.014)</w:t>
            </w: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4th</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-0.072</w:t>
            </w: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center"/>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(0.016)</w:t>
            </w: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0E2995" w:rsidRDefault="00A8126F" w:rsidP="00F91188">
            <w:pPr>
              <w:rPr>
                <w:color w:val="000000"/>
                <w:u w:val="single"/>
              </w:rPr>
            </w:pPr>
            <w:r w:rsidRPr="000E2995">
              <w:rPr>
                <w:color w:val="000000"/>
                <w:u w:val="single"/>
              </w:rPr>
              <w:t>Education at Age 30</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Missing</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0.116</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center"/>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(0.013)</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Less than high school</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0.039</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(0.013)</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Some college</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-0.009</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(0.014)</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Bachelor's degree or more</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-0.064</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center"/>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(0.018)</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0E2995" w:rsidRDefault="00A8126F" w:rsidP="00F91188">
            <w:pPr>
              <w:rPr>
                <w:color w:val="000000"/>
                <w:u w:val="single"/>
              </w:rPr>
            </w:pPr>
            <w:r w:rsidRPr="000E2995">
              <w:rPr>
                <w:color w:val="000000"/>
                <w:u w:val="single"/>
              </w:rPr>
              <w:t xml:space="preserve">Hours of Work at </w:t>
            </w:r>
            <w:r>
              <w:rPr>
                <w:color w:val="000000"/>
                <w:u w:val="single"/>
              </w:rPr>
              <w:t>A</w:t>
            </w:r>
            <w:r w:rsidRPr="000E2995">
              <w:rPr>
                <w:color w:val="000000"/>
                <w:u w:val="single"/>
              </w:rPr>
              <w:t>ge 30</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Missing</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0.110</w:t>
            </w:r>
          </w:p>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center"/>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(0.012)</w:t>
            </w:r>
          </w:p>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w:t>
            </w:r>
            <w:r w:rsidRPr="00AD30D6">
              <w:rPr>
                <w:color w:val="000000"/>
              </w:rPr>
              <w:t>Zero</w:t>
            </w: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0.047</w:t>
            </w:r>
          </w:p>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510" w:type="dxa"/>
            <w:gridSpan w:val="4"/>
            <w:tcBorders>
              <w:top w:val="nil"/>
              <w:left w:val="nil"/>
              <w:bottom w:val="nil"/>
              <w:right w:val="nil"/>
            </w:tcBorders>
            <w:shd w:val="clear" w:color="auto" w:fill="auto"/>
            <w:noWrap/>
            <w:vAlign w:val="center"/>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3"/>
            <w:tcBorders>
              <w:top w:val="nil"/>
              <w:left w:val="nil"/>
              <w:bottom w:val="nil"/>
              <w:right w:val="nil"/>
            </w:tcBorders>
            <w:shd w:val="clear" w:color="auto" w:fill="auto"/>
            <w:noWrap/>
            <w:vAlign w:val="bottom"/>
            <w:hideMark/>
          </w:tcPr>
          <w:p w:rsidR="00A8126F" w:rsidRPr="00AD30D6" w:rsidRDefault="00A8126F" w:rsidP="00F91188"/>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(0.016)</w:t>
            </w:r>
          </w:p>
        </w:tc>
        <w:tc>
          <w:tcPr>
            <w:tcW w:w="1035" w:type="dxa"/>
            <w:gridSpan w:val="4"/>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035"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2880" w:type="dxa"/>
            <w:tcBorders>
              <w:top w:val="nil"/>
              <w:left w:val="nil"/>
              <w:bottom w:val="nil"/>
              <w:right w:val="nil"/>
            </w:tcBorders>
            <w:shd w:val="clear" w:color="auto" w:fill="auto"/>
            <w:noWrap/>
            <w:vAlign w:val="center"/>
            <w:hideMark/>
          </w:tcPr>
          <w:p w:rsidR="00A8126F" w:rsidRPr="00AD30D6" w:rsidRDefault="00A8126F" w:rsidP="00F91188">
            <w:pPr>
              <w:ind w:left="144"/>
              <w:rPr>
                <w:color w:val="000000"/>
              </w:rPr>
            </w:pPr>
            <w:r w:rsidRPr="00AD30D6">
              <w:rPr>
                <w:color w:val="000000"/>
              </w:rPr>
              <w:t>More than 0 up</w:t>
            </w:r>
            <w:r>
              <w:rPr>
                <w:color w:val="000000"/>
              </w:rPr>
              <w:t xml:space="preserve"> </w:t>
            </w:r>
            <w:r w:rsidRPr="00AD30D6">
              <w:rPr>
                <w:color w:val="000000"/>
              </w:rPr>
              <w:t>to 500 hours</w:t>
            </w:r>
          </w:p>
        </w:tc>
        <w:tc>
          <w:tcPr>
            <w:tcW w:w="27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642" w:type="dxa"/>
            <w:gridSpan w:val="4"/>
            <w:tcBorders>
              <w:top w:val="nil"/>
              <w:left w:val="nil"/>
              <w:bottom w:val="nil"/>
              <w:right w:val="nil"/>
            </w:tcBorders>
            <w:shd w:val="clear" w:color="auto" w:fill="auto"/>
            <w:noWrap/>
            <w:vAlign w:val="bottom"/>
            <w:hideMark/>
          </w:tcPr>
          <w:p w:rsidR="00A8126F" w:rsidRPr="00AD30D6" w:rsidRDefault="00A8126F" w:rsidP="00F91188"/>
        </w:tc>
        <w:tc>
          <w:tcPr>
            <w:tcW w:w="2858" w:type="dxa"/>
            <w:gridSpan w:val="7"/>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0.084</w:t>
            </w:r>
          </w:p>
        </w:tc>
        <w:tc>
          <w:tcPr>
            <w:tcW w:w="427"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643" w:type="dxa"/>
            <w:gridSpan w:val="4"/>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060" w:type="dxa"/>
            <w:gridSpan w:val="2"/>
            <w:tcBorders>
              <w:top w:val="nil"/>
              <w:left w:val="nil"/>
              <w:bottom w:val="nil"/>
              <w:right w:val="nil"/>
            </w:tcBorders>
            <w:shd w:val="clear" w:color="auto" w:fill="auto"/>
            <w:noWrap/>
            <w:vAlign w:val="center"/>
            <w:hideMark/>
          </w:tcPr>
          <w:p w:rsidR="00A8126F" w:rsidRPr="00AD30D6" w:rsidRDefault="00A8126F" w:rsidP="00F91188"/>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260" w:type="dxa"/>
            <w:gridSpan w:val="4"/>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(0.025)</w:t>
            </w:r>
          </w:p>
        </w:tc>
        <w:tc>
          <w:tcPr>
            <w:tcW w:w="960"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2880" w:type="dxa"/>
            <w:tcBorders>
              <w:top w:val="nil"/>
              <w:left w:val="nil"/>
              <w:bottom w:val="nil"/>
              <w:right w:val="nil"/>
            </w:tcBorders>
            <w:shd w:val="clear" w:color="auto" w:fill="auto"/>
            <w:noWrap/>
            <w:vAlign w:val="center"/>
            <w:hideMark/>
          </w:tcPr>
          <w:p w:rsidR="00A8126F" w:rsidRPr="00AD30D6" w:rsidRDefault="00A8126F" w:rsidP="00F91188">
            <w:pPr>
              <w:ind w:left="144"/>
              <w:rPr>
                <w:color w:val="000000"/>
              </w:rPr>
            </w:pPr>
            <w:r w:rsidRPr="00AD30D6">
              <w:rPr>
                <w:color w:val="000000"/>
              </w:rPr>
              <w:t>500 hours up</w:t>
            </w:r>
            <w:r>
              <w:rPr>
                <w:color w:val="000000"/>
              </w:rPr>
              <w:t xml:space="preserve"> </w:t>
            </w:r>
            <w:r w:rsidRPr="00AD30D6">
              <w:rPr>
                <w:color w:val="000000"/>
              </w:rPr>
              <w:t>to 1000 hours</w:t>
            </w:r>
          </w:p>
        </w:tc>
        <w:tc>
          <w:tcPr>
            <w:tcW w:w="270" w:type="dxa"/>
            <w:gridSpan w:val="2"/>
            <w:tcBorders>
              <w:top w:val="nil"/>
              <w:left w:val="nil"/>
              <w:bottom w:val="nil"/>
              <w:right w:val="nil"/>
            </w:tcBorders>
            <w:shd w:val="clear" w:color="auto" w:fill="auto"/>
            <w:noWrap/>
            <w:vAlign w:val="bottom"/>
            <w:hideMark/>
          </w:tcPr>
          <w:p w:rsidR="00A8126F" w:rsidRPr="00AD30D6" w:rsidRDefault="00A8126F" w:rsidP="00F91188">
            <w:pPr>
              <w:ind w:right="144"/>
              <w:rPr>
                <w:color w:val="000000"/>
              </w:rPr>
            </w:pPr>
          </w:p>
        </w:tc>
        <w:tc>
          <w:tcPr>
            <w:tcW w:w="1642" w:type="dxa"/>
            <w:gridSpan w:val="4"/>
            <w:tcBorders>
              <w:top w:val="nil"/>
              <w:left w:val="nil"/>
              <w:bottom w:val="nil"/>
              <w:right w:val="nil"/>
            </w:tcBorders>
            <w:shd w:val="clear" w:color="auto" w:fill="auto"/>
            <w:noWrap/>
            <w:vAlign w:val="bottom"/>
            <w:hideMark/>
          </w:tcPr>
          <w:p w:rsidR="00A8126F" w:rsidRPr="00AD30D6" w:rsidRDefault="00A8126F" w:rsidP="00F91188">
            <w:pPr>
              <w:ind w:right="144"/>
            </w:pPr>
          </w:p>
        </w:tc>
        <w:tc>
          <w:tcPr>
            <w:tcW w:w="2948" w:type="dxa"/>
            <w:gridSpan w:val="8"/>
            <w:tcBorders>
              <w:top w:val="nil"/>
              <w:left w:val="nil"/>
              <w:bottom w:val="nil"/>
              <w:right w:val="nil"/>
            </w:tcBorders>
            <w:shd w:val="clear" w:color="auto" w:fill="auto"/>
            <w:noWrap/>
            <w:vAlign w:val="bottom"/>
            <w:hideMark/>
          </w:tcPr>
          <w:p w:rsidR="00A8126F" w:rsidRPr="00AD30D6" w:rsidRDefault="00A8126F" w:rsidP="00F91188">
            <w:pPr>
              <w:ind w:right="144"/>
              <w:jc w:val="right"/>
              <w:rPr>
                <w:color w:val="000000"/>
              </w:rPr>
            </w:pPr>
            <w:r>
              <w:rPr>
                <w:color w:val="000000"/>
              </w:rPr>
              <w:t xml:space="preserve">   </w:t>
            </w:r>
            <w:r w:rsidRPr="00AD30D6">
              <w:rPr>
                <w:color w:val="000000"/>
              </w:rPr>
              <w:t>0.046</w:t>
            </w:r>
          </w:p>
        </w:tc>
        <w:tc>
          <w:tcPr>
            <w:tcW w:w="337" w:type="dxa"/>
            <w:tcBorders>
              <w:top w:val="nil"/>
              <w:left w:val="nil"/>
              <w:bottom w:val="nil"/>
              <w:right w:val="nil"/>
            </w:tcBorders>
            <w:shd w:val="clear" w:color="auto" w:fill="auto"/>
            <w:noWrap/>
            <w:vAlign w:val="bottom"/>
            <w:hideMark/>
          </w:tcPr>
          <w:p w:rsidR="00A8126F" w:rsidRPr="00AD30D6" w:rsidRDefault="00A8126F" w:rsidP="00F91188">
            <w:pPr>
              <w:ind w:right="144"/>
              <w:jc w:val="right"/>
              <w:rPr>
                <w:color w:val="000000"/>
              </w:rPr>
            </w:pPr>
          </w:p>
        </w:tc>
        <w:tc>
          <w:tcPr>
            <w:tcW w:w="1643" w:type="dxa"/>
            <w:gridSpan w:val="4"/>
            <w:tcBorders>
              <w:top w:val="nil"/>
              <w:left w:val="nil"/>
              <w:bottom w:val="nil"/>
              <w:right w:val="nil"/>
            </w:tcBorders>
            <w:shd w:val="clear" w:color="auto" w:fill="auto"/>
            <w:noWrap/>
            <w:vAlign w:val="bottom"/>
            <w:hideMark/>
          </w:tcPr>
          <w:p w:rsidR="00A8126F" w:rsidRPr="00AD30D6" w:rsidRDefault="00A8126F" w:rsidP="00F91188">
            <w:pPr>
              <w:ind w:right="144"/>
            </w:pPr>
          </w:p>
        </w:tc>
      </w:tr>
      <w:tr w:rsidR="00A8126F" w:rsidRPr="00AD30D6" w:rsidTr="00F91188">
        <w:trPr>
          <w:trHeight w:val="288"/>
        </w:trPr>
        <w:tc>
          <w:tcPr>
            <w:tcW w:w="3060" w:type="dxa"/>
            <w:gridSpan w:val="2"/>
            <w:tcBorders>
              <w:top w:val="nil"/>
              <w:left w:val="nil"/>
              <w:bottom w:val="nil"/>
              <w:right w:val="nil"/>
            </w:tcBorders>
            <w:shd w:val="clear" w:color="auto" w:fill="auto"/>
            <w:noWrap/>
            <w:vAlign w:val="center"/>
            <w:hideMark/>
          </w:tcPr>
          <w:p w:rsidR="00A8126F" w:rsidRPr="00AD30D6" w:rsidRDefault="00A8126F" w:rsidP="00F91188"/>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260" w:type="dxa"/>
            <w:gridSpan w:val="4"/>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(0.023)</w:t>
            </w:r>
          </w:p>
        </w:tc>
        <w:tc>
          <w:tcPr>
            <w:tcW w:w="960"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06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w:t>
            </w:r>
            <w:r w:rsidRPr="00AD30D6">
              <w:rPr>
                <w:color w:val="000000"/>
              </w:rPr>
              <w:t>1000 to less than 2000</w:t>
            </w: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260" w:type="dxa"/>
            <w:gridSpan w:val="4"/>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0.033</w:t>
            </w:r>
          </w:p>
        </w:tc>
        <w:tc>
          <w:tcPr>
            <w:tcW w:w="960"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060" w:type="dxa"/>
            <w:gridSpan w:val="2"/>
            <w:tcBorders>
              <w:top w:val="nil"/>
              <w:left w:val="nil"/>
              <w:bottom w:val="nil"/>
              <w:right w:val="nil"/>
            </w:tcBorders>
            <w:shd w:val="clear" w:color="auto" w:fill="auto"/>
            <w:noWrap/>
            <w:vAlign w:val="center"/>
            <w:hideMark/>
          </w:tcPr>
          <w:p w:rsidR="00A8126F" w:rsidRPr="00AD30D6" w:rsidRDefault="00A8126F" w:rsidP="00F91188"/>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260" w:type="dxa"/>
            <w:gridSpan w:val="4"/>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(0.015)</w:t>
            </w:r>
          </w:p>
        </w:tc>
        <w:tc>
          <w:tcPr>
            <w:tcW w:w="960"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gridAfter w:val="1"/>
          <w:wAfter w:w="360" w:type="dxa"/>
          <w:trHeight w:val="288"/>
        </w:trPr>
        <w:tc>
          <w:tcPr>
            <w:tcW w:w="2880" w:type="dxa"/>
            <w:tcBorders>
              <w:top w:val="nil"/>
              <w:left w:val="nil"/>
              <w:bottom w:val="nil"/>
              <w:right w:val="nil"/>
            </w:tcBorders>
            <w:shd w:val="clear" w:color="auto" w:fill="auto"/>
            <w:noWrap/>
            <w:vAlign w:val="bottom"/>
            <w:hideMark/>
          </w:tcPr>
          <w:p w:rsidR="00A8126F" w:rsidRPr="000E2995" w:rsidRDefault="00A8126F" w:rsidP="00F91188">
            <w:pPr>
              <w:rPr>
                <w:color w:val="000000"/>
                <w:u w:val="single"/>
              </w:rPr>
            </w:pPr>
            <w:r w:rsidRPr="000E2995">
              <w:rPr>
                <w:color w:val="000000"/>
                <w:u w:val="single"/>
              </w:rPr>
              <w:t xml:space="preserve">Earnings at </w:t>
            </w:r>
            <w:r>
              <w:rPr>
                <w:color w:val="000000"/>
                <w:u w:val="single"/>
              </w:rPr>
              <w:t>A</w:t>
            </w:r>
            <w:r w:rsidRPr="000E2995">
              <w:rPr>
                <w:color w:val="000000"/>
                <w:u w:val="single"/>
              </w:rPr>
              <w:t>ge 30, by quartile</w:t>
            </w:r>
          </w:p>
        </w:tc>
        <w:tc>
          <w:tcPr>
            <w:tcW w:w="27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642" w:type="dxa"/>
            <w:gridSpan w:val="4"/>
            <w:tcBorders>
              <w:top w:val="nil"/>
              <w:left w:val="nil"/>
              <w:bottom w:val="nil"/>
              <w:right w:val="nil"/>
            </w:tcBorders>
            <w:shd w:val="clear" w:color="auto" w:fill="auto"/>
            <w:noWrap/>
            <w:vAlign w:val="bottom"/>
            <w:hideMark/>
          </w:tcPr>
          <w:p w:rsidR="00A8126F" w:rsidRPr="00AD30D6" w:rsidRDefault="00A8126F" w:rsidP="00F91188"/>
        </w:tc>
        <w:tc>
          <w:tcPr>
            <w:tcW w:w="1643" w:type="dxa"/>
            <w:gridSpan w:val="4"/>
            <w:tcBorders>
              <w:top w:val="nil"/>
              <w:left w:val="nil"/>
              <w:bottom w:val="nil"/>
              <w:right w:val="nil"/>
            </w:tcBorders>
            <w:shd w:val="clear" w:color="auto" w:fill="auto"/>
            <w:noWrap/>
            <w:vAlign w:val="bottom"/>
            <w:hideMark/>
          </w:tcPr>
          <w:p w:rsidR="00A8126F" w:rsidRPr="00AD30D6" w:rsidRDefault="00A8126F" w:rsidP="00F91188"/>
        </w:tc>
        <w:tc>
          <w:tcPr>
            <w:tcW w:w="1642" w:type="dxa"/>
            <w:gridSpan w:val="5"/>
            <w:tcBorders>
              <w:top w:val="nil"/>
              <w:left w:val="nil"/>
              <w:bottom w:val="nil"/>
              <w:right w:val="nil"/>
            </w:tcBorders>
            <w:shd w:val="clear" w:color="auto" w:fill="auto"/>
            <w:noWrap/>
            <w:vAlign w:val="bottom"/>
            <w:hideMark/>
          </w:tcPr>
          <w:p w:rsidR="00A8126F" w:rsidRPr="00AD30D6" w:rsidRDefault="00A8126F" w:rsidP="00F91188"/>
        </w:tc>
        <w:tc>
          <w:tcPr>
            <w:tcW w:w="1283" w:type="dxa"/>
            <w:gridSpan w:val="3"/>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06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Missing</w:t>
            </w: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4"/>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0.045</w:t>
            </w: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r>
      <w:tr w:rsidR="00A8126F" w:rsidRPr="00AD30D6" w:rsidTr="00F91188">
        <w:trPr>
          <w:trHeight w:val="288"/>
        </w:trPr>
        <w:tc>
          <w:tcPr>
            <w:tcW w:w="3060" w:type="dxa"/>
            <w:gridSpan w:val="2"/>
            <w:tcBorders>
              <w:top w:val="nil"/>
              <w:left w:val="nil"/>
              <w:bottom w:val="nil"/>
              <w:right w:val="nil"/>
            </w:tcBorders>
            <w:shd w:val="clear" w:color="auto" w:fill="auto"/>
            <w:noWrap/>
            <w:vAlign w:val="center"/>
            <w:hideMark/>
          </w:tcPr>
          <w:p w:rsidR="00A8126F" w:rsidRPr="00AD30D6" w:rsidRDefault="00A8126F" w:rsidP="00F91188"/>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4"/>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(0.022)</w:t>
            </w: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r>
      <w:tr w:rsidR="00A8126F" w:rsidRPr="00AD30D6" w:rsidTr="00F91188">
        <w:trPr>
          <w:trHeight w:val="288"/>
        </w:trPr>
        <w:tc>
          <w:tcPr>
            <w:tcW w:w="306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2nd</w:t>
            </w: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4"/>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0.013</w:t>
            </w: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r>
      <w:tr w:rsidR="00A8126F" w:rsidRPr="00AD30D6" w:rsidTr="00F91188">
        <w:trPr>
          <w:trHeight w:val="288"/>
        </w:trPr>
        <w:tc>
          <w:tcPr>
            <w:tcW w:w="306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4"/>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(0.018)</w:t>
            </w: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r>
      <w:tr w:rsidR="00A8126F" w:rsidRPr="00AD30D6" w:rsidTr="00F91188">
        <w:trPr>
          <w:trHeight w:val="288"/>
        </w:trPr>
        <w:tc>
          <w:tcPr>
            <w:tcW w:w="306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3rd</w:t>
            </w: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4"/>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-0.032</w:t>
            </w: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r>
      <w:tr w:rsidR="00A8126F" w:rsidRPr="00AD30D6" w:rsidTr="00F91188">
        <w:trPr>
          <w:trHeight w:val="288"/>
        </w:trPr>
        <w:tc>
          <w:tcPr>
            <w:tcW w:w="306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4"/>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(0.019)</w:t>
            </w: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r>
      <w:tr w:rsidR="00A8126F" w:rsidRPr="00AD30D6" w:rsidTr="00F91188">
        <w:trPr>
          <w:trHeight w:val="288"/>
        </w:trPr>
        <w:tc>
          <w:tcPr>
            <w:tcW w:w="306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Highest</w:t>
            </w: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4"/>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-0.034</w:t>
            </w:r>
          </w:p>
        </w:tc>
        <w:tc>
          <w:tcPr>
            <w:tcW w:w="1110" w:type="dxa"/>
            <w:gridSpan w:val="3"/>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r>
    </w:tbl>
    <w:p w:rsidR="00A8126F" w:rsidRDefault="00A8126F" w:rsidP="00A8126F">
      <w:pPr>
        <w:sectPr w:rsidR="00A8126F" w:rsidSect="00442F0B">
          <w:footnotePr>
            <w:numRestart w:val="eachSect"/>
          </w:footnotePr>
          <w:pgSz w:w="12240" w:h="15840" w:code="1"/>
          <w:pgMar w:top="1440" w:right="1440" w:bottom="1440" w:left="1440" w:header="720" w:footer="720" w:gutter="0"/>
          <w:cols w:space="720" w:equalWidth="0">
            <w:col w:w="9014" w:space="720"/>
          </w:cols>
          <w:titlePg/>
          <w:docGrid w:linePitch="272"/>
        </w:sectPr>
      </w:pPr>
    </w:p>
    <w:tbl>
      <w:tblPr>
        <w:tblW w:w="9720" w:type="dxa"/>
        <w:tblLayout w:type="fixed"/>
        <w:tblLook w:val="04A0" w:firstRow="1" w:lastRow="0" w:firstColumn="1" w:lastColumn="0" w:noHBand="0" w:noVBand="1"/>
      </w:tblPr>
      <w:tblGrid>
        <w:gridCol w:w="2880"/>
        <w:gridCol w:w="180"/>
        <w:gridCol w:w="90"/>
        <w:gridCol w:w="1020"/>
        <w:gridCol w:w="622"/>
        <w:gridCol w:w="488"/>
        <w:gridCol w:w="1110"/>
        <w:gridCol w:w="45"/>
        <w:gridCol w:w="1065"/>
        <w:gridCol w:w="577"/>
        <w:gridCol w:w="533"/>
        <w:gridCol w:w="1110"/>
      </w:tblGrid>
      <w:tr w:rsidR="00A8126F" w:rsidRPr="00AD30D6" w:rsidTr="00F91188">
        <w:trPr>
          <w:trHeight w:val="288"/>
        </w:trPr>
        <w:tc>
          <w:tcPr>
            <w:tcW w:w="3060" w:type="dxa"/>
            <w:gridSpan w:val="2"/>
            <w:tcBorders>
              <w:top w:val="nil"/>
              <w:left w:val="nil"/>
              <w:bottom w:val="nil"/>
              <w:right w:val="nil"/>
            </w:tcBorders>
            <w:shd w:val="clear" w:color="auto" w:fill="auto"/>
            <w:noWrap/>
            <w:vAlign w:val="center"/>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(0.018)</w:t>
            </w:r>
          </w:p>
        </w:tc>
        <w:tc>
          <w:tcPr>
            <w:tcW w:w="11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r>
      <w:tr w:rsidR="00A8126F" w:rsidRPr="00AD30D6" w:rsidTr="00F91188">
        <w:trPr>
          <w:trHeight w:val="288"/>
        </w:trPr>
        <w:tc>
          <w:tcPr>
            <w:tcW w:w="306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Did not work</w:t>
            </w: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0.017</w:t>
            </w:r>
          </w:p>
        </w:tc>
        <w:tc>
          <w:tcPr>
            <w:tcW w:w="11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r>
      <w:tr w:rsidR="00A8126F" w:rsidRPr="00AD30D6" w:rsidTr="00F91188">
        <w:trPr>
          <w:trHeight w:val="288"/>
        </w:trPr>
        <w:tc>
          <w:tcPr>
            <w:tcW w:w="3060" w:type="dxa"/>
            <w:gridSpan w:val="2"/>
            <w:tcBorders>
              <w:top w:val="nil"/>
              <w:left w:val="nil"/>
              <w:bottom w:val="nil"/>
              <w:right w:val="nil"/>
            </w:tcBorders>
            <w:shd w:val="clear" w:color="auto" w:fill="auto"/>
            <w:noWrap/>
            <w:vAlign w:val="center"/>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(0.020)</w:t>
            </w:r>
          </w:p>
        </w:tc>
        <w:tc>
          <w:tcPr>
            <w:tcW w:w="11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r>
      <w:tr w:rsidR="00A8126F" w:rsidRPr="00AD30D6" w:rsidTr="00F91188">
        <w:trPr>
          <w:trHeight w:val="288"/>
        </w:trPr>
        <w:tc>
          <w:tcPr>
            <w:tcW w:w="3060" w:type="dxa"/>
            <w:gridSpan w:val="2"/>
            <w:tcBorders>
              <w:top w:val="nil"/>
              <w:left w:val="nil"/>
              <w:bottom w:val="nil"/>
              <w:right w:val="nil"/>
            </w:tcBorders>
            <w:shd w:val="clear" w:color="auto" w:fill="auto"/>
            <w:noWrap/>
            <w:vAlign w:val="bottom"/>
            <w:hideMark/>
          </w:tcPr>
          <w:p w:rsidR="00A8126F" w:rsidRPr="000E2995" w:rsidRDefault="00A8126F" w:rsidP="00F91188">
            <w:pPr>
              <w:rPr>
                <w:color w:val="000000"/>
                <w:u w:val="single"/>
              </w:rPr>
            </w:pPr>
            <w:r w:rsidRPr="000E2995">
              <w:rPr>
                <w:color w:val="000000"/>
                <w:u w:val="single"/>
              </w:rPr>
              <w:t>Marital Status at Age 30</w:t>
            </w: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06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Married</w:t>
            </w: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-0.027</w:t>
            </w:r>
          </w:p>
        </w:tc>
      </w:tr>
      <w:tr w:rsidR="00A8126F" w:rsidRPr="00AD30D6" w:rsidTr="00F91188">
        <w:trPr>
          <w:trHeight w:val="288"/>
        </w:trPr>
        <w:tc>
          <w:tcPr>
            <w:tcW w:w="3060"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(0.016)</w:t>
            </w:r>
          </w:p>
        </w:tc>
      </w:tr>
      <w:tr w:rsidR="00A8126F" w:rsidRPr="00AD30D6" w:rsidTr="00F91188">
        <w:trPr>
          <w:trHeight w:val="288"/>
        </w:trPr>
        <w:tc>
          <w:tcPr>
            <w:tcW w:w="306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Separated or divorced</w:t>
            </w: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-0.069</w:t>
            </w:r>
          </w:p>
        </w:tc>
      </w:tr>
      <w:tr w:rsidR="00A8126F" w:rsidRPr="00AD30D6" w:rsidTr="00F91188">
        <w:trPr>
          <w:trHeight w:val="288"/>
        </w:trPr>
        <w:tc>
          <w:tcPr>
            <w:tcW w:w="3060"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(0.012)</w:t>
            </w:r>
          </w:p>
        </w:tc>
      </w:tr>
      <w:tr w:rsidR="00A8126F" w:rsidRPr="00AD30D6" w:rsidTr="00F91188">
        <w:trPr>
          <w:trHeight w:val="288"/>
        </w:trPr>
        <w:tc>
          <w:tcPr>
            <w:tcW w:w="306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Missing</w:t>
            </w: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-0.072</w:t>
            </w:r>
          </w:p>
        </w:tc>
      </w:tr>
      <w:tr w:rsidR="00A8126F" w:rsidRPr="00AD30D6" w:rsidTr="00F91188">
        <w:trPr>
          <w:trHeight w:val="288"/>
        </w:trPr>
        <w:tc>
          <w:tcPr>
            <w:tcW w:w="3060" w:type="dxa"/>
            <w:gridSpan w:val="2"/>
            <w:tcBorders>
              <w:top w:val="nil"/>
              <w:left w:val="nil"/>
              <w:bottom w:val="nil"/>
              <w:right w:val="nil"/>
            </w:tcBorders>
            <w:shd w:val="clear" w:color="auto" w:fill="auto"/>
            <w:noWrap/>
            <w:vAlign w:val="center"/>
            <w:hideMark/>
          </w:tcPr>
          <w:p w:rsidR="00A8126F" w:rsidRPr="00AD30D6" w:rsidRDefault="00A8126F" w:rsidP="00F91188">
            <w:pPr>
              <w:jc w:val="right"/>
              <w:rPr>
                <w:color w:val="000000"/>
              </w:rPr>
            </w:pP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(0.038)</w:t>
            </w:r>
          </w:p>
        </w:tc>
      </w:tr>
      <w:tr w:rsidR="00A8126F" w:rsidRPr="00AD30D6" w:rsidTr="00F91188">
        <w:trPr>
          <w:trHeight w:val="288"/>
        </w:trPr>
        <w:tc>
          <w:tcPr>
            <w:tcW w:w="2880" w:type="dxa"/>
            <w:tcBorders>
              <w:top w:val="nil"/>
              <w:left w:val="nil"/>
              <w:bottom w:val="nil"/>
              <w:right w:val="nil"/>
            </w:tcBorders>
            <w:shd w:val="clear" w:color="auto" w:fill="auto"/>
            <w:noWrap/>
            <w:vAlign w:val="bottom"/>
            <w:hideMark/>
          </w:tcPr>
          <w:p w:rsidR="00A8126F" w:rsidRPr="000E2995" w:rsidRDefault="00A8126F" w:rsidP="00F91188">
            <w:pPr>
              <w:rPr>
                <w:color w:val="000000"/>
                <w:u w:val="single"/>
              </w:rPr>
            </w:pPr>
            <w:r w:rsidRPr="000E2995">
              <w:rPr>
                <w:color w:val="000000"/>
                <w:u w:val="single"/>
              </w:rPr>
              <w:t>Number of Children at Age 30</w:t>
            </w:r>
          </w:p>
        </w:tc>
        <w:tc>
          <w:tcPr>
            <w:tcW w:w="27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642" w:type="dxa"/>
            <w:gridSpan w:val="2"/>
            <w:tcBorders>
              <w:top w:val="nil"/>
              <w:left w:val="nil"/>
              <w:bottom w:val="nil"/>
              <w:right w:val="nil"/>
            </w:tcBorders>
            <w:shd w:val="clear" w:color="auto" w:fill="auto"/>
            <w:noWrap/>
            <w:vAlign w:val="bottom"/>
            <w:hideMark/>
          </w:tcPr>
          <w:p w:rsidR="00A8126F" w:rsidRPr="00AD30D6" w:rsidRDefault="00A8126F" w:rsidP="00F91188"/>
        </w:tc>
        <w:tc>
          <w:tcPr>
            <w:tcW w:w="1643" w:type="dxa"/>
            <w:gridSpan w:val="3"/>
            <w:tcBorders>
              <w:top w:val="nil"/>
              <w:left w:val="nil"/>
              <w:bottom w:val="nil"/>
              <w:right w:val="nil"/>
            </w:tcBorders>
            <w:shd w:val="clear" w:color="auto" w:fill="auto"/>
            <w:noWrap/>
            <w:vAlign w:val="bottom"/>
            <w:hideMark/>
          </w:tcPr>
          <w:p w:rsidR="00A8126F" w:rsidRPr="00AD30D6" w:rsidRDefault="00A8126F" w:rsidP="00F91188"/>
        </w:tc>
        <w:tc>
          <w:tcPr>
            <w:tcW w:w="1642" w:type="dxa"/>
            <w:gridSpan w:val="2"/>
            <w:tcBorders>
              <w:top w:val="nil"/>
              <w:left w:val="nil"/>
              <w:bottom w:val="nil"/>
              <w:right w:val="nil"/>
            </w:tcBorders>
            <w:shd w:val="clear" w:color="auto" w:fill="auto"/>
            <w:noWrap/>
            <w:vAlign w:val="bottom"/>
            <w:hideMark/>
          </w:tcPr>
          <w:p w:rsidR="00A8126F" w:rsidRPr="00AD30D6" w:rsidRDefault="00A8126F" w:rsidP="00F91188"/>
        </w:tc>
        <w:tc>
          <w:tcPr>
            <w:tcW w:w="1643" w:type="dxa"/>
            <w:gridSpan w:val="2"/>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06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No children</w:t>
            </w: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0.009</w:t>
            </w:r>
          </w:p>
        </w:tc>
      </w:tr>
      <w:tr w:rsidR="00A8126F" w:rsidRPr="00AD30D6" w:rsidTr="00F91188">
        <w:trPr>
          <w:trHeight w:val="288"/>
        </w:trPr>
        <w:tc>
          <w:tcPr>
            <w:tcW w:w="3060"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(0.014)</w:t>
            </w:r>
          </w:p>
        </w:tc>
      </w:tr>
      <w:tr w:rsidR="00A8126F" w:rsidRPr="00AD30D6" w:rsidTr="00F91188">
        <w:trPr>
          <w:trHeight w:val="288"/>
        </w:trPr>
        <w:tc>
          <w:tcPr>
            <w:tcW w:w="306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 children</w:t>
            </w: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0.033</w:t>
            </w:r>
          </w:p>
        </w:tc>
      </w:tr>
      <w:tr w:rsidR="00A8126F" w:rsidRPr="00AD30D6" w:rsidTr="00F91188">
        <w:trPr>
          <w:trHeight w:val="288"/>
        </w:trPr>
        <w:tc>
          <w:tcPr>
            <w:tcW w:w="3060" w:type="dxa"/>
            <w:gridSpan w:val="2"/>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(0.015)</w:t>
            </w:r>
          </w:p>
        </w:tc>
      </w:tr>
      <w:tr w:rsidR="00A8126F" w:rsidRPr="00AD30D6" w:rsidTr="00F91188">
        <w:trPr>
          <w:trHeight w:val="288"/>
        </w:trPr>
        <w:tc>
          <w:tcPr>
            <w:tcW w:w="306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3 or more children</w:t>
            </w: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0.019</w:t>
            </w:r>
          </w:p>
        </w:tc>
      </w:tr>
      <w:tr w:rsidR="00A8126F" w:rsidRPr="00AD30D6" w:rsidTr="00F91188">
        <w:trPr>
          <w:trHeight w:val="288"/>
        </w:trPr>
        <w:tc>
          <w:tcPr>
            <w:tcW w:w="3060" w:type="dxa"/>
            <w:gridSpan w:val="2"/>
            <w:tcBorders>
              <w:top w:val="nil"/>
              <w:left w:val="nil"/>
              <w:bottom w:val="nil"/>
              <w:right w:val="nil"/>
            </w:tcBorders>
            <w:shd w:val="clear" w:color="auto" w:fill="auto"/>
            <w:noWrap/>
            <w:vAlign w:val="center"/>
            <w:hideMark/>
          </w:tcPr>
          <w:p w:rsidR="00A8126F" w:rsidRPr="00AD30D6" w:rsidRDefault="00A8126F" w:rsidP="00F91188">
            <w:pPr>
              <w:jc w:val="right"/>
              <w:rPr>
                <w:color w:val="000000"/>
              </w:rPr>
            </w:pPr>
          </w:p>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gridSpan w:val="2"/>
            <w:tcBorders>
              <w:top w:val="nil"/>
              <w:left w:val="nil"/>
              <w:bottom w:val="nil"/>
              <w:right w:val="nil"/>
            </w:tcBorders>
            <w:shd w:val="clear" w:color="auto" w:fill="auto"/>
            <w:noWrap/>
            <w:vAlign w:val="bottom"/>
            <w:hideMark/>
          </w:tcPr>
          <w:p w:rsidR="00A8126F" w:rsidRPr="00AD30D6" w:rsidRDefault="00A8126F" w:rsidP="00F91188"/>
        </w:tc>
        <w:tc>
          <w:tcPr>
            <w:tcW w:w="1110" w:type="dxa"/>
            <w:tcBorders>
              <w:top w:val="nil"/>
              <w:left w:val="nil"/>
              <w:bottom w:val="nil"/>
              <w:right w:val="nil"/>
            </w:tcBorders>
            <w:shd w:val="clear" w:color="auto" w:fill="auto"/>
            <w:noWrap/>
            <w:vAlign w:val="bottom"/>
            <w:hideMark/>
          </w:tcPr>
          <w:p w:rsidR="00A8126F" w:rsidRPr="00AD30D6" w:rsidRDefault="00A8126F" w:rsidP="00F91188">
            <w:pPr>
              <w:jc w:val="right"/>
              <w:rPr>
                <w:color w:val="000000"/>
              </w:rPr>
            </w:pPr>
            <w:r w:rsidRPr="00AD30D6">
              <w:rPr>
                <w:color w:val="000000"/>
              </w:rPr>
              <w:t>(0.018)</w:t>
            </w:r>
          </w:p>
        </w:tc>
      </w:tr>
    </w:tbl>
    <w:p w:rsidR="00A8126F" w:rsidRDefault="00A8126F" w:rsidP="00A8126F">
      <w:pPr>
        <w:ind w:right="2070"/>
        <w:rPr>
          <w:color w:val="000000"/>
        </w:rPr>
      </w:pPr>
      <w:r w:rsidRPr="00AD30D6">
        <w:rPr>
          <w:color w:val="000000"/>
        </w:rPr>
        <w:t xml:space="preserve">Note: Sample size is </w:t>
      </w:r>
      <w:r>
        <w:rPr>
          <w:color w:val="000000"/>
        </w:rPr>
        <w:t xml:space="preserve">5023. </w:t>
      </w:r>
      <w:r w:rsidRPr="00AD30D6">
        <w:rPr>
          <w:color w:val="000000"/>
        </w:rPr>
        <w:t>Data are weighted</w:t>
      </w:r>
      <w:r>
        <w:rPr>
          <w:color w:val="000000"/>
        </w:rPr>
        <w:t xml:space="preserve">. </w:t>
      </w:r>
      <w:r w:rsidRPr="00AD30D6">
        <w:rPr>
          <w:color w:val="000000"/>
        </w:rPr>
        <w:t xml:space="preserve">Standard errors are in parentheses. All </w:t>
      </w:r>
      <w:r>
        <w:rPr>
          <w:color w:val="000000"/>
        </w:rPr>
        <w:t>s</w:t>
      </w:r>
      <w:r w:rsidRPr="00AD30D6">
        <w:rPr>
          <w:color w:val="000000"/>
        </w:rPr>
        <w:t>pecificati</w:t>
      </w:r>
      <w:r>
        <w:rPr>
          <w:color w:val="000000"/>
        </w:rPr>
        <w:t>ons control for year of birth.</w:t>
      </w:r>
    </w:p>
    <w:p w:rsidR="00A8126F" w:rsidRDefault="00A8126F" w:rsidP="00A8126F">
      <w:pPr>
        <w:ind w:right="2070"/>
        <w:rPr>
          <w:color w:val="000000"/>
        </w:rPr>
      </w:pPr>
    </w:p>
    <w:p w:rsidR="00A8126F" w:rsidRDefault="00A8126F" w:rsidP="00A8126F">
      <w:pPr>
        <w:rPr>
          <w:color w:val="000000"/>
        </w:rPr>
        <w:sectPr w:rsidR="00A8126F" w:rsidSect="00442F0B">
          <w:footnotePr>
            <w:numRestart w:val="eachSect"/>
          </w:footnotePr>
          <w:pgSz w:w="12240" w:h="15840" w:code="1"/>
          <w:pgMar w:top="1440" w:right="1440" w:bottom="1440" w:left="1440" w:header="720" w:footer="720" w:gutter="0"/>
          <w:cols w:space="720" w:equalWidth="0">
            <w:col w:w="9014" w:space="720"/>
          </w:cols>
          <w:titlePg/>
          <w:docGrid w:linePitch="272"/>
        </w:sectPr>
      </w:pPr>
      <w:r>
        <w:rPr>
          <w:color w:val="000000"/>
        </w:rPr>
        <w:br w:type="page"/>
      </w:r>
    </w:p>
    <w:p w:rsidR="00A8126F" w:rsidRPr="00442F0B" w:rsidRDefault="00A8126F" w:rsidP="00A8126F">
      <w:pPr>
        <w:rPr>
          <w:color w:val="000000"/>
        </w:rPr>
      </w:pPr>
      <w:r w:rsidRPr="009741FD">
        <w:rPr>
          <w:b/>
          <w:color w:val="000000"/>
          <w:sz w:val="24"/>
          <w:szCs w:val="24"/>
        </w:rPr>
        <w:t>Table 8: Marginal Effects, Probability of Being Deceased at Round 26 (2014)</w:t>
      </w:r>
      <w:r>
        <w:rPr>
          <w:b/>
          <w:color w:val="000000"/>
          <w:sz w:val="24"/>
          <w:szCs w:val="24"/>
        </w:rPr>
        <w:t>, Women</w:t>
      </w:r>
    </w:p>
    <w:p w:rsidR="00A8126F" w:rsidRPr="009741FD" w:rsidRDefault="00A8126F" w:rsidP="00A8126F">
      <w:pPr>
        <w:jc w:val="center"/>
        <w:rPr>
          <w:b/>
          <w:color w:val="000000"/>
          <w:sz w:val="24"/>
          <w:szCs w:val="24"/>
        </w:rPr>
      </w:pPr>
    </w:p>
    <w:tbl>
      <w:tblPr>
        <w:tblW w:w="9450" w:type="dxa"/>
        <w:tblLayout w:type="fixed"/>
        <w:tblLook w:val="04A0" w:firstRow="1" w:lastRow="0" w:firstColumn="1" w:lastColumn="0" w:noHBand="0" w:noVBand="1"/>
      </w:tblPr>
      <w:tblGrid>
        <w:gridCol w:w="3312"/>
        <w:gridCol w:w="1023"/>
        <w:gridCol w:w="1023"/>
        <w:gridCol w:w="1023"/>
        <w:gridCol w:w="1023"/>
        <w:gridCol w:w="1023"/>
        <w:gridCol w:w="1023"/>
      </w:tblGrid>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(1)</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(2)</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(3)</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(4)</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(5)</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(6)</w:t>
            </w:r>
          </w:p>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0E2995" w:rsidRDefault="00A8126F" w:rsidP="00F91188">
            <w:pPr>
              <w:rPr>
                <w:color w:val="000000"/>
                <w:u w:val="single"/>
              </w:rPr>
            </w:pPr>
            <w:r w:rsidRPr="000E2995">
              <w:rPr>
                <w:color w:val="000000"/>
                <w:u w:val="single"/>
              </w:rPr>
              <w:t>Race/ethnicity</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Hispanic</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-0.003</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-0.025</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-0.013</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-0.006</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-0.007</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-0.008</w:t>
            </w:r>
          </w:p>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(0.010)</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(0.011)</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(0.010)</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(0.010)</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(0.010)</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(0.010)</w:t>
            </w:r>
          </w:p>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w:t>
            </w:r>
            <w:r>
              <w:rPr>
                <w:color w:val="000000"/>
              </w:rPr>
              <w:t xml:space="preserve"> Black</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0.019</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-0.006</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0.015</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0.018</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0.016</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0.004</w:t>
            </w:r>
          </w:p>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(0.007)</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(0.009)</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(0.007)</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(0.007)</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(0.007)</w:t>
            </w: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(0.008)</w:t>
            </w:r>
          </w:p>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0E2995" w:rsidRDefault="00A8126F" w:rsidP="00F91188">
            <w:pPr>
              <w:rPr>
                <w:color w:val="000000"/>
                <w:u w:val="single"/>
              </w:rPr>
            </w:pPr>
            <w:r w:rsidRPr="000E2995">
              <w:rPr>
                <w:color w:val="000000"/>
                <w:u w:val="single"/>
              </w:rPr>
              <w:t>Quartile of AFQT</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Missing</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-0.014</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(0.015)</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2nd</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-0.044</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(0.011)</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3rd</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-0.057</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(0.013)</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Pr>
                <w:color w:val="000000"/>
              </w:rPr>
              <w:t xml:space="preserve">  </w:t>
            </w:r>
            <w:r w:rsidRPr="00AD30D6">
              <w:rPr>
                <w:color w:val="000000"/>
              </w:rPr>
              <w:t>4th</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-0.067</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(0.014)</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0E2995" w:rsidRDefault="00A8126F" w:rsidP="00F91188">
            <w:pPr>
              <w:rPr>
                <w:color w:val="000000"/>
                <w:u w:val="single"/>
              </w:rPr>
            </w:pPr>
            <w:r w:rsidRPr="000E2995">
              <w:rPr>
                <w:color w:val="000000"/>
                <w:u w:val="single"/>
              </w:rPr>
              <w:t>Education at Age 30</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Missing</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0.057</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(0.012)</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Less than high school</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0.036</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(0.011)</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Some college</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-0.022</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(0.012)</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Bachelor's degree or more</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-0.024</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(0.013)</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0E2995" w:rsidRDefault="00A8126F" w:rsidP="00F91188">
            <w:pPr>
              <w:rPr>
                <w:color w:val="000000"/>
                <w:u w:val="single"/>
              </w:rPr>
            </w:pPr>
            <w:r w:rsidRPr="000E2995">
              <w:rPr>
                <w:color w:val="000000"/>
                <w:u w:val="single"/>
              </w:rPr>
              <w:t>Hours of Work at Age 30</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Missing</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0.063</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(0.012)</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Zero</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0.032</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(0.011)</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More than 0 up</w:t>
            </w:r>
            <w:r>
              <w:rPr>
                <w:color w:val="000000"/>
              </w:rPr>
              <w:t xml:space="preserve"> </w:t>
            </w:r>
            <w:r w:rsidRPr="00AD30D6">
              <w:rPr>
                <w:color w:val="000000"/>
              </w:rPr>
              <w:t>to 500 hours</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0.026</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(0.016)</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500 hours up</w:t>
            </w:r>
            <w:r>
              <w:rPr>
                <w:color w:val="000000"/>
              </w:rPr>
              <w:t xml:space="preserve"> </w:t>
            </w:r>
            <w:r w:rsidRPr="00AD30D6">
              <w:rPr>
                <w:color w:val="000000"/>
              </w:rPr>
              <w:t>to 1000 hours</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0.011</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(0.016)</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1000 to less than 2000</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0.001</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(0.012)</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0E2995" w:rsidRDefault="00A8126F" w:rsidP="00F91188">
            <w:pPr>
              <w:rPr>
                <w:color w:val="000000"/>
                <w:u w:val="single"/>
              </w:rPr>
            </w:pPr>
            <w:r w:rsidRPr="000E2995">
              <w:rPr>
                <w:color w:val="000000"/>
                <w:u w:val="single"/>
              </w:rPr>
              <w:t xml:space="preserve">Earnings at </w:t>
            </w:r>
            <w:r>
              <w:rPr>
                <w:color w:val="000000"/>
                <w:u w:val="single"/>
              </w:rPr>
              <w:t>A</w:t>
            </w:r>
            <w:r w:rsidRPr="000E2995">
              <w:rPr>
                <w:color w:val="000000"/>
                <w:u w:val="single"/>
              </w:rPr>
              <w:t>ge 30, by quartile</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Missing</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0.022</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(0.020)</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2nd</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-0.003</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(0.012)</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3rd</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-0.022</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(0.014)</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Highest</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-0.073</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r>
    </w:tbl>
    <w:p w:rsidR="00A8126F" w:rsidRDefault="00A8126F" w:rsidP="00A8126F">
      <w:pPr>
        <w:rPr>
          <w:color w:val="000000"/>
        </w:rPr>
        <w:sectPr w:rsidR="00A8126F" w:rsidSect="00442F0B">
          <w:footnotePr>
            <w:numRestart w:val="eachSect"/>
          </w:footnotePr>
          <w:pgSz w:w="12240" w:h="15840" w:code="1"/>
          <w:pgMar w:top="1440" w:right="1440" w:bottom="1440" w:left="1440" w:header="720" w:footer="720" w:gutter="0"/>
          <w:cols w:space="720" w:equalWidth="0">
            <w:col w:w="9014" w:space="720"/>
          </w:cols>
          <w:titlePg/>
          <w:docGrid w:linePitch="272"/>
        </w:sectPr>
      </w:pPr>
    </w:p>
    <w:tbl>
      <w:tblPr>
        <w:tblW w:w="9450" w:type="dxa"/>
        <w:tblLayout w:type="fixed"/>
        <w:tblLook w:val="04A0" w:firstRow="1" w:lastRow="0" w:firstColumn="1" w:lastColumn="0" w:noHBand="0" w:noVBand="1"/>
      </w:tblPr>
      <w:tblGrid>
        <w:gridCol w:w="3312"/>
        <w:gridCol w:w="1023"/>
        <w:gridCol w:w="1023"/>
        <w:gridCol w:w="1023"/>
        <w:gridCol w:w="1023"/>
        <w:gridCol w:w="1023"/>
        <w:gridCol w:w="1023"/>
      </w:tblGrid>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(0.023)</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Did not work</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0.012</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(0.012)</w:t>
            </w:r>
          </w:p>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9741FD" w:rsidRDefault="00A8126F" w:rsidP="00F91188">
            <w:pPr>
              <w:rPr>
                <w:color w:val="000000"/>
                <w:u w:val="single"/>
              </w:rPr>
            </w:pPr>
            <w:r w:rsidRPr="009741FD">
              <w:rPr>
                <w:color w:val="000000"/>
                <w:u w:val="single"/>
              </w:rPr>
              <w:t>Marital Status at Age 30</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Married</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-0.012</w:t>
            </w:r>
          </w:p>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(0.012)</w:t>
            </w:r>
          </w:p>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Separated or divorced</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-0.049</w:t>
            </w:r>
          </w:p>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(0.011)</w:t>
            </w:r>
          </w:p>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Missing</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-0.011</w:t>
            </w:r>
          </w:p>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(0.022)</w:t>
            </w:r>
          </w:p>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0E2995" w:rsidRDefault="00A8126F" w:rsidP="00F91188">
            <w:pPr>
              <w:rPr>
                <w:color w:val="000000"/>
                <w:u w:val="single"/>
              </w:rPr>
            </w:pPr>
            <w:r w:rsidRPr="000E2995">
              <w:rPr>
                <w:color w:val="000000"/>
                <w:u w:val="single"/>
              </w:rPr>
              <w:t>Number of Children at Age 30</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No children</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0.005</w:t>
            </w:r>
          </w:p>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(0.011)</w:t>
            </w:r>
          </w:p>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2 children</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0.011</w:t>
            </w:r>
          </w:p>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(0.012)</w:t>
            </w:r>
          </w:p>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r w:rsidRPr="00AD30D6">
              <w:rPr>
                <w:color w:val="000000"/>
              </w:rPr>
              <w:t xml:space="preserve">  3 or more children</w:t>
            </w: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0.021</w:t>
            </w:r>
          </w:p>
        </w:tc>
      </w:tr>
      <w:tr w:rsidR="00A8126F" w:rsidRPr="00AD30D6" w:rsidTr="00F91188">
        <w:trPr>
          <w:trHeight w:val="288"/>
        </w:trPr>
        <w:tc>
          <w:tcPr>
            <w:tcW w:w="3312"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pPr>
              <w:rPr>
                <w:color w:val="000000"/>
              </w:rPr>
            </w:pPr>
          </w:p>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tc>
        <w:tc>
          <w:tcPr>
            <w:tcW w:w="1023" w:type="dxa"/>
            <w:tcBorders>
              <w:top w:val="nil"/>
              <w:left w:val="nil"/>
              <w:bottom w:val="nil"/>
              <w:right w:val="nil"/>
            </w:tcBorders>
            <w:shd w:val="clear" w:color="auto" w:fill="auto"/>
            <w:noWrap/>
            <w:vAlign w:val="bottom"/>
            <w:hideMark/>
          </w:tcPr>
          <w:p w:rsidR="00A8126F" w:rsidRPr="00AD30D6" w:rsidRDefault="00A8126F" w:rsidP="00F91188">
            <w:r w:rsidRPr="00AD30D6">
              <w:t>(0.012)</w:t>
            </w:r>
          </w:p>
        </w:tc>
      </w:tr>
    </w:tbl>
    <w:p w:rsidR="00A8126F" w:rsidRDefault="00A8126F" w:rsidP="00A8126F">
      <w:pPr>
        <w:ind w:right="2070"/>
        <w:rPr>
          <w:color w:val="000000"/>
        </w:rPr>
      </w:pPr>
      <w:r w:rsidRPr="00AD30D6">
        <w:rPr>
          <w:color w:val="000000"/>
        </w:rPr>
        <w:t>Note: Sample size is 4</w:t>
      </w:r>
      <w:r>
        <w:rPr>
          <w:color w:val="000000"/>
        </w:rPr>
        <w:t xml:space="preserve">941. </w:t>
      </w:r>
      <w:r w:rsidRPr="00AD30D6">
        <w:rPr>
          <w:color w:val="000000"/>
        </w:rPr>
        <w:t>Data are weighted</w:t>
      </w:r>
      <w:r>
        <w:rPr>
          <w:color w:val="000000"/>
        </w:rPr>
        <w:t xml:space="preserve">. </w:t>
      </w:r>
      <w:r w:rsidRPr="00AD30D6">
        <w:rPr>
          <w:color w:val="000000"/>
        </w:rPr>
        <w:t>Standard errors are in parentheses. All specificati</w:t>
      </w:r>
      <w:r>
        <w:rPr>
          <w:color w:val="000000"/>
        </w:rPr>
        <w:t>ons control for year of birth.</w:t>
      </w:r>
    </w:p>
    <w:p w:rsidR="00A8126F" w:rsidRDefault="00A8126F" w:rsidP="00A8126F">
      <w:pPr>
        <w:rPr>
          <w:color w:val="000000"/>
        </w:rPr>
      </w:pPr>
      <w:r>
        <w:rPr>
          <w:color w:val="000000"/>
        </w:rPr>
        <w:br w:type="page"/>
      </w:r>
    </w:p>
    <w:p w:rsidR="00A8126F" w:rsidRDefault="00A8126F" w:rsidP="00A8126F">
      <w:pPr>
        <w:rPr>
          <w:b/>
          <w:color w:val="000000"/>
        </w:rPr>
        <w:sectPr w:rsidR="00A8126F" w:rsidSect="00442F0B">
          <w:footnotePr>
            <w:numRestart w:val="eachSect"/>
          </w:footnotePr>
          <w:pgSz w:w="12240" w:h="15840" w:code="1"/>
          <w:pgMar w:top="1440" w:right="1440" w:bottom="1440" w:left="1440" w:header="720" w:footer="720" w:gutter="0"/>
          <w:cols w:space="720" w:equalWidth="0">
            <w:col w:w="9014" w:space="720"/>
          </w:cols>
          <w:titlePg/>
          <w:docGrid w:linePitch="272"/>
        </w:sectPr>
      </w:pPr>
    </w:p>
    <w:tbl>
      <w:tblPr>
        <w:tblW w:w="9360" w:type="dxa"/>
        <w:tblLook w:val="04A0" w:firstRow="1" w:lastRow="0" w:firstColumn="1" w:lastColumn="0" w:noHBand="0" w:noVBand="1"/>
      </w:tblPr>
      <w:tblGrid>
        <w:gridCol w:w="3424"/>
        <w:gridCol w:w="1213"/>
        <w:gridCol w:w="991"/>
        <w:gridCol w:w="858"/>
        <w:gridCol w:w="63"/>
        <w:gridCol w:w="921"/>
        <w:gridCol w:w="1005"/>
        <w:gridCol w:w="885"/>
      </w:tblGrid>
      <w:tr w:rsidR="00A8126F" w:rsidRPr="00831930" w:rsidTr="00F91188">
        <w:trPr>
          <w:trHeight w:val="276"/>
        </w:trPr>
        <w:tc>
          <w:tcPr>
            <w:tcW w:w="9360" w:type="dxa"/>
            <w:gridSpan w:val="8"/>
            <w:tcBorders>
              <w:top w:val="nil"/>
              <w:left w:val="nil"/>
              <w:bottom w:val="nil"/>
              <w:right w:val="nil"/>
            </w:tcBorders>
            <w:shd w:val="clear" w:color="auto" w:fill="auto"/>
            <w:noWrap/>
            <w:vAlign w:val="bottom"/>
            <w:hideMark/>
          </w:tcPr>
          <w:p w:rsidR="00A8126F" w:rsidRPr="00502EC3" w:rsidRDefault="00A8126F" w:rsidP="00F91188">
            <w:pPr>
              <w:rPr>
                <w:b/>
                <w:color w:val="000000"/>
              </w:rPr>
            </w:pPr>
            <w:r w:rsidRPr="00502EC3">
              <w:rPr>
                <w:b/>
                <w:color w:val="000000"/>
              </w:rPr>
              <w:t>Table 9: Estimates of Economic Outcomes with Interactions with</w:t>
            </w:r>
            <w:r>
              <w:rPr>
                <w:b/>
                <w:color w:val="000000"/>
              </w:rPr>
              <w:t xml:space="preserve"> Indicator for Whether Deceased at</w:t>
            </w:r>
            <w:r w:rsidRPr="00502EC3">
              <w:rPr>
                <w:b/>
                <w:color w:val="000000"/>
              </w:rPr>
              <w:t xml:space="preserve"> Round 26, Marginal Effects</w:t>
            </w:r>
          </w:p>
        </w:tc>
      </w:tr>
      <w:tr w:rsidR="00A8126F" w:rsidRPr="00831930" w:rsidTr="00F91188">
        <w:trPr>
          <w:trHeight w:val="276"/>
        </w:trPr>
        <w:tc>
          <w:tcPr>
            <w:tcW w:w="3424" w:type="dxa"/>
            <w:tcBorders>
              <w:top w:val="nil"/>
              <w:left w:val="nil"/>
              <w:bottom w:val="nil"/>
              <w:right w:val="nil"/>
            </w:tcBorders>
            <w:shd w:val="clear" w:color="auto" w:fill="auto"/>
            <w:noWrap/>
            <w:vAlign w:val="bottom"/>
            <w:hideMark/>
          </w:tcPr>
          <w:p w:rsidR="00A8126F" w:rsidRPr="00831930" w:rsidRDefault="00A8126F" w:rsidP="00F91188">
            <w:pPr>
              <w:rPr>
                <w:color w:val="000000"/>
              </w:rPr>
            </w:pPr>
          </w:p>
        </w:tc>
        <w:tc>
          <w:tcPr>
            <w:tcW w:w="2204" w:type="dxa"/>
            <w:gridSpan w:val="2"/>
            <w:tcBorders>
              <w:top w:val="nil"/>
              <w:left w:val="nil"/>
              <w:bottom w:val="nil"/>
              <w:right w:val="nil"/>
            </w:tcBorders>
            <w:shd w:val="clear" w:color="auto" w:fill="auto"/>
            <w:noWrap/>
            <w:vAlign w:val="bottom"/>
            <w:hideMark/>
          </w:tcPr>
          <w:p w:rsidR="00A8126F" w:rsidRPr="00831930" w:rsidRDefault="00A8126F" w:rsidP="00F91188">
            <w:pPr>
              <w:jc w:val="center"/>
              <w:rPr>
                <w:color w:val="000000"/>
              </w:rPr>
            </w:pPr>
            <w:r w:rsidRPr="00831930">
              <w:rPr>
                <w:color w:val="000000"/>
              </w:rPr>
              <w:t>Labor force participation</w:t>
            </w:r>
          </w:p>
        </w:tc>
        <w:tc>
          <w:tcPr>
            <w:tcW w:w="1842" w:type="dxa"/>
            <w:gridSpan w:val="3"/>
            <w:tcBorders>
              <w:top w:val="nil"/>
              <w:left w:val="nil"/>
              <w:bottom w:val="nil"/>
              <w:right w:val="nil"/>
            </w:tcBorders>
            <w:shd w:val="clear" w:color="auto" w:fill="auto"/>
            <w:noWrap/>
            <w:vAlign w:val="bottom"/>
            <w:hideMark/>
          </w:tcPr>
          <w:p w:rsidR="00A8126F" w:rsidRPr="00831930" w:rsidRDefault="00A8126F" w:rsidP="00F91188">
            <w:pPr>
              <w:jc w:val="center"/>
              <w:rPr>
                <w:color w:val="000000"/>
              </w:rPr>
            </w:pPr>
            <w:r w:rsidRPr="00831930">
              <w:rPr>
                <w:color w:val="000000"/>
              </w:rPr>
              <w:t>Ln(Earnings)</w:t>
            </w:r>
          </w:p>
        </w:tc>
        <w:tc>
          <w:tcPr>
            <w:tcW w:w="1890" w:type="dxa"/>
            <w:gridSpan w:val="2"/>
            <w:tcBorders>
              <w:top w:val="nil"/>
              <w:left w:val="nil"/>
              <w:bottom w:val="nil"/>
              <w:right w:val="nil"/>
            </w:tcBorders>
            <w:shd w:val="clear" w:color="auto" w:fill="auto"/>
            <w:noWrap/>
            <w:vAlign w:val="bottom"/>
            <w:hideMark/>
          </w:tcPr>
          <w:p w:rsidR="00A8126F" w:rsidRPr="00831930" w:rsidRDefault="00A8126F" w:rsidP="00F91188">
            <w:pPr>
              <w:jc w:val="center"/>
              <w:rPr>
                <w:color w:val="000000"/>
              </w:rPr>
            </w:pPr>
            <w:r w:rsidRPr="00831930">
              <w:rPr>
                <w:color w:val="000000"/>
              </w:rPr>
              <w:t>Ln(Family income)</w:t>
            </w:r>
          </w:p>
        </w:tc>
      </w:tr>
      <w:tr w:rsidR="00A8126F" w:rsidRPr="00831930" w:rsidTr="00F91188">
        <w:trPr>
          <w:trHeight w:val="276"/>
        </w:trPr>
        <w:tc>
          <w:tcPr>
            <w:tcW w:w="3424" w:type="dxa"/>
            <w:tcBorders>
              <w:top w:val="nil"/>
              <w:left w:val="nil"/>
              <w:bottom w:val="nil"/>
              <w:right w:val="nil"/>
            </w:tcBorders>
            <w:shd w:val="clear" w:color="auto" w:fill="auto"/>
            <w:noWrap/>
            <w:vAlign w:val="bottom"/>
            <w:hideMark/>
          </w:tcPr>
          <w:p w:rsidR="00A8126F" w:rsidRPr="00831930" w:rsidRDefault="00A8126F" w:rsidP="00F91188">
            <w:pPr>
              <w:jc w:val="center"/>
              <w:rPr>
                <w:color w:val="000000"/>
              </w:rPr>
            </w:pPr>
          </w:p>
        </w:tc>
        <w:tc>
          <w:tcPr>
            <w:tcW w:w="1213" w:type="dxa"/>
            <w:tcBorders>
              <w:top w:val="nil"/>
              <w:left w:val="nil"/>
              <w:bottom w:val="nil"/>
              <w:right w:val="nil"/>
            </w:tcBorders>
            <w:shd w:val="clear" w:color="auto" w:fill="auto"/>
            <w:vAlign w:val="bottom"/>
            <w:hideMark/>
          </w:tcPr>
          <w:p w:rsidR="00A8126F" w:rsidRPr="00502EC3" w:rsidRDefault="00A8126F" w:rsidP="00F91188">
            <w:pPr>
              <w:jc w:val="center"/>
              <w:rPr>
                <w:color w:val="000000"/>
              </w:rPr>
            </w:pPr>
            <w:r w:rsidRPr="00502EC3">
              <w:rPr>
                <w:color w:val="000000"/>
              </w:rPr>
              <w:t>Men</w:t>
            </w:r>
          </w:p>
        </w:tc>
        <w:tc>
          <w:tcPr>
            <w:tcW w:w="991" w:type="dxa"/>
            <w:tcBorders>
              <w:top w:val="nil"/>
              <w:left w:val="nil"/>
              <w:bottom w:val="nil"/>
              <w:right w:val="nil"/>
            </w:tcBorders>
            <w:shd w:val="clear" w:color="auto" w:fill="auto"/>
            <w:noWrap/>
            <w:vAlign w:val="bottom"/>
            <w:hideMark/>
          </w:tcPr>
          <w:p w:rsidR="00A8126F" w:rsidRPr="00502EC3" w:rsidRDefault="00A8126F" w:rsidP="00F91188">
            <w:pPr>
              <w:jc w:val="center"/>
              <w:rPr>
                <w:color w:val="000000"/>
              </w:rPr>
            </w:pPr>
            <w:r w:rsidRPr="00502EC3">
              <w:rPr>
                <w:color w:val="000000"/>
              </w:rPr>
              <w:t>Women</w:t>
            </w:r>
          </w:p>
        </w:tc>
        <w:tc>
          <w:tcPr>
            <w:tcW w:w="921" w:type="dxa"/>
            <w:gridSpan w:val="2"/>
            <w:tcBorders>
              <w:top w:val="nil"/>
              <w:left w:val="nil"/>
              <w:bottom w:val="nil"/>
              <w:right w:val="nil"/>
            </w:tcBorders>
            <w:shd w:val="clear" w:color="auto" w:fill="auto"/>
            <w:noWrap/>
            <w:vAlign w:val="bottom"/>
            <w:hideMark/>
          </w:tcPr>
          <w:p w:rsidR="00A8126F" w:rsidRPr="00502EC3" w:rsidRDefault="00A8126F" w:rsidP="00F91188">
            <w:pPr>
              <w:jc w:val="center"/>
              <w:rPr>
                <w:color w:val="000000"/>
              </w:rPr>
            </w:pPr>
            <w:r w:rsidRPr="00502EC3">
              <w:rPr>
                <w:color w:val="000000"/>
              </w:rPr>
              <w:t>Men</w:t>
            </w:r>
          </w:p>
        </w:tc>
        <w:tc>
          <w:tcPr>
            <w:tcW w:w="921" w:type="dxa"/>
            <w:tcBorders>
              <w:top w:val="nil"/>
              <w:left w:val="nil"/>
              <w:bottom w:val="nil"/>
              <w:right w:val="nil"/>
            </w:tcBorders>
            <w:shd w:val="clear" w:color="auto" w:fill="auto"/>
            <w:noWrap/>
            <w:vAlign w:val="bottom"/>
            <w:hideMark/>
          </w:tcPr>
          <w:p w:rsidR="00A8126F" w:rsidRPr="00502EC3" w:rsidRDefault="00A8126F" w:rsidP="00F91188">
            <w:pPr>
              <w:jc w:val="center"/>
              <w:rPr>
                <w:color w:val="000000"/>
              </w:rPr>
            </w:pPr>
            <w:r w:rsidRPr="00502EC3">
              <w:rPr>
                <w:color w:val="000000"/>
              </w:rPr>
              <w:t>Women</w:t>
            </w:r>
          </w:p>
        </w:tc>
        <w:tc>
          <w:tcPr>
            <w:tcW w:w="1005" w:type="dxa"/>
            <w:tcBorders>
              <w:top w:val="nil"/>
              <w:left w:val="nil"/>
              <w:bottom w:val="nil"/>
              <w:right w:val="nil"/>
            </w:tcBorders>
            <w:shd w:val="clear" w:color="auto" w:fill="auto"/>
            <w:vAlign w:val="bottom"/>
            <w:hideMark/>
          </w:tcPr>
          <w:p w:rsidR="00A8126F" w:rsidRPr="00502EC3" w:rsidRDefault="00A8126F" w:rsidP="00F91188">
            <w:pPr>
              <w:jc w:val="center"/>
              <w:rPr>
                <w:color w:val="000000"/>
              </w:rPr>
            </w:pPr>
            <w:r w:rsidRPr="00502EC3">
              <w:rPr>
                <w:color w:val="000000"/>
              </w:rPr>
              <w:t>Men</w:t>
            </w:r>
          </w:p>
        </w:tc>
        <w:tc>
          <w:tcPr>
            <w:tcW w:w="885" w:type="dxa"/>
            <w:tcBorders>
              <w:top w:val="nil"/>
              <w:left w:val="nil"/>
              <w:bottom w:val="nil"/>
              <w:right w:val="nil"/>
            </w:tcBorders>
            <w:shd w:val="clear" w:color="auto" w:fill="auto"/>
            <w:noWrap/>
            <w:vAlign w:val="bottom"/>
            <w:hideMark/>
          </w:tcPr>
          <w:p w:rsidR="00A8126F" w:rsidRPr="00502EC3" w:rsidRDefault="00A8126F" w:rsidP="00F91188">
            <w:pPr>
              <w:jc w:val="center"/>
              <w:rPr>
                <w:color w:val="000000"/>
              </w:rPr>
            </w:pPr>
            <w:r w:rsidRPr="00502EC3">
              <w:rPr>
                <w:color w:val="000000"/>
              </w:rPr>
              <w:t>Women</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Variable</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rPr>
                <w:color w:val="000000"/>
              </w:rPr>
            </w:pPr>
          </w:p>
        </w:tc>
        <w:tc>
          <w:tcPr>
            <w:tcW w:w="991" w:type="dxa"/>
            <w:tcBorders>
              <w:top w:val="nil"/>
              <w:left w:val="nil"/>
              <w:bottom w:val="nil"/>
              <w:right w:val="nil"/>
            </w:tcBorders>
            <w:shd w:val="clear" w:color="auto" w:fill="auto"/>
            <w:noWrap/>
            <w:vAlign w:val="bottom"/>
            <w:hideMark/>
          </w:tcPr>
          <w:p w:rsidR="00A8126F" w:rsidRPr="00831930" w:rsidRDefault="00A8126F" w:rsidP="00F91188"/>
        </w:tc>
        <w:tc>
          <w:tcPr>
            <w:tcW w:w="858" w:type="dxa"/>
            <w:tcBorders>
              <w:top w:val="nil"/>
              <w:left w:val="nil"/>
              <w:bottom w:val="nil"/>
              <w:right w:val="nil"/>
            </w:tcBorders>
            <w:shd w:val="clear" w:color="auto" w:fill="auto"/>
            <w:noWrap/>
            <w:vAlign w:val="bottom"/>
            <w:hideMark/>
          </w:tcPr>
          <w:p w:rsidR="00A8126F" w:rsidRPr="00831930" w:rsidRDefault="00A8126F" w:rsidP="00F91188"/>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tc>
        <w:tc>
          <w:tcPr>
            <w:tcW w:w="1005" w:type="dxa"/>
            <w:tcBorders>
              <w:top w:val="nil"/>
              <w:left w:val="nil"/>
              <w:bottom w:val="nil"/>
              <w:right w:val="nil"/>
            </w:tcBorders>
            <w:shd w:val="clear" w:color="auto" w:fill="auto"/>
            <w:noWrap/>
            <w:vAlign w:val="bottom"/>
            <w:hideMark/>
          </w:tcPr>
          <w:p w:rsidR="00A8126F" w:rsidRPr="00831930" w:rsidRDefault="00A8126F" w:rsidP="00F91188"/>
        </w:tc>
        <w:tc>
          <w:tcPr>
            <w:tcW w:w="885" w:type="dxa"/>
            <w:tcBorders>
              <w:top w:val="nil"/>
              <w:left w:val="nil"/>
              <w:bottom w:val="nil"/>
              <w:right w:val="nil"/>
            </w:tcBorders>
            <w:shd w:val="clear" w:color="auto" w:fill="auto"/>
            <w:noWrap/>
            <w:vAlign w:val="bottom"/>
            <w:hideMark/>
          </w:tcPr>
          <w:p w:rsidR="00A8126F" w:rsidRPr="00831930" w:rsidRDefault="00A8126F" w:rsidP="00F91188"/>
        </w:tc>
      </w:tr>
      <w:tr w:rsidR="00A8126F" w:rsidRPr="00831930" w:rsidTr="00F91188">
        <w:trPr>
          <w:trHeight w:val="276"/>
        </w:trPr>
        <w:tc>
          <w:tcPr>
            <w:tcW w:w="3424" w:type="dxa"/>
            <w:tcBorders>
              <w:top w:val="nil"/>
              <w:left w:val="nil"/>
              <w:bottom w:val="nil"/>
              <w:right w:val="nil"/>
            </w:tcBorders>
            <w:shd w:val="clear" w:color="auto" w:fill="auto"/>
            <w:noWrap/>
            <w:vAlign w:val="center"/>
          </w:tcPr>
          <w:p w:rsidR="00A8126F" w:rsidRPr="00831930" w:rsidRDefault="00A8126F" w:rsidP="00F91188">
            <w:pPr>
              <w:rPr>
                <w:color w:val="000000"/>
              </w:rPr>
            </w:pPr>
            <w:r w:rsidRPr="000B30A9">
              <w:rPr>
                <w:b/>
                <w:color w:val="000000"/>
                <w:u w:val="single"/>
              </w:rPr>
              <w:t xml:space="preserve">Main </w:t>
            </w:r>
          </w:p>
        </w:tc>
        <w:tc>
          <w:tcPr>
            <w:tcW w:w="1213" w:type="dxa"/>
            <w:tcBorders>
              <w:top w:val="nil"/>
              <w:left w:val="nil"/>
              <w:bottom w:val="nil"/>
              <w:right w:val="nil"/>
            </w:tcBorders>
            <w:shd w:val="clear" w:color="auto" w:fill="auto"/>
            <w:noWrap/>
            <w:vAlign w:val="bottom"/>
          </w:tcPr>
          <w:p w:rsidR="00A8126F" w:rsidRPr="00831930" w:rsidRDefault="00A8126F" w:rsidP="00F91188">
            <w:pPr>
              <w:rPr>
                <w:color w:val="000000"/>
              </w:rPr>
            </w:pPr>
          </w:p>
        </w:tc>
        <w:tc>
          <w:tcPr>
            <w:tcW w:w="991" w:type="dxa"/>
            <w:tcBorders>
              <w:top w:val="nil"/>
              <w:left w:val="nil"/>
              <w:bottom w:val="nil"/>
              <w:right w:val="nil"/>
            </w:tcBorders>
            <w:shd w:val="clear" w:color="auto" w:fill="auto"/>
            <w:noWrap/>
            <w:vAlign w:val="bottom"/>
          </w:tcPr>
          <w:p w:rsidR="00A8126F" w:rsidRPr="00831930" w:rsidRDefault="00A8126F" w:rsidP="00F91188"/>
        </w:tc>
        <w:tc>
          <w:tcPr>
            <w:tcW w:w="858" w:type="dxa"/>
            <w:tcBorders>
              <w:top w:val="nil"/>
              <w:left w:val="nil"/>
              <w:bottom w:val="nil"/>
              <w:right w:val="nil"/>
            </w:tcBorders>
            <w:shd w:val="clear" w:color="auto" w:fill="auto"/>
            <w:noWrap/>
            <w:vAlign w:val="bottom"/>
          </w:tcPr>
          <w:p w:rsidR="00A8126F" w:rsidRPr="00831930" w:rsidRDefault="00A8126F" w:rsidP="00F91188"/>
        </w:tc>
        <w:tc>
          <w:tcPr>
            <w:tcW w:w="984" w:type="dxa"/>
            <w:gridSpan w:val="2"/>
            <w:tcBorders>
              <w:top w:val="nil"/>
              <w:left w:val="nil"/>
              <w:bottom w:val="nil"/>
              <w:right w:val="nil"/>
            </w:tcBorders>
            <w:shd w:val="clear" w:color="auto" w:fill="auto"/>
            <w:noWrap/>
            <w:vAlign w:val="bottom"/>
          </w:tcPr>
          <w:p w:rsidR="00A8126F" w:rsidRPr="00831930" w:rsidRDefault="00A8126F" w:rsidP="00F91188"/>
        </w:tc>
        <w:tc>
          <w:tcPr>
            <w:tcW w:w="1005" w:type="dxa"/>
            <w:tcBorders>
              <w:top w:val="nil"/>
              <w:left w:val="nil"/>
              <w:bottom w:val="nil"/>
              <w:right w:val="nil"/>
            </w:tcBorders>
            <w:shd w:val="clear" w:color="auto" w:fill="auto"/>
            <w:noWrap/>
            <w:vAlign w:val="bottom"/>
          </w:tcPr>
          <w:p w:rsidR="00A8126F" w:rsidRPr="00831930" w:rsidRDefault="00A8126F" w:rsidP="00F91188"/>
        </w:tc>
        <w:tc>
          <w:tcPr>
            <w:tcW w:w="885" w:type="dxa"/>
            <w:tcBorders>
              <w:top w:val="nil"/>
              <w:left w:val="nil"/>
              <w:bottom w:val="nil"/>
              <w:right w:val="nil"/>
            </w:tcBorders>
            <w:shd w:val="clear" w:color="auto" w:fill="auto"/>
            <w:noWrap/>
            <w:vAlign w:val="bottom"/>
          </w:tcPr>
          <w:p w:rsidR="00A8126F" w:rsidRPr="00831930" w:rsidRDefault="00A8126F" w:rsidP="00F91188"/>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0B30A9">
              <w:rPr>
                <w:color w:val="000000"/>
                <w:u w:val="single"/>
              </w:rPr>
              <w:t>Race/ethnicity</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rPr>
                <w:color w:val="000000"/>
              </w:rPr>
            </w:pPr>
          </w:p>
        </w:tc>
        <w:tc>
          <w:tcPr>
            <w:tcW w:w="991" w:type="dxa"/>
            <w:tcBorders>
              <w:top w:val="nil"/>
              <w:left w:val="nil"/>
              <w:bottom w:val="nil"/>
              <w:right w:val="nil"/>
            </w:tcBorders>
            <w:shd w:val="clear" w:color="auto" w:fill="auto"/>
            <w:noWrap/>
            <w:vAlign w:val="bottom"/>
            <w:hideMark/>
          </w:tcPr>
          <w:p w:rsidR="00A8126F" w:rsidRPr="00831930" w:rsidRDefault="00A8126F" w:rsidP="00F91188"/>
        </w:tc>
        <w:tc>
          <w:tcPr>
            <w:tcW w:w="858" w:type="dxa"/>
            <w:tcBorders>
              <w:top w:val="nil"/>
              <w:left w:val="nil"/>
              <w:bottom w:val="nil"/>
              <w:right w:val="nil"/>
            </w:tcBorders>
            <w:shd w:val="clear" w:color="auto" w:fill="auto"/>
            <w:noWrap/>
            <w:vAlign w:val="bottom"/>
            <w:hideMark/>
          </w:tcPr>
          <w:p w:rsidR="00A8126F" w:rsidRPr="00831930" w:rsidRDefault="00A8126F" w:rsidP="00F91188"/>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tc>
        <w:tc>
          <w:tcPr>
            <w:tcW w:w="1005" w:type="dxa"/>
            <w:tcBorders>
              <w:top w:val="nil"/>
              <w:left w:val="nil"/>
              <w:bottom w:val="nil"/>
              <w:right w:val="nil"/>
            </w:tcBorders>
            <w:shd w:val="clear" w:color="auto" w:fill="auto"/>
            <w:noWrap/>
            <w:vAlign w:val="bottom"/>
            <w:hideMark/>
          </w:tcPr>
          <w:p w:rsidR="00A8126F" w:rsidRPr="00831930" w:rsidRDefault="00A8126F" w:rsidP="00F91188"/>
        </w:tc>
        <w:tc>
          <w:tcPr>
            <w:tcW w:w="885" w:type="dxa"/>
            <w:tcBorders>
              <w:top w:val="nil"/>
              <w:left w:val="nil"/>
              <w:bottom w:val="nil"/>
              <w:right w:val="nil"/>
            </w:tcBorders>
            <w:shd w:val="clear" w:color="auto" w:fill="auto"/>
            <w:noWrap/>
            <w:vAlign w:val="bottom"/>
            <w:hideMark/>
          </w:tcPr>
          <w:p w:rsidR="00A8126F" w:rsidRPr="00831930" w:rsidRDefault="00A8126F" w:rsidP="00F91188"/>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Hispanic</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-0.043</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0.013</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-0.008</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0.159</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-0.204</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0.014</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(0.013)</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(0.019)</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(0.110)</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(0.129)</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(0.081)</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(0.081)</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Black</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-0.085</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0.015</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0.014</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0.269</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-0.443</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-0.072</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(0.011)</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(0.018)</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(0.098)</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(0.120)</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(0.077)</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(0.080)</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0B30A9">
              <w:rPr>
                <w:color w:val="000000"/>
                <w:u w:val="single"/>
              </w:rPr>
              <w:t>Quartile of AFQT</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rPr>
                <w:color w:val="000000"/>
              </w:rPr>
            </w:pPr>
          </w:p>
        </w:tc>
        <w:tc>
          <w:tcPr>
            <w:tcW w:w="991" w:type="dxa"/>
            <w:tcBorders>
              <w:top w:val="nil"/>
              <w:left w:val="nil"/>
              <w:bottom w:val="nil"/>
              <w:right w:val="nil"/>
            </w:tcBorders>
            <w:shd w:val="clear" w:color="auto" w:fill="auto"/>
            <w:noWrap/>
            <w:vAlign w:val="bottom"/>
            <w:hideMark/>
          </w:tcPr>
          <w:p w:rsidR="00A8126F" w:rsidRPr="00831930" w:rsidRDefault="00A8126F" w:rsidP="00F91188"/>
        </w:tc>
        <w:tc>
          <w:tcPr>
            <w:tcW w:w="858" w:type="dxa"/>
            <w:tcBorders>
              <w:top w:val="nil"/>
              <w:left w:val="nil"/>
              <w:bottom w:val="nil"/>
              <w:right w:val="nil"/>
            </w:tcBorders>
            <w:shd w:val="clear" w:color="auto" w:fill="auto"/>
            <w:noWrap/>
            <w:vAlign w:val="bottom"/>
            <w:hideMark/>
          </w:tcPr>
          <w:p w:rsidR="00A8126F" w:rsidRPr="00831930" w:rsidRDefault="00A8126F" w:rsidP="00F91188"/>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tc>
        <w:tc>
          <w:tcPr>
            <w:tcW w:w="1005" w:type="dxa"/>
            <w:tcBorders>
              <w:top w:val="nil"/>
              <w:left w:val="nil"/>
              <w:bottom w:val="nil"/>
              <w:right w:val="nil"/>
            </w:tcBorders>
            <w:shd w:val="clear" w:color="auto" w:fill="auto"/>
            <w:noWrap/>
            <w:vAlign w:val="bottom"/>
            <w:hideMark/>
          </w:tcPr>
          <w:p w:rsidR="00A8126F" w:rsidRPr="00831930" w:rsidRDefault="00A8126F" w:rsidP="00F91188"/>
        </w:tc>
        <w:tc>
          <w:tcPr>
            <w:tcW w:w="885" w:type="dxa"/>
            <w:tcBorders>
              <w:top w:val="nil"/>
              <w:left w:val="nil"/>
              <w:bottom w:val="nil"/>
              <w:right w:val="nil"/>
            </w:tcBorders>
            <w:shd w:val="clear" w:color="auto" w:fill="auto"/>
            <w:noWrap/>
            <w:vAlign w:val="bottom"/>
            <w:hideMark/>
          </w:tcPr>
          <w:p w:rsidR="00A8126F" w:rsidRPr="00831930" w:rsidRDefault="00A8126F" w:rsidP="00F91188"/>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Missing</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-0.043</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-0.024</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-0.088</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0.036</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0.143</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0.205</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(0.020)</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(0.037)</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(0.245)</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(0.378)</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(0.136)</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(0.169)</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2</w:t>
            </w:r>
            <w:r w:rsidRPr="00502EC3">
              <w:rPr>
                <w:color w:val="000000"/>
                <w:vertAlign w:val="superscript"/>
              </w:rPr>
              <w:t>nd</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0.026</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0.057</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0.118</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0.549</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0.284</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0.398</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(0.014)</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(0.020)</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(0.134)</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(0.163)</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(0.078)</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(0.096)</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3</w:t>
            </w:r>
            <w:r w:rsidRPr="00502EC3">
              <w:rPr>
                <w:color w:val="000000"/>
                <w:vertAlign w:val="superscript"/>
              </w:rPr>
              <w:t>rd</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0.024</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0.062</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0.445</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0.629</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0.376</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0.559</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(0.016)</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(0.024)</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(0.130)</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(0.178)</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(0.072)</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(0.094)</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4</w:t>
            </w:r>
            <w:r w:rsidRPr="00502EC3">
              <w:rPr>
                <w:color w:val="000000"/>
                <w:vertAlign w:val="superscript"/>
              </w:rPr>
              <w:t>th</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0.004</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0.068</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0.682</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0.584</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0.388</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0.589</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(0.018)</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(0.028)</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(0.140)</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(0.198)</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(0.081)</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(0.099)</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0B30A9">
              <w:rPr>
                <w:color w:val="000000"/>
                <w:u w:val="single"/>
              </w:rPr>
              <w:t>Marital Status at Age 30</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rPr>
                <w:color w:val="000000"/>
              </w:rPr>
            </w:pPr>
          </w:p>
        </w:tc>
        <w:tc>
          <w:tcPr>
            <w:tcW w:w="991" w:type="dxa"/>
            <w:tcBorders>
              <w:top w:val="nil"/>
              <w:left w:val="nil"/>
              <w:bottom w:val="nil"/>
              <w:right w:val="nil"/>
            </w:tcBorders>
            <w:shd w:val="clear" w:color="auto" w:fill="auto"/>
            <w:noWrap/>
            <w:vAlign w:val="bottom"/>
            <w:hideMark/>
          </w:tcPr>
          <w:p w:rsidR="00A8126F" w:rsidRPr="00831930" w:rsidRDefault="00A8126F" w:rsidP="00F91188"/>
        </w:tc>
        <w:tc>
          <w:tcPr>
            <w:tcW w:w="858" w:type="dxa"/>
            <w:tcBorders>
              <w:top w:val="nil"/>
              <w:left w:val="nil"/>
              <w:bottom w:val="nil"/>
              <w:right w:val="nil"/>
            </w:tcBorders>
            <w:shd w:val="clear" w:color="auto" w:fill="auto"/>
            <w:noWrap/>
            <w:vAlign w:val="bottom"/>
            <w:hideMark/>
          </w:tcPr>
          <w:p w:rsidR="00A8126F" w:rsidRPr="00831930" w:rsidRDefault="00A8126F" w:rsidP="00F91188"/>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tc>
        <w:tc>
          <w:tcPr>
            <w:tcW w:w="1005" w:type="dxa"/>
            <w:tcBorders>
              <w:top w:val="nil"/>
              <w:left w:val="nil"/>
              <w:bottom w:val="nil"/>
              <w:right w:val="nil"/>
            </w:tcBorders>
            <w:shd w:val="clear" w:color="auto" w:fill="auto"/>
            <w:noWrap/>
            <w:vAlign w:val="bottom"/>
            <w:hideMark/>
          </w:tcPr>
          <w:p w:rsidR="00A8126F" w:rsidRPr="00831930" w:rsidRDefault="00A8126F" w:rsidP="00F91188"/>
        </w:tc>
        <w:tc>
          <w:tcPr>
            <w:tcW w:w="885" w:type="dxa"/>
            <w:tcBorders>
              <w:top w:val="nil"/>
              <w:left w:val="nil"/>
              <w:bottom w:val="nil"/>
              <w:right w:val="nil"/>
            </w:tcBorders>
            <w:shd w:val="clear" w:color="auto" w:fill="auto"/>
            <w:noWrap/>
            <w:vAlign w:val="bottom"/>
            <w:hideMark/>
          </w:tcPr>
          <w:p w:rsidR="00A8126F" w:rsidRPr="00831930" w:rsidRDefault="00A8126F" w:rsidP="00F91188"/>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Separated or divorced</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-0.010</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0.075</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0.177</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0.295</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-0.014</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0.049</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(0.017)</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(0.027)</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(0.145)</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(0.149)</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(0.122)</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(0.115)</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Married</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0.021</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0.009</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0.372</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0.091</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0.732</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0.788</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(0.012)</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(0.020)</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(0.111)</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(0.121)</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(0.061)</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(0.077)</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Missing</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0.082</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0.056</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-0.288</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-0.791</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0.528</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0.110</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(0.030)</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(0.050)</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(0.420)</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(0.619)</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(0.128)</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(0.345)</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0B30A9">
              <w:rPr>
                <w:color w:val="000000"/>
                <w:u w:val="single"/>
              </w:rPr>
              <w:t>Any children at Age 30</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0.010</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0.243</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-0.112</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0.545</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0.200</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0.231</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(0.012)</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(0.020)</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(0.101)</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(0.119)</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(0.050)</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(0.063)</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0B30A9">
              <w:rPr>
                <w:color w:val="000000"/>
                <w:u w:val="single"/>
              </w:rPr>
              <w:t>Education at age 30</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rPr>
                <w:color w:val="000000"/>
              </w:rPr>
            </w:pPr>
          </w:p>
        </w:tc>
        <w:tc>
          <w:tcPr>
            <w:tcW w:w="991" w:type="dxa"/>
            <w:tcBorders>
              <w:top w:val="nil"/>
              <w:left w:val="nil"/>
              <w:bottom w:val="nil"/>
              <w:right w:val="nil"/>
            </w:tcBorders>
            <w:shd w:val="clear" w:color="auto" w:fill="auto"/>
            <w:noWrap/>
            <w:vAlign w:val="bottom"/>
            <w:hideMark/>
          </w:tcPr>
          <w:p w:rsidR="00A8126F" w:rsidRPr="00831930" w:rsidRDefault="00A8126F" w:rsidP="00F91188"/>
        </w:tc>
        <w:tc>
          <w:tcPr>
            <w:tcW w:w="858" w:type="dxa"/>
            <w:tcBorders>
              <w:top w:val="nil"/>
              <w:left w:val="nil"/>
              <w:bottom w:val="nil"/>
              <w:right w:val="nil"/>
            </w:tcBorders>
            <w:shd w:val="clear" w:color="auto" w:fill="auto"/>
            <w:noWrap/>
            <w:vAlign w:val="bottom"/>
            <w:hideMark/>
          </w:tcPr>
          <w:p w:rsidR="00A8126F" w:rsidRPr="00831930" w:rsidRDefault="00A8126F" w:rsidP="00F91188"/>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tc>
        <w:tc>
          <w:tcPr>
            <w:tcW w:w="1005" w:type="dxa"/>
            <w:tcBorders>
              <w:top w:val="nil"/>
              <w:left w:val="nil"/>
              <w:bottom w:val="nil"/>
              <w:right w:val="nil"/>
            </w:tcBorders>
            <w:shd w:val="clear" w:color="auto" w:fill="auto"/>
            <w:noWrap/>
            <w:vAlign w:val="bottom"/>
            <w:hideMark/>
          </w:tcPr>
          <w:p w:rsidR="00A8126F" w:rsidRPr="00831930" w:rsidRDefault="00A8126F" w:rsidP="00F91188"/>
        </w:tc>
        <w:tc>
          <w:tcPr>
            <w:tcW w:w="885" w:type="dxa"/>
            <w:tcBorders>
              <w:top w:val="nil"/>
              <w:left w:val="nil"/>
              <w:bottom w:val="nil"/>
              <w:right w:val="nil"/>
            </w:tcBorders>
            <w:shd w:val="clear" w:color="auto" w:fill="auto"/>
            <w:noWrap/>
            <w:vAlign w:val="bottom"/>
            <w:hideMark/>
          </w:tcPr>
          <w:p w:rsidR="00A8126F" w:rsidRPr="00831930" w:rsidRDefault="00A8126F" w:rsidP="00F91188"/>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Missing</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-0.010</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-0.205</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-0.659</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0.756</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-1.218</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0.694</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(0.068)</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(0.121)</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(1.226)</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(0.870)</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(0.978)</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(0.443)</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Less than high school</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-0.038</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-0.074</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-0.067</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-0.778</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-0.513</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-0.582</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(0.014)</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(0.023)</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(0.125)</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(0.251)</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(0.099)</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(0.137)</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Some college</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-0.009</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0.039</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-0.097</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0.177</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0.135</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0.102</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(0.013)</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(0.019)</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(0.126)</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(0.119)</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(0.061)</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(0.061)</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Bachelor's degree or higher</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0.036</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0.025</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0.360</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0.355</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0.433</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0.447</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(0.017)</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(0.024)</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(0.109)</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(0.140)</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(0.056)</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(0.059)</w:t>
            </w:r>
          </w:p>
        </w:tc>
      </w:tr>
      <w:tr w:rsidR="00A8126F" w:rsidRPr="00831930" w:rsidTr="00F91188">
        <w:trPr>
          <w:trHeight w:val="276"/>
        </w:trPr>
        <w:tc>
          <w:tcPr>
            <w:tcW w:w="3424" w:type="dxa"/>
            <w:tcBorders>
              <w:top w:val="nil"/>
              <w:left w:val="nil"/>
              <w:bottom w:val="nil"/>
              <w:right w:val="nil"/>
            </w:tcBorders>
            <w:shd w:val="clear" w:color="auto" w:fill="auto"/>
            <w:noWrap/>
            <w:vAlign w:val="bottom"/>
          </w:tcPr>
          <w:p w:rsidR="00A8126F" w:rsidRDefault="00A8126F" w:rsidP="00F91188">
            <w:pPr>
              <w:rPr>
                <w:color w:val="000000"/>
              </w:rPr>
            </w:pPr>
          </w:p>
        </w:tc>
        <w:tc>
          <w:tcPr>
            <w:tcW w:w="1213" w:type="dxa"/>
            <w:tcBorders>
              <w:top w:val="nil"/>
              <w:left w:val="nil"/>
              <w:bottom w:val="nil"/>
              <w:right w:val="nil"/>
            </w:tcBorders>
            <w:shd w:val="clear" w:color="auto" w:fill="auto"/>
            <w:noWrap/>
            <w:vAlign w:val="bottom"/>
          </w:tcPr>
          <w:p w:rsidR="00A8126F" w:rsidRPr="00831930" w:rsidRDefault="00A8126F" w:rsidP="00F91188">
            <w:pPr>
              <w:jc w:val="right"/>
              <w:rPr>
                <w:color w:val="000000"/>
              </w:rPr>
            </w:pPr>
          </w:p>
        </w:tc>
        <w:tc>
          <w:tcPr>
            <w:tcW w:w="991" w:type="dxa"/>
            <w:tcBorders>
              <w:top w:val="nil"/>
              <w:left w:val="nil"/>
              <w:bottom w:val="nil"/>
              <w:right w:val="nil"/>
            </w:tcBorders>
            <w:shd w:val="clear" w:color="auto" w:fill="auto"/>
            <w:noWrap/>
            <w:vAlign w:val="bottom"/>
          </w:tcPr>
          <w:p w:rsidR="00A8126F" w:rsidRPr="00831930" w:rsidRDefault="00A8126F" w:rsidP="00F91188">
            <w:pPr>
              <w:jc w:val="right"/>
              <w:rPr>
                <w:color w:val="000000"/>
              </w:rPr>
            </w:pPr>
          </w:p>
        </w:tc>
        <w:tc>
          <w:tcPr>
            <w:tcW w:w="858" w:type="dxa"/>
            <w:tcBorders>
              <w:top w:val="nil"/>
              <w:left w:val="nil"/>
              <w:bottom w:val="nil"/>
              <w:right w:val="nil"/>
            </w:tcBorders>
            <w:shd w:val="clear" w:color="auto" w:fill="auto"/>
            <w:noWrap/>
            <w:vAlign w:val="bottom"/>
          </w:tcPr>
          <w:p w:rsidR="00A8126F" w:rsidRPr="00831930" w:rsidRDefault="00A8126F" w:rsidP="00F91188">
            <w:pPr>
              <w:jc w:val="right"/>
              <w:rPr>
                <w:color w:val="000000"/>
              </w:rPr>
            </w:pPr>
          </w:p>
        </w:tc>
        <w:tc>
          <w:tcPr>
            <w:tcW w:w="984" w:type="dxa"/>
            <w:gridSpan w:val="2"/>
            <w:tcBorders>
              <w:top w:val="nil"/>
              <w:left w:val="nil"/>
              <w:bottom w:val="nil"/>
              <w:right w:val="nil"/>
            </w:tcBorders>
            <w:shd w:val="clear" w:color="auto" w:fill="auto"/>
            <w:noWrap/>
            <w:vAlign w:val="bottom"/>
          </w:tcPr>
          <w:p w:rsidR="00A8126F" w:rsidRPr="00831930" w:rsidRDefault="00A8126F" w:rsidP="00F91188">
            <w:pPr>
              <w:jc w:val="right"/>
              <w:rPr>
                <w:color w:val="000000"/>
              </w:rPr>
            </w:pPr>
          </w:p>
        </w:tc>
        <w:tc>
          <w:tcPr>
            <w:tcW w:w="1005" w:type="dxa"/>
            <w:tcBorders>
              <w:top w:val="nil"/>
              <w:left w:val="nil"/>
              <w:bottom w:val="nil"/>
              <w:right w:val="nil"/>
            </w:tcBorders>
            <w:shd w:val="clear" w:color="auto" w:fill="auto"/>
            <w:noWrap/>
            <w:vAlign w:val="bottom"/>
          </w:tcPr>
          <w:p w:rsidR="00A8126F" w:rsidRPr="00831930" w:rsidRDefault="00A8126F" w:rsidP="00F91188">
            <w:pPr>
              <w:jc w:val="right"/>
              <w:rPr>
                <w:color w:val="000000"/>
              </w:rPr>
            </w:pPr>
          </w:p>
        </w:tc>
        <w:tc>
          <w:tcPr>
            <w:tcW w:w="885" w:type="dxa"/>
            <w:tcBorders>
              <w:top w:val="nil"/>
              <w:left w:val="nil"/>
              <w:bottom w:val="nil"/>
              <w:right w:val="nil"/>
            </w:tcBorders>
            <w:shd w:val="clear" w:color="auto" w:fill="auto"/>
            <w:noWrap/>
            <w:vAlign w:val="bottom"/>
          </w:tcPr>
          <w:p w:rsidR="00A8126F" w:rsidRPr="00831930" w:rsidRDefault="00A8126F" w:rsidP="00F91188">
            <w:pPr>
              <w:jc w:val="right"/>
              <w:rPr>
                <w:color w:val="000000"/>
              </w:rPr>
            </w:pP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0B30A9">
              <w:rPr>
                <w:color w:val="000000"/>
                <w:u w:val="single"/>
              </w:rPr>
              <w:t>Dummy variable for non-participation</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-0.077</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pPr>
            <w:r w:rsidRPr="00831930">
              <w:rPr>
                <w:color w:val="000000"/>
              </w:rPr>
              <w:t>-0.076</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pPr>
            <w:r w:rsidRPr="00831930">
              <w:rPr>
                <w:color w:val="000000"/>
              </w:rPr>
              <w:t>0.281</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pPr>
            <w:r w:rsidRPr="00831930">
              <w:rPr>
                <w:color w:val="000000"/>
              </w:rPr>
              <w:t>-0.471</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pPr>
            <w:r w:rsidRPr="00831930">
              <w:rPr>
                <w:color w:val="000000"/>
              </w:rPr>
              <w:t>-0.247</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pPr>
            <w:r w:rsidRPr="00831930">
              <w:rPr>
                <w:color w:val="000000"/>
              </w:rPr>
              <w:t>-0.347</w:t>
            </w:r>
          </w:p>
        </w:tc>
      </w:tr>
      <w:tr w:rsidR="00A8126F" w:rsidRPr="00831930" w:rsidTr="00F91188">
        <w:trPr>
          <w:trHeight w:val="276"/>
        </w:trPr>
        <w:tc>
          <w:tcPr>
            <w:tcW w:w="3424" w:type="dxa"/>
            <w:tcBorders>
              <w:top w:val="nil"/>
              <w:left w:val="nil"/>
              <w:bottom w:val="nil"/>
              <w:right w:val="nil"/>
            </w:tcBorders>
            <w:shd w:val="clear" w:color="auto" w:fill="auto"/>
            <w:noWrap/>
            <w:vAlign w:val="bottom"/>
            <w:hideMark/>
          </w:tcPr>
          <w:p w:rsidR="00A8126F" w:rsidRPr="00831930" w:rsidRDefault="00A8126F" w:rsidP="00F91188">
            <w:pPr>
              <w:rPr>
                <w:color w:val="000000"/>
              </w:rPr>
            </w:pPr>
          </w:p>
        </w:tc>
        <w:tc>
          <w:tcPr>
            <w:tcW w:w="1213" w:type="dxa"/>
            <w:tcBorders>
              <w:top w:val="nil"/>
              <w:left w:val="nil"/>
              <w:bottom w:val="nil"/>
              <w:right w:val="nil"/>
            </w:tcBorders>
            <w:shd w:val="clear" w:color="auto" w:fill="auto"/>
            <w:noWrap/>
            <w:vAlign w:val="bottom"/>
          </w:tcPr>
          <w:p w:rsidR="00A8126F" w:rsidRPr="00831930" w:rsidRDefault="00A8126F" w:rsidP="00F91188">
            <w:pPr>
              <w:jc w:val="right"/>
              <w:rPr>
                <w:color w:val="000000"/>
              </w:rPr>
            </w:pPr>
            <w:r w:rsidRPr="00831930">
              <w:rPr>
                <w:color w:val="000000"/>
              </w:rPr>
              <w:t>(0.054)</w:t>
            </w:r>
          </w:p>
        </w:tc>
        <w:tc>
          <w:tcPr>
            <w:tcW w:w="991" w:type="dxa"/>
            <w:tcBorders>
              <w:top w:val="nil"/>
              <w:left w:val="nil"/>
              <w:bottom w:val="nil"/>
              <w:right w:val="nil"/>
            </w:tcBorders>
            <w:shd w:val="clear" w:color="auto" w:fill="auto"/>
            <w:noWrap/>
            <w:vAlign w:val="bottom"/>
          </w:tcPr>
          <w:p w:rsidR="00A8126F" w:rsidRPr="00831930" w:rsidRDefault="00A8126F" w:rsidP="00F91188">
            <w:pPr>
              <w:jc w:val="right"/>
              <w:rPr>
                <w:color w:val="000000"/>
              </w:rPr>
            </w:pPr>
            <w:r w:rsidRPr="00831930">
              <w:rPr>
                <w:color w:val="000000"/>
              </w:rPr>
              <w:t>(0.098)</w:t>
            </w:r>
          </w:p>
        </w:tc>
        <w:tc>
          <w:tcPr>
            <w:tcW w:w="858" w:type="dxa"/>
            <w:tcBorders>
              <w:top w:val="nil"/>
              <w:left w:val="nil"/>
              <w:bottom w:val="nil"/>
              <w:right w:val="nil"/>
            </w:tcBorders>
            <w:shd w:val="clear" w:color="auto" w:fill="auto"/>
            <w:noWrap/>
            <w:vAlign w:val="bottom"/>
          </w:tcPr>
          <w:p w:rsidR="00A8126F" w:rsidRPr="00831930" w:rsidRDefault="00A8126F" w:rsidP="00F91188">
            <w:pPr>
              <w:jc w:val="right"/>
              <w:rPr>
                <w:color w:val="000000"/>
              </w:rPr>
            </w:pPr>
            <w:r w:rsidRPr="00831930">
              <w:rPr>
                <w:color w:val="000000"/>
              </w:rPr>
              <w:t>(0.338)</w:t>
            </w:r>
          </w:p>
        </w:tc>
        <w:tc>
          <w:tcPr>
            <w:tcW w:w="984" w:type="dxa"/>
            <w:gridSpan w:val="2"/>
            <w:tcBorders>
              <w:top w:val="nil"/>
              <w:left w:val="nil"/>
              <w:bottom w:val="nil"/>
              <w:right w:val="nil"/>
            </w:tcBorders>
            <w:shd w:val="clear" w:color="auto" w:fill="auto"/>
            <w:noWrap/>
            <w:vAlign w:val="bottom"/>
          </w:tcPr>
          <w:p w:rsidR="00A8126F" w:rsidRPr="00831930" w:rsidRDefault="00A8126F" w:rsidP="00F91188">
            <w:pPr>
              <w:jc w:val="right"/>
              <w:rPr>
                <w:color w:val="000000"/>
              </w:rPr>
            </w:pPr>
            <w:r w:rsidRPr="00831930">
              <w:rPr>
                <w:color w:val="000000"/>
              </w:rPr>
              <w:t>(0.457)</w:t>
            </w:r>
          </w:p>
        </w:tc>
        <w:tc>
          <w:tcPr>
            <w:tcW w:w="1005" w:type="dxa"/>
            <w:tcBorders>
              <w:top w:val="nil"/>
              <w:left w:val="nil"/>
              <w:bottom w:val="nil"/>
              <w:right w:val="nil"/>
            </w:tcBorders>
            <w:shd w:val="clear" w:color="auto" w:fill="auto"/>
            <w:noWrap/>
            <w:vAlign w:val="bottom"/>
          </w:tcPr>
          <w:p w:rsidR="00A8126F" w:rsidRPr="00831930" w:rsidRDefault="00A8126F" w:rsidP="00F91188">
            <w:pPr>
              <w:jc w:val="right"/>
              <w:rPr>
                <w:color w:val="000000"/>
              </w:rPr>
            </w:pPr>
            <w:r w:rsidRPr="00831930">
              <w:rPr>
                <w:color w:val="000000"/>
              </w:rPr>
              <w:t>(0.430)</w:t>
            </w:r>
          </w:p>
        </w:tc>
        <w:tc>
          <w:tcPr>
            <w:tcW w:w="885" w:type="dxa"/>
            <w:tcBorders>
              <w:top w:val="nil"/>
              <w:left w:val="nil"/>
              <w:bottom w:val="nil"/>
              <w:right w:val="nil"/>
            </w:tcBorders>
            <w:shd w:val="clear" w:color="auto" w:fill="auto"/>
            <w:noWrap/>
            <w:vAlign w:val="bottom"/>
          </w:tcPr>
          <w:p w:rsidR="00A8126F" w:rsidRPr="00831930" w:rsidRDefault="00A8126F" w:rsidP="00F91188">
            <w:pPr>
              <w:jc w:val="right"/>
              <w:rPr>
                <w:color w:val="000000"/>
              </w:rPr>
            </w:pPr>
            <w:r w:rsidRPr="00831930">
              <w:rPr>
                <w:color w:val="000000"/>
              </w:rPr>
              <w:t>(0.448)</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0B30A9">
              <w:rPr>
                <w:b/>
                <w:color w:val="000000"/>
                <w:u w:val="single"/>
              </w:rPr>
              <w:t>Interaction Terms</w:t>
            </w:r>
          </w:p>
        </w:tc>
        <w:tc>
          <w:tcPr>
            <w:tcW w:w="1213" w:type="dxa"/>
            <w:tcBorders>
              <w:top w:val="nil"/>
              <w:left w:val="nil"/>
              <w:bottom w:val="nil"/>
              <w:right w:val="nil"/>
            </w:tcBorders>
            <w:shd w:val="clear" w:color="auto" w:fill="auto"/>
            <w:noWrap/>
            <w:vAlign w:val="bottom"/>
          </w:tcPr>
          <w:p w:rsidR="00A8126F" w:rsidRPr="00831930" w:rsidRDefault="00A8126F" w:rsidP="00F91188">
            <w:pPr>
              <w:jc w:val="right"/>
              <w:rPr>
                <w:color w:val="000000"/>
              </w:rPr>
            </w:pPr>
          </w:p>
        </w:tc>
        <w:tc>
          <w:tcPr>
            <w:tcW w:w="991" w:type="dxa"/>
            <w:tcBorders>
              <w:top w:val="nil"/>
              <w:left w:val="nil"/>
              <w:bottom w:val="nil"/>
              <w:right w:val="nil"/>
            </w:tcBorders>
            <w:shd w:val="clear" w:color="auto" w:fill="auto"/>
            <w:noWrap/>
            <w:vAlign w:val="bottom"/>
          </w:tcPr>
          <w:p w:rsidR="00A8126F" w:rsidRPr="00831930" w:rsidRDefault="00A8126F" w:rsidP="00F91188">
            <w:pPr>
              <w:jc w:val="right"/>
              <w:rPr>
                <w:color w:val="000000"/>
              </w:rPr>
            </w:pPr>
          </w:p>
        </w:tc>
        <w:tc>
          <w:tcPr>
            <w:tcW w:w="858" w:type="dxa"/>
            <w:tcBorders>
              <w:top w:val="nil"/>
              <w:left w:val="nil"/>
              <w:bottom w:val="nil"/>
              <w:right w:val="nil"/>
            </w:tcBorders>
            <w:shd w:val="clear" w:color="auto" w:fill="auto"/>
            <w:noWrap/>
            <w:vAlign w:val="bottom"/>
          </w:tcPr>
          <w:p w:rsidR="00A8126F" w:rsidRPr="00831930" w:rsidRDefault="00A8126F" w:rsidP="00F91188">
            <w:pPr>
              <w:jc w:val="right"/>
              <w:rPr>
                <w:color w:val="000000"/>
              </w:rPr>
            </w:pPr>
          </w:p>
        </w:tc>
        <w:tc>
          <w:tcPr>
            <w:tcW w:w="984" w:type="dxa"/>
            <w:gridSpan w:val="2"/>
            <w:tcBorders>
              <w:top w:val="nil"/>
              <w:left w:val="nil"/>
              <w:bottom w:val="nil"/>
              <w:right w:val="nil"/>
            </w:tcBorders>
            <w:shd w:val="clear" w:color="auto" w:fill="auto"/>
            <w:noWrap/>
            <w:vAlign w:val="bottom"/>
          </w:tcPr>
          <w:p w:rsidR="00A8126F" w:rsidRPr="00831930" w:rsidRDefault="00A8126F" w:rsidP="00F91188">
            <w:pPr>
              <w:jc w:val="right"/>
              <w:rPr>
                <w:color w:val="000000"/>
              </w:rPr>
            </w:pPr>
          </w:p>
        </w:tc>
        <w:tc>
          <w:tcPr>
            <w:tcW w:w="1005" w:type="dxa"/>
            <w:tcBorders>
              <w:top w:val="nil"/>
              <w:left w:val="nil"/>
              <w:bottom w:val="nil"/>
              <w:right w:val="nil"/>
            </w:tcBorders>
            <w:shd w:val="clear" w:color="auto" w:fill="auto"/>
            <w:noWrap/>
            <w:vAlign w:val="bottom"/>
          </w:tcPr>
          <w:p w:rsidR="00A8126F" w:rsidRPr="00831930" w:rsidRDefault="00A8126F" w:rsidP="00F91188">
            <w:pPr>
              <w:jc w:val="right"/>
              <w:rPr>
                <w:color w:val="000000"/>
              </w:rPr>
            </w:pPr>
          </w:p>
        </w:tc>
        <w:tc>
          <w:tcPr>
            <w:tcW w:w="885" w:type="dxa"/>
            <w:tcBorders>
              <w:top w:val="nil"/>
              <w:left w:val="nil"/>
              <w:bottom w:val="nil"/>
              <w:right w:val="nil"/>
            </w:tcBorders>
            <w:shd w:val="clear" w:color="auto" w:fill="auto"/>
            <w:noWrap/>
            <w:vAlign w:val="bottom"/>
          </w:tcPr>
          <w:p w:rsidR="00A8126F" w:rsidRPr="00831930" w:rsidRDefault="00A8126F" w:rsidP="00F91188">
            <w:pPr>
              <w:jc w:val="right"/>
              <w:rPr>
                <w:color w:val="000000"/>
              </w:rPr>
            </w:pP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 xml:space="preserve">  </w:t>
            </w:r>
            <w:r w:rsidRPr="000B30A9">
              <w:rPr>
                <w:color w:val="000000"/>
                <w:u w:val="single"/>
              </w:rPr>
              <w:t>Race/ethnicity</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rPr>
                <w:color w:val="000000"/>
              </w:rPr>
            </w:pPr>
          </w:p>
        </w:tc>
        <w:tc>
          <w:tcPr>
            <w:tcW w:w="991" w:type="dxa"/>
            <w:tcBorders>
              <w:top w:val="nil"/>
              <w:left w:val="nil"/>
              <w:bottom w:val="nil"/>
              <w:right w:val="nil"/>
            </w:tcBorders>
            <w:shd w:val="clear" w:color="auto" w:fill="auto"/>
            <w:noWrap/>
            <w:vAlign w:val="bottom"/>
            <w:hideMark/>
          </w:tcPr>
          <w:p w:rsidR="00A8126F" w:rsidRPr="00831930" w:rsidRDefault="00A8126F" w:rsidP="00F91188"/>
        </w:tc>
        <w:tc>
          <w:tcPr>
            <w:tcW w:w="858" w:type="dxa"/>
            <w:tcBorders>
              <w:top w:val="nil"/>
              <w:left w:val="nil"/>
              <w:bottom w:val="nil"/>
              <w:right w:val="nil"/>
            </w:tcBorders>
            <w:shd w:val="clear" w:color="auto" w:fill="auto"/>
            <w:noWrap/>
            <w:vAlign w:val="bottom"/>
            <w:hideMark/>
          </w:tcPr>
          <w:p w:rsidR="00A8126F" w:rsidRPr="00831930" w:rsidRDefault="00A8126F" w:rsidP="00F91188"/>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tc>
        <w:tc>
          <w:tcPr>
            <w:tcW w:w="1005" w:type="dxa"/>
            <w:tcBorders>
              <w:top w:val="nil"/>
              <w:left w:val="nil"/>
              <w:bottom w:val="nil"/>
              <w:right w:val="nil"/>
            </w:tcBorders>
            <w:shd w:val="clear" w:color="auto" w:fill="auto"/>
            <w:noWrap/>
            <w:vAlign w:val="bottom"/>
            <w:hideMark/>
          </w:tcPr>
          <w:p w:rsidR="00A8126F" w:rsidRPr="00831930" w:rsidRDefault="00A8126F" w:rsidP="00F91188"/>
        </w:tc>
        <w:tc>
          <w:tcPr>
            <w:tcW w:w="885" w:type="dxa"/>
            <w:tcBorders>
              <w:top w:val="nil"/>
              <w:left w:val="nil"/>
              <w:bottom w:val="nil"/>
              <w:right w:val="nil"/>
            </w:tcBorders>
            <w:shd w:val="clear" w:color="auto" w:fill="auto"/>
            <w:noWrap/>
            <w:vAlign w:val="bottom"/>
            <w:hideMark/>
          </w:tcPr>
          <w:p w:rsidR="00A8126F" w:rsidRPr="00831930" w:rsidRDefault="00A8126F" w:rsidP="00F91188"/>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Hispanic</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0.020</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0.065</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-0.240</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-0.023</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-0.176</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-0.674</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(0.043)</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(0.081)</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(0.369)</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(0.339)</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(0.436)</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(0.483)</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Black</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0.013</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-0.067</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-0.555</w:t>
            </w:r>
          </w:p>
        </w:tc>
        <w:tc>
          <w:tcPr>
            <w:tcW w:w="984" w:type="dxa"/>
            <w:gridSpan w:val="2"/>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-0.045</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0.124</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0.296</w:t>
            </w:r>
          </w:p>
        </w:tc>
      </w:tr>
    </w:tbl>
    <w:p w:rsidR="00A8126F" w:rsidRDefault="00A8126F" w:rsidP="00A8126F">
      <w:pPr>
        <w:jc w:val="right"/>
        <w:rPr>
          <w:color w:val="000000"/>
        </w:rPr>
        <w:sectPr w:rsidR="00A8126F" w:rsidSect="00442F0B">
          <w:footnotePr>
            <w:numRestart w:val="eachSect"/>
          </w:footnotePr>
          <w:pgSz w:w="12240" w:h="15840" w:code="1"/>
          <w:pgMar w:top="1440" w:right="1440" w:bottom="1440" w:left="1440" w:header="720" w:footer="720" w:gutter="0"/>
          <w:cols w:space="720" w:equalWidth="0">
            <w:col w:w="9014" w:space="720"/>
          </w:cols>
          <w:titlePg/>
          <w:docGrid w:linePitch="272"/>
        </w:sectPr>
      </w:pPr>
    </w:p>
    <w:tbl>
      <w:tblPr>
        <w:tblW w:w="9360" w:type="dxa"/>
        <w:tblLook w:val="04A0" w:firstRow="1" w:lastRow="0" w:firstColumn="1" w:lastColumn="0" w:noHBand="0" w:noVBand="1"/>
      </w:tblPr>
      <w:tblGrid>
        <w:gridCol w:w="3424"/>
        <w:gridCol w:w="1213"/>
        <w:gridCol w:w="991"/>
        <w:gridCol w:w="858"/>
        <w:gridCol w:w="984"/>
        <w:gridCol w:w="1005"/>
        <w:gridCol w:w="885"/>
      </w:tblGrid>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(0.038)</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(0.068)</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(0.338)</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(0.377)</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(0.296)</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(0.380)</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0B30A9">
              <w:rPr>
                <w:color w:val="000000"/>
                <w:u w:val="single"/>
              </w:rPr>
              <w:t>Quartile of AFQT</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rPr>
                <w:color w:val="000000"/>
              </w:rPr>
            </w:pPr>
          </w:p>
        </w:tc>
        <w:tc>
          <w:tcPr>
            <w:tcW w:w="991" w:type="dxa"/>
            <w:tcBorders>
              <w:top w:val="nil"/>
              <w:left w:val="nil"/>
              <w:bottom w:val="nil"/>
              <w:right w:val="nil"/>
            </w:tcBorders>
            <w:shd w:val="clear" w:color="auto" w:fill="auto"/>
            <w:noWrap/>
            <w:vAlign w:val="bottom"/>
            <w:hideMark/>
          </w:tcPr>
          <w:p w:rsidR="00A8126F" w:rsidRPr="00831930" w:rsidRDefault="00A8126F" w:rsidP="00F91188"/>
        </w:tc>
        <w:tc>
          <w:tcPr>
            <w:tcW w:w="858" w:type="dxa"/>
            <w:tcBorders>
              <w:top w:val="nil"/>
              <w:left w:val="nil"/>
              <w:bottom w:val="nil"/>
              <w:right w:val="nil"/>
            </w:tcBorders>
            <w:shd w:val="clear" w:color="auto" w:fill="auto"/>
            <w:noWrap/>
            <w:vAlign w:val="bottom"/>
            <w:hideMark/>
          </w:tcPr>
          <w:p w:rsidR="00A8126F" w:rsidRPr="00831930" w:rsidRDefault="00A8126F" w:rsidP="00F91188"/>
        </w:tc>
        <w:tc>
          <w:tcPr>
            <w:tcW w:w="984" w:type="dxa"/>
            <w:tcBorders>
              <w:top w:val="nil"/>
              <w:left w:val="nil"/>
              <w:bottom w:val="nil"/>
              <w:right w:val="nil"/>
            </w:tcBorders>
            <w:shd w:val="clear" w:color="auto" w:fill="auto"/>
            <w:noWrap/>
            <w:vAlign w:val="bottom"/>
            <w:hideMark/>
          </w:tcPr>
          <w:p w:rsidR="00A8126F" w:rsidRPr="00831930" w:rsidRDefault="00A8126F" w:rsidP="00F91188"/>
        </w:tc>
        <w:tc>
          <w:tcPr>
            <w:tcW w:w="1005" w:type="dxa"/>
            <w:tcBorders>
              <w:top w:val="nil"/>
              <w:left w:val="nil"/>
              <w:bottom w:val="nil"/>
              <w:right w:val="nil"/>
            </w:tcBorders>
            <w:shd w:val="clear" w:color="auto" w:fill="auto"/>
            <w:noWrap/>
            <w:vAlign w:val="bottom"/>
            <w:hideMark/>
          </w:tcPr>
          <w:p w:rsidR="00A8126F" w:rsidRPr="00831930" w:rsidRDefault="00A8126F" w:rsidP="00F91188"/>
        </w:tc>
        <w:tc>
          <w:tcPr>
            <w:tcW w:w="885" w:type="dxa"/>
            <w:tcBorders>
              <w:top w:val="nil"/>
              <w:left w:val="nil"/>
              <w:bottom w:val="nil"/>
              <w:right w:val="nil"/>
            </w:tcBorders>
            <w:shd w:val="clear" w:color="auto" w:fill="auto"/>
            <w:noWrap/>
            <w:vAlign w:val="bottom"/>
            <w:hideMark/>
          </w:tcPr>
          <w:p w:rsidR="00A8126F" w:rsidRPr="00831930" w:rsidRDefault="00A8126F" w:rsidP="00F91188"/>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Missing</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0.008</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-0.012</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0.271</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0.380</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0.196</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-2.791</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(0.067)</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(0.155)</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(0.364)</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(0.697)</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(0.333)</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(1.766)</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2nd</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0.039</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0.017</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-0.720</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0.315</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-0.605</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0.381</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(0.044)</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(0.084)</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(0.387)</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(0.441)</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(0.474)</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(0.406)</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3rd</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0.000</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-0.007</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-0.177</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0.057</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-0.041</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0.077</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(0.057)</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(0.103)</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(0.315)</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(0.553)</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(0.336)</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(0.456)</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4th</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-0.036</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-0.089</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-0.832</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0.358</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-0.117</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0.519</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(0.063)</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(0.133)</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(0.658)</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(0.588)</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(0.417)</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(0.566)</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0B30A9">
              <w:rPr>
                <w:color w:val="000000"/>
                <w:u w:val="single"/>
              </w:rPr>
              <w:t>Marital Status at Age 30</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rPr>
                <w:color w:val="000000"/>
              </w:rPr>
            </w:pPr>
          </w:p>
        </w:tc>
        <w:tc>
          <w:tcPr>
            <w:tcW w:w="991" w:type="dxa"/>
            <w:tcBorders>
              <w:top w:val="nil"/>
              <w:left w:val="nil"/>
              <w:bottom w:val="nil"/>
              <w:right w:val="nil"/>
            </w:tcBorders>
            <w:shd w:val="clear" w:color="auto" w:fill="auto"/>
            <w:noWrap/>
            <w:vAlign w:val="bottom"/>
            <w:hideMark/>
          </w:tcPr>
          <w:p w:rsidR="00A8126F" w:rsidRPr="00831930" w:rsidRDefault="00A8126F" w:rsidP="00F91188"/>
        </w:tc>
        <w:tc>
          <w:tcPr>
            <w:tcW w:w="858" w:type="dxa"/>
            <w:tcBorders>
              <w:top w:val="nil"/>
              <w:left w:val="nil"/>
              <w:bottom w:val="nil"/>
              <w:right w:val="nil"/>
            </w:tcBorders>
            <w:shd w:val="clear" w:color="auto" w:fill="auto"/>
            <w:noWrap/>
            <w:vAlign w:val="bottom"/>
            <w:hideMark/>
          </w:tcPr>
          <w:p w:rsidR="00A8126F" w:rsidRPr="00831930" w:rsidRDefault="00A8126F" w:rsidP="00F91188"/>
        </w:tc>
        <w:tc>
          <w:tcPr>
            <w:tcW w:w="984" w:type="dxa"/>
            <w:tcBorders>
              <w:top w:val="nil"/>
              <w:left w:val="nil"/>
              <w:bottom w:val="nil"/>
              <w:right w:val="nil"/>
            </w:tcBorders>
            <w:shd w:val="clear" w:color="auto" w:fill="auto"/>
            <w:noWrap/>
            <w:vAlign w:val="bottom"/>
            <w:hideMark/>
          </w:tcPr>
          <w:p w:rsidR="00A8126F" w:rsidRPr="00831930" w:rsidRDefault="00A8126F" w:rsidP="00F91188"/>
        </w:tc>
        <w:tc>
          <w:tcPr>
            <w:tcW w:w="1005" w:type="dxa"/>
            <w:tcBorders>
              <w:top w:val="nil"/>
              <w:left w:val="nil"/>
              <w:bottom w:val="nil"/>
              <w:right w:val="nil"/>
            </w:tcBorders>
            <w:shd w:val="clear" w:color="auto" w:fill="auto"/>
            <w:noWrap/>
            <w:vAlign w:val="bottom"/>
            <w:hideMark/>
          </w:tcPr>
          <w:p w:rsidR="00A8126F" w:rsidRPr="00831930" w:rsidRDefault="00A8126F" w:rsidP="00F91188"/>
        </w:tc>
        <w:tc>
          <w:tcPr>
            <w:tcW w:w="885" w:type="dxa"/>
            <w:tcBorders>
              <w:top w:val="nil"/>
              <w:left w:val="nil"/>
              <w:bottom w:val="nil"/>
              <w:right w:val="nil"/>
            </w:tcBorders>
            <w:shd w:val="clear" w:color="auto" w:fill="auto"/>
            <w:noWrap/>
            <w:vAlign w:val="bottom"/>
            <w:hideMark/>
          </w:tcPr>
          <w:p w:rsidR="00A8126F" w:rsidRPr="00831930" w:rsidRDefault="00A8126F" w:rsidP="00F91188"/>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Separated or divorced</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0.002</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0.090</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0.545</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-0.016</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0.699</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0.092</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(0.049)</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(0.101)</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(0.368)</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(0.383)</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(0.462)</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(0.482)</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Married</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-0.012</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0.011</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0.371</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-0.245</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0.448</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0.056</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(0.036)</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(0.077)</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(0.283)</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(0.283)</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(0.327)</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(0.424)</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Missing</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-0.062</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-0.069</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1.463</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1.653</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1.171</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-0.452</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(0.097)</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(0.149)</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(0.586)</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(0.749)</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(0.402)</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(0.625)</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0B30A9">
              <w:rPr>
                <w:color w:val="000000"/>
                <w:u w:val="single"/>
              </w:rPr>
              <w:t>Any children at Age 30</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0.070</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0.004</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0.241</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0.063</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0.224</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-0.174</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(0.036)</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(0.079)</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(0.253)</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(0.280)</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(0.257)</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(0.450)</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0B30A9">
              <w:rPr>
                <w:color w:val="000000"/>
                <w:u w:val="single"/>
              </w:rPr>
              <w:t>Education at age 30</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rPr>
                <w:color w:val="000000"/>
              </w:rPr>
            </w:pPr>
          </w:p>
        </w:tc>
        <w:tc>
          <w:tcPr>
            <w:tcW w:w="991" w:type="dxa"/>
            <w:tcBorders>
              <w:top w:val="nil"/>
              <w:left w:val="nil"/>
              <w:bottom w:val="nil"/>
              <w:right w:val="nil"/>
            </w:tcBorders>
            <w:shd w:val="clear" w:color="auto" w:fill="auto"/>
            <w:noWrap/>
            <w:vAlign w:val="bottom"/>
            <w:hideMark/>
          </w:tcPr>
          <w:p w:rsidR="00A8126F" w:rsidRPr="00831930" w:rsidRDefault="00A8126F" w:rsidP="00F91188"/>
        </w:tc>
        <w:tc>
          <w:tcPr>
            <w:tcW w:w="858" w:type="dxa"/>
            <w:tcBorders>
              <w:top w:val="nil"/>
              <w:left w:val="nil"/>
              <w:bottom w:val="nil"/>
              <w:right w:val="nil"/>
            </w:tcBorders>
            <w:shd w:val="clear" w:color="auto" w:fill="auto"/>
            <w:noWrap/>
            <w:vAlign w:val="bottom"/>
            <w:hideMark/>
          </w:tcPr>
          <w:p w:rsidR="00A8126F" w:rsidRPr="00831930" w:rsidRDefault="00A8126F" w:rsidP="00F91188"/>
        </w:tc>
        <w:tc>
          <w:tcPr>
            <w:tcW w:w="984" w:type="dxa"/>
            <w:tcBorders>
              <w:top w:val="nil"/>
              <w:left w:val="nil"/>
              <w:bottom w:val="nil"/>
              <w:right w:val="nil"/>
            </w:tcBorders>
            <w:shd w:val="clear" w:color="auto" w:fill="auto"/>
            <w:noWrap/>
            <w:vAlign w:val="bottom"/>
            <w:hideMark/>
          </w:tcPr>
          <w:p w:rsidR="00A8126F" w:rsidRPr="00831930" w:rsidRDefault="00A8126F" w:rsidP="00F91188"/>
        </w:tc>
        <w:tc>
          <w:tcPr>
            <w:tcW w:w="1005" w:type="dxa"/>
            <w:tcBorders>
              <w:top w:val="nil"/>
              <w:left w:val="nil"/>
              <w:bottom w:val="nil"/>
              <w:right w:val="nil"/>
            </w:tcBorders>
            <w:shd w:val="clear" w:color="auto" w:fill="auto"/>
            <w:noWrap/>
            <w:vAlign w:val="bottom"/>
            <w:hideMark/>
          </w:tcPr>
          <w:p w:rsidR="00A8126F" w:rsidRPr="00831930" w:rsidRDefault="00A8126F" w:rsidP="00F91188"/>
        </w:tc>
        <w:tc>
          <w:tcPr>
            <w:tcW w:w="885" w:type="dxa"/>
            <w:tcBorders>
              <w:top w:val="nil"/>
              <w:left w:val="nil"/>
              <w:bottom w:val="nil"/>
              <w:right w:val="nil"/>
            </w:tcBorders>
            <w:shd w:val="clear" w:color="auto" w:fill="auto"/>
            <w:noWrap/>
            <w:vAlign w:val="bottom"/>
            <w:hideMark/>
          </w:tcPr>
          <w:p w:rsidR="00A8126F" w:rsidRPr="00831930" w:rsidRDefault="00A8126F" w:rsidP="00F91188"/>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Less than high school</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-0.002</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-0.001</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-0.391</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0.531</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-0.476</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1.208</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(0.043)</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(0.085)</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(0.319)</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(0.586)</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(0.511)</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(0.414)</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Some college</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-0.004</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-0.042</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-0.065</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-0.066</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-0.620</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-0.918</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(0.040)</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(0.088)</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(0.461)</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(0.351)</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(0.436)</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(0.506)</w:t>
            </w:r>
          </w:p>
        </w:tc>
      </w:tr>
      <w:tr w:rsidR="00A8126F" w:rsidRPr="00831930" w:rsidTr="00F91188">
        <w:trPr>
          <w:trHeight w:val="276"/>
        </w:trPr>
        <w:tc>
          <w:tcPr>
            <w:tcW w:w="3424" w:type="dxa"/>
            <w:tcBorders>
              <w:top w:val="nil"/>
              <w:left w:val="nil"/>
              <w:bottom w:val="nil"/>
              <w:right w:val="nil"/>
            </w:tcBorders>
            <w:shd w:val="clear" w:color="auto" w:fill="auto"/>
            <w:noWrap/>
            <w:vAlign w:val="center"/>
            <w:hideMark/>
          </w:tcPr>
          <w:p w:rsidR="00A8126F" w:rsidRPr="00831930" w:rsidRDefault="00A8126F" w:rsidP="00F91188">
            <w:pPr>
              <w:rPr>
                <w:color w:val="000000"/>
              </w:rPr>
            </w:pPr>
            <w:r w:rsidRPr="00955C44">
              <w:rPr>
                <w:color w:val="000000"/>
              </w:rPr>
              <w:t>Bachelor's degree or higher</w:t>
            </w: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0.150</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0.090</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0.131</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0.480</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-0.010</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0.135</w:t>
            </w:r>
          </w:p>
        </w:tc>
      </w:tr>
      <w:tr w:rsidR="00A8126F" w:rsidRPr="00831930" w:rsidTr="00F91188">
        <w:trPr>
          <w:trHeight w:val="276"/>
        </w:trPr>
        <w:tc>
          <w:tcPr>
            <w:tcW w:w="342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p>
        </w:tc>
        <w:tc>
          <w:tcPr>
            <w:tcW w:w="1213"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(0.059)</w:t>
            </w:r>
          </w:p>
        </w:tc>
        <w:tc>
          <w:tcPr>
            <w:tcW w:w="991"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(0.121)</w:t>
            </w:r>
          </w:p>
        </w:tc>
        <w:tc>
          <w:tcPr>
            <w:tcW w:w="858"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(0.479)</w:t>
            </w:r>
          </w:p>
        </w:tc>
        <w:tc>
          <w:tcPr>
            <w:tcW w:w="984"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(0.401)</w:t>
            </w:r>
          </w:p>
        </w:tc>
        <w:tc>
          <w:tcPr>
            <w:tcW w:w="100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(0.241)</w:t>
            </w:r>
          </w:p>
        </w:tc>
        <w:tc>
          <w:tcPr>
            <w:tcW w:w="885" w:type="dxa"/>
            <w:tcBorders>
              <w:top w:val="nil"/>
              <w:left w:val="nil"/>
              <w:bottom w:val="nil"/>
              <w:right w:val="nil"/>
            </w:tcBorders>
            <w:shd w:val="clear" w:color="auto" w:fill="auto"/>
            <w:noWrap/>
            <w:vAlign w:val="bottom"/>
            <w:hideMark/>
          </w:tcPr>
          <w:p w:rsidR="00A8126F" w:rsidRPr="00831930" w:rsidRDefault="00A8126F" w:rsidP="00F91188">
            <w:pPr>
              <w:jc w:val="right"/>
              <w:rPr>
                <w:color w:val="000000"/>
              </w:rPr>
            </w:pPr>
            <w:r w:rsidRPr="00831930">
              <w:rPr>
                <w:color w:val="000000"/>
              </w:rPr>
              <w:t>(0.389)</w:t>
            </w:r>
          </w:p>
        </w:tc>
      </w:tr>
    </w:tbl>
    <w:p w:rsidR="00A8126F" w:rsidRDefault="00A8126F" w:rsidP="00A8126F">
      <w:pPr>
        <w:rPr>
          <w:color w:val="000000"/>
        </w:rPr>
      </w:pPr>
      <w:r w:rsidRPr="00AD30D6">
        <w:rPr>
          <w:color w:val="000000"/>
        </w:rPr>
        <w:t>Note: Sample size</w:t>
      </w:r>
      <w:r>
        <w:rPr>
          <w:color w:val="000000"/>
        </w:rPr>
        <w:t xml:space="preserve">s for men are </w:t>
      </w:r>
      <w:r w:rsidRPr="00AD30D6">
        <w:rPr>
          <w:color w:val="000000"/>
        </w:rPr>
        <w:t>4</w:t>
      </w:r>
      <w:r>
        <w:rPr>
          <w:color w:val="000000"/>
        </w:rPr>
        <w:t xml:space="preserve">657 for labor force participation, 4020 for earnings, and 4272 for family income. </w:t>
      </w:r>
      <w:r w:rsidRPr="00AD30D6">
        <w:rPr>
          <w:color w:val="000000"/>
        </w:rPr>
        <w:t>Sample size</w:t>
      </w:r>
      <w:r>
        <w:rPr>
          <w:color w:val="000000"/>
        </w:rPr>
        <w:t>s are</w:t>
      </w:r>
      <w:r w:rsidRPr="00AD30D6">
        <w:rPr>
          <w:color w:val="000000"/>
        </w:rPr>
        <w:t xml:space="preserve"> 4</w:t>
      </w:r>
      <w:r>
        <w:rPr>
          <w:color w:val="000000"/>
        </w:rPr>
        <w:t xml:space="preserve">650 for labor force participation, 3352 for earnings, and 4365 for family income. Samples condition on having an interview around age 30 and thus on being alive around age 30. </w:t>
      </w:r>
      <w:r w:rsidRPr="00AD30D6">
        <w:rPr>
          <w:color w:val="000000"/>
        </w:rPr>
        <w:t>Data are weighted</w:t>
      </w:r>
      <w:r>
        <w:rPr>
          <w:color w:val="000000"/>
        </w:rPr>
        <w:t xml:space="preserve">. </w:t>
      </w:r>
      <w:r w:rsidRPr="00AD30D6">
        <w:rPr>
          <w:color w:val="000000"/>
        </w:rPr>
        <w:t>Standard errors are in parentheses. All specifications control for year of birth</w:t>
      </w:r>
      <w:r>
        <w:rPr>
          <w:color w:val="000000"/>
        </w:rPr>
        <w:t>.</w:t>
      </w:r>
    </w:p>
    <w:p w:rsidR="00A8126F" w:rsidRPr="00AD30D6" w:rsidRDefault="00A8126F" w:rsidP="00A8126F">
      <w:pPr>
        <w:ind w:right="2070"/>
      </w:pPr>
    </w:p>
    <w:p w:rsidR="00A8126F" w:rsidRDefault="00A8126F" w:rsidP="00A8126F"/>
    <w:p w:rsidR="00092B6C" w:rsidRDefault="00092B6C"/>
    <w:sectPr w:rsidR="00092B6C" w:rsidSect="00442F0B">
      <w:footnotePr>
        <w:numRestart w:val="eachSect"/>
      </w:footnotePr>
      <w:pgSz w:w="12240" w:h="15840" w:code="1"/>
      <w:pgMar w:top="1440" w:right="1440" w:bottom="1440" w:left="1440" w:header="720" w:footer="720" w:gutter="0"/>
      <w:cols w:space="720" w:equalWidth="0">
        <w:col w:w="9014" w:space="720"/>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26F" w:rsidRDefault="00A8126F" w:rsidP="00A8126F">
      <w:r>
        <w:separator/>
      </w:r>
    </w:p>
  </w:endnote>
  <w:endnote w:type="continuationSeparator" w:id="0">
    <w:p w:rsidR="00A8126F" w:rsidRDefault="00A8126F" w:rsidP="00A8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26F" w:rsidRDefault="00A812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822765"/>
      <w:docPartObj>
        <w:docPartGallery w:val="Page Numbers (Bottom of Page)"/>
        <w:docPartUnique/>
      </w:docPartObj>
    </w:sdtPr>
    <w:sdtEndPr>
      <w:rPr>
        <w:noProof/>
      </w:rPr>
    </w:sdtEndPr>
    <w:sdtContent>
      <w:p w:rsidR="00A8126F" w:rsidRDefault="00A8126F">
        <w:pPr>
          <w:pStyle w:val="Footer"/>
          <w:jc w:val="center"/>
        </w:pPr>
        <w:r>
          <w:fldChar w:fldCharType="begin"/>
        </w:r>
        <w:r>
          <w:instrText xml:space="preserve"> PAGE   \* MERGEFORMAT </w:instrText>
        </w:r>
        <w:r>
          <w:fldChar w:fldCharType="separate"/>
        </w:r>
        <w:r w:rsidR="00650615">
          <w:rPr>
            <w:noProof/>
          </w:rPr>
          <w:t>1</w:t>
        </w:r>
        <w:r>
          <w:rPr>
            <w:noProof/>
          </w:rPr>
          <w:fldChar w:fldCharType="end"/>
        </w:r>
      </w:p>
    </w:sdtContent>
  </w:sdt>
  <w:p w:rsidR="00A8126F" w:rsidRDefault="00A812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26F" w:rsidRDefault="00A81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26F" w:rsidRDefault="00A8126F" w:rsidP="00A8126F">
      <w:r>
        <w:separator/>
      </w:r>
    </w:p>
  </w:footnote>
  <w:footnote w:type="continuationSeparator" w:id="0">
    <w:p w:rsidR="00A8126F" w:rsidRDefault="00A8126F" w:rsidP="00A8126F">
      <w:r>
        <w:continuationSeparator/>
      </w:r>
    </w:p>
  </w:footnote>
  <w:footnote w:id="1">
    <w:p w:rsidR="00A8126F" w:rsidRPr="00E94BC2" w:rsidRDefault="00A8126F" w:rsidP="00A8126F">
      <w:pPr>
        <w:pStyle w:val="FootnoteText"/>
      </w:pPr>
      <w:r w:rsidRPr="00E94BC2">
        <w:rPr>
          <w:rStyle w:val="FootnoteReference"/>
        </w:rPr>
        <w:footnoteRef/>
      </w:r>
      <w:r w:rsidRPr="00E94BC2">
        <w:t xml:space="preserve"> Race and ethnicity is divided into three mutually exclusive and exhaustive categories: (1) Black, Non-Hispanic, (2) Hispanic, and (3) Non-Black, Non-Hispanic.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26F" w:rsidRDefault="00A812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26F" w:rsidRDefault="00A812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26F" w:rsidRDefault="00A812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847F74"/>
    <w:multiLevelType w:val="hybridMultilevel"/>
    <w:tmpl w:val="D3D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424782"/>
    <w:multiLevelType w:val="hybridMultilevel"/>
    <w:tmpl w:val="1250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8750D1"/>
    <w:multiLevelType w:val="hybridMultilevel"/>
    <w:tmpl w:val="5D9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382350"/>
    <w:multiLevelType w:val="hybridMultilevel"/>
    <w:tmpl w:val="447CDE00"/>
    <w:lvl w:ilvl="0" w:tplc="B6546A58">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C9260E"/>
    <w:multiLevelType w:val="hybridMultilevel"/>
    <w:tmpl w:val="30186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0216BD"/>
    <w:multiLevelType w:val="multilevel"/>
    <w:tmpl w:val="89B8ECD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1E42FD"/>
    <w:multiLevelType w:val="hybridMultilevel"/>
    <w:tmpl w:val="01269168"/>
    <w:lvl w:ilvl="0" w:tplc="2EC0E8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516671"/>
    <w:multiLevelType w:val="hybridMultilevel"/>
    <w:tmpl w:val="FDEA8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572AD2"/>
    <w:multiLevelType w:val="hybridMultilevel"/>
    <w:tmpl w:val="6A9ECE42"/>
    <w:lvl w:ilvl="0" w:tplc="21F86B58">
      <w:start w:val="1"/>
      <w:numFmt w:val="upp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180392"/>
    <w:multiLevelType w:val="hybridMultilevel"/>
    <w:tmpl w:val="564A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015F52"/>
    <w:multiLevelType w:val="hybridMultilevel"/>
    <w:tmpl w:val="F99A2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C72669B"/>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20">
    <w:nsid w:val="2F230BC0"/>
    <w:multiLevelType w:val="hybridMultilevel"/>
    <w:tmpl w:val="826E37B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A1636C"/>
    <w:multiLevelType w:val="hybridMultilevel"/>
    <w:tmpl w:val="DB969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235006"/>
    <w:multiLevelType w:val="hybridMultilevel"/>
    <w:tmpl w:val="49F841F0"/>
    <w:lvl w:ilvl="0" w:tplc="EC7C0B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5A94056"/>
    <w:multiLevelType w:val="hybridMultilevel"/>
    <w:tmpl w:val="2EA2560E"/>
    <w:lvl w:ilvl="0" w:tplc="3C12092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A64523F"/>
    <w:multiLevelType w:val="hybridMultilevel"/>
    <w:tmpl w:val="1E9A4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441113"/>
    <w:multiLevelType w:val="hybridMultilevel"/>
    <w:tmpl w:val="B66E4CE6"/>
    <w:lvl w:ilvl="0" w:tplc="25F0DD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7509B7"/>
    <w:multiLevelType w:val="hybridMultilevel"/>
    <w:tmpl w:val="ACD03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B4D0F44"/>
    <w:multiLevelType w:val="hybridMultilevel"/>
    <w:tmpl w:val="AAC4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D033FD"/>
    <w:multiLevelType w:val="hybridMultilevel"/>
    <w:tmpl w:val="9D28A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F81972"/>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825C85"/>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823737F"/>
    <w:multiLevelType w:val="hybridMultilevel"/>
    <w:tmpl w:val="1D5E2210"/>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872654"/>
    <w:multiLevelType w:val="hybridMultilevel"/>
    <w:tmpl w:val="521462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B45F1F"/>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064289"/>
    <w:multiLevelType w:val="hybridMultilevel"/>
    <w:tmpl w:val="97868AE6"/>
    <w:lvl w:ilvl="0" w:tplc="B6EE44BE">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5B1D40"/>
    <w:multiLevelType w:val="hybridMultilevel"/>
    <w:tmpl w:val="C3AE9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F100B4C"/>
    <w:multiLevelType w:val="hybridMultilevel"/>
    <w:tmpl w:val="093EF1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955BBF"/>
    <w:multiLevelType w:val="hybridMultilevel"/>
    <w:tmpl w:val="DB5CEB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B4539B"/>
    <w:multiLevelType w:val="hybridMultilevel"/>
    <w:tmpl w:val="6C7894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F53F79"/>
    <w:multiLevelType w:val="hybridMultilevel"/>
    <w:tmpl w:val="826E3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35"/>
  </w:num>
  <w:num w:numId="4">
    <w:abstractNumId w:val="5"/>
  </w:num>
  <w:num w:numId="5">
    <w:abstractNumId w:val="1"/>
  </w:num>
  <w:num w:numId="6">
    <w:abstractNumId w:val="23"/>
  </w:num>
  <w:num w:numId="7">
    <w:abstractNumId w:val="23"/>
    <w:lvlOverride w:ilvl="0">
      <w:lvl w:ilvl="0">
        <w:numFmt w:val="decimal"/>
        <w:lvlText w:val=""/>
        <w:lvlJc w:val="left"/>
      </w:lvl>
    </w:lvlOverride>
    <w:lvlOverride w:ilvl="1">
      <w:lvl w:ilvl="1">
        <w:numFmt w:val="lowerRoman"/>
        <w:lvlText w:val="%2."/>
        <w:lvlJc w:val="right"/>
      </w:lvl>
    </w:lvlOverride>
  </w:num>
  <w:num w:numId="8">
    <w:abstractNumId w:val="29"/>
  </w:num>
  <w:num w:numId="9">
    <w:abstractNumId w:val="41"/>
  </w:num>
  <w:num w:numId="10">
    <w:abstractNumId w:val="9"/>
  </w:num>
  <w:num w:numId="11">
    <w:abstractNumId w:val="30"/>
  </w:num>
  <w:num w:numId="12">
    <w:abstractNumId w:val="14"/>
  </w:num>
  <w:num w:numId="13">
    <w:abstractNumId w:val="28"/>
  </w:num>
  <w:num w:numId="14">
    <w:abstractNumId w:val="10"/>
  </w:num>
  <w:num w:numId="15">
    <w:abstractNumId w:val="3"/>
  </w:num>
  <w:num w:numId="16">
    <w:abstractNumId w:val="17"/>
  </w:num>
  <w:num w:numId="17">
    <w:abstractNumId w:val="15"/>
  </w:num>
  <w:num w:numId="18">
    <w:abstractNumId w:val="2"/>
  </w:num>
  <w:num w:numId="19">
    <w:abstractNumId w:val="31"/>
  </w:num>
  <w:num w:numId="20">
    <w:abstractNumId w:val="22"/>
  </w:num>
  <w:num w:numId="21">
    <w:abstractNumId w:val="26"/>
  </w:num>
  <w:num w:numId="22">
    <w:abstractNumId w:val="8"/>
  </w:num>
  <w:num w:numId="23">
    <w:abstractNumId w:val="40"/>
  </w:num>
  <w:num w:numId="24">
    <w:abstractNumId w:val="25"/>
  </w:num>
  <w:num w:numId="25">
    <w:abstractNumId w:val="43"/>
  </w:num>
  <w:num w:numId="26">
    <w:abstractNumId w:val="36"/>
  </w:num>
  <w:num w:numId="27">
    <w:abstractNumId w:val="6"/>
  </w:num>
  <w:num w:numId="28">
    <w:abstractNumId w:val="37"/>
  </w:num>
  <w:num w:numId="29">
    <w:abstractNumId w:val="44"/>
  </w:num>
  <w:num w:numId="30">
    <w:abstractNumId w:val="4"/>
  </w:num>
  <w:num w:numId="31">
    <w:abstractNumId w:val="21"/>
  </w:num>
  <w:num w:numId="32">
    <w:abstractNumId w:val="42"/>
  </w:num>
  <w:num w:numId="33">
    <w:abstractNumId w:val="27"/>
  </w:num>
  <w:num w:numId="34">
    <w:abstractNumId w:val="16"/>
  </w:num>
  <w:num w:numId="35">
    <w:abstractNumId w:val="24"/>
  </w:num>
  <w:num w:numId="36">
    <w:abstractNumId w:val="7"/>
  </w:num>
  <w:num w:numId="37">
    <w:abstractNumId w:val="33"/>
  </w:num>
  <w:num w:numId="38">
    <w:abstractNumId w:val="34"/>
  </w:num>
  <w:num w:numId="39">
    <w:abstractNumId w:val="32"/>
  </w:num>
  <w:num w:numId="40">
    <w:abstractNumId w:val="38"/>
  </w:num>
  <w:num w:numId="41">
    <w:abstractNumId w:val="18"/>
  </w:num>
  <w:num w:numId="42">
    <w:abstractNumId w:val="20"/>
  </w:num>
  <w:num w:numId="43">
    <w:abstractNumId w:val="45"/>
  </w:num>
  <w:num w:numId="44">
    <w:abstractNumId w:val="12"/>
  </w:num>
  <w:num w:numId="45">
    <w:abstractNumId w:val="39"/>
  </w:num>
  <w:num w:numId="46">
    <w:abstractNumId w:val="1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6F"/>
    <w:rsid w:val="00092B6C"/>
    <w:rsid w:val="00650615"/>
    <w:rsid w:val="00A81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2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8126F"/>
    <w:pPr>
      <w:keepNext/>
      <w:spacing w:before="240" w:after="60"/>
      <w:jc w:val="center"/>
      <w:outlineLvl w:val="0"/>
    </w:pPr>
    <w:rPr>
      <w:b/>
      <w:smallCaps/>
      <w:kern w:val="28"/>
      <w:sz w:val="28"/>
    </w:rPr>
  </w:style>
  <w:style w:type="paragraph" w:styleId="Heading2">
    <w:name w:val="heading 2"/>
    <w:basedOn w:val="Normal"/>
    <w:next w:val="Normal"/>
    <w:link w:val="Heading2Char"/>
    <w:qFormat/>
    <w:rsid w:val="00A8126F"/>
    <w:pPr>
      <w:keepNext/>
      <w:spacing w:before="60" w:after="60"/>
      <w:outlineLvl w:val="1"/>
    </w:pPr>
    <w:rPr>
      <w:b/>
      <w:i/>
      <w:sz w:val="24"/>
    </w:rPr>
  </w:style>
  <w:style w:type="paragraph" w:styleId="Heading3">
    <w:name w:val="heading 3"/>
    <w:basedOn w:val="Normal"/>
    <w:next w:val="Normal"/>
    <w:link w:val="Heading3Char"/>
    <w:qFormat/>
    <w:rsid w:val="00A8126F"/>
    <w:pPr>
      <w:keepNext/>
      <w:spacing w:before="60" w:after="60"/>
      <w:outlineLvl w:val="2"/>
    </w:pPr>
    <w:rPr>
      <w:b/>
      <w:sz w:val="24"/>
    </w:rPr>
  </w:style>
  <w:style w:type="paragraph" w:styleId="Heading4">
    <w:name w:val="heading 4"/>
    <w:basedOn w:val="Normal"/>
    <w:next w:val="Normal"/>
    <w:link w:val="Heading4Char"/>
    <w:qFormat/>
    <w:rsid w:val="00A8126F"/>
    <w:pPr>
      <w:keepNext/>
      <w:spacing w:before="60" w:after="60"/>
      <w:outlineLvl w:val="3"/>
    </w:pPr>
    <w:rPr>
      <w:b/>
      <w:sz w:val="22"/>
    </w:rPr>
  </w:style>
  <w:style w:type="paragraph" w:styleId="Heading5">
    <w:name w:val="heading 5"/>
    <w:basedOn w:val="Normal"/>
    <w:next w:val="Normal"/>
    <w:link w:val="Heading5Char"/>
    <w:qFormat/>
    <w:rsid w:val="00A8126F"/>
    <w:pPr>
      <w:keepNext/>
      <w:outlineLvl w:val="4"/>
    </w:pPr>
    <w:rPr>
      <w:b/>
      <w:snapToGrid w:val="0"/>
      <w:color w:val="000000"/>
      <w:sz w:val="22"/>
    </w:rPr>
  </w:style>
  <w:style w:type="paragraph" w:styleId="Heading6">
    <w:name w:val="heading 6"/>
    <w:basedOn w:val="Normal"/>
    <w:next w:val="Normal"/>
    <w:link w:val="Heading6Char"/>
    <w:qFormat/>
    <w:rsid w:val="00A8126F"/>
    <w:pPr>
      <w:keepNext/>
      <w:jc w:val="center"/>
      <w:outlineLvl w:val="5"/>
    </w:pPr>
    <w:rPr>
      <w:b/>
      <w:i/>
    </w:rPr>
  </w:style>
  <w:style w:type="paragraph" w:styleId="Heading7">
    <w:name w:val="heading 7"/>
    <w:basedOn w:val="Normal"/>
    <w:next w:val="Normal"/>
    <w:link w:val="Heading7Char"/>
    <w:qFormat/>
    <w:rsid w:val="00A8126F"/>
    <w:pPr>
      <w:keepNext/>
      <w:jc w:val="center"/>
      <w:outlineLvl w:val="6"/>
    </w:pPr>
    <w:rPr>
      <w:b/>
      <w:sz w:val="18"/>
    </w:rPr>
  </w:style>
  <w:style w:type="paragraph" w:styleId="Heading8">
    <w:name w:val="heading 8"/>
    <w:basedOn w:val="Normal"/>
    <w:next w:val="Normal"/>
    <w:link w:val="Heading8Char"/>
    <w:qFormat/>
    <w:rsid w:val="00A8126F"/>
    <w:pPr>
      <w:keepNext/>
      <w:jc w:val="center"/>
      <w:outlineLvl w:val="7"/>
    </w:pPr>
    <w:rPr>
      <w:b/>
      <w:bCs/>
      <w:sz w:val="19"/>
    </w:rPr>
  </w:style>
  <w:style w:type="paragraph" w:styleId="Heading9">
    <w:name w:val="heading 9"/>
    <w:basedOn w:val="Normal"/>
    <w:next w:val="Normal"/>
    <w:link w:val="Heading9Char"/>
    <w:qFormat/>
    <w:rsid w:val="00A8126F"/>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126F"/>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A8126F"/>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A8126F"/>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8126F"/>
    <w:rPr>
      <w:rFonts w:ascii="Times New Roman" w:eastAsia="Times New Roman" w:hAnsi="Times New Roman" w:cs="Times New Roman"/>
      <w:b/>
      <w:szCs w:val="20"/>
    </w:rPr>
  </w:style>
  <w:style w:type="character" w:customStyle="1" w:styleId="Heading5Char">
    <w:name w:val="Heading 5 Char"/>
    <w:basedOn w:val="DefaultParagraphFont"/>
    <w:link w:val="Heading5"/>
    <w:rsid w:val="00A8126F"/>
    <w:rPr>
      <w:rFonts w:ascii="Times New Roman" w:eastAsia="Times New Roman" w:hAnsi="Times New Roman" w:cs="Times New Roman"/>
      <w:b/>
      <w:snapToGrid w:val="0"/>
      <w:color w:val="000000"/>
      <w:szCs w:val="20"/>
    </w:rPr>
  </w:style>
  <w:style w:type="character" w:customStyle="1" w:styleId="Heading6Char">
    <w:name w:val="Heading 6 Char"/>
    <w:basedOn w:val="DefaultParagraphFont"/>
    <w:link w:val="Heading6"/>
    <w:rsid w:val="00A8126F"/>
    <w:rPr>
      <w:rFonts w:ascii="Times New Roman" w:eastAsia="Times New Roman" w:hAnsi="Times New Roman" w:cs="Times New Roman"/>
      <w:b/>
      <w:i/>
      <w:sz w:val="20"/>
      <w:szCs w:val="20"/>
    </w:rPr>
  </w:style>
  <w:style w:type="character" w:customStyle="1" w:styleId="Heading7Char">
    <w:name w:val="Heading 7 Char"/>
    <w:basedOn w:val="DefaultParagraphFont"/>
    <w:link w:val="Heading7"/>
    <w:rsid w:val="00A8126F"/>
    <w:rPr>
      <w:rFonts w:ascii="Times New Roman" w:eastAsia="Times New Roman" w:hAnsi="Times New Roman" w:cs="Times New Roman"/>
      <w:b/>
      <w:sz w:val="18"/>
      <w:szCs w:val="20"/>
    </w:rPr>
  </w:style>
  <w:style w:type="character" w:customStyle="1" w:styleId="Heading8Char">
    <w:name w:val="Heading 8 Char"/>
    <w:basedOn w:val="DefaultParagraphFont"/>
    <w:link w:val="Heading8"/>
    <w:rsid w:val="00A8126F"/>
    <w:rPr>
      <w:rFonts w:ascii="Times New Roman" w:eastAsia="Times New Roman" w:hAnsi="Times New Roman" w:cs="Times New Roman"/>
      <w:b/>
      <w:bCs/>
      <w:sz w:val="19"/>
      <w:szCs w:val="20"/>
    </w:rPr>
  </w:style>
  <w:style w:type="character" w:customStyle="1" w:styleId="Heading9Char">
    <w:name w:val="Heading 9 Char"/>
    <w:basedOn w:val="DefaultParagraphFont"/>
    <w:link w:val="Heading9"/>
    <w:rsid w:val="00A8126F"/>
    <w:rPr>
      <w:rFonts w:ascii="Times New Roman" w:eastAsia="Times New Roman" w:hAnsi="Times New Roman" w:cs="Times New Roman"/>
      <w:b/>
      <w:bCs/>
      <w:szCs w:val="20"/>
    </w:rPr>
  </w:style>
  <w:style w:type="paragraph" w:styleId="Header">
    <w:name w:val="header"/>
    <w:basedOn w:val="Normal"/>
    <w:link w:val="HeaderChar"/>
    <w:uiPriority w:val="99"/>
    <w:rsid w:val="00A8126F"/>
    <w:pPr>
      <w:tabs>
        <w:tab w:val="center" w:pos="4320"/>
        <w:tab w:val="right" w:pos="8640"/>
      </w:tabs>
    </w:pPr>
  </w:style>
  <w:style w:type="character" w:customStyle="1" w:styleId="HeaderChar">
    <w:name w:val="Header Char"/>
    <w:basedOn w:val="DefaultParagraphFont"/>
    <w:link w:val="Header"/>
    <w:uiPriority w:val="99"/>
    <w:rsid w:val="00A8126F"/>
    <w:rPr>
      <w:rFonts w:ascii="Times New Roman" w:eastAsia="Times New Roman" w:hAnsi="Times New Roman" w:cs="Times New Roman"/>
      <w:sz w:val="20"/>
      <w:szCs w:val="20"/>
    </w:rPr>
  </w:style>
  <w:style w:type="paragraph" w:styleId="Footer">
    <w:name w:val="footer"/>
    <w:basedOn w:val="Normal"/>
    <w:link w:val="FooterChar"/>
    <w:uiPriority w:val="99"/>
    <w:rsid w:val="00A8126F"/>
    <w:pPr>
      <w:tabs>
        <w:tab w:val="center" w:pos="4320"/>
        <w:tab w:val="right" w:pos="8640"/>
      </w:tabs>
    </w:pPr>
  </w:style>
  <w:style w:type="character" w:customStyle="1" w:styleId="FooterChar">
    <w:name w:val="Footer Char"/>
    <w:basedOn w:val="DefaultParagraphFont"/>
    <w:link w:val="Footer"/>
    <w:uiPriority w:val="99"/>
    <w:rsid w:val="00A8126F"/>
    <w:rPr>
      <w:rFonts w:ascii="Times New Roman" w:eastAsia="Times New Roman" w:hAnsi="Times New Roman" w:cs="Times New Roman"/>
      <w:sz w:val="20"/>
      <w:szCs w:val="20"/>
    </w:rPr>
  </w:style>
  <w:style w:type="character" w:styleId="PageNumber">
    <w:name w:val="page number"/>
    <w:basedOn w:val="DefaultParagraphFont"/>
    <w:rsid w:val="00A8126F"/>
  </w:style>
  <w:style w:type="paragraph" w:styleId="TOC1">
    <w:name w:val="toc 1"/>
    <w:basedOn w:val="Normal"/>
    <w:next w:val="Normal"/>
    <w:uiPriority w:val="39"/>
    <w:rsid w:val="00A8126F"/>
    <w:pPr>
      <w:tabs>
        <w:tab w:val="right" w:leader="dot" w:pos="8668"/>
      </w:tabs>
      <w:spacing w:before="240"/>
    </w:pPr>
    <w:rPr>
      <w:smallCaps/>
      <w:sz w:val="24"/>
    </w:rPr>
  </w:style>
  <w:style w:type="paragraph" w:styleId="TOC2">
    <w:name w:val="toc 2"/>
    <w:basedOn w:val="Normal"/>
    <w:next w:val="Normal"/>
    <w:uiPriority w:val="39"/>
    <w:rsid w:val="00A8126F"/>
    <w:pPr>
      <w:tabs>
        <w:tab w:val="right" w:leader="dot" w:pos="8668"/>
      </w:tabs>
      <w:spacing w:before="40" w:after="40"/>
      <w:ind w:left="634" w:right="432" w:hanging="432"/>
    </w:pPr>
    <w:rPr>
      <w:i/>
      <w:sz w:val="22"/>
    </w:rPr>
  </w:style>
  <w:style w:type="paragraph" w:styleId="TOC3">
    <w:name w:val="toc 3"/>
    <w:basedOn w:val="Normal"/>
    <w:next w:val="Normal"/>
    <w:uiPriority w:val="39"/>
    <w:rsid w:val="00A8126F"/>
    <w:pPr>
      <w:tabs>
        <w:tab w:val="right" w:leader="dot" w:pos="8668"/>
      </w:tabs>
      <w:ind w:left="835" w:right="432" w:hanging="432"/>
    </w:pPr>
  </w:style>
  <w:style w:type="paragraph" w:styleId="TOC4">
    <w:name w:val="toc 4"/>
    <w:basedOn w:val="Normal"/>
    <w:next w:val="Normal"/>
    <w:semiHidden/>
    <w:rsid w:val="00A8126F"/>
    <w:pPr>
      <w:tabs>
        <w:tab w:val="right" w:leader="dot" w:pos="8668"/>
      </w:tabs>
      <w:ind w:left="605"/>
    </w:pPr>
  </w:style>
  <w:style w:type="paragraph" w:styleId="TOC5">
    <w:name w:val="toc 5"/>
    <w:basedOn w:val="Normal"/>
    <w:next w:val="Normal"/>
    <w:semiHidden/>
    <w:rsid w:val="00A8126F"/>
    <w:pPr>
      <w:tabs>
        <w:tab w:val="right" w:leader="dot" w:pos="8668"/>
      </w:tabs>
      <w:ind w:left="800"/>
    </w:pPr>
  </w:style>
  <w:style w:type="paragraph" w:styleId="TOC6">
    <w:name w:val="toc 6"/>
    <w:basedOn w:val="Normal"/>
    <w:next w:val="Normal"/>
    <w:semiHidden/>
    <w:rsid w:val="00A8126F"/>
    <w:pPr>
      <w:tabs>
        <w:tab w:val="right" w:leader="dot" w:pos="8668"/>
      </w:tabs>
      <w:ind w:left="1000"/>
    </w:pPr>
  </w:style>
  <w:style w:type="paragraph" w:styleId="TOC7">
    <w:name w:val="toc 7"/>
    <w:basedOn w:val="Normal"/>
    <w:next w:val="Normal"/>
    <w:semiHidden/>
    <w:rsid w:val="00A8126F"/>
    <w:pPr>
      <w:tabs>
        <w:tab w:val="right" w:leader="dot" w:pos="8668"/>
      </w:tabs>
      <w:ind w:left="1200"/>
    </w:pPr>
  </w:style>
  <w:style w:type="paragraph" w:styleId="TOC8">
    <w:name w:val="toc 8"/>
    <w:basedOn w:val="Normal"/>
    <w:next w:val="Normal"/>
    <w:semiHidden/>
    <w:rsid w:val="00A8126F"/>
    <w:pPr>
      <w:tabs>
        <w:tab w:val="right" w:leader="dot" w:pos="8668"/>
      </w:tabs>
      <w:ind w:left="1400"/>
    </w:pPr>
  </w:style>
  <w:style w:type="paragraph" w:styleId="TOC9">
    <w:name w:val="toc 9"/>
    <w:basedOn w:val="Normal"/>
    <w:next w:val="Normal"/>
    <w:semiHidden/>
    <w:rsid w:val="00A8126F"/>
    <w:pPr>
      <w:tabs>
        <w:tab w:val="right" w:leader="dot" w:pos="8668"/>
      </w:tabs>
      <w:ind w:left="1600"/>
    </w:pPr>
  </w:style>
  <w:style w:type="paragraph" w:styleId="BodyTextIndent">
    <w:name w:val="Body Text Indent"/>
    <w:basedOn w:val="Normal"/>
    <w:link w:val="BodyTextIndentChar"/>
    <w:rsid w:val="00A8126F"/>
    <w:pPr>
      <w:ind w:firstLine="720"/>
    </w:pPr>
  </w:style>
  <w:style w:type="character" w:customStyle="1" w:styleId="BodyTextIndentChar">
    <w:name w:val="Body Text Indent Char"/>
    <w:basedOn w:val="DefaultParagraphFont"/>
    <w:link w:val="BodyTextIndent"/>
    <w:rsid w:val="00A8126F"/>
    <w:rPr>
      <w:rFonts w:ascii="Times New Roman" w:eastAsia="Times New Roman" w:hAnsi="Times New Roman" w:cs="Times New Roman"/>
      <w:sz w:val="20"/>
      <w:szCs w:val="20"/>
    </w:rPr>
  </w:style>
  <w:style w:type="paragraph" w:customStyle="1" w:styleId="InsideAddress">
    <w:name w:val="Inside Address"/>
    <w:basedOn w:val="Normal"/>
    <w:rsid w:val="00A8126F"/>
  </w:style>
  <w:style w:type="paragraph" w:styleId="BodyTextIndent2">
    <w:name w:val="Body Text Indent 2"/>
    <w:basedOn w:val="Normal"/>
    <w:link w:val="BodyTextIndent2Char"/>
    <w:rsid w:val="00A8126F"/>
    <w:pPr>
      <w:ind w:firstLine="720"/>
    </w:pPr>
    <w:rPr>
      <w:sz w:val="19"/>
    </w:rPr>
  </w:style>
  <w:style w:type="character" w:customStyle="1" w:styleId="BodyTextIndent2Char">
    <w:name w:val="Body Text Indent 2 Char"/>
    <w:basedOn w:val="DefaultParagraphFont"/>
    <w:link w:val="BodyTextIndent2"/>
    <w:rsid w:val="00A8126F"/>
    <w:rPr>
      <w:rFonts w:ascii="Times New Roman" w:eastAsia="Times New Roman" w:hAnsi="Times New Roman" w:cs="Times New Roman"/>
      <w:sz w:val="19"/>
      <w:szCs w:val="20"/>
    </w:rPr>
  </w:style>
  <w:style w:type="paragraph" w:styleId="BlockText">
    <w:name w:val="Block Text"/>
    <w:basedOn w:val="Normal"/>
    <w:rsid w:val="00A8126F"/>
    <w:pPr>
      <w:ind w:left="720" w:right="748"/>
    </w:pPr>
    <w:rPr>
      <w:i/>
      <w:sz w:val="19"/>
    </w:rPr>
  </w:style>
  <w:style w:type="paragraph" w:styleId="BodyTextIndent3">
    <w:name w:val="Body Text Indent 3"/>
    <w:basedOn w:val="Normal"/>
    <w:link w:val="BodyTextIndent3Char"/>
    <w:rsid w:val="00A8126F"/>
    <w:pPr>
      <w:ind w:left="630" w:hanging="288"/>
    </w:pPr>
    <w:rPr>
      <w:sz w:val="19"/>
    </w:rPr>
  </w:style>
  <w:style w:type="character" w:customStyle="1" w:styleId="BodyTextIndent3Char">
    <w:name w:val="Body Text Indent 3 Char"/>
    <w:basedOn w:val="DefaultParagraphFont"/>
    <w:link w:val="BodyTextIndent3"/>
    <w:rsid w:val="00A8126F"/>
    <w:rPr>
      <w:rFonts w:ascii="Times New Roman" w:eastAsia="Times New Roman" w:hAnsi="Times New Roman" w:cs="Times New Roman"/>
      <w:sz w:val="19"/>
      <w:szCs w:val="20"/>
    </w:rPr>
  </w:style>
  <w:style w:type="paragraph" w:styleId="BodyText">
    <w:name w:val="Body Text"/>
    <w:basedOn w:val="Normal"/>
    <w:link w:val="BodyTextChar"/>
    <w:rsid w:val="00A8126F"/>
    <w:rPr>
      <w:sz w:val="19"/>
    </w:rPr>
  </w:style>
  <w:style w:type="character" w:customStyle="1" w:styleId="BodyTextChar">
    <w:name w:val="Body Text Char"/>
    <w:basedOn w:val="DefaultParagraphFont"/>
    <w:link w:val="BodyText"/>
    <w:rsid w:val="00A8126F"/>
    <w:rPr>
      <w:rFonts w:ascii="Times New Roman" w:eastAsia="Times New Roman" w:hAnsi="Times New Roman" w:cs="Times New Roman"/>
      <w:sz w:val="19"/>
      <w:szCs w:val="20"/>
    </w:rPr>
  </w:style>
  <w:style w:type="paragraph" w:styleId="Title">
    <w:name w:val="Title"/>
    <w:basedOn w:val="Normal"/>
    <w:link w:val="TitleChar"/>
    <w:qFormat/>
    <w:rsid w:val="00A8126F"/>
    <w:pPr>
      <w:pBdr>
        <w:bottom w:val="single" w:sz="4" w:space="6" w:color="auto"/>
      </w:pBdr>
      <w:jc w:val="center"/>
    </w:pPr>
    <w:rPr>
      <w:b/>
      <w:sz w:val="24"/>
    </w:rPr>
  </w:style>
  <w:style w:type="character" w:customStyle="1" w:styleId="TitleChar">
    <w:name w:val="Title Char"/>
    <w:basedOn w:val="DefaultParagraphFont"/>
    <w:link w:val="Title"/>
    <w:rsid w:val="00A8126F"/>
    <w:rPr>
      <w:rFonts w:ascii="Times New Roman" w:eastAsia="Times New Roman" w:hAnsi="Times New Roman" w:cs="Times New Roman"/>
      <w:b/>
      <w:sz w:val="24"/>
      <w:szCs w:val="20"/>
    </w:rPr>
  </w:style>
  <w:style w:type="paragraph" w:styleId="BodyText2">
    <w:name w:val="Body Text 2"/>
    <w:basedOn w:val="Normal"/>
    <w:link w:val="BodyText2Char"/>
    <w:rsid w:val="00A8126F"/>
    <w:rPr>
      <w:sz w:val="22"/>
    </w:rPr>
  </w:style>
  <w:style w:type="character" w:customStyle="1" w:styleId="BodyText2Char">
    <w:name w:val="Body Text 2 Char"/>
    <w:basedOn w:val="DefaultParagraphFont"/>
    <w:link w:val="BodyText2"/>
    <w:rsid w:val="00A8126F"/>
    <w:rPr>
      <w:rFonts w:ascii="Times New Roman" w:eastAsia="Times New Roman" w:hAnsi="Times New Roman" w:cs="Times New Roman"/>
      <w:szCs w:val="20"/>
    </w:rPr>
  </w:style>
  <w:style w:type="paragraph" w:styleId="BodyText3">
    <w:name w:val="Body Text 3"/>
    <w:basedOn w:val="Normal"/>
    <w:link w:val="BodyText3Char"/>
    <w:rsid w:val="00A8126F"/>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customStyle="1" w:styleId="BodyText3Char">
    <w:name w:val="Body Text 3 Char"/>
    <w:basedOn w:val="DefaultParagraphFont"/>
    <w:link w:val="BodyText3"/>
    <w:rsid w:val="00A8126F"/>
    <w:rPr>
      <w:rFonts w:ascii="Arial" w:eastAsia="Times New Roman" w:hAnsi="Arial" w:cs="Arial"/>
      <w:szCs w:val="20"/>
    </w:rPr>
  </w:style>
  <w:style w:type="character" w:styleId="Hyperlink">
    <w:name w:val="Hyperlink"/>
    <w:uiPriority w:val="99"/>
    <w:rsid w:val="00A8126F"/>
    <w:rPr>
      <w:color w:val="0000FF"/>
      <w:u w:val="single"/>
    </w:rPr>
  </w:style>
  <w:style w:type="paragraph" w:customStyle="1" w:styleId="HTMLBody">
    <w:name w:val="HTML Body"/>
    <w:rsid w:val="00A8126F"/>
    <w:pPr>
      <w:autoSpaceDE w:val="0"/>
      <w:autoSpaceDN w:val="0"/>
      <w:adjustRightInd w:val="0"/>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A8126F"/>
  </w:style>
  <w:style w:type="character" w:customStyle="1" w:styleId="FootnoteTextChar">
    <w:name w:val="Footnote Text Char"/>
    <w:basedOn w:val="DefaultParagraphFont"/>
    <w:link w:val="FootnoteText"/>
    <w:uiPriority w:val="99"/>
    <w:semiHidden/>
    <w:rsid w:val="00A8126F"/>
    <w:rPr>
      <w:rFonts w:ascii="Times New Roman" w:eastAsia="Times New Roman" w:hAnsi="Times New Roman" w:cs="Times New Roman"/>
      <w:sz w:val="20"/>
      <w:szCs w:val="20"/>
    </w:rPr>
  </w:style>
  <w:style w:type="character" w:styleId="FootnoteReference">
    <w:name w:val="footnote reference"/>
    <w:uiPriority w:val="99"/>
    <w:semiHidden/>
    <w:rsid w:val="00A8126F"/>
    <w:rPr>
      <w:vertAlign w:val="superscript"/>
    </w:rPr>
  </w:style>
  <w:style w:type="paragraph" w:customStyle="1" w:styleId="xl29">
    <w:name w:val="xl29"/>
    <w:basedOn w:val="Normal"/>
    <w:rsid w:val="00A8126F"/>
    <w:pPr>
      <w:pBdr>
        <w:bottom w:val="double" w:sz="6" w:space="0" w:color="auto"/>
      </w:pBdr>
      <w:spacing w:before="100" w:after="100"/>
    </w:pPr>
    <w:rPr>
      <w:rFonts w:ascii="Arial" w:hAnsi="Arial"/>
      <w:b/>
      <w:sz w:val="24"/>
    </w:rPr>
  </w:style>
  <w:style w:type="paragraph" w:customStyle="1" w:styleId="Table">
    <w:name w:val="Table"/>
    <w:basedOn w:val="BodyText"/>
    <w:rsid w:val="00A8126F"/>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A8126F"/>
    <w:pPr>
      <w:spacing w:before="20" w:after="20"/>
    </w:pPr>
  </w:style>
  <w:style w:type="paragraph" w:customStyle="1" w:styleId="Address">
    <w:name w:val="Address"/>
    <w:basedOn w:val="Normal"/>
    <w:next w:val="Normal"/>
    <w:rsid w:val="00A8126F"/>
    <w:rPr>
      <w:i/>
      <w:snapToGrid w:val="0"/>
      <w:sz w:val="24"/>
    </w:rPr>
  </w:style>
  <w:style w:type="character" w:styleId="CommentReference">
    <w:name w:val="annotation reference"/>
    <w:uiPriority w:val="99"/>
    <w:semiHidden/>
    <w:rsid w:val="00A8126F"/>
    <w:rPr>
      <w:sz w:val="16"/>
      <w:szCs w:val="16"/>
    </w:rPr>
  </w:style>
  <w:style w:type="paragraph" w:styleId="CommentText">
    <w:name w:val="annotation text"/>
    <w:basedOn w:val="Normal"/>
    <w:link w:val="CommentTextChar"/>
    <w:uiPriority w:val="99"/>
    <w:semiHidden/>
    <w:rsid w:val="00A8126F"/>
  </w:style>
  <w:style w:type="character" w:customStyle="1" w:styleId="CommentTextChar">
    <w:name w:val="Comment Text Char"/>
    <w:basedOn w:val="DefaultParagraphFont"/>
    <w:link w:val="CommentText"/>
    <w:uiPriority w:val="99"/>
    <w:semiHidden/>
    <w:rsid w:val="00A812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8126F"/>
    <w:rPr>
      <w:b/>
      <w:bCs/>
    </w:rPr>
  </w:style>
  <w:style w:type="character" w:customStyle="1" w:styleId="CommentSubjectChar">
    <w:name w:val="Comment Subject Char"/>
    <w:basedOn w:val="CommentTextChar"/>
    <w:link w:val="CommentSubject"/>
    <w:uiPriority w:val="99"/>
    <w:semiHidden/>
    <w:rsid w:val="00A8126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A8126F"/>
    <w:rPr>
      <w:rFonts w:ascii="Tahoma" w:hAnsi="Tahoma" w:cs="Tahoma"/>
      <w:sz w:val="16"/>
      <w:szCs w:val="16"/>
    </w:rPr>
  </w:style>
  <w:style w:type="character" w:customStyle="1" w:styleId="BalloonTextChar">
    <w:name w:val="Balloon Text Char"/>
    <w:basedOn w:val="DefaultParagraphFont"/>
    <w:link w:val="BalloonText"/>
    <w:uiPriority w:val="99"/>
    <w:semiHidden/>
    <w:rsid w:val="00A8126F"/>
    <w:rPr>
      <w:rFonts w:ascii="Tahoma" w:eastAsia="Times New Roman" w:hAnsi="Tahoma" w:cs="Tahoma"/>
      <w:sz w:val="16"/>
      <w:szCs w:val="16"/>
    </w:rPr>
  </w:style>
  <w:style w:type="paragraph" w:customStyle="1" w:styleId="Normal11pt">
    <w:name w:val="Normal + 11 pt"/>
    <w:basedOn w:val="Normal"/>
    <w:link w:val="Normal11ptChar"/>
    <w:rsid w:val="00A8126F"/>
    <w:rPr>
      <w:sz w:val="22"/>
    </w:rPr>
  </w:style>
  <w:style w:type="character" w:customStyle="1" w:styleId="Normal11ptChar">
    <w:name w:val="Normal + 11 pt Char"/>
    <w:link w:val="Normal11pt"/>
    <w:rsid w:val="00A8126F"/>
    <w:rPr>
      <w:rFonts w:ascii="Times New Roman" w:eastAsia="Times New Roman" w:hAnsi="Times New Roman" w:cs="Times New Roman"/>
      <w:szCs w:val="20"/>
    </w:rPr>
  </w:style>
  <w:style w:type="paragraph" w:styleId="PlainText">
    <w:name w:val="Plain Text"/>
    <w:basedOn w:val="Normal"/>
    <w:link w:val="PlainTextChar"/>
    <w:uiPriority w:val="99"/>
    <w:rsid w:val="00A8126F"/>
    <w:rPr>
      <w:rFonts w:ascii="Courier New" w:hAnsi="Courier New"/>
    </w:rPr>
  </w:style>
  <w:style w:type="character" w:customStyle="1" w:styleId="PlainTextChar">
    <w:name w:val="Plain Text Char"/>
    <w:basedOn w:val="DefaultParagraphFont"/>
    <w:link w:val="PlainText"/>
    <w:uiPriority w:val="99"/>
    <w:rsid w:val="00A8126F"/>
    <w:rPr>
      <w:rFonts w:ascii="Courier New" w:eastAsia="Times New Roman" w:hAnsi="Courier New" w:cs="Times New Roman"/>
      <w:sz w:val="20"/>
      <w:szCs w:val="20"/>
    </w:rPr>
  </w:style>
  <w:style w:type="character" w:customStyle="1" w:styleId="QuickFormat2">
    <w:name w:val="QuickFormat2"/>
    <w:rsid w:val="00A8126F"/>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1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A8126F"/>
    <w:rPr>
      <w:rFonts w:ascii="Courier New" w:eastAsia="Times New Roman" w:hAnsi="Courier New" w:cs="Courier New"/>
      <w:sz w:val="20"/>
      <w:szCs w:val="20"/>
    </w:rPr>
  </w:style>
  <w:style w:type="paragraph" w:styleId="NormalWeb">
    <w:name w:val="Normal (Web)"/>
    <w:basedOn w:val="Normal"/>
    <w:rsid w:val="00A8126F"/>
    <w:pPr>
      <w:spacing w:before="100" w:beforeAutospacing="1" w:after="100" w:afterAutospacing="1"/>
    </w:pPr>
    <w:rPr>
      <w:sz w:val="24"/>
      <w:szCs w:val="24"/>
    </w:rPr>
  </w:style>
  <w:style w:type="paragraph" w:customStyle="1" w:styleId="Achievementbullet">
    <w:name w:val="Achievement bullet"/>
    <w:basedOn w:val="Normal"/>
    <w:rsid w:val="00A8126F"/>
    <w:pPr>
      <w:numPr>
        <w:ilvl w:val="1"/>
        <w:numId w:val="1"/>
      </w:numPr>
    </w:pPr>
  </w:style>
  <w:style w:type="character" w:customStyle="1" w:styleId="u1">
    <w:name w:val="u1"/>
    <w:rsid w:val="00A8126F"/>
    <w:rPr>
      <w:u w:val="single"/>
    </w:rPr>
  </w:style>
  <w:style w:type="table" w:styleId="TableGrid">
    <w:name w:val="Table Grid"/>
    <w:basedOn w:val="TableNormal"/>
    <w:rsid w:val="00A812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8126F"/>
    <w:rPr>
      <w:color w:val="800080"/>
      <w:u w:val="single"/>
    </w:rPr>
  </w:style>
  <w:style w:type="paragraph" w:styleId="ListParagraph">
    <w:name w:val="List Paragraph"/>
    <w:basedOn w:val="Normal"/>
    <w:uiPriority w:val="34"/>
    <w:qFormat/>
    <w:rsid w:val="00A8126F"/>
    <w:pPr>
      <w:spacing w:after="200" w:line="276" w:lineRule="auto"/>
      <w:ind w:left="720"/>
      <w:contextualSpacing/>
    </w:pPr>
    <w:rPr>
      <w:rFonts w:ascii="Calibri" w:eastAsia="Calibri" w:hAnsi="Calibri"/>
      <w:sz w:val="22"/>
      <w:szCs w:val="22"/>
    </w:rPr>
  </w:style>
  <w:style w:type="paragraph" w:customStyle="1" w:styleId="FormTemplatetext">
    <w:name w:val="Form Template text"/>
    <w:basedOn w:val="BodyText"/>
    <w:rsid w:val="00A8126F"/>
    <w:pPr>
      <w:spacing w:after="120"/>
    </w:pPr>
    <w:rPr>
      <w:sz w:val="24"/>
      <w:szCs w:val="24"/>
    </w:rPr>
  </w:style>
  <w:style w:type="paragraph" w:customStyle="1" w:styleId="Star">
    <w:name w:val="Star"/>
    <w:basedOn w:val="Heading3"/>
    <w:rsid w:val="00A8126F"/>
    <w:pPr>
      <w:shd w:val="clear" w:color="auto" w:fill="FFFFFF"/>
      <w:tabs>
        <w:tab w:val="num" w:pos="504"/>
      </w:tabs>
      <w:spacing w:before="0" w:after="80"/>
      <w:ind w:left="504" w:hanging="504"/>
    </w:pPr>
    <w:rPr>
      <w:i/>
    </w:rPr>
  </w:style>
  <w:style w:type="character" w:styleId="PlaceholderText">
    <w:name w:val="Placeholder Text"/>
    <w:basedOn w:val="DefaultParagraphFont"/>
    <w:uiPriority w:val="99"/>
    <w:semiHidden/>
    <w:rsid w:val="00A8126F"/>
    <w:rPr>
      <w:color w:val="808080"/>
    </w:rPr>
  </w:style>
  <w:style w:type="paragraph" w:styleId="EndnoteText">
    <w:name w:val="endnote text"/>
    <w:basedOn w:val="Normal"/>
    <w:link w:val="EndnoteTextChar"/>
    <w:uiPriority w:val="99"/>
    <w:semiHidden/>
    <w:unhideWhenUsed/>
    <w:rsid w:val="00A8126F"/>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A8126F"/>
    <w:rPr>
      <w:sz w:val="20"/>
      <w:szCs w:val="20"/>
    </w:rPr>
  </w:style>
  <w:style w:type="character" w:styleId="EndnoteReference">
    <w:name w:val="endnote reference"/>
    <w:basedOn w:val="DefaultParagraphFont"/>
    <w:uiPriority w:val="99"/>
    <w:semiHidden/>
    <w:unhideWhenUsed/>
    <w:rsid w:val="00A812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2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8126F"/>
    <w:pPr>
      <w:keepNext/>
      <w:spacing w:before="240" w:after="60"/>
      <w:jc w:val="center"/>
      <w:outlineLvl w:val="0"/>
    </w:pPr>
    <w:rPr>
      <w:b/>
      <w:smallCaps/>
      <w:kern w:val="28"/>
      <w:sz w:val="28"/>
    </w:rPr>
  </w:style>
  <w:style w:type="paragraph" w:styleId="Heading2">
    <w:name w:val="heading 2"/>
    <w:basedOn w:val="Normal"/>
    <w:next w:val="Normal"/>
    <w:link w:val="Heading2Char"/>
    <w:qFormat/>
    <w:rsid w:val="00A8126F"/>
    <w:pPr>
      <w:keepNext/>
      <w:spacing w:before="60" w:after="60"/>
      <w:outlineLvl w:val="1"/>
    </w:pPr>
    <w:rPr>
      <w:b/>
      <w:i/>
      <w:sz w:val="24"/>
    </w:rPr>
  </w:style>
  <w:style w:type="paragraph" w:styleId="Heading3">
    <w:name w:val="heading 3"/>
    <w:basedOn w:val="Normal"/>
    <w:next w:val="Normal"/>
    <w:link w:val="Heading3Char"/>
    <w:qFormat/>
    <w:rsid w:val="00A8126F"/>
    <w:pPr>
      <w:keepNext/>
      <w:spacing w:before="60" w:after="60"/>
      <w:outlineLvl w:val="2"/>
    </w:pPr>
    <w:rPr>
      <w:b/>
      <w:sz w:val="24"/>
    </w:rPr>
  </w:style>
  <w:style w:type="paragraph" w:styleId="Heading4">
    <w:name w:val="heading 4"/>
    <w:basedOn w:val="Normal"/>
    <w:next w:val="Normal"/>
    <w:link w:val="Heading4Char"/>
    <w:qFormat/>
    <w:rsid w:val="00A8126F"/>
    <w:pPr>
      <w:keepNext/>
      <w:spacing w:before="60" w:after="60"/>
      <w:outlineLvl w:val="3"/>
    </w:pPr>
    <w:rPr>
      <w:b/>
      <w:sz w:val="22"/>
    </w:rPr>
  </w:style>
  <w:style w:type="paragraph" w:styleId="Heading5">
    <w:name w:val="heading 5"/>
    <w:basedOn w:val="Normal"/>
    <w:next w:val="Normal"/>
    <w:link w:val="Heading5Char"/>
    <w:qFormat/>
    <w:rsid w:val="00A8126F"/>
    <w:pPr>
      <w:keepNext/>
      <w:outlineLvl w:val="4"/>
    </w:pPr>
    <w:rPr>
      <w:b/>
      <w:snapToGrid w:val="0"/>
      <w:color w:val="000000"/>
      <w:sz w:val="22"/>
    </w:rPr>
  </w:style>
  <w:style w:type="paragraph" w:styleId="Heading6">
    <w:name w:val="heading 6"/>
    <w:basedOn w:val="Normal"/>
    <w:next w:val="Normal"/>
    <w:link w:val="Heading6Char"/>
    <w:qFormat/>
    <w:rsid w:val="00A8126F"/>
    <w:pPr>
      <w:keepNext/>
      <w:jc w:val="center"/>
      <w:outlineLvl w:val="5"/>
    </w:pPr>
    <w:rPr>
      <w:b/>
      <w:i/>
    </w:rPr>
  </w:style>
  <w:style w:type="paragraph" w:styleId="Heading7">
    <w:name w:val="heading 7"/>
    <w:basedOn w:val="Normal"/>
    <w:next w:val="Normal"/>
    <w:link w:val="Heading7Char"/>
    <w:qFormat/>
    <w:rsid w:val="00A8126F"/>
    <w:pPr>
      <w:keepNext/>
      <w:jc w:val="center"/>
      <w:outlineLvl w:val="6"/>
    </w:pPr>
    <w:rPr>
      <w:b/>
      <w:sz w:val="18"/>
    </w:rPr>
  </w:style>
  <w:style w:type="paragraph" w:styleId="Heading8">
    <w:name w:val="heading 8"/>
    <w:basedOn w:val="Normal"/>
    <w:next w:val="Normal"/>
    <w:link w:val="Heading8Char"/>
    <w:qFormat/>
    <w:rsid w:val="00A8126F"/>
    <w:pPr>
      <w:keepNext/>
      <w:jc w:val="center"/>
      <w:outlineLvl w:val="7"/>
    </w:pPr>
    <w:rPr>
      <w:b/>
      <w:bCs/>
      <w:sz w:val="19"/>
    </w:rPr>
  </w:style>
  <w:style w:type="paragraph" w:styleId="Heading9">
    <w:name w:val="heading 9"/>
    <w:basedOn w:val="Normal"/>
    <w:next w:val="Normal"/>
    <w:link w:val="Heading9Char"/>
    <w:qFormat/>
    <w:rsid w:val="00A8126F"/>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126F"/>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A8126F"/>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A8126F"/>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8126F"/>
    <w:rPr>
      <w:rFonts w:ascii="Times New Roman" w:eastAsia="Times New Roman" w:hAnsi="Times New Roman" w:cs="Times New Roman"/>
      <w:b/>
      <w:szCs w:val="20"/>
    </w:rPr>
  </w:style>
  <w:style w:type="character" w:customStyle="1" w:styleId="Heading5Char">
    <w:name w:val="Heading 5 Char"/>
    <w:basedOn w:val="DefaultParagraphFont"/>
    <w:link w:val="Heading5"/>
    <w:rsid w:val="00A8126F"/>
    <w:rPr>
      <w:rFonts w:ascii="Times New Roman" w:eastAsia="Times New Roman" w:hAnsi="Times New Roman" w:cs="Times New Roman"/>
      <w:b/>
      <w:snapToGrid w:val="0"/>
      <w:color w:val="000000"/>
      <w:szCs w:val="20"/>
    </w:rPr>
  </w:style>
  <w:style w:type="character" w:customStyle="1" w:styleId="Heading6Char">
    <w:name w:val="Heading 6 Char"/>
    <w:basedOn w:val="DefaultParagraphFont"/>
    <w:link w:val="Heading6"/>
    <w:rsid w:val="00A8126F"/>
    <w:rPr>
      <w:rFonts w:ascii="Times New Roman" w:eastAsia="Times New Roman" w:hAnsi="Times New Roman" w:cs="Times New Roman"/>
      <w:b/>
      <w:i/>
      <w:sz w:val="20"/>
      <w:szCs w:val="20"/>
    </w:rPr>
  </w:style>
  <w:style w:type="character" w:customStyle="1" w:styleId="Heading7Char">
    <w:name w:val="Heading 7 Char"/>
    <w:basedOn w:val="DefaultParagraphFont"/>
    <w:link w:val="Heading7"/>
    <w:rsid w:val="00A8126F"/>
    <w:rPr>
      <w:rFonts w:ascii="Times New Roman" w:eastAsia="Times New Roman" w:hAnsi="Times New Roman" w:cs="Times New Roman"/>
      <w:b/>
      <w:sz w:val="18"/>
      <w:szCs w:val="20"/>
    </w:rPr>
  </w:style>
  <w:style w:type="character" w:customStyle="1" w:styleId="Heading8Char">
    <w:name w:val="Heading 8 Char"/>
    <w:basedOn w:val="DefaultParagraphFont"/>
    <w:link w:val="Heading8"/>
    <w:rsid w:val="00A8126F"/>
    <w:rPr>
      <w:rFonts w:ascii="Times New Roman" w:eastAsia="Times New Roman" w:hAnsi="Times New Roman" w:cs="Times New Roman"/>
      <w:b/>
      <w:bCs/>
      <w:sz w:val="19"/>
      <w:szCs w:val="20"/>
    </w:rPr>
  </w:style>
  <w:style w:type="character" w:customStyle="1" w:styleId="Heading9Char">
    <w:name w:val="Heading 9 Char"/>
    <w:basedOn w:val="DefaultParagraphFont"/>
    <w:link w:val="Heading9"/>
    <w:rsid w:val="00A8126F"/>
    <w:rPr>
      <w:rFonts w:ascii="Times New Roman" w:eastAsia="Times New Roman" w:hAnsi="Times New Roman" w:cs="Times New Roman"/>
      <w:b/>
      <w:bCs/>
      <w:szCs w:val="20"/>
    </w:rPr>
  </w:style>
  <w:style w:type="paragraph" w:styleId="Header">
    <w:name w:val="header"/>
    <w:basedOn w:val="Normal"/>
    <w:link w:val="HeaderChar"/>
    <w:uiPriority w:val="99"/>
    <w:rsid w:val="00A8126F"/>
    <w:pPr>
      <w:tabs>
        <w:tab w:val="center" w:pos="4320"/>
        <w:tab w:val="right" w:pos="8640"/>
      </w:tabs>
    </w:pPr>
  </w:style>
  <w:style w:type="character" w:customStyle="1" w:styleId="HeaderChar">
    <w:name w:val="Header Char"/>
    <w:basedOn w:val="DefaultParagraphFont"/>
    <w:link w:val="Header"/>
    <w:uiPriority w:val="99"/>
    <w:rsid w:val="00A8126F"/>
    <w:rPr>
      <w:rFonts w:ascii="Times New Roman" w:eastAsia="Times New Roman" w:hAnsi="Times New Roman" w:cs="Times New Roman"/>
      <w:sz w:val="20"/>
      <w:szCs w:val="20"/>
    </w:rPr>
  </w:style>
  <w:style w:type="paragraph" w:styleId="Footer">
    <w:name w:val="footer"/>
    <w:basedOn w:val="Normal"/>
    <w:link w:val="FooterChar"/>
    <w:uiPriority w:val="99"/>
    <w:rsid w:val="00A8126F"/>
    <w:pPr>
      <w:tabs>
        <w:tab w:val="center" w:pos="4320"/>
        <w:tab w:val="right" w:pos="8640"/>
      </w:tabs>
    </w:pPr>
  </w:style>
  <w:style w:type="character" w:customStyle="1" w:styleId="FooterChar">
    <w:name w:val="Footer Char"/>
    <w:basedOn w:val="DefaultParagraphFont"/>
    <w:link w:val="Footer"/>
    <w:uiPriority w:val="99"/>
    <w:rsid w:val="00A8126F"/>
    <w:rPr>
      <w:rFonts w:ascii="Times New Roman" w:eastAsia="Times New Roman" w:hAnsi="Times New Roman" w:cs="Times New Roman"/>
      <w:sz w:val="20"/>
      <w:szCs w:val="20"/>
    </w:rPr>
  </w:style>
  <w:style w:type="character" w:styleId="PageNumber">
    <w:name w:val="page number"/>
    <w:basedOn w:val="DefaultParagraphFont"/>
    <w:rsid w:val="00A8126F"/>
  </w:style>
  <w:style w:type="paragraph" w:styleId="TOC1">
    <w:name w:val="toc 1"/>
    <w:basedOn w:val="Normal"/>
    <w:next w:val="Normal"/>
    <w:uiPriority w:val="39"/>
    <w:rsid w:val="00A8126F"/>
    <w:pPr>
      <w:tabs>
        <w:tab w:val="right" w:leader="dot" w:pos="8668"/>
      </w:tabs>
      <w:spacing w:before="240"/>
    </w:pPr>
    <w:rPr>
      <w:smallCaps/>
      <w:sz w:val="24"/>
    </w:rPr>
  </w:style>
  <w:style w:type="paragraph" w:styleId="TOC2">
    <w:name w:val="toc 2"/>
    <w:basedOn w:val="Normal"/>
    <w:next w:val="Normal"/>
    <w:uiPriority w:val="39"/>
    <w:rsid w:val="00A8126F"/>
    <w:pPr>
      <w:tabs>
        <w:tab w:val="right" w:leader="dot" w:pos="8668"/>
      </w:tabs>
      <w:spacing w:before="40" w:after="40"/>
      <w:ind w:left="634" w:right="432" w:hanging="432"/>
    </w:pPr>
    <w:rPr>
      <w:i/>
      <w:sz w:val="22"/>
    </w:rPr>
  </w:style>
  <w:style w:type="paragraph" w:styleId="TOC3">
    <w:name w:val="toc 3"/>
    <w:basedOn w:val="Normal"/>
    <w:next w:val="Normal"/>
    <w:uiPriority w:val="39"/>
    <w:rsid w:val="00A8126F"/>
    <w:pPr>
      <w:tabs>
        <w:tab w:val="right" w:leader="dot" w:pos="8668"/>
      </w:tabs>
      <w:ind w:left="835" w:right="432" w:hanging="432"/>
    </w:pPr>
  </w:style>
  <w:style w:type="paragraph" w:styleId="TOC4">
    <w:name w:val="toc 4"/>
    <w:basedOn w:val="Normal"/>
    <w:next w:val="Normal"/>
    <w:semiHidden/>
    <w:rsid w:val="00A8126F"/>
    <w:pPr>
      <w:tabs>
        <w:tab w:val="right" w:leader="dot" w:pos="8668"/>
      </w:tabs>
      <w:ind w:left="605"/>
    </w:pPr>
  </w:style>
  <w:style w:type="paragraph" w:styleId="TOC5">
    <w:name w:val="toc 5"/>
    <w:basedOn w:val="Normal"/>
    <w:next w:val="Normal"/>
    <w:semiHidden/>
    <w:rsid w:val="00A8126F"/>
    <w:pPr>
      <w:tabs>
        <w:tab w:val="right" w:leader="dot" w:pos="8668"/>
      </w:tabs>
      <w:ind w:left="800"/>
    </w:pPr>
  </w:style>
  <w:style w:type="paragraph" w:styleId="TOC6">
    <w:name w:val="toc 6"/>
    <w:basedOn w:val="Normal"/>
    <w:next w:val="Normal"/>
    <w:semiHidden/>
    <w:rsid w:val="00A8126F"/>
    <w:pPr>
      <w:tabs>
        <w:tab w:val="right" w:leader="dot" w:pos="8668"/>
      </w:tabs>
      <w:ind w:left="1000"/>
    </w:pPr>
  </w:style>
  <w:style w:type="paragraph" w:styleId="TOC7">
    <w:name w:val="toc 7"/>
    <w:basedOn w:val="Normal"/>
    <w:next w:val="Normal"/>
    <w:semiHidden/>
    <w:rsid w:val="00A8126F"/>
    <w:pPr>
      <w:tabs>
        <w:tab w:val="right" w:leader="dot" w:pos="8668"/>
      </w:tabs>
      <w:ind w:left="1200"/>
    </w:pPr>
  </w:style>
  <w:style w:type="paragraph" w:styleId="TOC8">
    <w:name w:val="toc 8"/>
    <w:basedOn w:val="Normal"/>
    <w:next w:val="Normal"/>
    <w:semiHidden/>
    <w:rsid w:val="00A8126F"/>
    <w:pPr>
      <w:tabs>
        <w:tab w:val="right" w:leader="dot" w:pos="8668"/>
      </w:tabs>
      <w:ind w:left="1400"/>
    </w:pPr>
  </w:style>
  <w:style w:type="paragraph" w:styleId="TOC9">
    <w:name w:val="toc 9"/>
    <w:basedOn w:val="Normal"/>
    <w:next w:val="Normal"/>
    <w:semiHidden/>
    <w:rsid w:val="00A8126F"/>
    <w:pPr>
      <w:tabs>
        <w:tab w:val="right" w:leader="dot" w:pos="8668"/>
      </w:tabs>
      <w:ind w:left="1600"/>
    </w:pPr>
  </w:style>
  <w:style w:type="paragraph" w:styleId="BodyTextIndent">
    <w:name w:val="Body Text Indent"/>
    <w:basedOn w:val="Normal"/>
    <w:link w:val="BodyTextIndentChar"/>
    <w:rsid w:val="00A8126F"/>
    <w:pPr>
      <w:ind w:firstLine="720"/>
    </w:pPr>
  </w:style>
  <w:style w:type="character" w:customStyle="1" w:styleId="BodyTextIndentChar">
    <w:name w:val="Body Text Indent Char"/>
    <w:basedOn w:val="DefaultParagraphFont"/>
    <w:link w:val="BodyTextIndent"/>
    <w:rsid w:val="00A8126F"/>
    <w:rPr>
      <w:rFonts w:ascii="Times New Roman" w:eastAsia="Times New Roman" w:hAnsi="Times New Roman" w:cs="Times New Roman"/>
      <w:sz w:val="20"/>
      <w:szCs w:val="20"/>
    </w:rPr>
  </w:style>
  <w:style w:type="paragraph" w:customStyle="1" w:styleId="InsideAddress">
    <w:name w:val="Inside Address"/>
    <w:basedOn w:val="Normal"/>
    <w:rsid w:val="00A8126F"/>
  </w:style>
  <w:style w:type="paragraph" w:styleId="BodyTextIndent2">
    <w:name w:val="Body Text Indent 2"/>
    <w:basedOn w:val="Normal"/>
    <w:link w:val="BodyTextIndent2Char"/>
    <w:rsid w:val="00A8126F"/>
    <w:pPr>
      <w:ind w:firstLine="720"/>
    </w:pPr>
    <w:rPr>
      <w:sz w:val="19"/>
    </w:rPr>
  </w:style>
  <w:style w:type="character" w:customStyle="1" w:styleId="BodyTextIndent2Char">
    <w:name w:val="Body Text Indent 2 Char"/>
    <w:basedOn w:val="DefaultParagraphFont"/>
    <w:link w:val="BodyTextIndent2"/>
    <w:rsid w:val="00A8126F"/>
    <w:rPr>
      <w:rFonts w:ascii="Times New Roman" w:eastAsia="Times New Roman" w:hAnsi="Times New Roman" w:cs="Times New Roman"/>
      <w:sz w:val="19"/>
      <w:szCs w:val="20"/>
    </w:rPr>
  </w:style>
  <w:style w:type="paragraph" w:styleId="BlockText">
    <w:name w:val="Block Text"/>
    <w:basedOn w:val="Normal"/>
    <w:rsid w:val="00A8126F"/>
    <w:pPr>
      <w:ind w:left="720" w:right="748"/>
    </w:pPr>
    <w:rPr>
      <w:i/>
      <w:sz w:val="19"/>
    </w:rPr>
  </w:style>
  <w:style w:type="paragraph" w:styleId="BodyTextIndent3">
    <w:name w:val="Body Text Indent 3"/>
    <w:basedOn w:val="Normal"/>
    <w:link w:val="BodyTextIndent3Char"/>
    <w:rsid w:val="00A8126F"/>
    <w:pPr>
      <w:ind w:left="630" w:hanging="288"/>
    </w:pPr>
    <w:rPr>
      <w:sz w:val="19"/>
    </w:rPr>
  </w:style>
  <w:style w:type="character" w:customStyle="1" w:styleId="BodyTextIndent3Char">
    <w:name w:val="Body Text Indent 3 Char"/>
    <w:basedOn w:val="DefaultParagraphFont"/>
    <w:link w:val="BodyTextIndent3"/>
    <w:rsid w:val="00A8126F"/>
    <w:rPr>
      <w:rFonts w:ascii="Times New Roman" w:eastAsia="Times New Roman" w:hAnsi="Times New Roman" w:cs="Times New Roman"/>
      <w:sz w:val="19"/>
      <w:szCs w:val="20"/>
    </w:rPr>
  </w:style>
  <w:style w:type="paragraph" w:styleId="BodyText">
    <w:name w:val="Body Text"/>
    <w:basedOn w:val="Normal"/>
    <w:link w:val="BodyTextChar"/>
    <w:rsid w:val="00A8126F"/>
    <w:rPr>
      <w:sz w:val="19"/>
    </w:rPr>
  </w:style>
  <w:style w:type="character" w:customStyle="1" w:styleId="BodyTextChar">
    <w:name w:val="Body Text Char"/>
    <w:basedOn w:val="DefaultParagraphFont"/>
    <w:link w:val="BodyText"/>
    <w:rsid w:val="00A8126F"/>
    <w:rPr>
      <w:rFonts w:ascii="Times New Roman" w:eastAsia="Times New Roman" w:hAnsi="Times New Roman" w:cs="Times New Roman"/>
      <w:sz w:val="19"/>
      <w:szCs w:val="20"/>
    </w:rPr>
  </w:style>
  <w:style w:type="paragraph" w:styleId="Title">
    <w:name w:val="Title"/>
    <w:basedOn w:val="Normal"/>
    <w:link w:val="TitleChar"/>
    <w:qFormat/>
    <w:rsid w:val="00A8126F"/>
    <w:pPr>
      <w:pBdr>
        <w:bottom w:val="single" w:sz="4" w:space="6" w:color="auto"/>
      </w:pBdr>
      <w:jc w:val="center"/>
    </w:pPr>
    <w:rPr>
      <w:b/>
      <w:sz w:val="24"/>
    </w:rPr>
  </w:style>
  <w:style w:type="character" w:customStyle="1" w:styleId="TitleChar">
    <w:name w:val="Title Char"/>
    <w:basedOn w:val="DefaultParagraphFont"/>
    <w:link w:val="Title"/>
    <w:rsid w:val="00A8126F"/>
    <w:rPr>
      <w:rFonts w:ascii="Times New Roman" w:eastAsia="Times New Roman" w:hAnsi="Times New Roman" w:cs="Times New Roman"/>
      <w:b/>
      <w:sz w:val="24"/>
      <w:szCs w:val="20"/>
    </w:rPr>
  </w:style>
  <w:style w:type="paragraph" w:styleId="BodyText2">
    <w:name w:val="Body Text 2"/>
    <w:basedOn w:val="Normal"/>
    <w:link w:val="BodyText2Char"/>
    <w:rsid w:val="00A8126F"/>
    <w:rPr>
      <w:sz w:val="22"/>
    </w:rPr>
  </w:style>
  <w:style w:type="character" w:customStyle="1" w:styleId="BodyText2Char">
    <w:name w:val="Body Text 2 Char"/>
    <w:basedOn w:val="DefaultParagraphFont"/>
    <w:link w:val="BodyText2"/>
    <w:rsid w:val="00A8126F"/>
    <w:rPr>
      <w:rFonts w:ascii="Times New Roman" w:eastAsia="Times New Roman" w:hAnsi="Times New Roman" w:cs="Times New Roman"/>
      <w:szCs w:val="20"/>
    </w:rPr>
  </w:style>
  <w:style w:type="paragraph" w:styleId="BodyText3">
    <w:name w:val="Body Text 3"/>
    <w:basedOn w:val="Normal"/>
    <w:link w:val="BodyText3Char"/>
    <w:rsid w:val="00A8126F"/>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customStyle="1" w:styleId="BodyText3Char">
    <w:name w:val="Body Text 3 Char"/>
    <w:basedOn w:val="DefaultParagraphFont"/>
    <w:link w:val="BodyText3"/>
    <w:rsid w:val="00A8126F"/>
    <w:rPr>
      <w:rFonts w:ascii="Arial" w:eastAsia="Times New Roman" w:hAnsi="Arial" w:cs="Arial"/>
      <w:szCs w:val="20"/>
    </w:rPr>
  </w:style>
  <w:style w:type="character" w:styleId="Hyperlink">
    <w:name w:val="Hyperlink"/>
    <w:uiPriority w:val="99"/>
    <w:rsid w:val="00A8126F"/>
    <w:rPr>
      <w:color w:val="0000FF"/>
      <w:u w:val="single"/>
    </w:rPr>
  </w:style>
  <w:style w:type="paragraph" w:customStyle="1" w:styleId="HTMLBody">
    <w:name w:val="HTML Body"/>
    <w:rsid w:val="00A8126F"/>
    <w:pPr>
      <w:autoSpaceDE w:val="0"/>
      <w:autoSpaceDN w:val="0"/>
      <w:adjustRightInd w:val="0"/>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A8126F"/>
  </w:style>
  <w:style w:type="character" w:customStyle="1" w:styleId="FootnoteTextChar">
    <w:name w:val="Footnote Text Char"/>
    <w:basedOn w:val="DefaultParagraphFont"/>
    <w:link w:val="FootnoteText"/>
    <w:uiPriority w:val="99"/>
    <w:semiHidden/>
    <w:rsid w:val="00A8126F"/>
    <w:rPr>
      <w:rFonts w:ascii="Times New Roman" w:eastAsia="Times New Roman" w:hAnsi="Times New Roman" w:cs="Times New Roman"/>
      <w:sz w:val="20"/>
      <w:szCs w:val="20"/>
    </w:rPr>
  </w:style>
  <w:style w:type="character" w:styleId="FootnoteReference">
    <w:name w:val="footnote reference"/>
    <w:uiPriority w:val="99"/>
    <w:semiHidden/>
    <w:rsid w:val="00A8126F"/>
    <w:rPr>
      <w:vertAlign w:val="superscript"/>
    </w:rPr>
  </w:style>
  <w:style w:type="paragraph" w:customStyle="1" w:styleId="xl29">
    <w:name w:val="xl29"/>
    <w:basedOn w:val="Normal"/>
    <w:rsid w:val="00A8126F"/>
    <w:pPr>
      <w:pBdr>
        <w:bottom w:val="double" w:sz="6" w:space="0" w:color="auto"/>
      </w:pBdr>
      <w:spacing w:before="100" w:after="100"/>
    </w:pPr>
    <w:rPr>
      <w:rFonts w:ascii="Arial" w:hAnsi="Arial"/>
      <w:b/>
      <w:sz w:val="24"/>
    </w:rPr>
  </w:style>
  <w:style w:type="paragraph" w:customStyle="1" w:styleId="Table">
    <w:name w:val="Table"/>
    <w:basedOn w:val="BodyText"/>
    <w:rsid w:val="00A8126F"/>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A8126F"/>
    <w:pPr>
      <w:spacing w:before="20" w:after="20"/>
    </w:pPr>
  </w:style>
  <w:style w:type="paragraph" w:customStyle="1" w:styleId="Address">
    <w:name w:val="Address"/>
    <w:basedOn w:val="Normal"/>
    <w:next w:val="Normal"/>
    <w:rsid w:val="00A8126F"/>
    <w:rPr>
      <w:i/>
      <w:snapToGrid w:val="0"/>
      <w:sz w:val="24"/>
    </w:rPr>
  </w:style>
  <w:style w:type="character" w:styleId="CommentReference">
    <w:name w:val="annotation reference"/>
    <w:uiPriority w:val="99"/>
    <w:semiHidden/>
    <w:rsid w:val="00A8126F"/>
    <w:rPr>
      <w:sz w:val="16"/>
      <w:szCs w:val="16"/>
    </w:rPr>
  </w:style>
  <w:style w:type="paragraph" w:styleId="CommentText">
    <w:name w:val="annotation text"/>
    <w:basedOn w:val="Normal"/>
    <w:link w:val="CommentTextChar"/>
    <w:uiPriority w:val="99"/>
    <w:semiHidden/>
    <w:rsid w:val="00A8126F"/>
  </w:style>
  <w:style w:type="character" w:customStyle="1" w:styleId="CommentTextChar">
    <w:name w:val="Comment Text Char"/>
    <w:basedOn w:val="DefaultParagraphFont"/>
    <w:link w:val="CommentText"/>
    <w:uiPriority w:val="99"/>
    <w:semiHidden/>
    <w:rsid w:val="00A812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8126F"/>
    <w:rPr>
      <w:b/>
      <w:bCs/>
    </w:rPr>
  </w:style>
  <w:style w:type="character" w:customStyle="1" w:styleId="CommentSubjectChar">
    <w:name w:val="Comment Subject Char"/>
    <w:basedOn w:val="CommentTextChar"/>
    <w:link w:val="CommentSubject"/>
    <w:uiPriority w:val="99"/>
    <w:semiHidden/>
    <w:rsid w:val="00A8126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A8126F"/>
    <w:rPr>
      <w:rFonts w:ascii="Tahoma" w:hAnsi="Tahoma" w:cs="Tahoma"/>
      <w:sz w:val="16"/>
      <w:szCs w:val="16"/>
    </w:rPr>
  </w:style>
  <w:style w:type="character" w:customStyle="1" w:styleId="BalloonTextChar">
    <w:name w:val="Balloon Text Char"/>
    <w:basedOn w:val="DefaultParagraphFont"/>
    <w:link w:val="BalloonText"/>
    <w:uiPriority w:val="99"/>
    <w:semiHidden/>
    <w:rsid w:val="00A8126F"/>
    <w:rPr>
      <w:rFonts w:ascii="Tahoma" w:eastAsia="Times New Roman" w:hAnsi="Tahoma" w:cs="Tahoma"/>
      <w:sz w:val="16"/>
      <w:szCs w:val="16"/>
    </w:rPr>
  </w:style>
  <w:style w:type="paragraph" w:customStyle="1" w:styleId="Normal11pt">
    <w:name w:val="Normal + 11 pt"/>
    <w:basedOn w:val="Normal"/>
    <w:link w:val="Normal11ptChar"/>
    <w:rsid w:val="00A8126F"/>
    <w:rPr>
      <w:sz w:val="22"/>
    </w:rPr>
  </w:style>
  <w:style w:type="character" w:customStyle="1" w:styleId="Normal11ptChar">
    <w:name w:val="Normal + 11 pt Char"/>
    <w:link w:val="Normal11pt"/>
    <w:rsid w:val="00A8126F"/>
    <w:rPr>
      <w:rFonts w:ascii="Times New Roman" w:eastAsia="Times New Roman" w:hAnsi="Times New Roman" w:cs="Times New Roman"/>
      <w:szCs w:val="20"/>
    </w:rPr>
  </w:style>
  <w:style w:type="paragraph" w:styleId="PlainText">
    <w:name w:val="Plain Text"/>
    <w:basedOn w:val="Normal"/>
    <w:link w:val="PlainTextChar"/>
    <w:uiPriority w:val="99"/>
    <w:rsid w:val="00A8126F"/>
    <w:rPr>
      <w:rFonts w:ascii="Courier New" w:hAnsi="Courier New"/>
    </w:rPr>
  </w:style>
  <w:style w:type="character" w:customStyle="1" w:styleId="PlainTextChar">
    <w:name w:val="Plain Text Char"/>
    <w:basedOn w:val="DefaultParagraphFont"/>
    <w:link w:val="PlainText"/>
    <w:uiPriority w:val="99"/>
    <w:rsid w:val="00A8126F"/>
    <w:rPr>
      <w:rFonts w:ascii="Courier New" w:eastAsia="Times New Roman" w:hAnsi="Courier New" w:cs="Times New Roman"/>
      <w:sz w:val="20"/>
      <w:szCs w:val="20"/>
    </w:rPr>
  </w:style>
  <w:style w:type="character" w:customStyle="1" w:styleId="QuickFormat2">
    <w:name w:val="QuickFormat2"/>
    <w:rsid w:val="00A8126F"/>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1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A8126F"/>
    <w:rPr>
      <w:rFonts w:ascii="Courier New" w:eastAsia="Times New Roman" w:hAnsi="Courier New" w:cs="Courier New"/>
      <w:sz w:val="20"/>
      <w:szCs w:val="20"/>
    </w:rPr>
  </w:style>
  <w:style w:type="paragraph" w:styleId="NormalWeb">
    <w:name w:val="Normal (Web)"/>
    <w:basedOn w:val="Normal"/>
    <w:rsid w:val="00A8126F"/>
    <w:pPr>
      <w:spacing w:before="100" w:beforeAutospacing="1" w:after="100" w:afterAutospacing="1"/>
    </w:pPr>
    <w:rPr>
      <w:sz w:val="24"/>
      <w:szCs w:val="24"/>
    </w:rPr>
  </w:style>
  <w:style w:type="paragraph" w:customStyle="1" w:styleId="Achievementbullet">
    <w:name w:val="Achievement bullet"/>
    <w:basedOn w:val="Normal"/>
    <w:rsid w:val="00A8126F"/>
    <w:pPr>
      <w:numPr>
        <w:ilvl w:val="1"/>
        <w:numId w:val="1"/>
      </w:numPr>
    </w:pPr>
  </w:style>
  <w:style w:type="character" w:customStyle="1" w:styleId="u1">
    <w:name w:val="u1"/>
    <w:rsid w:val="00A8126F"/>
    <w:rPr>
      <w:u w:val="single"/>
    </w:rPr>
  </w:style>
  <w:style w:type="table" w:styleId="TableGrid">
    <w:name w:val="Table Grid"/>
    <w:basedOn w:val="TableNormal"/>
    <w:rsid w:val="00A812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8126F"/>
    <w:rPr>
      <w:color w:val="800080"/>
      <w:u w:val="single"/>
    </w:rPr>
  </w:style>
  <w:style w:type="paragraph" w:styleId="ListParagraph">
    <w:name w:val="List Paragraph"/>
    <w:basedOn w:val="Normal"/>
    <w:uiPriority w:val="34"/>
    <w:qFormat/>
    <w:rsid w:val="00A8126F"/>
    <w:pPr>
      <w:spacing w:after="200" w:line="276" w:lineRule="auto"/>
      <w:ind w:left="720"/>
      <w:contextualSpacing/>
    </w:pPr>
    <w:rPr>
      <w:rFonts w:ascii="Calibri" w:eastAsia="Calibri" w:hAnsi="Calibri"/>
      <w:sz w:val="22"/>
      <w:szCs w:val="22"/>
    </w:rPr>
  </w:style>
  <w:style w:type="paragraph" w:customStyle="1" w:styleId="FormTemplatetext">
    <w:name w:val="Form Template text"/>
    <w:basedOn w:val="BodyText"/>
    <w:rsid w:val="00A8126F"/>
    <w:pPr>
      <w:spacing w:after="120"/>
    </w:pPr>
    <w:rPr>
      <w:sz w:val="24"/>
      <w:szCs w:val="24"/>
    </w:rPr>
  </w:style>
  <w:style w:type="paragraph" w:customStyle="1" w:styleId="Star">
    <w:name w:val="Star"/>
    <w:basedOn w:val="Heading3"/>
    <w:rsid w:val="00A8126F"/>
    <w:pPr>
      <w:shd w:val="clear" w:color="auto" w:fill="FFFFFF"/>
      <w:tabs>
        <w:tab w:val="num" w:pos="504"/>
      </w:tabs>
      <w:spacing w:before="0" w:after="80"/>
      <w:ind w:left="504" w:hanging="504"/>
    </w:pPr>
    <w:rPr>
      <w:i/>
    </w:rPr>
  </w:style>
  <w:style w:type="character" w:styleId="PlaceholderText">
    <w:name w:val="Placeholder Text"/>
    <w:basedOn w:val="DefaultParagraphFont"/>
    <w:uiPriority w:val="99"/>
    <w:semiHidden/>
    <w:rsid w:val="00A8126F"/>
    <w:rPr>
      <w:color w:val="808080"/>
    </w:rPr>
  </w:style>
  <w:style w:type="paragraph" w:styleId="EndnoteText">
    <w:name w:val="endnote text"/>
    <w:basedOn w:val="Normal"/>
    <w:link w:val="EndnoteTextChar"/>
    <w:uiPriority w:val="99"/>
    <w:semiHidden/>
    <w:unhideWhenUsed/>
    <w:rsid w:val="00A8126F"/>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A8126F"/>
    <w:rPr>
      <w:sz w:val="20"/>
      <w:szCs w:val="20"/>
    </w:rPr>
  </w:style>
  <w:style w:type="character" w:styleId="EndnoteReference">
    <w:name w:val="endnote reference"/>
    <w:basedOn w:val="DefaultParagraphFont"/>
    <w:uiPriority w:val="99"/>
    <w:semiHidden/>
    <w:unhideWhenUsed/>
    <w:rsid w:val="00A81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9783</Words>
  <Characters>55766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2018-03-16T12:40:00Z</dcterms:created>
  <dcterms:modified xsi:type="dcterms:W3CDTF">2018-03-16T12:40:00Z</dcterms:modified>
</cp:coreProperties>
</file>