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434933">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D02B0E">
        <w:rPr>
          <w:sz w:val="28"/>
        </w:rPr>
        <w:t>1545-2274</w:t>
      </w:r>
      <w:r>
        <w:rPr>
          <w:sz w:val="28"/>
        </w:rPr>
        <w:t>)</w:t>
      </w:r>
    </w:p>
    <w:p w:rsidR="00E50293" w:rsidRPr="009239AA" w:rsidRDefault="00EC4307" w:rsidP="00434933">
      <w:pPr>
        <w:jc w:val="center"/>
        <w:rPr>
          <w:b/>
        </w:rPr>
      </w:pPr>
      <w:r>
        <w:rPr>
          <w:b/>
          <w:noProof/>
        </w:rPr>
        <mc:AlternateContent>
          <mc:Choice Requires="wps">
            <w:drawing>
              <wp:anchor distT="0" distB="0" distL="114300" distR="114300" simplePos="0" relativeHeight="251657216" behindDoc="0" locked="0" layoutInCell="0" allowOverlap="1" wp14:anchorId="1BE6C8FB" wp14:editId="7FB8F8BB">
                <wp:simplePos x="0" y="0"/>
                <wp:positionH relativeFrom="column">
                  <wp:posOffset>0</wp:posOffset>
                </wp:positionH>
                <wp:positionV relativeFrom="paragraph">
                  <wp:posOffset>0</wp:posOffset>
                </wp:positionV>
                <wp:extent cx="6921500" cy="0"/>
                <wp:effectExtent l="9525" t="18415" r="12700"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CBDBC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J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YpJNUxCNDr6EFEOisc5/4rpDwSixBM4RmJy2zgcipBhCwj1Kb4SU&#10;UWypUA9sF+k0jRlOS8GCN8Q5e9hX0qITCfMSv1gWeB7DrD4qFtFaTtj6Znsi5NWG26UKeFAL8LlZ&#10;14H4sUgX6/l6no/yyWw9ytO6Hn3cVPlotsk+TOunuqrq7GegluVFKxjjKrAbhjPL/0782zO5jtV9&#10;PO99SN6ix4YB2eEfSUcxg37XSdhrdtnZQWSYxxh8ezth4B/3YD++8NUvAAAA//8DAFBLAwQUAAYA&#10;CAAAACEAlH4amNYAAAADAQAADwAAAGRycy9kb3ducmV2LnhtbEyPwU7DMAyG70i8Q2QkbiwBAepK&#10;0wkmcdmNMgHHrDFtReJUTda1b4/LhV0s/fqtz5+LzeSdGHGIXSANtysFAqkOtqNGw/799SYDEZMh&#10;a1wg1DBjhE15eVGY3IYTveFYpUYwhGJuNLQp9bmUsW7Rm7gKPRJ332HwJnEcGmkHc2K4d/JOqUfp&#10;TUd8oTU9blusf6qjZ8rDZ/ayM9l+nl31tb7ffuxG8lpfX03PTyASTul/GRZ9VoeSnQ7hSDYKp4Ef&#10;SX9z6dRacT4sWZaFPHcvfwEAAP//AwBQSwECLQAUAAYACAAAACEAtoM4kv4AAADhAQAAEwAAAAAA&#10;AAAAAAAAAAAAAAAAW0NvbnRlbnRfVHlwZXNdLnhtbFBLAQItABQABgAIAAAAIQA4/SH/1gAAAJQB&#10;AAALAAAAAAAAAAAAAAAAAC8BAABfcmVscy8ucmVsc1BLAQItABQABgAIAAAAIQAI3wJnEgIAACkE&#10;AAAOAAAAAAAAAAAAAAAAAC4CAABkcnMvZTJvRG9jLnhtbFBLAQItABQABgAIAAAAIQCUfhqY1gAA&#10;AAM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B92C1C">
        <w:t xml:space="preserve">2018 Taxpayer Experience Survey </w:t>
      </w:r>
      <w:r w:rsidR="00386430">
        <w:t xml:space="preserve">(TES) </w:t>
      </w:r>
      <w:r w:rsidR="00DA71E8">
        <w:t>Triads</w:t>
      </w:r>
    </w:p>
    <w:p w:rsidR="005E714A" w:rsidRDefault="005E714A"/>
    <w:p w:rsidR="00BA5C5A" w:rsidRDefault="00F15956" w:rsidP="00BA5C5A">
      <w:pPr>
        <w:rPr>
          <w:b/>
        </w:rPr>
      </w:pPr>
      <w:r>
        <w:rPr>
          <w:b/>
        </w:rPr>
        <w:t>PURPOSE</w:t>
      </w:r>
      <w:r w:rsidRPr="009239AA">
        <w:rPr>
          <w:b/>
        </w:rPr>
        <w:t>:</w:t>
      </w:r>
      <w:r w:rsidR="00C14CC4" w:rsidRPr="009239AA">
        <w:rPr>
          <w:b/>
        </w:rPr>
        <w:t xml:space="preserve">  </w:t>
      </w:r>
    </w:p>
    <w:p w:rsidR="00C8488C" w:rsidRDefault="000641CD">
      <w:r>
        <w:t>T</w:t>
      </w:r>
      <w:r w:rsidRPr="00472E64">
        <w:t xml:space="preserve">he purpose of this </w:t>
      </w:r>
      <w:r>
        <w:t>research</w:t>
      </w:r>
      <w:r w:rsidRPr="00472E64">
        <w:t xml:space="preserve"> is </w:t>
      </w:r>
      <w:r w:rsidR="00DA71E8">
        <w:t xml:space="preserve">to better understand the reasons why taxpayers contact the IRS and the decision-making process for selecting an IRS service channel. A total of six </w:t>
      </w:r>
      <w:r w:rsidR="00BB7AE3">
        <w:t xml:space="preserve">focus group </w:t>
      </w:r>
      <w:r w:rsidR="00DA71E8">
        <w:t>triads</w:t>
      </w:r>
      <w:r w:rsidR="00386430">
        <w:t xml:space="preserve"> – small groups consisting of three to five participants – w</w:t>
      </w:r>
      <w:r w:rsidR="00DA71E8">
        <w:t>ill be conducted with taxpayers who responded to the 2018 Taxpayer Experience Survey to learn about their experiences with IRS service channels and solicit suggestions on future service channel offerings.</w:t>
      </w:r>
    </w:p>
    <w:p w:rsidR="004F1ECF" w:rsidRPr="004F1ECF" w:rsidRDefault="004F1ECF">
      <w:pPr>
        <w:rPr>
          <w:sz w:val="10"/>
          <w:szCs w:val="10"/>
        </w:rPr>
      </w:pPr>
    </w:p>
    <w:p w:rsidR="004F1ECF" w:rsidRDefault="004F1ECF">
      <w:r>
        <w:t>The Taxpayer Experience Survey and Triads are part of an annual effort to survey</w:t>
      </w:r>
      <w:r w:rsidR="00986692">
        <w:t xml:space="preserve"> taxpayers regarding their experiences filing their return with the IRS.</w:t>
      </w:r>
      <w:r>
        <w:t xml:space="preserve"> Taken together, they are </w:t>
      </w:r>
      <w:r w:rsidR="00986692">
        <w:t>a</w:t>
      </w:r>
      <w:r>
        <w:t xml:space="preserve"> premier source of information about the </w:t>
      </w:r>
      <w:r w:rsidR="00986692">
        <w:t>W&amp;I taxpayer.</w:t>
      </w:r>
      <w:r>
        <w:t xml:space="preserve"> </w:t>
      </w:r>
      <w:r w:rsidR="002631A3">
        <w:t>The data will be used to improve taxpayer service.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BA5C5A" w:rsidRPr="00386430" w:rsidRDefault="00F1055B" w:rsidP="00BA5C5A">
      <w:r>
        <w:t xml:space="preserve">W&amp;I Research has partnered with </w:t>
      </w:r>
      <w:r w:rsidR="001E0C5B">
        <w:t>ICF</w:t>
      </w:r>
      <w:r>
        <w:t xml:space="preserve"> (</w:t>
      </w:r>
      <w:r w:rsidR="001E0C5B">
        <w:t xml:space="preserve">a </w:t>
      </w:r>
      <w:r>
        <w:t>Contractor)</w:t>
      </w:r>
      <w:r w:rsidR="00BB7AE3">
        <w:t xml:space="preserve"> to conduct this research. </w:t>
      </w:r>
      <w:r w:rsidRPr="00386430">
        <w:t>The pa</w:t>
      </w:r>
      <w:r w:rsidR="00BB7AE3">
        <w:t>rticipants in these focus group triads</w:t>
      </w:r>
      <w:r w:rsidRPr="00386430">
        <w:t xml:space="preserve"> are respondents to the 2018 Taxpayer Experience Survey that indicated they are willing to contacted regarding participating in follow-up research about their experiences with the IRS.</w:t>
      </w:r>
      <w:r>
        <w:t xml:space="preserve"> Potential participants will be screened by ICF, and respondents with a variety of IRS experiences will be recruited to participate in the triads.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B92C1C">
        <w:rPr>
          <w:bCs/>
          <w:sz w:val="24"/>
        </w:rPr>
        <w:t xml:space="preserve"> </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B92C1C">
        <w:rPr>
          <w:bCs/>
          <w:sz w:val="24"/>
        </w:rPr>
        <w:t xml:space="preserve">  </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B92C1C">
        <w:rPr>
          <w:bCs/>
          <w:sz w:val="24"/>
        </w:rPr>
        <w:t xml:space="preserve"> </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w:t>
      </w:r>
      <w:r w:rsidR="00B92C1C">
        <w:rPr>
          <w:bCs/>
          <w:sz w:val="24"/>
        </w:rPr>
        <w:t>X</w:t>
      </w:r>
      <w:r w:rsidR="00F06866">
        <w:rPr>
          <w:bCs/>
          <w:sz w:val="24"/>
        </w:rPr>
        <w:t>] Small Discussion Group</w:t>
      </w:r>
    </w:p>
    <w:p w:rsidR="00F06866" w:rsidRPr="00F06866" w:rsidRDefault="00935ADA" w:rsidP="0096108F">
      <w:pPr>
        <w:pStyle w:val="BodyTextIndent"/>
        <w:tabs>
          <w:tab w:val="left" w:pos="360"/>
        </w:tabs>
        <w:ind w:left="0"/>
        <w:rPr>
          <w:bCs/>
          <w:sz w:val="24"/>
        </w:rPr>
      </w:pPr>
      <w:r>
        <w:rPr>
          <w:bCs/>
          <w:sz w:val="24"/>
        </w:rPr>
        <w:t>[</w:t>
      </w:r>
      <w:r w:rsidR="00B92C1C">
        <w:rPr>
          <w:bCs/>
          <w:sz w:val="24"/>
        </w:rPr>
        <w:t xml:space="preserve"> </w:t>
      </w:r>
      <w:r w:rsidR="00CF6542">
        <w:rPr>
          <w:bCs/>
          <w:sz w:val="24"/>
        </w:rPr>
        <w:t xml:space="preserve"> </w:t>
      </w:r>
      <w:r w:rsidR="00B92C1C">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B92C1C">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w:t>
      </w:r>
      <w:r w:rsidR="00B92C1C">
        <w:rPr>
          <w:bCs/>
          <w:sz w:val="24"/>
          <w:u w:val="single"/>
        </w:rPr>
        <w:t>__________________</w:t>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B92C1C" w:rsidP="009C13B9">
      <w:r>
        <w:t xml:space="preserve">Name: </w:t>
      </w:r>
      <w:r w:rsidRPr="00B92C1C">
        <w:rPr>
          <w:u w:val="single"/>
        </w:rPr>
        <w:t>Patti Davis-Smith</w:t>
      </w:r>
      <w:r>
        <w:rPr>
          <w:u w:val="single"/>
        </w:rPr>
        <w:tab/>
      </w:r>
      <w:r>
        <w:rPr>
          <w:u w:val="single"/>
        </w:rPr>
        <w:tab/>
      </w:r>
      <w:r>
        <w:rPr>
          <w:u w:val="single"/>
        </w:rPr>
        <w:tab/>
      </w:r>
      <w:r>
        <w:rPr>
          <w:u w:val="single"/>
        </w:rPr>
        <w:tab/>
      </w:r>
      <w:r>
        <w:rPr>
          <w:u w:val="single"/>
        </w:rPr>
        <w:tab/>
      </w:r>
    </w:p>
    <w:p w:rsidR="009C13B9" w:rsidRDefault="009C13B9" w:rsidP="009C13B9">
      <w:pPr>
        <w:pStyle w:val="ListParagraph"/>
        <w:ind w:left="360"/>
      </w:pPr>
    </w:p>
    <w:p w:rsidR="009C13B9" w:rsidRDefault="009C13B9" w:rsidP="009C13B9">
      <w:r>
        <w:t>To assist review, please provide answers to the following question</w:t>
      </w:r>
      <w:r w:rsidR="00386430">
        <w:t>s</w:t>
      </w:r>
      <w:r>
        <w:t>:</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B92C1C">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1E0C5B" w:rsidRDefault="001E0C5B" w:rsidP="00C86E91">
      <w:pPr>
        <w:pStyle w:val="ListParagraph"/>
        <w:ind w:left="0"/>
        <w:rPr>
          <w:b/>
        </w:rPr>
      </w:pPr>
      <w:r>
        <w:t xml:space="preserve">No PII will be collected. Discussion </w:t>
      </w:r>
      <w:r w:rsidRPr="00002838">
        <w:t>participants will not be identified in any of the documents or files used for this project.</w:t>
      </w:r>
      <w:r>
        <w:t xml:space="preserve"> Further, n</w:t>
      </w:r>
      <w:r w:rsidRPr="00002838">
        <w:t>o questions will be asked that are of a</w:t>
      </w:r>
      <w:r>
        <w:t xml:space="preserve"> personal or sensitive nature, or require details regarding participants’ tax return or account.</w:t>
      </w:r>
    </w:p>
    <w:p w:rsidR="001E0C5B" w:rsidRDefault="001E0C5B"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434933">
        <w:br/>
        <w:t>[</w:t>
      </w:r>
      <w:r w:rsidR="00B92C1C">
        <w:t>X</w:t>
      </w:r>
      <w:r>
        <w:t xml:space="preserve">] Yes [  ] No  </w:t>
      </w:r>
    </w:p>
    <w:p w:rsidR="00EC4307" w:rsidRPr="00EC4307" w:rsidRDefault="00EC4307" w:rsidP="00C86E91">
      <w:pPr>
        <w:rPr>
          <w:sz w:val="10"/>
          <w:szCs w:val="10"/>
        </w:rPr>
      </w:pPr>
    </w:p>
    <w:p w:rsidR="00EC4307" w:rsidRDefault="00EC4307" w:rsidP="00EC4307">
      <w:r>
        <w:t>The contractor will provide each participant a $75 incentive after the triad.</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434933" w:rsidRDefault="006832D9" w:rsidP="00F3170F">
      <w:pPr>
        <w:keepNext/>
        <w:keepLines/>
        <w:rPr>
          <w:b/>
          <w:sz w:val="10"/>
          <w:szCs w:val="10"/>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0"/>
        <w:gridCol w:w="1980"/>
        <w:gridCol w:w="1800"/>
        <w:gridCol w:w="1260"/>
      </w:tblGrid>
      <w:tr w:rsidR="00EF2095" w:rsidTr="0047638B">
        <w:trPr>
          <w:trHeight w:val="279"/>
        </w:trPr>
        <w:tc>
          <w:tcPr>
            <w:tcW w:w="4950" w:type="dxa"/>
            <w:vAlign w:val="center"/>
          </w:tcPr>
          <w:p w:rsidR="006832D9" w:rsidRPr="0001027E" w:rsidRDefault="00E40B50" w:rsidP="0047638B">
            <w:pPr>
              <w:rPr>
                <w:b/>
              </w:rPr>
            </w:pPr>
            <w:r w:rsidRPr="0001027E">
              <w:rPr>
                <w:b/>
              </w:rPr>
              <w:t>Category of Respondent</w:t>
            </w:r>
          </w:p>
        </w:tc>
        <w:tc>
          <w:tcPr>
            <w:tcW w:w="1980" w:type="dxa"/>
            <w:vAlign w:val="center"/>
          </w:tcPr>
          <w:p w:rsidR="006832D9" w:rsidRPr="0001027E" w:rsidRDefault="006832D9" w:rsidP="00986692">
            <w:pPr>
              <w:jc w:val="center"/>
              <w:rPr>
                <w:b/>
              </w:rPr>
            </w:pPr>
            <w:r w:rsidRPr="0001027E">
              <w:rPr>
                <w:b/>
              </w:rPr>
              <w:t>N</w:t>
            </w:r>
            <w:r w:rsidR="009F5923" w:rsidRPr="0001027E">
              <w:rPr>
                <w:b/>
              </w:rPr>
              <w:t>o.</w:t>
            </w:r>
            <w:r w:rsidRPr="0001027E">
              <w:rPr>
                <w:b/>
              </w:rPr>
              <w:t xml:space="preserve"> of Respondents</w:t>
            </w:r>
          </w:p>
        </w:tc>
        <w:tc>
          <w:tcPr>
            <w:tcW w:w="1800" w:type="dxa"/>
            <w:vAlign w:val="center"/>
          </w:tcPr>
          <w:p w:rsidR="006832D9" w:rsidRPr="0001027E" w:rsidRDefault="006832D9" w:rsidP="00986692">
            <w:pPr>
              <w:jc w:val="center"/>
              <w:rPr>
                <w:b/>
              </w:rPr>
            </w:pPr>
            <w:r w:rsidRPr="0001027E">
              <w:rPr>
                <w:b/>
              </w:rPr>
              <w:t>Participation Time</w:t>
            </w:r>
          </w:p>
        </w:tc>
        <w:tc>
          <w:tcPr>
            <w:tcW w:w="1260" w:type="dxa"/>
            <w:vAlign w:val="center"/>
          </w:tcPr>
          <w:p w:rsidR="006832D9" w:rsidRDefault="006832D9" w:rsidP="00986692">
            <w:pPr>
              <w:jc w:val="center"/>
              <w:rPr>
                <w:b/>
              </w:rPr>
            </w:pPr>
            <w:r w:rsidRPr="0001027E">
              <w:rPr>
                <w:b/>
              </w:rPr>
              <w:t>Burden</w:t>
            </w:r>
          </w:p>
          <w:p w:rsidR="00986692" w:rsidRPr="0001027E" w:rsidRDefault="00986692" w:rsidP="00986692">
            <w:pPr>
              <w:jc w:val="center"/>
              <w:rPr>
                <w:b/>
              </w:rPr>
            </w:pPr>
            <w:r>
              <w:rPr>
                <w:b/>
              </w:rPr>
              <w:t>Hours</w:t>
            </w:r>
          </w:p>
        </w:tc>
      </w:tr>
      <w:tr w:rsidR="00986692" w:rsidTr="00986692">
        <w:trPr>
          <w:trHeight w:val="279"/>
        </w:trPr>
        <w:tc>
          <w:tcPr>
            <w:tcW w:w="4950" w:type="dxa"/>
            <w:vAlign w:val="center"/>
          </w:tcPr>
          <w:p w:rsidR="00986692" w:rsidRPr="00986692" w:rsidRDefault="00986692" w:rsidP="00986692">
            <w:pPr>
              <w:rPr>
                <w:iCs/>
                <w:color w:val="000000"/>
                <w:sz w:val="22"/>
                <w:szCs w:val="22"/>
              </w:rPr>
            </w:pPr>
            <w:r w:rsidRPr="00986692">
              <w:rPr>
                <w:iCs/>
                <w:color w:val="000000"/>
              </w:rPr>
              <w:t xml:space="preserve">Max number of </w:t>
            </w:r>
            <w:r w:rsidR="0047638B">
              <w:rPr>
                <w:iCs/>
                <w:color w:val="000000"/>
              </w:rPr>
              <w:t xml:space="preserve">triad </w:t>
            </w:r>
            <w:r w:rsidRPr="00986692">
              <w:rPr>
                <w:iCs/>
                <w:color w:val="000000"/>
              </w:rPr>
              <w:t>participants</w:t>
            </w:r>
          </w:p>
        </w:tc>
        <w:tc>
          <w:tcPr>
            <w:tcW w:w="1980" w:type="dxa"/>
            <w:vAlign w:val="center"/>
          </w:tcPr>
          <w:p w:rsidR="00986692" w:rsidRPr="00986692" w:rsidRDefault="00986692" w:rsidP="00986692">
            <w:pPr>
              <w:jc w:val="center"/>
              <w:rPr>
                <w:color w:val="000000"/>
              </w:rPr>
            </w:pPr>
            <w:r w:rsidRPr="00986692">
              <w:rPr>
                <w:color w:val="000000"/>
              </w:rPr>
              <w:t>30</w:t>
            </w:r>
          </w:p>
        </w:tc>
        <w:tc>
          <w:tcPr>
            <w:tcW w:w="1800" w:type="dxa"/>
            <w:vAlign w:val="center"/>
          </w:tcPr>
          <w:p w:rsidR="00986692" w:rsidRPr="00986692" w:rsidRDefault="00986692" w:rsidP="00986692">
            <w:pPr>
              <w:jc w:val="center"/>
              <w:rPr>
                <w:iCs/>
                <w:color w:val="000000"/>
              </w:rPr>
            </w:pPr>
            <w:r w:rsidRPr="00986692">
              <w:rPr>
                <w:iCs/>
                <w:color w:val="000000"/>
              </w:rPr>
              <w:t>60 minutes</w:t>
            </w:r>
          </w:p>
        </w:tc>
        <w:tc>
          <w:tcPr>
            <w:tcW w:w="1260" w:type="dxa"/>
            <w:vAlign w:val="center"/>
          </w:tcPr>
          <w:p w:rsidR="00986692" w:rsidRPr="00986692" w:rsidRDefault="00986692" w:rsidP="00986692">
            <w:pPr>
              <w:jc w:val="center"/>
              <w:rPr>
                <w:color w:val="000000"/>
              </w:rPr>
            </w:pPr>
            <w:r w:rsidRPr="00986692">
              <w:rPr>
                <w:color w:val="000000"/>
              </w:rPr>
              <w:t>30</w:t>
            </w:r>
          </w:p>
        </w:tc>
      </w:tr>
      <w:tr w:rsidR="00986692" w:rsidTr="00986692">
        <w:trPr>
          <w:trHeight w:val="279"/>
        </w:trPr>
        <w:tc>
          <w:tcPr>
            <w:tcW w:w="4950" w:type="dxa"/>
            <w:vAlign w:val="center"/>
          </w:tcPr>
          <w:p w:rsidR="00986692" w:rsidRPr="00986692" w:rsidRDefault="00986692" w:rsidP="00986692">
            <w:pPr>
              <w:rPr>
                <w:iCs/>
                <w:color w:val="000000"/>
              </w:rPr>
            </w:pPr>
            <w:r w:rsidRPr="00986692">
              <w:rPr>
                <w:iCs/>
                <w:color w:val="000000"/>
              </w:rPr>
              <w:t>Screener invitation</w:t>
            </w:r>
          </w:p>
        </w:tc>
        <w:tc>
          <w:tcPr>
            <w:tcW w:w="1980" w:type="dxa"/>
            <w:vAlign w:val="center"/>
          </w:tcPr>
          <w:p w:rsidR="00986692" w:rsidRPr="00986692" w:rsidRDefault="00986692" w:rsidP="00986692">
            <w:pPr>
              <w:jc w:val="center"/>
              <w:rPr>
                <w:color w:val="000000"/>
              </w:rPr>
            </w:pPr>
            <w:r w:rsidRPr="00986692">
              <w:rPr>
                <w:color w:val="000000"/>
              </w:rPr>
              <w:t>1,025</w:t>
            </w:r>
          </w:p>
        </w:tc>
        <w:tc>
          <w:tcPr>
            <w:tcW w:w="1800" w:type="dxa"/>
            <w:vAlign w:val="center"/>
          </w:tcPr>
          <w:p w:rsidR="00986692" w:rsidRPr="00986692" w:rsidRDefault="00986692" w:rsidP="00986692">
            <w:pPr>
              <w:jc w:val="center"/>
              <w:rPr>
                <w:iCs/>
                <w:color w:val="000000"/>
              </w:rPr>
            </w:pPr>
            <w:r w:rsidRPr="00986692">
              <w:rPr>
                <w:iCs/>
                <w:color w:val="000000"/>
              </w:rPr>
              <w:t>1 minute</w:t>
            </w:r>
          </w:p>
        </w:tc>
        <w:tc>
          <w:tcPr>
            <w:tcW w:w="1260" w:type="dxa"/>
            <w:vAlign w:val="center"/>
          </w:tcPr>
          <w:p w:rsidR="00986692" w:rsidRPr="00986692" w:rsidRDefault="00986692" w:rsidP="00986692">
            <w:pPr>
              <w:jc w:val="center"/>
              <w:rPr>
                <w:color w:val="000000"/>
              </w:rPr>
            </w:pPr>
            <w:r w:rsidRPr="00986692">
              <w:rPr>
                <w:color w:val="000000"/>
              </w:rPr>
              <w:t>17</w:t>
            </w:r>
          </w:p>
        </w:tc>
      </w:tr>
      <w:tr w:rsidR="00986692" w:rsidTr="00986692">
        <w:trPr>
          <w:trHeight w:val="279"/>
        </w:trPr>
        <w:tc>
          <w:tcPr>
            <w:tcW w:w="4950" w:type="dxa"/>
            <w:vAlign w:val="center"/>
          </w:tcPr>
          <w:p w:rsidR="00986692" w:rsidRPr="00986692" w:rsidRDefault="00986692" w:rsidP="00986692">
            <w:pPr>
              <w:rPr>
                <w:iCs/>
                <w:color w:val="000000"/>
              </w:rPr>
            </w:pPr>
            <w:r w:rsidRPr="00986692">
              <w:rPr>
                <w:iCs/>
                <w:color w:val="000000"/>
              </w:rPr>
              <w:t>Screener completion</w:t>
            </w:r>
          </w:p>
        </w:tc>
        <w:tc>
          <w:tcPr>
            <w:tcW w:w="1980" w:type="dxa"/>
            <w:vAlign w:val="center"/>
          </w:tcPr>
          <w:p w:rsidR="00986692" w:rsidRPr="00986692" w:rsidRDefault="00986692" w:rsidP="00986692">
            <w:pPr>
              <w:jc w:val="center"/>
              <w:rPr>
                <w:color w:val="000000"/>
              </w:rPr>
            </w:pPr>
            <w:r w:rsidRPr="00986692">
              <w:rPr>
                <w:color w:val="000000"/>
              </w:rPr>
              <w:t>300</w:t>
            </w:r>
          </w:p>
        </w:tc>
        <w:tc>
          <w:tcPr>
            <w:tcW w:w="1800" w:type="dxa"/>
            <w:vAlign w:val="center"/>
          </w:tcPr>
          <w:p w:rsidR="00986692" w:rsidRPr="00986692" w:rsidRDefault="00986692" w:rsidP="00986692">
            <w:pPr>
              <w:jc w:val="center"/>
              <w:rPr>
                <w:iCs/>
                <w:color w:val="000000"/>
              </w:rPr>
            </w:pPr>
            <w:r w:rsidRPr="00986692">
              <w:rPr>
                <w:iCs/>
                <w:color w:val="000000"/>
              </w:rPr>
              <w:t>2 minutes</w:t>
            </w:r>
          </w:p>
        </w:tc>
        <w:tc>
          <w:tcPr>
            <w:tcW w:w="1260" w:type="dxa"/>
            <w:vAlign w:val="center"/>
          </w:tcPr>
          <w:p w:rsidR="00986692" w:rsidRPr="00986692" w:rsidRDefault="00986692" w:rsidP="00986692">
            <w:pPr>
              <w:jc w:val="center"/>
              <w:rPr>
                <w:color w:val="000000"/>
              </w:rPr>
            </w:pPr>
            <w:r w:rsidRPr="00986692">
              <w:rPr>
                <w:color w:val="000000"/>
              </w:rPr>
              <w:t>10</w:t>
            </w:r>
          </w:p>
        </w:tc>
      </w:tr>
      <w:tr w:rsidR="00986692" w:rsidTr="00986692">
        <w:trPr>
          <w:trHeight w:val="279"/>
        </w:trPr>
        <w:tc>
          <w:tcPr>
            <w:tcW w:w="4950" w:type="dxa"/>
            <w:vAlign w:val="center"/>
          </w:tcPr>
          <w:p w:rsidR="00986692" w:rsidRPr="00986692" w:rsidRDefault="00986692" w:rsidP="00986692">
            <w:pPr>
              <w:rPr>
                <w:iCs/>
                <w:color w:val="000000"/>
              </w:rPr>
            </w:pPr>
            <w:r w:rsidRPr="00986692">
              <w:rPr>
                <w:iCs/>
                <w:color w:val="000000"/>
              </w:rPr>
              <w:t>Email Reminder #1</w:t>
            </w:r>
          </w:p>
        </w:tc>
        <w:tc>
          <w:tcPr>
            <w:tcW w:w="1980" w:type="dxa"/>
            <w:vAlign w:val="center"/>
          </w:tcPr>
          <w:p w:rsidR="00986692" w:rsidRPr="00986692" w:rsidRDefault="00986692" w:rsidP="00986692">
            <w:pPr>
              <w:jc w:val="center"/>
              <w:rPr>
                <w:color w:val="000000"/>
              </w:rPr>
            </w:pPr>
            <w:r w:rsidRPr="00986692">
              <w:rPr>
                <w:color w:val="000000"/>
              </w:rPr>
              <w:t>30</w:t>
            </w:r>
          </w:p>
        </w:tc>
        <w:tc>
          <w:tcPr>
            <w:tcW w:w="1800" w:type="dxa"/>
            <w:vAlign w:val="center"/>
          </w:tcPr>
          <w:p w:rsidR="00986692" w:rsidRPr="00986692" w:rsidRDefault="00986692" w:rsidP="00986692">
            <w:pPr>
              <w:jc w:val="center"/>
              <w:rPr>
                <w:iCs/>
                <w:color w:val="000000"/>
              </w:rPr>
            </w:pPr>
            <w:r w:rsidRPr="00986692">
              <w:rPr>
                <w:iCs/>
                <w:color w:val="000000"/>
              </w:rPr>
              <w:t>1 minute</w:t>
            </w:r>
          </w:p>
        </w:tc>
        <w:tc>
          <w:tcPr>
            <w:tcW w:w="1260" w:type="dxa"/>
            <w:vAlign w:val="center"/>
          </w:tcPr>
          <w:p w:rsidR="00986692" w:rsidRPr="00986692" w:rsidRDefault="00986692" w:rsidP="00986692">
            <w:pPr>
              <w:jc w:val="center"/>
              <w:rPr>
                <w:color w:val="000000"/>
              </w:rPr>
            </w:pPr>
            <w:r>
              <w:rPr>
                <w:color w:val="000000"/>
              </w:rPr>
              <w:t>.5</w:t>
            </w:r>
          </w:p>
        </w:tc>
      </w:tr>
      <w:tr w:rsidR="00986692" w:rsidTr="00986692">
        <w:trPr>
          <w:trHeight w:val="279"/>
        </w:trPr>
        <w:tc>
          <w:tcPr>
            <w:tcW w:w="4950" w:type="dxa"/>
            <w:vAlign w:val="center"/>
          </w:tcPr>
          <w:p w:rsidR="00986692" w:rsidRPr="00986692" w:rsidRDefault="00986692" w:rsidP="00986692">
            <w:pPr>
              <w:rPr>
                <w:iCs/>
                <w:color w:val="000000"/>
              </w:rPr>
            </w:pPr>
            <w:r w:rsidRPr="00986692">
              <w:rPr>
                <w:iCs/>
                <w:color w:val="000000"/>
              </w:rPr>
              <w:t>Informed Consent</w:t>
            </w:r>
          </w:p>
        </w:tc>
        <w:tc>
          <w:tcPr>
            <w:tcW w:w="1980" w:type="dxa"/>
            <w:vAlign w:val="center"/>
          </w:tcPr>
          <w:p w:rsidR="00986692" w:rsidRPr="00986692" w:rsidRDefault="00986692" w:rsidP="00986692">
            <w:pPr>
              <w:jc w:val="center"/>
              <w:rPr>
                <w:color w:val="000000"/>
              </w:rPr>
            </w:pPr>
            <w:r w:rsidRPr="00986692">
              <w:rPr>
                <w:color w:val="000000"/>
              </w:rPr>
              <w:t>30</w:t>
            </w:r>
          </w:p>
        </w:tc>
        <w:tc>
          <w:tcPr>
            <w:tcW w:w="1800" w:type="dxa"/>
            <w:vAlign w:val="center"/>
          </w:tcPr>
          <w:p w:rsidR="00986692" w:rsidRPr="00986692" w:rsidRDefault="00986692" w:rsidP="00986692">
            <w:pPr>
              <w:jc w:val="center"/>
              <w:rPr>
                <w:iCs/>
                <w:color w:val="000000"/>
              </w:rPr>
            </w:pPr>
            <w:r w:rsidRPr="00986692">
              <w:rPr>
                <w:iCs/>
                <w:color w:val="000000"/>
              </w:rPr>
              <w:t>2 minutes</w:t>
            </w:r>
          </w:p>
        </w:tc>
        <w:tc>
          <w:tcPr>
            <w:tcW w:w="1260" w:type="dxa"/>
            <w:vAlign w:val="center"/>
          </w:tcPr>
          <w:p w:rsidR="00986692" w:rsidRPr="00986692" w:rsidRDefault="00986692" w:rsidP="00986692">
            <w:pPr>
              <w:jc w:val="center"/>
              <w:rPr>
                <w:color w:val="000000"/>
              </w:rPr>
            </w:pPr>
            <w:r w:rsidRPr="00986692">
              <w:rPr>
                <w:color w:val="000000"/>
              </w:rPr>
              <w:t>1</w:t>
            </w:r>
          </w:p>
        </w:tc>
      </w:tr>
      <w:tr w:rsidR="00986692" w:rsidTr="00986692">
        <w:trPr>
          <w:trHeight w:val="279"/>
        </w:trPr>
        <w:tc>
          <w:tcPr>
            <w:tcW w:w="4950" w:type="dxa"/>
            <w:vAlign w:val="center"/>
          </w:tcPr>
          <w:p w:rsidR="00986692" w:rsidRPr="00986692" w:rsidRDefault="00986692" w:rsidP="00986692">
            <w:pPr>
              <w:rPr>
                <w:iCs/>
                <w:color w:val="000000"/>
              </w:rPr>
            </w:pPr>
            <w:r w:rsidRPr="00986692">
              <w:rPr>
                <w:iCs/>
                <w:color w:val="000000"/>
              </w:rPr>
              <w:t>Email Reminder #2</w:t>
            </w:r>
          </w:p>
        </w:tc>
        <w:tc>
          <w:tcPr>
            <w:tcW w:w="1980" w:type="dxa"/>
            <w:vAlign w:val="center"/>
          </w:tcPr>
          <w:p w:rsidR="00986692" w:rsidRPr="00986692" w:rsidRDefault="00986692" w:rsidP="00986692">
            <w:pPr>
              <w:jc w:val="center"/>
              <w:rPr>
                <w:color w:val="000000"/>
              </w:rPr>
            </w:pPr>
            <w:r w:rsidRPr="00986692">
              <w:rPr>
                <w:color w:val="000000"/>
              </w:rPr>
              <w:t>30</w:t>
            </w:r>
          </w:p>
        </w:tc>
        <w:tc>
          <w:tcPr>
            <w:tcW w:w="1800" w:type="dxa"/>
            <w:vAlign w:val="center"/>
          </w:tcPr>
          <w:p w:rsidR="00986692" w:rsidRPr="00986692" w:rsidRDefault="00986692" w:rsidP="00986692">
            <w:pPr>
              <w:jc w:val="center"/>
              <w:rPr>
                <w:iCs/>
                <w:color w:val="000000"/>
              </w:rPr>
            </w:pPr>
            <w:r w:rsidRPr="00986692">
              <w:rPr>
                <w:iCs/>
                <w:color w:val="000000"/>
              </w:rPr>
              <w:t>1 minute</w:t>
            </w:r>
          </w:p>
        </w:tc>
        <w:tc>
          <w:tcPr>
            <w:tcW w:w="1260" w:type="dxa"/>
            <w:vAlign w:val="center"/>
          </w:tcPr>
          <w:p w:rsidR="00986692" w:rsidRPr="00986692" w:rsidRDefault="00986692" w:rsidP="00986692">
            <w:pPr>
              <w:jc w:val="center"/>
              <w:rPr>
                <w:color w:val="000000"/>
              </w:rPr>
            </w:pPr>
            <w:r>
              <w:rPr>
                <w:color w:val="000000"/>
              </w:rPr>
              <w:t>.5</w:t>
            </w:r>
          </w:p>
        </w:tc>
      </w:tr>
      <w:tr w:rsidR="00986692" w:rsidTr="00986692">
        <w:trPr>
          <w:trHeight w:val="295"/>
        </w:trPr>
        <w:tc>
          <w:tcPr>
            <w:tcW w:w="8730" w:type="dxa"/>
            <w:gridSpan w:val="3"/>
          </w:tcPr>
          <w:p w:rsidR="00986692" w:rsidRDefault="0047638B" w:rsidP="00843796">
            <w:r>
              <w:rPr>
                <w:b/>
              </w:rPr>
              <w:t>TOTAL</w:t>
            </w:r>
          </w:p>
        </w:tc>
        <w:tc>
          <w:tcPr>
            <w:tcW w:w="1260" w:type="dxa"/>
            <w:vAlign w:val="center"/>
          </w:tcPr>
          <w:p w:rsidR="00986692" w:rsidRPr="0001027E" w:rsidRDefault="00986692" w:rsidP="00986692">
            <w:pPr>
              <w:jc w:val="center"/>
              <w:rPr>
                <w:b/>
              </w:rPr>
            </w:pPr>
            <w:r>
              <w:rPr>
                <w:b/>
              </w:rPr>
              <w:t>59</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EC4307">
        <w:t xml:space="preserve">: </w:t>
      </w:r>
      <w:r w:rsidR="00EC4307" w:rsidRPr="00EC4307">
        <w:rPr>
          <w:b/>
        </w:rPr>
        <w:t>$22,159</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434933">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1E0C5B" w:rsidP="00A403BB">
      <w:r>
        <w:t xml:space="preserve">ICF will recruit participants to participate in the </w:t>
      </w:r>
      <w:r w:rsidR="00BB7AE3">
        <w:t>focus group</w:t>
      </w:r>
      <w:r>
        <w:t xml:space="preserve"> triads; the triad screener is attached. </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386430">
        <w:t xml:space="preserve"> </w:t>
      </w:r>
      <w:r w:rsidR="001B0AAA">
        <w:t xml:space="preserve"> </w:t>
      </w:r>
      <w:r>
        <w:t>] Web-based</w:t>
      </w:r>
      <w:r w:rsidR="001B0AAA">
        <w:t xml:space="preserve"> or other forms of Social Media </w:t>
      </w:r>
    </w:p>
    <w:p w:rsidR="001B0AAA" w:rsidRDefault="00386430" w:rsidP="001B0AAA">
      <w:pPr>
        <w:ind w:left="720"/>
      </w:pPr>
      <w:r>
        <w:t>[</w:t>
      </w:r>
      <w:r w:rsidR="00434933">
        <w:t>X</w:t>
      </w:r>
      <w:r w:rsidR="00A403BB">
        <w:t>] Telephone</w:t>
      </w:r>
      <w:r w:rsidR="00A403BB">
        <w:tab/>
      </w:r>
    </w:p>
    <w:p w:rsidR="001B0AAA" w:rsidRDefault="00A403BB" w:rsidP="001B0AAA">
      <w:pPr>
        <w:ind w:left="720"/>
      </w:pPr>
      <w:r>
        <w:t>[</w:t>
      </w:r>
      <w:r w:rsidR="001B0AAA">
        <w:t xml:space="preserve"> </w:t>
      </w:r>
      <w:r w:rsidR="00434933">
        <w:t xml:space="preserve"> </w:t>
      </w:r>
      <w:r>
        <w:t xml:space="preserve"> ] In-person</w:t>
      </w:r>
      <w:r>
        <w:tab/>
      </w:r>
    </w:p>
    <w:p w:rsidR="001B0AAA" w:rsidRDefault="00A403BB" w:rsidP="001B0AAA">
      <w:pPr>
        <w:ind w:left="720"/>
      </w:pPr>
      <w:r>
        <w:t>[</w:t>
      </w:r>
      <w:r w:rsidR="00434933">
        <w:t xml:space="preserve"> </w:t>
      </w:r>
      <w:r>
        <w:t xml:space="preserve"> </w:t>
      </w:r>
      <w:r w:rsidR="001B0AAA">
        <w:t xml:space="preserve"> </w:t>
      </w:r>
      <w:r>
        <w:t>] Mail</w:t>
      </w:r>
      <w:r w:rsidR="001B0AAA">
        <w:t xml:space="preserve"> </w:t>
      </w:r>
    </w:p>
    <w:p w:rsidR="001B0AAA" w:rsidRDefault="00A403BB" w:rsidP="001B0AAA">
      <w:pPr>
        <w:ind w:left="720"/>
      </w:pPr>
      <w:r>
        <w:t>[</w:t>
      </w:r>
      <w:r w:rsidR="00386430">
        <w:t xml:space="preserve"> </w:t>
      </w:r>
      <w:r>
        <w:t xml:space="preserve"> </w:t>
      </w:r>
      <w:r w:rsidR="001B0AAA">
        <w:t xml:space="preserve"> </w:t>
      </w:r>
      <w:r>
        <w:t>] Other, Explain</w:t>
      </w:r>
    </w:p>
    <w:p w:rsidR="00F24CFC" w:rsidRDefault="00F24CFC" w:rsidP="00F24CFC">
      <w:pPr>
        <w:pStyle w:val="ListParagraph"/>
        <w:numPr>
          <w:ilvl w:val="0"/>
          <w:numId w:val="17"/>
        </w:numPr>
      </w:pPr>
      <w:r>
        <w:t xml:space="preserve">Will interviewers or </w:t>
      </w:r>
      <w:r w:rsidR="00386430">
        <w:t>facilitators be used?  [</w:t>
      </w:r>
      <w:r w:rsidR="00434933">
        <w:t>X</w:t>
      </w:r>
      <w:r>
        <w:t xml:space="preserve">] Yes [  </w:t>
      </w:r>
      <w:r w:rsidR="00434933">
        <w:t xml:space="preserve">  </w:t>
      </w:r>
      <w:r>
        <w:t>] No</w:t>
      </w:r>
    </w:p>
    <w:p w:rsidR="00EC4307" w:rsidRDefault="00EC4307" w:rsidP="00EC4307"/>
    <w:p w:rsidR="00EC4307" w:rsidRDefault="00EC4307" w:rsidP="00EC4307">
      <w:r>
        <w:t>The triads will be facilitated by trained moderators</w:t>
      </w:r>
      <w:r w:rsidR="00F1055B">
        <w:t xml:space="preserve"> employed by the Contractor</w:t>
      </w:r>
      <w:r>
        <w:t xml:space="preserve">. Each </w:t>
      </w:r>
      <w:r w:rsidR="00F1055B">
        <w:t>telephone</w:t>
      </w:r>
      <w:r w:rsidR="00BB7AE3">
        <w:t xml:space="preserve"> focus group</w:t>
      </w:r>
      <w:r w:rsidR="00F1055B">
        <w:t xml:space="preserve"> </w:t>
      </w:r>
      <w:r>
        <w:t xml:space="preserve">discussion will last approximately 60 minutes. At the beginning of the triad, the moderator will obtain verbal consent from each participant acknowledging his or her permission to participate in the discussion. </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5E714A" w:rsidRPr="008228C3" w:rsidRDefault="005E714A" w:rsidP="00BB7AE3">
      <w:pPr>
        <w:pStyle w:val="Heading2"/>
        <w:tabs>
          <w:tab w:val="left" w:pos="900"/>
        </w:tabs>
        <w:ind w:right="-180"/>
        <w:jc w:val="left"/>
        <w:rPr>
          <w:b w:val="0"/>
        </w:rPr>
      </w:pPr>
    </w:p>
    <w:sectPr w:rsidR="005E714A" w:rsidRPr="008228C3" w:rsidSect="0043493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26D" w:rsidRDefault="0025026D">
      <w:r>
        <w:separator/>
      </w:r>
    </w:p>
  </w:endnote>
  <w:endnote w:type="continuationSeparator" w:id="0">
    <w:p w:rsidR="0025026D" w:rsidRDefault="0025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011B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26D" w:rsidRDefault="0025026D">
      <w:r>
        <w:separator/>
      </w:r>
    </w:p>
  </w:footnote>
  <w:footnote w:type="continuationSeparator" w:id="0">
    <w:p w:rsidR="0025026D" w:rsidRDefault="00250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B76601"/>
    <w:multiLevelType w:val="hybridMultilevel"/>
    <w:tmpl w:val="010A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41CD"/>
    <w:rsid w:val="00067329"/>
    <w:rsid w:val="000B2838"/>
    <w:rsid w:val="000D44CA"/>
    <w:rsid w:val="000E200B"/>
    <w:rsid w:val="000F68BE"/>
    <w:rsid w:val="001011B8"/>
    <w:rsid w:val="001927A4"/>
    <w:rsid w:val="00194AC6"/>
    <w:rsid w:val="001A23B0"/>
    <w:rsid w:val="001A25CC"/>
    <w:rsid w:val="001B0AAA"/>
    <w:rsid w:val="001C39F7"/>
    <w:rsid w:val="001E0C5B"/>
    <w:rsid w:val="00216647"/>
    <w:rsid w:val="00237B48"/>
    <w:rsid w:val="0024294D"/>
    <w:rsid w:val="0024521E"/>
    <w:rsid w:val="0025026D"/>
    <w:rsid w:val="002631A3"/>
    <w:rsid w:val="00263C3D"/>
    <w:rsid w:val="00274D0B"/>
    <w:rsid w:val="002B052D"/>
    <w:rsid w:val="002B34CD"/>
    <w:rsid w:val="002B3C95"/>
    <w:rsid w:val="002D0B92"/>
    <w:rsid w:val="003032D5"/>
    <w:rsid w:val="00386430"/>
    <w:rsid w:val="003D5BBE"/>
    <w:rsid w:val="003E3C61"/>
    <w:rsid w:val="003F1C5B"/>
    <w:rsid w:val="0041242E"/>
    <w:rsid w:val="00434933"/>
    <w:rsid w:val="00434E33"/>
    <w:rsid w:val="00441434"/>
    <w:rsid w:val="0045264C"/>
    <w:rsid w:val="0047638B"/>
    <w:rsid w:val="004876EC"/>
    <w:rsid w:val="004D6E14"/>
    <w:rsid w:val="004F1ECF"/>
    <w:rsid w:val="005009B0"/>
    <w:rsid w:val="00526324"/>
    <w:rsid w:val="005A1006"/>
    <w:rsid w:val="005E714A"/>
    <w:rsid w:val="005F693D"/>
    <w:rsid w:val="006140A0"/>
    <w:rsid w:val="00636621"/>
    <w:rsid w:val="00642B49"/>
    <w:rsid w:val="006650E3"/>
    <w:rsid w:val="006832D9"/>
    <w:rsid w:val="0069403B"/>
    <w:rsid w:val="006F3DDE"/>
    <w:rsid w:val="00704678"/>
    <w:rsid w:val="007425E7"/>
    <w:rsid w:val="007F7080"/>
    <w:rsid w:val="00802607"/>
    <w:rsid w:val="008101A5"/>
    <w:rsid w:val="00822664"/>
    <w:rsid w:val="008228C3"/>
    <w:rsid w:val="00843796"/>
    <w:rsid w:val="0087655D"/>
    <w:rsid w:val="00895229"/>
    <w:rsid w:val="008B2EB3"/>
    <w:rsid w:val="008F0203"/>
    <w:rsid w:val="008F50D4"/>
    <w:rsid w:val="008F63B5"/>
    <w:rsid w:val="009239AA"/>
    <w:rsid w:val="00935ADA"/>
    <w:rsid w:val="00946B6C"/>
    <w:rsid w:val="00955A71"/>
    <w:rsid w:val="0096108F"/>
    <w:rsid w:val="0098404E"/>
    <w:rsid w:val="00986692"/>
    <w:rsid w:val="009C13B9"/>
    <w:rsid w:val="009D01A2"/>
    <w:rsid w:val="009F5923"/>
    <w:rsid w:val="00A403BB"/>
    <w:rsid w:val="00A674DF"/>
    <w:rsid w:val="00A83AA6"/>
    <w:rsid w:val="00A934D6"/>
    <w:rsid w:val="00AE1809"/>
    <w:rsid w:val="00B80D76"/>
    <w:rsid w:val="00B824F4"/>
    <w:rsid w:val="00B92C1C"/>
    <w:rsid w:val="00BA2105"/>
    <w:rsid w:val="00BA5C5A"/>
    <w:rsid w:val="00BA7E06"/>
    <w:rsid w:val="00BB43B5"/>
    <w:rsid w:val="00BB6219"/>
    <w:rsid w:val="00BB7AE3"/>
    <w:rsid w:val="00BD290F"/>
    <w:rsid w:val="00BD78CA"/>
    <w:rsid w:val="00C14CC4"/>
    <w:rsid w:val="00C33C52"/>
    <w:rsid w:val="00C40D8B"/>
    <w:rsid w:val="00C56581"/>
    <w:rsid w:val="00C8407A"/>
    <w:rsid w:val="00C8488C"/>
    <w:rsid w:val="00C86E91"/>
    <w:rsid w:val="00CA2650"/>
    <w:rsid w:val="00CB1078"/>
    <w:rsid w:val="00CC6FAF"/>
    <w:rsid w:val="00CF6542"/>
    <w:rsid w:val="00D02B0E"/>
    <w:rsid w:val="00D24698"/>
    <w:rsid w:val="00D6383F"/>
    <w:rsid w:val="00DA71E8"/>
    <w:rsid w:val="00DB59D0"/>
    <w:rsid w:val="00DC33D3"/>
    <w:rsid w:val="00E26329"/>
    <w:rsid w:val="00E40B50"/>
    <w:rsid w:val="00E50293"/>
    <w:rsid w:val="00E65FFC"/>
    <w:rsid w:val="00E744EA"/>
    <w:rsid w:val="00E80951"/>
    <w:rsid w:val="00E86CC6"/>
    <w:rsid w:val="00EB56B3"/>
    <w:rsid w:val="00EC4307"/>
    <w:rsid w:val="00ED6492"/>
    <w:rsid w:val="00EF2095"/>
    <w:rsid w:val="00F06866"/>
    <w:rsid w:val="00F1055B"/>
    <w:rsid w:val="00F15956"/>
    <w:rsid w:val="00F24CFC"/>
    <w:rsid w:val="00F3170F"/>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dc:description/>
  <cp:lastModifiedBy>SYSTEM</cp:lastModifiedBy>
  <cp:revision>2</cp:revision>
  <cp:lastPrinted>2010-10-04T15:59:00Z</cp:lastPrinted>
  <dcterms:created xsi:type="dcterms:W3CDTF">2018-11-07T18:15:00Z</dcterms:created>
  <dcterms:modified xsi:type="dcterms:W3CDTF">2018-11-07T18:15:00Z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