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6D" w:rsidRDefault="0023643D">
      <w:pPr>
        <w:jc w:val="center"/>
        <w:rPr>
          <w:rFonts w:ascii="Times New Roman" w:eastAsia="Times New Roman" w:hAnsi="Times New Roman"/>
          <w:sz w:val="36"/>
          <w:szCs w:val="36"/>
        </w:rPr>
      </w:pPr>
      <w:bookmarkStart w:id="0" w:name="_GoBack"/>
      <w:bookmarkEnd w:id="0"/>
      <w:r>
        <w:rPr>
          <w:rFonts w:ascii="Times New Roman" w:eastAsia="Times New Roman" w:hAnsi="Times New Roman"/>
          <w:sz w:val="36"/>
          <w:szCs w:val="36"/>
        </w:rPr>
        <w:t xml:space="preserve">Survey PCLIA Report </w:t>
      </w:r>
    </w:p>
    <w:p w:rsidR="004A656D" w:rsidRDefault="004A656D">
      <w:pPr>
        <w:spacing w:after="240"/>
        <w:rPr>
          <w:rFonts w:ascii="Times New Roman" w:eastAsia="Times New Roman" w:hAnsi="Times New Roman"/>
        </w:rPr>
      </w:pPr>
    </w:p>
    <w:p w:rsidR="004A656D" w:rsidRDefault="0023643D">
      <w:pPr>
        <w:pStyle w:val="style19"/>
      </w:pPr>
      <w:bookmarkStart w:id="1" w:name="OLE_LINK1"/>
      <w:r>
        <w:t>NOTE: The following reflects the information entered in the PIAMS website.</w:t>
      </w:r>
      <w:bookmarkEnd w:id="1"/>
    </w:p>
    <w:p w:rsidR="004A656D" w:rsidRDefault="0023643D">
      <w:pPr>
        <w:pStyle w:val="style19"/>
      </w:pPr>
      <w:r>
        <w:t> </w:t>
      </w:r>
    </w:p>
    <w:p w:rsidR="004A656D" w:rsidRDefault="0023643D">
      <w:pPr>
        <w:pStyle w:val="style19"/>
      </w:pPr>
      <w:r>
        <w:t>Date of Submission:                         </w:t>
      </w:r>
      <w:r>
        <w:rPr>
          <w:b/>
          <w:bCs/>
        </w:rPr>
        <w:t> </w:t>
      </w:r>
      <w:r>
        <w:t>Survey PCLIA ID Number: </w:t>
      </w:r>
      <w:r>
        <w:rPr>
          <w:rStyle w:val="Strong"/>
        </w:rPr>
        <w:t>4448</w:t>
      </w:r>
    </w:p>
    <w:p w:rsidR="004A656D" w:rsidRDefault="0023643D">
      <w:pPr>
        <w:divId w:val="161162899"/>
      </w:pPr>
      <w:r>
        <w:rPr>
          <w:rFonts w:ascii="Arial" w:hAnsi="Arial" w:cs="Arial"/>
          <w:b/>
          <w:bCs/>
          <w:sz w:val="20"/>
          <w:szCs w:val="20"/>
        </w:rPr>
        <w:t>A. Survey Description</w:t>
      </w:r>
    </w:p>
    <w:p w:rsidR="004A656D" w:rsidRDefault="0023643D">
      <w:r>
        <w:rPr>
          <w:rFonts w:ascii="Arial" w:hAnsi="Arial" w:cs="Arial"/>
          <w:sz w:val="20"/>
          <w:szCs w:val="20"/>
        </w:rPr>
        <w:t> </w:t>
      </w:r>
    </w:p>
    <w:p w:rsidR="004A656D" w:rsidRDefault="0023643D">
      <w:r>
        <w:rPr>
          <w:rFonts w:ascii="Arial" w:hAnsi="Arial" w:cs="Arial"/>
          <w:sz w:val="20"/>
          <w:szCs w:val="20"/>
        </w:rPr>
        <w:t>1.</w:t>
      </w:r>
      <w:r>
        <w:rPr>
          <w:rFonts w:ascii="Times New Roman" w:hAnsi="Times New Roman"/>
          <w:sz w:val="14"/>
          <w:szCs w:val="14"/>
        </w:rPr>
        <w:t xml:space="preserve">     </w:t>
      </w:r>
      <w:r>
        <w:rPr>
          <w:rFonts w:ascii="Arial" w:hAnsi="Arial" w:cs="Arial"/>
          <w:sz w:val="20"/>
          <w:szCs w:val="20"/>
        </w:rPr>
        <w:t>Full name and acronym of the Survey.</w:t>
      </w:r>
      <w:r>
        <w:rPr>
          <w:rStyle w:val="style181"/>
          <w:rFonts w:ascii="Arial" w:hAnsi="Arial" w:cs="Arial"/>
        </w:rPr>
        <w:t xml:space="preserve">    </w:t>
      </w:r>
      <w:r>
        <w:rPr>
          <w:rStyle w:val="style181"/>
          <w:rFonts w:ascii="Arial" w:hAnsi="Arial" w:cs="Arial"/>
          <w:u w:val="single"/>
        </w:rPr>
        <w:t>Customer Call Back Focus Group Research, SU4448</w:t>
      </w:r>
      <w:r>
        <w:rPr>
          <w:rStyle w:val="style181"/>
          <w:rFonts w:ascii="Arial" w:hAnsi="Arial" w:cs="Arial"/>
        </w:rPr>
        <w:t xml:space="preserve"> </w:t>
      </w:r>
    </w:p>
    <w:p w:rsidR="004A656D" w:rsidRDefault="0023643D">
      <w:r>
        <w:rPr>
          <w:rFonts w:ascii="Arial" w:hAnsi="Arial" w:cs="Arial"/>
          <w:b/>
          <w:bCs/>
          <w:sz w:val="20"/>
          <w:szCs w:val="20"/>
        </w:rPr>
        <w:t> </w:t>
      </w:r>
    </w:p>
    <w:p w:rsidR="004A656D" w:rsidRDefault="0023643D">
      <w:r>
        <w:rPr>
          <w:rFonts w:ascii="Arial" w:hAnsi="Arial" w:cs="Arial"/>
          <w:sz w:val="20"/>
          <w:szCs w:val="20"/>
        </w:rPr>
        <w:t xml:space="preserve">2.   Is this a Survey, Telephone Interview or Focus Group?    </w:t>
      </w:r>
      <w:r>
        <w:rPr>
          <w:rStyle w:val="style33"/>
          <w:rFonts w:ascii="Arial" w:hAnsi="Arial" w:cs="Arial"/>
          <w:sz w:val="20"/>
          <w:szCs w:val="20"/>
        </w:rPr>
        <w:t>Focus Group</w:t>
      </w:r>
    </w:p>
    <w:p w:rsidR="004A656D" w:rsidRDefault="0023643D">
      <w:pPr>
        <w:pStyle w:val="ListParagraph"/>
        <w:ind w:left="360"/>
      </w:pPr>
      <w:r>
        <w:t> </w:t>
      </w:r>
    </w:p>
    <w:p w:rsidR="004A656D" w:rsidRDefault="0023643D">
      <w:r>
        <w:rPr>
          <w:rFonts w:ascii="Arial" w:hAnsi="Arial" w:cs="Arial"/>
          <w:sz w:val="20"/>
          <w:szCs w:val="20"/>
        </w:rPr>
        <w:t> </w:t>
      </w:r>
    </w:p>
    <w:p w:rsidR="004A656D" w:rsidRDefault="0023643D">
      <w:r>
        <w:rPr>
          <w:rFonts w:ascii="Arial" w:hAnsi="Arial" w:cs="Arial"/>
          <w:i/>
          <w:iCs/>
          <w:sz w:val="20"/>
          <w:szCs w:val="20"/>
        </w:rPr>
        <w:t>NOTE:  the remaining questions will be simplified to refer to the Survey but still apply to Telephone Interview or Focus Group. If Telephone Interview or Focus Group, a copy of Interview Questions or the Moderators Guide will be requested by the Privacy Analyst.</w:t>
      </w:r>
    </w:p>
    <w:p w:rsidR="004A656D" w:rsidRDefault="0023643D">
      <w:pPr>
        <w:divId w:val="1494641433"/>
      </w:pPr>
      <w:r>
        <w:rPr>
          <w:rFonts w:ascii="Arial" w:hAnsi="Arial" w:cs="Arial"/>
          <w:color w:val="4F81BD"/>
          <w:sz w:val="20"/>
          <w:szCs w:val="20"/>
        </w:rPr>
        <w:t> </w:t>
      </w:r>
    </w:p>
    <w:p w:rsidR="004A656D" w:rsidRDefault="0023643D">
      <w:r>
        <w:rPr>
          <w:rFonts w:ascii="Arial" w:hAnsi="Arial" w:cs="Arial"/>
          <w:sz w:val="20"/>
          <w:szCs w:val="20"/>
        </w:rPr>
        <w:t> </w:t>
      </w:r>
    </w:p>
    <w:p w:rsidR="004A656D" w:rsidRDefault="0023643D">
      <w:r>
        <w:rPr>
          <w:rFonts w:ascii="Arial" w:hAnsi="Arial" w:cs="Arial"/>
          <w:sz w:val="20"/>
          <w:szCs w:val="20"/>
        </w:rPr>
        <w:t xml:space="preserve">3.   Is this a new Survey?     </w:t>
      </w:r>
      <w:r>
        <w:rPr>
          <w:rStyle w:val="style33"/>
          <w:rFonts w:ascii="Arial" w:hAnsi="Arial" w:cs="Arial"/>
          <w:sz w:val="20"/>
          <w:szCs w:val="20"/>
        </w:rPr>
        <w:t>Yes</w:t>
      </w:r>
    </w:p>
    <w:p w:rsidR="004A656D" w:rsidRDefault="0023643D">
      <w:pPr>
        <w:pStyle w:val="ListParagraph"/>
        <w:ind w:left="0"/>
      </w:pPr>
      <w:r>
        <w:rPr>
          <w:rFonts w:ascii="Arial" w:hAnsi="Arial" w:cs="Arial"/>
          <w:sz w:val="20"/>
          <w:szCs w:val="20"/>
        </w:rPr>
        <w:t> </w:t>
      </w:r>
    </w:p>
    <w:p w:rsidR="004A656D" w:rsidRDefault="0023643D">
      <w:pPr>
        <w:pStyle w:val="ListParagraph"/>
        <w:ind w:left="0"/>
      </w:pPr>
      <w:r>
        <w:rPr>
          <w:rFonts w:ascii="Arial" w:hAnsi="Arial" w:cs="Arial"/>
          <w:b/>
          <w:bCs/>
          <w:sz w:val="20"/>
          <w:szCs w:val="20"/>
        </w:rPr>
        <w:t xml:space="preserve">            </w:t>
      </w:r>
      <w:r>
        <w:rPr>
          <w:rFonts w:ascii="Arial" w:hAnsi="Arial" w:cs="Arial"/>
          <w:sz w:val="20"/>
          <w:szCs w:val="20"/>
        </w:rPr>
        <w:t>3.b</w:t>
      </w:r>
      <w:r>
        <w:rPr>
          <w:rFonts w:ascii="Arial" w:hAnsi="Arial" w:cs="Arial"/>
          <w:b/>
          <w:bCs/>
          <w:sz w:val="20"/>
          <w:szCs w:val="20"/>
        </w:rPr>
        <w:t xml:space="preserve">. </w:t>
      </w:r>
      <w:r>
        <w:rPr>
          <w:rFonts w:ascii="Arial" w:hAnsi="Arial" w:cs="Arial"/>
          <w:sz w:val="20"/>
          <w:szCs w:val="20"/>
        </w:rPr>
        <w:t xml:space="preserve">If no, is there a PCLIA for this Survey?    </w:t>
      </w:r>
    </w:p>
    <w:p w:rsidR="004A656D" w:rsidRDefault="0023643D">
      <w:pPr>
        <w:pStyle w:val="ListParagraph"/>
        <w:ind w:left="0"/>
      </w:pPr>
      <w:r>
        <w:rPr>
          <w:rFonts w:ascii="Arial" w:hAnsi="Arial" w:cs="Arial"/>
          <w:sz w:val="20"/>
          <w:szCs w:val="20"/>
        </w:rPr>
        <w:t> </w:t>
      </w:r>
    </w:p>
    <w:p w:rsidR="004A656D" w:rsidRDefault="0023643D">
      <w:pPr>
        <w:ind w:left="1440"/>
      </w:pPr>
      <w:r>
        <w:rPr>
          <w:rFonts w:ascii="Arial" w:hAnsi="Arial" w:cs="Arial"/>
          <w:sz w:val="20"/>
          <w:szCs w:val="20"/>
        </w:rPr>
        <w:t xml:space="preserve">3.b.1. If yes, enter the full name, PCLIA ID, and acronym most recent Survey PCLIA.    </w:t>
      </w:r>
    </w:p>
    <w:p w:rsidR="004A656D" w:rsidRDefault="0023643D">
      <w:r>
        <w:rPr>
          <w:rFonts w:ascii="Arial" w:hAnsi="Arial" w:cs="Arial"/>
          <w:color w:val="4F81BD"/>
          <w:sz w:val="20"/>
          <w:szCs w:val="20"/>
        </w:rPr>
        <w:t> </w:t>
      </w:r>
    </w:p>
    <w:p w:rsidR="004A656D" w:rsidRDefault="0023643D">
      <w:pPr>
        <w:ind w:left="1440"/>
      </w:pPr>
      <w:r>
        <w:rPr>
          <w:rFonts w:ascii="Arial" w:hAnsi="Arial" w:cs="Arial"/>
          <w:sz w:val="20"/>
          <w:szCs w:val="20"/>
        </w:rPr>
        <w:t>3.b.2.</w:t>
      </w:r>
      <w:r>
        <w:rPr>
          <w:rFonts w:ascii="Arial" w:hAnsi="Arial" w:cs="Arial"/>
          <w:i/>
          <w:iCs/>
          <w:sz w:val="20"/>
          <w:szCs w:val="20"/>
        </w:rPr>
        <w:t xml:space="preserve"> </w:t>
      </w:r>
      <w:r>
        <w:rPr>
          <w:rFonts w:ascii="Arial" w:hAnsi="Arial" w:cs="Arial"/>
          <w:sz w:val="20"/>
          <w:szCs w:val="20"/>
        </w:rPr>
        <w:t xml:space="preserve">If yes, enter the reference number (include SOI, OPC, TCBC, or Other).    </w:t>
      </w:r>
    </w:p>
    <w:p w:rsidR="004A656D" w:rsidRDefault="0023643D">
      <w:r>
        <w:rPr>
          <w:rFonts w:ascii="Arial" w:hAnsi="Arial" w:cs="Arial"/>
          <w:color w:val="FF0000"/>
          <w:sz w:val="20"/>
          <w:szCs w:val="20"/>
        </w:rPr>
        <w:t> </w:t>
      </w:r>
    </w:p>
    <w:p w:rsidR="004A656D" w:rsidRDefault="0023643D">
      <w:pPr>
        <w:ind w:left="1440"/>
      </w:pPr>
      <w:r>
        <w:rPr>
          <w:rFonts w:ascii="Arial" w:hAnsi="Arial" w:cs="Arial"/>
          <w:sz w:val="20"/>
          <w:szCs w:val="20"/>
        </w:rPr>
        <w:t xml:space="preserve">3.b.3. If yes, enter the approval date of the most recent Survey PCLIA.    </w:t>
      </w:r>
    </w:p>
    <w:p w:rsidR="004A656D" w:rsidRDefault="0023643D">
      <w:r>
        <w:rPr>
          <w:rFonts w:ascii="Arial" w:hAnsi="Arial" w:cs="Arial"/>
          <w:sz w:val="20"/>
          <w:szCs w:val="20"/>
        </w:rPr>
        <w:t> </w:t>
      </w:r>
    </w:p>
    <w:p w:rsidR="004A656D" w:rsidRDefault="0023643D">
      <w:pPr>
        <w:ind w:left="1440"/>
      </w:pPr>
      <w:r>
        <w:rPr>
          <w:rFonts w:ascii="Arial" w:hAnsi="Arial" w:cs="Arial"/>
          <w:sz w:val="20"/>
          <w:szCs w:val="20"/>
        </w:rPr>
        <w:t>3b.4. If yes, indicate which of the following changes occurred to require this update.  (Check all that apply)</w:t>
      </w:r>
    </w:p>
    <w:p w:rsidR="004A656D" w:rsidRDefault="0023643D">
      <w:pPr>
        <w:ind w:left="1440"/>
      </w:pPr>
      <w:r>
        <w:t> </w:t>
      </w:r>
    </w:p>
    <w:tbl>
      <w:tblPr>
        <w:tblW w:w="9540" w:type="dxa"/>
        <w:tblCellSpacing w:w="0" w:type="dxa"/>
        <w:tblInd w:w="1440" w:type="dxa"/>
        <w:tblCellMar>
          <w:left w:w="0" w:type="dxa"/>
          <w:right w:w="0" w:type="dxa"/>
        </w:tblCellMar>
        <w:tblLook w:val="04A0" w:firstRow="1" w:lastRow="0" w:firstColumn="1" w:lastColumn="0" w:noHBand="0" w:noVBand="1"/>
      </w:tblPr>
      <w:tblGrid>
        <w:gridCol w:w="540"/>
        <w:gridCol w:w="450"/>
        <w:gridCol w:w="8550"/>
      </w:tblGrid>
      <w:tr w:rsidR="004A656D">
        <w:trPr>
          <w:tblCellSpacing w:w="0" w:type="dxa"/>
        </w:trPr>
        <w:tc>
          <w:tcPr>
            <w:tcW w:w="540" w:type="dxa"/>
            <w:vAlign w:val="center"/>
            <w:hideMark/>
          </w:tcPr>
          <w:p w:rsidR="004A656D" w:rsidRDefault="004A656D"/>
        </w:tc>
        <w:tc>
          <w:tcPr>
            <w:tcW w:w="450" w:type="dxa"/>
            <w:hideMark/>
          </w:tcPr>
          <w:p w:rsidR="004A656D" w:rsidRDefault="004A656D">
            <w:pPr>
              <w:rPr>
                <w:rFonts w:ascii="Times New Roman" w:eastAsia="Times New Roman" w:hAnsi="Times New Roman"/>
                <w:sz w:val="20"/>
                <w:szCs w:val="20"/>
              </w:rPr>
            </w:pPr>
          </w:p>
        </w:tc>
        <w:tc>
          <w:tcPr>
            <w:tcW w:w="0" w:type="auto"/>
            <w:vAlign w:val="center"/>
            <w:hideMark/>
          </w:tcPr>
          <w:p w:rsidR="004A656D" w:rsidRDefault="0023643D">
            <w:pPr>
              <w:pStyle w:val="NormalWeb"/>
              <w:rPr>
                <w:rFonts w:ascii="Arial" w:hAnsi="Arial" w:cs="Arial"/>
                <w:sz w:val="20"/>
                <w:szCs w:val="20"/>
              </w:rPr>
            </w:pPr>
            <w:r>
              <w:rPr>
                <w:rFonts w:ascii="Arial" w:hAnsi="Arial" w:cs="Arial"/>
                <w:sz w:val="20"/>
                <w:szCs w:val="20"/>
              </w:rPr>
              <w:t xml:space="preserve">Addition of PII </w:t>
            </w:r>
          </w:p>
        </w:tc>
      </w:tr>
      <w:tr w:rsidR="004A656D">
        <w:trPr>
          <w:tblCellSpacing w:w="0" w:type="dxa"/>
        </w:trPr>
        <w:tc>
          <w:tcPr>
            <w:tcW w:w="540" w:type="dxa"/>
            <w:vAlign w:val="center"/>
            <w:hideMark/>
          </w:tcPr>
          <w:p w:rsidR="004A656D" w:rsidRDefault="004A656D">
            <w:pPr>
              <w:rPr>
                <w:rFonts w:ascii="Arial" w:hAnsi="Arial" w:cs="Arial"/>
                <w:sz w:val="20"/>
                <w:szCs w:val="20"/>
              </w:rPr>
            </w:pPr>
          </w:p>
        </w:tc>
        <w:tc>
          <w:tcPr>
            <w:tcW w:w="450" w:type="dxa"/>
            <w:hideMark/>
          </w:tcPr>
          <w:p w:rsidR="004A656D" w:rsidRDefault="004A656D">
            <w:pPr>
              <w:rPr>
                <w:rFonts w:ascii="Times New Roman" w:eastAsia="Times New Roman" w:hAnsi="Times New Roman"/>
                <w:sz w:val="20"/>
                <w:szCs w:val="20"/>
              </w:rPr>
            </w:pPr>
          </w:p>
        </w:tc>
        <w:tc>
          <w:tcPr>
            <w:tcW w:w="0" w:type="auto"/>
            <w:vAlign w:val="center"/>
            <w:hideMark/>
          </w:tcPr>
          <w:p w:rsidR="004A656D" w:rsidRDefault="0023643D">
            <w:pPr>
              <w:pStyle w:val="NormalWeb"/>
              <w:rPr>
                <w:rFonts w:ascii="Arial" w:hAnsi="Arial" w:cs="Arial"/>
                <w:sz w:val="20"/>
                <w:szCs w:val="20"/>
              </w:rPr>
            </w:pPr>
            <w:r>
              <w:rPr>
                <w:rFonts w:ascii="Arial" w:hAnsi="Arial" w:cs="Arial"/>
                <w:sz w:val="20"/>
                <w:szCs w:val="20"/>
              </w:rPr>
              <w:t xml:space="preserve">Anonymous to Non-Anonymous </w:t>
            </w:r>
          </w:p>
        </w:tc>
      </w:tr>
      <w:tr w:rsidR="004A656D">
        <w:trPr>
          <w:tblCellSpacing w:w="0" w:type="dxa"/>
        </w:trPr>
        <w:tc>
          <w:tcPr>
            <w:tcW w:w="540" w:type="dxa"/>
            <w:vAlign w:val="center"/>
            <w:hideMark/>
          </w:tcPr>
          <w:p w:rsidR="004A656D" w:rsidRDefault="004A656D">
            <w:pPr>
              <w:rPr>
                <w:rFonts w:ascii="Arial" w:hAnsi="Arial" w:cs="Arial"/>
                <w:sz w:val="20"/>
                <w:szCs w:val="20"/>
              </w:rPr>
            </w:pPr>
          </w:p>
        </w:tc>
        <w:tc>
          <w:tcPr>
            <w:tcW w:w="450" w:type="dxa"/>
            <w:hideMark/>
          </w:tcPr>
          <w:p w:rsidR="004A656D" w:rsidRDefault="004A656D">
            <w:pPr>
              <w:rPr>
                <w:rFonts w:ascii="Times New Roman" w:eastAsia="Times New Roman" w:hAnsi="Times New Roman"/>
                <w:sz w:val="20"/>
                <w:szCs w:val="20"/>
              </w:rPr>
            </w:pPr>
          </w:p>
        </w:tc>
        <w:tc>
          <w:tcPr>
            <w:tcW w:w="0" w:type="auto"/>
            <w:vAlign w:val="center"/>
            <w:hideMark/>
          </w:tcPr>
          <w:p w:rsidR="004A656D" w:rsidRDefault="0023643D">
            <w:pPr>
              <w:pStyle w:val="NormalWeb"/>
              <w:rPr>
                <w:rFonts w:ascii="Arial" w:hAnsi="Arial" w:cs="Arial"/>
                <w:sz w:val="20"/>
                <w:szCs w:val="20"/>
              </w:rPr>
            </w:pPr>
            <w:r>
              <w:rPr>
                <w:rFonts w:ascii="Arial" w:hAnsi="Arial" w:cs="Arial"/>
                <w:sz w:val="20"/>
                <w:szCs w:val="20"/>
              </w:rPr>
              <w:t>Contract changes/expires</w:t>
            </w:r>
          </w:p>
        </w:tc>
      </w:tr>
      <w:tr w:rsidR="004A656D">
        <w:trPr>
          <w:tblCellSpacing w:w="0" w:type="dxa"/>
        </w:trPr>
        <w:tc>
          <w:tcPr>
            <w:tcW w:w="540" w:type="dxa"/>
            <w:vAlign w:val="center"/>
            <w:hideMark/>
          </w:tcPr>
          <w:p w:rsidR="004A656D" w:rsidRDefault="004A656D">
            <w:pPr>
              <w:rPr>
                <w:rFonts w:ascii="Arial" w:hAnsi="Arial" w:cs="Arial"/>
                <w:sz w:val="20"/>
                <w:szCs w:val="20"/>
              </w:rPr>
            </w:pPr>
          </w:p>
        </w:tc>
        <w:tc>
          <w:tcPr>
            <w:tcW w:w="450" w:type="dxa"/>
            <w:hideMark/>
          </w:tcPr>
          <w:p w:rsidR="004A656D" w:rsidRDefault="004A656D">
            <w:pPr>
              <w:rPr>
                <w:rFonts w:ascii="Times New Roman" w:eastAsia="Times New Roman" w:hAnsi="Times New Roman"/>
                <w:sz w:val="20"/>
                <w:szCs w:val="20"/>
              </w:rPr>
            </w:pPr>
          </w:p>
        </w:tc>
        <w:tc>
          <w:tcPr>
            <w:tcW w:w="0" w:type="auto"/>
            <w:vAlign w:val="center"/>
            <w:hideMark/>
          </w:tcPr>
          <w:p w:rsidR="004A656D" w:rsidRDefault="0023643D">
            <w:pPr>
              <w:pStyle w:val="NormalWeb"/>
              <w:rPr>
                <w:rFonts w:ascii="Arial" w:hAnsi="Arial" w:cs="Arial"/>
                <w:sz w:val="20"/>
                <w:szCs w:val="20"/>
              </w:rPr>
            </w:pPr>
            <w:r>
              <w:rPr>
                <w:rFonts w:ascii="Arial" w:hAnsi="Arial" w:cs="Arial"/>
                <w:sz w:val="20"/>
                <w:szCs w:val="20"/>
              </w:rPr>
              <w:t xml:space="preserve">PCLIA Expired </w:t>
            </w:r>
          </w:p>
        </w:tc>
      </w:tr>
      <w:tr w:rsidR="004A656D">
        <w:trPr>
          <w:tblCellSpacing w:w="0" w:type="dxa"/>
        </w:trPr>
        <w:tc>
          <w:tcPr>
            <w:tcW w:w="540" w:type="dxa"/>
            <w:vAlign w:val="center"/>
            <w:hideMark/>
          </w:tcPr>
          <w:p w:rsidR="004A656D" w:rsidRDefault="004A656D">
            <w:pPr>
              <w:rPr>
                <w:rFonts w:ascii="Arial" w:hAnsi="Arial" w:cs="Arial"/>
                <w:sz w:val="20"/>
                <w:szCs w:val="20"/>
              </w:rPr>
            </w:pPr>
          </w:p>
        </w:tc>
        <w:tc>
          <w:tcPr>
            <w:tcW w:w="450" w:type="dxa"/>
            <w:hideMark/>
          </w:tcPr>
          <w:p w:rsidR="004A656D" w:rsidRDefault="004A656D">
            <w:pPr>
              <w:rPr>
                <w:rFonts w:ascii="Times New Roman" w:eastAsia="Times New Roman" w:hAnsi="Times New Roman"/>
                <w:sz w:val="20"/>
                <w:szCs w:val="20"/>
              </w:rPr>
            </w:pPr>
          </w:p>
        </w:tc>
        <w:tc>
          <w:tcPr>
            <w:tcW w:w="0" w:type="auto"/>
            <w:vAlign w:val="center"/>
            <w:hideMark/>
          </w:tcPr>
          <w:p w:rsidR="004A656D" w:rsidRDefault="0023643D">
            <w:pPr>
              <w:pStyle w:val="NormalWeb"/>
              <w:rPr>
                <w:rFonts w:ascii="Arial" w:hAnsi="Arial" w:cs="Arial"/>
                <w:sz w:val="20"/>
                <w:szCs w:val="20"/>
              </w:rPr>
            </w:pPr>
            <w:r>
              <w:rPr>
                <w:rFonts w:ascii="Arial" w:hAnsi="Arial" w:cs="Arial"/>
                <w:sz w:val="20"/>
                <w:szCs w:val="20"/>
              </w:rPr>
              <w:t>OMB Required Update</w:t>
            </w:r>
          </w:p>
        </w:tc>
      </w:tr>
    </w:tbl>
    <w:p w:rsidR="004A656D" w:rsidRDefault="0023643D">
      <w:pPr>
        <w:ind w:left="1440"/>
      </w:pPr>
      <w:r>
        <w:rPr>
          <w:rFonts w:ascii="Arial" w:hAnsi="Arial" w:cs="Arial"/>
          <w:sz w:val="20"/>
          <w:szCs w:val="20"/>
        </w:rPr>
        <w:t> </w:t>
      </w:r>
    </w:p>
    <w:p w:rsidR="004A656D" w:rsidRDefault="0023643D">
      <w:pPr>
        <w:ind w:left="1440"/>
      </w:pPr>
      <w:r>
        <w:rPr>
          <w:rFonts w:ascii="Arial" w:hAnsi="Arial" w:cs="Arial"/>
          <w:sz w:val="20"/>
          <w:szCs w:val="20"/>
        </w:rPr>
        <w:t xml:space="preserve">3.b.5. If yes, were there other changes not listed above?    </w:t>
      </w:r>
    </w:p>
    <w:p w:rsidR="004A656D" w:rsidRDefault="0023643D">
      <w:pPr>
        <w:ind w:left="1440"/>
      </w:pPr>
      <w:r>
        <w:rPr>
          <w:rFonts w:ascii="Arial" w:hAnsi="Arial" w:cs="Arial"/>
          <w:sz w:val="20"/>
          <w:szCs w:val="20"/>
        </w:rPr>
        <w:t> </w:t>
      </w:r>
    </w:p>
    <w:p w:rsidR="004A656D" w:rsidRDefault="0023643D">
      <w:pPr>
        <w:ind w:left="1440"/>
      </w:pPr>
      <w:r>
        <w:rPr>
          <w:rFonts w:ascii="Arial" w:hAnsi="Arial" w:cs="Arial"/>
          <w:b/>
          <w:bCs/>
          <w:sz w:val="20"/>
          <w:szCs w:val="20"/>
        </w:rPr>
        <w:t>          </w:t>
      </w:r>
      <w:r>
        <w:rPr>
          <w:rFonts w:ascii="Arial" w:hAnsi="Arial" w:cs="Arial"/>
          <w:sz w:val="20"/>
          <w:szCs w:val="20"/>
        </w:rPr>
        <w:t>3.b.5.a.</w:t>
      </w:r>
      <w:r>
        <w:rPr>
          <w:rFonts w:ascii="Arial" w:hAnsi="Arial" w:cs="Arial"/>
          <w:b/>
          <w:bCs/>
          <w:sz w:val="20"/>
          <w:szCs w:val="20"/>
        </w:rPr>
        <w:t xml:space="preserve"> </w:t>
      </w:r>
      <w:r>
        <w:rPr>
          <w:rFonts w:ascii="Arial" w:hAnsi="Arial" w:cs="Arial"/>
          <w:sz w:val="20"/>
          <w:szCs w:val="20"/>
        </w:rPr>
        <w:t xml:space="preserve">If Yes, Please explain the changes.    </w:t>
      </w:r>
    </w:p>
    <w:p w:rsidR="004A656D" w:rsidRDefault="0023643D">
      <w:pPr>
        <w:ind w:left="1440"/>
      </w:pPr>
      <w:r>
        <w:rPr>
          <w:rFonts w:ascii="Arial" w:hAnsi="Arial" w:cs="Arial"/>
          <w:sz w:val="20"/>
          <w:szCs w:val="20"/>
        </w:rPr>
        <w:t xml:space="preserve">         </w:t>
      </w:r>
      <w:r>
        <w:rPr>
          <w:rFonts w:ascii="Arial" w:hAnsi="Arial" w:cs="Arial"/>
          <w:b/>
          <w:bCs/>
          <w:sz w:val="20"/>
          <w:szCs w:val="20"/>
        </w:rPr>
        <w:t> </w:t>
      </w:r>
    </w:p>
    <w:p w:rsidR="004A656D" w:rsidRDefault="0023643D">
      <w:pPr>
        <w:divId w:val="1093938148"/>
      </w:pPr>
      <w:r>
        <w:rPr>
          <w:rFonts w:ascii="Arial" w:hAnsi="Arial" w:cs="Arial"/>
          <w:b/>
          <w:bCs/>
          <w:sz w:val="20"/>
          <w:szCs w:val="20"/>
        </w:rPr>
        <w:t> </w:t>
      </w:r>
    </w:p>
    <w:p w:rsidR="004A656D" w:rsidRDefault="0023643D">
      <w:r>
        <w:rPr>
          <w:rFonts w:ascii="Arial" w:hAnsi="Arial" w:cs="Arial"/>
          <w:b/>
          <w:bCs/>
          <w:sz w:val="20"/>
          <w:szCs w:val="20"/>
        </w:rPr>
        <w:t> </w:t>
      </w:r>
    </w:p>
    <w:p w:rsidR="004A656D" w:rsidRDefault="0023643D">
      <w:r>
        <w:rPr>
          <w:rFonts w:ascii="Arial" w:hAnsi="Arial" w:cs="Arial"/>
          <w:sz w:val="20"/>
          <w:szCs w:val="20"/>
        </w:rPr>
        <w:t xml:space="preserve">4.  Is this a reoccurring Survey?    </w:t>
      </w:r>
      <w:r>
        <w:rPr>
          <w:rStyle w:val="style33"/>
          <w:rFonts w:ascii="Arial" w:hAnsi="Arial" w:cs="Arial"/>
          <w:sz w:val="20"/>
          <w:szCs w:val="20"/>
        </w:rPr>
        <w:t>No</w:t>
      </w:r>
    </w:p>
    <w:p w:rsidR="004A656D" w:rsidRDefault="0023643D">
      <w:pPr>
        <w:pStyle w:val="ListParagraph"/>
      </w:pPr>
      <w:r>
        <w:rPr>
          <w:rFonts w:ascii="Arial" w:hAnsi="Arial" w:cs="Arial"/>
          <w:sz w:val="20"/>
          <w:szCs w:val="20"/>
        </w:rPr>
        <w:t> </w:t>
      </w:r>
    </w:p>
    <w:p w:rsidR="004A656D" w:rsidRDefault="0023643D">
      <w:pPr>
        <w:pStyle w:val="ListParagraph"/>
      </w:pPr>
      <w:r>
        <w:rPr>
          <w:rFonts w:ascii="Arial" w:hAnsi="Arial" w:cs="Arial"/>
          <w:sz w:val="20"/>
          <w:szCs w:val="20"/>
        </w:rPr>
        <w:t>4.a. If yes, list the schedule or requested operational date(s) of when the</w:t>
      </w:r>
      <w:r>
        <w:rPr>
          <w:rFonts w:ascii="Arial" w:hAnsi="Arial" w:cs="Arial"/>
          <w:color w:val="FF0000"/>
          <w:sz w:val="20"/>
          <w:szCs w:val="20"/>
        </w:rPr>
        <w:t xml:space="preserve"> </w:t>
      </w:r>
      <w:r>
        <w:rPr>
          <w:rFonts w:ascii="Arial" w:hAnsi="Arial" w:cs="Arial"/>
          <w:sz w:val="20"/>
          <w:szCs w:val="20"/>
        </w:rPr>
        <w:t xml:space="preserve">Survey will be administered.     </w:t>
      </w:r>
    </w:p>
    <w:p w:rsidR="004A656D" w:rsidRDefault="0023643D">
      <w:pPr>
        <w:pStyle w:val="ListParagraph"/>
      </w:pPr>
      <w:r>
        <w:rPr>
          <w:rFonts w:ascii="Arial" w:hAnsi="Arial" w:cs="Arial"/>
          <w:sz w:val="20"/>
          <w:szCs w:val="20"/>
        </w:rPr>
        <w:t> </w:t>
      </w:r>
    </w:p>
    <w:p w:rsidR="004A656D" w:rsidRDefault="0023643D">
      <w:pPr>
        <w:pStyle w:val="ListParagraph"/>
      </w:pPr>
      <w:r>
        <w:rPr>
          <w:rFonts w:ascii="Arial" w:hAnsi="Arial" w:cs="Arial"/>
          <w:sz w:val="20"/>
          <w:szCs w:val="20"/>
        </w:rPr>
        <w:t xml:space="preserve">4.b. If no, provide the dates collection of information will begin and end.     </w:t>
      </w:r>
      <w:r>
        <w:rPr>
          <w:rStyle w:val="style33"/>
          <w:rFonts w:ascii="Arial" w:hAnsi="Arial" w:cs="Arial"/>
          <w:sz w:val="20"/>
          <w:szCs w:val="20"/>
        </w:rPr>
        <w:t>10/01/2019-12/31/2019</w:t>
      </w:r>
    </w:p>
    <w:p w:rsidR="004A656D" w:rsidRDefault="0023643D">
      <w:pPr>
        <w:pStyle w:val="ListParagraph"/>
      </w:pPr>
      <w:r>
        <w:rPr>
          <w:rFonts w:ascii="Arial" w:hAnsi="Arial" w:cs="Arial"/>
          <w:sz w:val="20"/>
          <w:szCs w:val="20"/>
        </w:rPr>
        <w:t> </w:t>
      </w:r>
    </w:p>
    <w:p w:rsidR="004A656D" w:rsidRDefault="0023643D">
      <w:r>
        <w:rPr>
          <w:rFonts w:ascii="Arial" w:hAnsi="Arial" w:cs="Arial"/>
          <w:sz w:val="20"/>
          <w:szCs w:val="20"/>
        </w:rPr>
        <w:t xml:space="preserve">5. Does this Survey have an SOI (Statistics of Income) control number?     </w:t>
      </w:r>
      <w:r>
        <w:rPr>
          <w:rStyle w:val="style33"/>
          <w:rFonts w:ascii="Arial" w:hAnsi="Arial" w:cs="Arial"/>
          <w:sz w:val="20"/>
          <w:szCs w:val="20"/>
        </w:rPr>
        <w:t>No</w:t>
      </w:r>
    </w:p>
    <w:p w:rsidR="004A656D" w:rsidRDefault="0023643D">
      <w:r>
        <w:rPr>
          <w:rFonts w:ascii="Arial" w:hAnsi="Arial" w:cs="Arial"/>
          <w:sz w:val="20"/>
          <w:szCs w:val="20"/>
        </w:rPr>
        <w:t xml:space="preserve">                                 </w:t>
      </w:r>
    </w:p>
    <w:p w:rsidR="004A656D" w:rsidRDefault="0023643D">
      <w:r>
        <w:rPr>
          <w:rFonts w:ascii="Arial" w:hAnsi="Arial" w:cs="Arial"/>
          <w:sz w:val="20"/>
          <w:szCs w:val="20"/>
        </w:rPr>
        <w:lastRenderedPageBreak/>
        <w:t xml:space="preserve">            5.a. If yes, enter the number.     </w:t>
      </w:r>
    </w:p>
    <w:p w:rsidR="004A656D" w:rsidRDefault="0023643D">
      <w:r>
        <w:rPr>
          <w:rFonts w:ascii="Arial" w:hAnsi="Arial" w:cs="Arial"/>
          <w:sz w:val="20"/>
          <w:szCs w:val="20"/>
        </w:rPr>
        <w:t> </w:t>
      </w:r>
    </w:p>
    <w:p w:rsidR="004A656D" w:rsidRDefault="0023643D">
      <w:r>
        <w:rPr>
          <w:rFonts w:ascii="Arial" w:hAnsi="Arial" w:cs="Arial"/>
          <w:sz w:val="20"/>
          <w:szCs w:val="20"/>
        </w:rPr>
        <w:t xml:space="preserve">6.  Does the Information Collection Request require OMB Clearance?     </w:t>
      </w:r>
      <w:r>
        <w:rPr>
          <w:rStyle w:val="style33"/>
          <w:rFonts w:ascii="Arial" w:hAnsi="Arial" w:cs="Arial"/>
          <w:sz w:val="20"/>
          <w:szCs w:val="20"/>
        </w:rPr>
        <w:t>Yes</w:t>
      </w:r>
    </w:p>
    <w:p w:rsidR="004A656D" w:rsidRDefault="0023643D">
      <w:r>
        <w:rPr>
          <w:rFonts w:ascii="Arial" w:hAnsi="Arial" w:cs="Arial"/>
          <w:b/>
          <w:bCs/>
          <w:sz w:val="20"/>
          <w:szCs w:val="20"/>
        </w:rPr>
        <w:t> </w:t>
      </w:r>
    </w:p>
    <w:p w:rsidR="004A656D" w:rsidRDefault="0023643D">
      <w:r>
        <w:rPr>
          <w:rFonts w:ascii="Arial" w:hAnsi="Arial" w:cs="Arial"/>
          <w:b/>
          <w:bCs/>
          <w:sz w:val="20"/>
          <w:szCs w:val="20"/>
        </w:rPr>
        <w:t xml:space="preserve">             </w:t>
      </w:r>
      <w:r>
        <w:rPr>
          <w:rFonts w:ascii="Arial" w:hAnsi="Arial" w:cs="Arial"/>
          <w:sz w:val="20"/>
          <w:szCs w:val="20"/>
        </w:rPr>
        <w:t>6.a.</w:t>
      </w:r>
      <w:r>
        <w:rPr>
          <w:rFonts w:ascii="Arial" w:hAnsi="Arial" w:cs="Arial"/>
          <w:b/>
          <w:bCs/>
          <w:sz w:val="20"/>
          <w:szCs w:val="20"/>
        </w:rPr>
        <w:t xml:space="preserve"> </w:t>
      </w:r>
      <w:r>
        <w:rPr>
          <w:rFonts w:ascii="Arial" w:hAnsi="Arial" w:cs="Arial"/>
          <w:sz w:val="20"/>
          <w:szCs w:val="20"/>
        </w:rPr>
        <w:t xml:space="preserve">If yes, what is the OMB Clearance number?     </w:t>
      </w:r>
      <w:r>
        <w:rPr>
          <w:rStyle w:val="style33"/>
          <w:rFonts w:ascii="Arial" w:hAnsi="Arial" w:cs="Arial"/>
          <w:sz w:val="20"/>
          <w:szCs w:val="20"/>
        </w:rPr>
        <w:t>1545-2274</w:t>
      </w:r>
    </w:p>
    <w:p w:rsidR="004A656D" w:rsidRDefault="0023643D">
      <w:r>
        <w:rPr>
          <w:rFonts w:ascii="Arial" w:hAnsi="Arial" w:cs="Arial"/>
          <w:sz w:val="20"/>
          <w:szCs w:val="20"/>
        </w:rPr>
        <w:t xml:space="preserve">                                 </w:t>
      </w:r>
    </w:p>
    <w:p w:rsidR="004A656D" w:rsidRDefault="0023643D">
      <w:r>
        <w:rPr>
          <w:rFonts w:ascii="Arial" w:hAnsi="Arial" w:cs="Arial"/>
          <w:sz w:val="20"/>
          <w:szCs w:val="20"/>
        </w:rPr>
        <w:t xml:space="preserve">                </w:t>
      </w:r>
    </w:p>
    <w:p w:rsidR="004A656D" w:rsidRDefault="0023643D">
      <w:pPr>
        <w:divId w:val="1405689929"/>
      </w:pPr>
      <w:r>
        <w:rPr>
          <w:rFonts w:ascii="Arial" w:hAnsi="Arial" w:cs="Arial"/>
          <w:b/>
          <w:bCs/>
          <w:sz w:val="20"/>
          <w:szCs w:val="20"/>
        </w:rPr>
        <w:t>A.1. General Business Purpose</w:t>
      </w:r>
    </w:p>
    <w:p w:rsidR="004A656D" w:rsidRDefault="0023643D">
      <w:r>
        <w:rPr>
          <w:rFonts w:ascii="Arial" w:hAnsi="Arial" w:cs="Arial"/>
          <w:sz w:val="20"/>
          <w:szCs w:val="20"/>
        </w:rPr>
        <w:t> </w:t>
      </w:r>
    </w:p>
    <w:p w:rsidR="004A656D" w:rsidRDefault="0023643D">
      <w:pPr>
        <w:autoSpaceDE w:val="0"/>
        <w:autoSpaceDN w:val="0"/>
      </w:pPr>
      <w:r>
        <w:rPr>
          <w:rFonts w:ascii="Arial" w:hAnsi="Arial" w:cs="Arial"/>
          <w:sz w:val="20"/>
          <w:szCs w:val="20"/>
        </w:rPr>
        <w:t>7</w:t>
      </w:r>
      <w:r>
        <w:rPr>
          <w:rFonts w:ascii="Arial" w:hAnsi="Arial" w:cs="Arial"/>
          <w:color w:val="003366"/>
          <w:sz w:val="20"/>
          <w:szCs w:val="20"/>
        </w:rPr>
        <w:t>.</w:t>
      </w:r>
      <w:r>
        <w:rPr>
          <w:rFonts w:ascii="Arial" w:hAnsi="Arial" w:cs="Arial"/>
          <w:sz w:val="20"/>
          <w:szCs w:val="20"/>
        </w:rPr>
        <w:t xml:space="preserve"> What is the general business purpose of this Survey?  Provide a clear, concise description of the Survey, the reason for the Survey, and the benefits to the IRS mission.  </w:t>
      </w:r>
    </w:p>
    <w:p w:rsidR="004A656D" w:rsidRDefault="0023643D">
      <w:pPr>
        <w:autoSpaceDE w:val="0"/>
        <w:autoSpaceDN w:val="0"/>
      </w:pPr>
      <w:r>
        <w:rPr>
          <w:rStyle w:val="style33"/>
          <w:rFonts w:ascii="Arial" w:hAnsi="Arial" w:cs="Arial"/>
          <w:sz w:val="20"/>
          <w:szCs w:val="20"/>
        </w:rPr>
        <w:t>The reason for this focus group is to determine a baseline measure of satisfaction for help received during Customer Call Back (CCB) programming. Prior to requesting the focus group, the Contact Analytics branch of the Joint Operations Center (JOC) listened to unsolicited Customer Callback feedback from taxpayers through targeted keyword searches. However, it was quickly determined that this was not an advisable or sustainable way to gather feedback about the callback customer experience. Thus, the customer call back focus group was created. The purpose for doing the focus group is to solicit objective taxpayer feedback about the FY19 Customer Callback Tech Demo. JOC, Program Management Office (PMO) and Wage &amp; Investment Operations and Support (WIOS) are currently discussing how to establish a permanent, broadscale callback-focused customer satisfaction survey for use in the Bridge and Enterprise solutions.</w:t>
      </w:r>
    </w:p>
    <w:p w:rsidR="004A656D" w:rsidRDefault="0023643D">
      <w:pPr>
        <w:autoSpaceDE w:val="0"/>
        <w:autoSpaceDN w:val="0"/>
      </w:pPr>
      <w:r>
        <w:rPr>
          <w:rFonts w:ascii="Arial" w:hAnsi="Arial" w:cs="Arial"/>
          <w:sz w:val="20"/>
          <w:szCs w:val="20"/>
        </w:rPr>
        <w:t xml:space="preserve">  </w:t>
      </w:r>
    </w:p>
    <w:p w:rsidR="004A656D" w:rsidRDefault="0023643D">
      <w:pPr>
        <w:divId w:val="553545486"/>
      </w:pPr>
      <w:r>
        <w:rPr>
          <w:rFonts w:ascii="Arial" w:hAnsi="Arial" w:cs="Arial"/>
          <w:b/>
          <w:bCs/>
          <w:sz w:val="20"/>
          <w:szCs w:val="20"/>
        </w:rPr>
        <w:t>B.  PII Details</w:t>
      </w:r>
    </w:p>
    <w:p w:rsidR="004A656D" w:rsidRDefault="0023643D">
      <w:r>
        <w:rPr>
          <w:rFonts w:ascii="Arial" w:hAnsi="Arial" w:cs="Arial"/>
          <w:b/>
          <w:bCs/>
          <w:i/>
          <w:iCs/>
          <w:color w:val="993366"/>
          <w:sz w:val="20"/>
          <w:szCs w:val="20"/>
        </w:rPr>
        <w:t> </w:t>
      </w:r>
    </w:p>
    <w:p w:rsidR="004A656D" w:rsidRDefault="0023643D">
      <w:pPr>
        <w:ind w:right="168" w:firstLine="14"/>
      </w:pPr>
      <w:r>
        <w:rPr>
          <w:rFonts w:ascii="Arial" w:hAnsi="Arial" w:cs="Arial"/>
          <w:sz w:val="20"/>
          <w:szCs w:val="20"/>
        </w:rPr>
        <w:t xml:space="preserve">8. Is Personally Identifiable Information (PII) used, collected, received, displayed,  stored, maintained,  or disseminated in the Survey; or is PII used to select participants?  (i.e. names, addresses, email addresses, etc)?      </w:t>
      </w:r>
      <w:r>
        <w:rPr>
          <w:rStyle w:val="style33"/>
          <w:rFonts w:ascii="Arial" w:hAnsi="Arial" w:cs="Arial"/>
          <w:sz w:val="20"/>
          <w:szCs w:val="20"/>
        </w:rPr>
        <w:t>Yes</w:t>
      </w:r>
    </w:p>
    <w:p w:rsidR="004A656D" w:rsidRDefault="0023643D">
      <w:pPr>
        <w:spacing w:before="72" w:after="72"/>
        <w:ind w:left="360"/>
      </w:pPr>
      <w:r>
        <w:rPr>
          <w:rFonts w:ascii="Arial" w:hAnsi="Arial" w:cs="Arial"/>
          <w:sz w:val="20"/>
          <w:szCs w:val="20"/>
        </w:rPr>
        <w:t xml:space="preserve">8.a. If yes, specify the information. </w:t>
      </w:r>
    </w:p>
    <w:tbl>
      <w:tblPr>
        <w:tblW w:w="0" w:type="auto"/>
        <w:tblCellSpacing w:w="15" w:type="dxa"/>
        <w:tblInd w:w="360" w:type="dxa"/>
        <w:tblCellMar>
          <w:top w:w="15" w:type="dxa"/>
          <w:left w:w="15" w:type="dxa"/>
          <w:bottom w:w="15" w:type="dxa"/>
          <w:right w:w="15" w:type="dxa"/>
        </w:tblCellMar>
        <w:tblLook w:val="04A0" w:firstRow="1" w:lastRow="0" w:firstColumn="1" w:lastColumn="0" w:noHBand="0" w:noVBand="1"/>
      </w:tblPr>
      <w:tblGrid>
        <w:gridCol w:w="1170"/>
        <w:gridCol w:w="3845"/>
        <w:gridCol w:w="1376"/>
        <w:gridCol w:w="1530"/>
        <w:gridCol w:w="1169"/>
      </w:tblGrid>
      <w:tr w:rsidR="004A656D">
        <w:trPr>
          <w:tblCellSpacing w:w="15" w:type="dxa"/>
        </w:trPr>
        <w:tc>
          <w:tcPr>
            <w:tcW w:w="0" w:type="auto"/>
            <w:vAlign w:val="center"/>
            <w:hideMark/>
          </w:tcPr>
          <w:p w:rsidR="004A656D" w:rsidRDefault="0023643D">
            <w:pPr>
              <w:jc w:val="center"/>
              <w:rPr>
                <w:rFonts w:ascii="Times New Roman" w:eastAsia="Times New Roman" w:hAnsi="Times New Roman"/>
                <w:b/>
                <w:bCs/>
                <w:sz w:val="22"/>
                <w:szCs w:val="22"/>
                <w:u w:val="single"/>
              </w:rPr>
            </w:pPr>
            <w:r>
              <w:rPr>
                <w:rFonts w:ascii="Times New Roman" w:eastAsia="Times New Roman" w:hAnsi="Times New Roman"/>
                <w:b/>
                <w:bCs/>
                <w:sz w:val="22"/>
                <w:szCs w:val="22"/>
                <w:u w:val="single"/>
              </w:rPr>
              <w:t>On Primary</w:t>
            </w:r>
          </w:p>
        </w:tc>
        <w:tc>
          <w:tcPr>
            <w:tcW w:w="0" w:type="auto"/>
            <w:vAlign w:val="center"/>
            <w:hideMark/>
          </w:tcPr>
          <w:p w:rsidR="004A656D" w:rsidRDefault="0023643D">
            <w:pPr>
              <w:jc w:val="center"/>
              <w:rPr>
                <w:rFonts w:ascii="Times New Roman" w:eastAsia="Times New Roman" w:hAnsi="Times New Roman"/>
                <w:b/>
                <w:bCs/>
                <w:sz w:val="22"/>
                <w:szCs w:val="22"/>
                <w:u w:val="single"/>
              </w:rPr>
            </w:pPr>
            <w:r>
              <w:rPr>
                <w:rFonts w:ascii="Times New Roman" w:eastAsia="Times New Roman" w:hAnsi="Times New Roman"/>
                <w:b/>
                <w:bCs/>
                <w:sz w:val="22"/>
                <w:szCs w:val="22"/>
                <w:u w:val="single"/>
              </w:rPr>
              <w:t>On Spouse</w:t>
            </w:r>
          </w:p>
        </w:tc>
        <w:tc>
          <w:tcPr>
            <w:tcW w:w="0" w:type="auto"/>
            <w:vAlign w:val="center"/>
            <w:hideMark/>
          </w:tcPr>
          <w:p w:rsidR="004A656D" w:rsidRDefault="0023643D">
            <w:pPr>
              <w:jc w:val="center"/>
              <w:rPr>
                <w:rFonts w:ascii="Times New Roman" w:eastAsia="Times New Roman" w:hAnsi="Times New Roman"/>
                <w:b/>
                <w:bCs/>
                <w:sz w:val="22"/>
                <w:szCs w:val="22"/>
                <w:u w:val="single"/>
              </w:rPr>
            </w:pPr>
            <w:r>
              <w:rPr>
                <w:rFonts w:ascii="Times New Roman" w:eastAsia="Times New Roman" w:hAnsi="Times New Roman"/>
                <w:b/>
                <w:bCs/>
                <w:sz w:val="22"/>
                <w:szCs w:val="22"/>
                <w:u w:val="single"/>
              </w:rPr>
              <w:t>On Dependent</w:t>
            </w:r>
          </w:p>
        </w:tc>
        <w:tc>
          <w:tcPr>
            <w:tcW w:w="1500" w:type="dxa"/>
            <w:vAlign w:val="center"/>
            <w:hideMark/>
          </w:tcPr>
          <w:p w:rsidR="004A656D" w:rsidRDefault="0023643D">
            <w:pPr>
              <w:rPr>
                <w:rFonts w:ascii="Times New Roman" w:eastAsia="Times New Roman" w:hAnsi="Times New Roman"/>
                <w:b/>
                <w:bCs/>
                <w:sz w:val="22"/>
                <w:szCs w:val="22"/>
                <w:u w:val="single"/>
              </w:rPr>
            </w:pPr>
            <w:r>
              <w:rPr>
                <w:rFonts w:ascii="Times New Roman" w:eastAsia="Times New Roman" w:hAnsi="Times New Roman"/>
                <w:b/>
                <w:bCs/>
                <w:sz w:val="22"/>
                <w:szCs w:val="22"/>
                <w:u w:val="single"/>
              </w:rPr>
              <w:t>Selected</w:t>
            </w:r>
          </w:p>
        </w:tc>
        <w:tc>
          <w:tcPr>
            <w:tcW w:w="0" w:type="auto"/>
            <w:vAlign w:val="center"/>
            <w:hideMark/>
          </w:tcPr>
          <w:p w:rsidR="004A656D" w:rsidRDefault="0023643D">
            <w:pPr>
              <w:rPr>
                <w:rFonts w:ascii="Times New Roman" w:eastAsia="Times New Roman" w:hAnsi="Times New Roman"/>
                <w:b/>
                <w:bCs/>
                <w:sz w:val="22"/>
                <w:szCs w:val="22"/>
                <w:u w:val="single"/>
              </w:rPr>
            </w:pPr>
            <w:r>
              <w:rPr>
                <w:rFonts w:ascii="Times New Roman" w:eastAsia="Times New Roman" w:hAnsi="Times New Roman"/>
                <w:b/>
                <w:bCs/>
                <w:sz w:val="22"/>
                <w:szCs w:val="22"/>
                <w:u w:val="single"/>
              </w:rPr>
              <w:t>PII Element</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Name</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Mailing address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Yes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Phone Numbers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Yes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E-mail Address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Date of Birth</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Place of Birth</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Standard Employee Identifier (SEID)</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Mother's Maiden Name</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Protection Personal Identification Numbers (IP PIN)</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Internet Protocol Address (IP Address)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Criminal History</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Medical Information</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Certificate or License Numbers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Vehicle Identifiers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Passport Number</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Alien Number</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Financial Account Numbers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Photographic Identifiers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lastRenderedPageBreak/>
              <w:t>Yes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Biometric Identifiers</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Employment Information</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Tax Account Information</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r w:rsidR="004A656D">
        <w:trPr>
          <w:tblCellSpacing w:w="15" w:type="dxa"/>
        </w:trPr>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Centralized Authorization File (CAF)</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c>
          <w:tcPr>
            <w:tcW w:w="0" w:type="auto"/>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bl>
    <w:p w:rsidR="004A656D" w:rsidRDefault="004A656D">
      <w:pPr>
        <w:spacing w:before="72" w:after="240"/>
        <w:ind w:left="360"/>
      </w:pPr>
    </w:p>
    <w:p w:rsidR="004A656D" w:rsidRDefault="0023643D">
      <w:pPr>
        <w:spacing w:before="72" w:after="72"/>
        <w:ind w:left="360"/>
      </w:pPr>
      <w:r>
        <w:rPr>
          <w:rFonts w:ascii="Arial" w:hAnsi="Arial" w:cs="Arial"/>
          <w:sz w:val="20"/>
          <w:szCs w:val="20"/>
        </w:rPr>
        <w:t xml:space="preserve">8.b Are there other types of PII collected in the Survey?     </w:t>
      </w:r>
      <w:r>
        <w:rPr>
          <w:rStyle w:val="style33"/>
          <w:rFonts w:ascii="Arial" w:hAnsi="Arial" w:cs="Arial"/>
          <w:sz w:val="20"/>
          <w:szCs w:val="20"/>
        </w:rPr>
        <w:t>No</w:t>
      </w:r>
    </w:p>
    <w:p w:rsidR="004A656D" w:rsidRDefault="0023643D">
      <w:pPr>
        <w:spacing w:before="72" w:after="72"/>
        <w:ind w:left="360"/>
      </w:pPr>
      <w:r>
        <w:rPr>
          <w:rFonts w:ascii="Arial" w:hAnsi="Arial" w:cs="Arial"/>
          <w:sz w:val="20"/>
          <w:szCs w:val="20"/>
        </w:rPr>
        <w:t xml:space="preserve">8.b.1. If yes, describe the other types of PII that are applicable to this Survey.     </w:t>
      </w:r>
    </w:p>
    <w:p w:rsidR="004A656D" w:rsidRDefault="0023643D">
      <w:pPr>
        <w:spacing w:before="72" w:after="72"/>
        <w:ind w:left="360"/>
      </w:pPr>
      <w:r>
        <w:rPr>
          <w:rFonts w:ascii="Arial" w:hAnsi="Arial" w:cs="Arial"/>
          <w:sz w:val="20"/>
          <w:szCs w:val="20"/>
        </w:rPr>
        <w:t>8.c. Is any PII data collected, disclosed, or studied on employees, taxpayers, stakeholders or other individuals who choose not to participate?</w:t>
      </w:r>
    </w:p>
    <w:p w:rsidR="004A656D" w:rsidRDefault="0023643D">
      <w:r>
        <w:rPr>
          <w:rFonts w:ascii="Arial" w:hAnsi="Arial" w:cs="Arial"/>
          <w:sz w:val="20"/>
          <w:szCs w:val="20"/>
        </w:rPr>
        <w:t xml:space="preserve">     </w:t>
      </w:r>
      <w:r>
        <w:rPr>
          <w:rStyle w:val="style33"/>
          <w:rFonts w:ascii="Arial" w:hAnsi="Arial" w:cs="Arial"/>
          <w:sz w:val="20"/>
          <w:szCs w:val="20"/>
        </w:rPr>
        <w:t>No</w:t>
      </w:r>
    </w:p>
    <w:p w:rsidR="004A656D" w:rsidRDefault="0023643D">
      <w:pPr>
        <w:ind w:left="720"/>
      </w:pPr>
      <w:r>
        <w:t> </w:t>
      </w:r>
    </w:p>
    <w:p w:rsidR="004A656D" w:rsidRDefault="0023643D">
      <w:pPr>
        <w:divId w:val="682636126"/>
      </w:pPr>
      <w:r>
        <w:rPr>
          <w:rFonts w:ascii="Arial" w:hAnsi="Arial" w:cs="Arial"/>
          <w:b/>
          <w:bCs/>
          <w:sz w:val="20"/>
          <w:szCs w:val="20"/>
        </w:rPr>
        <w:t>C.  Privacy Act &amp; System of Records</w:t>
      </w:r>
    </w:p>
    <w:p w:rsidR="004A656D" w:rsidRDefault="0023643D">
      <w:pPr>
        <w:ind w:left="270" w:hanging="270"/>
      </w:pPr>
      <w:r>
        <w:rPr>
          <w:rFonts w:ascii="Arial" w:hAnsi="Arial" w:cs="Arial"/>
          <w:sz w:val="20"/>
          <w:szCs w:val="20"/>
        </w:rPr>
        <w:t> </w:t>
      </w:r>
    </w:p>
    <w:p w:rsidR="004A656D" w:rsidRDefault="0023643D">
      <w:pPr>
        <w:ind w:left="270" w:hanging="270"/>
      </w:pPr>
      <w:r>
        <w:rPr>
          <w:rFonts w:ascii="Arial" w:hAnsi="Arial" w:cs="Arial"/>
          <w:sz w:val="20"/>
          <w:szCs w:val="20"/>
        </w:rPr>
        <w:t xml:space="preserve">9.  Is there a System of Records Notice(s) or SORNs that addresses the PII records in this Survey?     </w:t>
      </w:r>
      <w:r>
        <w:rPr>
          <w:rStyle w:val="style33"/>
          <w:rFonts w:ascii="Arial" w:hAnsi="Arial" w:cs="Arial"/>
          <w:sz w:val="20"/>
          <w:szCs w:val="20"/>
        </w:rPr>
        <w:t>Yes</w:t>
      </w:r>
    </w:p>
    <w:p w:rsidR="004A656D" w:rsidRDefault="0023643D">
      <w:pPr>
        <w:ind w:left="1440"/>
      </w:pPr>
      <w:r>
        <w:rPr>
          <w:rFonts w:ascii="Arial" w:hAnsi="Arial" w:cs="Arial"/>
          <w:sz w:val="20"/>
          <w:szCs w:val="20"/>
        </w:rPr>
        <w:t xml:space="preserve">   </w:t>
      </w:r>
      <w:r>
        <w:rPr>
          <w:rFonts w:ascii="Arial" w:hAnsi="Arial" w:cs="Arial"/>
          <w:b/>
          <w:bCs/>
          <w:sz w:val="20"/>
          <w:szCs w:val="20"/>
        </w:rPr>
        <w:t> </w:t>
      </w:r>
    </w:p>
    <w:p w:rsidR="004A656D" w:rsidRDefault="0023643D">
      <w:pPr>
        <w:ind w:firstLine="720"/>
      </w:pPr>
      <w:r>
        <w:rPr>
          <w:rFonts w:ascii="Arial" w:hAnsi="Arial" w:cs="Arial"/>
          <w:sz w:val="20"/>
          <w:szCs w:val="20"/>
        </w:rPr>
        <w:t xml:space="preserve">9a. If yes, enter the SORN number(s) and the complete name of the SORN(s).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6"/>
        <w:gridCol w:w="4962"/>
      </w:tblGrid>
      <w:tr w:rsidR="004A656D">
        <w:trPr>
          <w:tblCellSpacing w:w="15" w:type="dxa"/>
        </w:trPr>
        <w:tc>
          <w:tcPr>
            <w:tcW w:w="0" w:type="auto"/>
            <w:tcBorders>
              <w:top w:val="nil"/>
              <w:left w:val="nil"/>
              <w:bottom w:val="nil"/>
              <w:right w:val="nil"/>
            </w:tcBorders>
            <w:vAlign w:val="center"/>
            <w:hideMark/>
          </w:tcPr>
          <w:p w:rsidR="004A656D" w:rsidRDefault="0023643D">
            <w:pPr>
              <w:jc w:val="center"/>
              <w:rPr>
                <w:rFonts w:ascii="Times New Roman" w:eastAsia="Times New Roman" w:hAnsi="Times New Roman"/>
                <w:b/>
                <w:bCs/>
                <w:sz w:val="22"/>
                <w:szCs w:val="22"/>
                <w:u w:val="single"/>
              </w:rPr>
            </w:pPr>
            <w:r>
              <w:rPr>
                <w:rFonts w:ascii="Times New Roman" w:eastAsia="Times New Roman" w:hAnsi="Times New Roman"/>
                <w:b/>
                <w:bCs/>
                <w:sz w:val="22"/>
                <w:szCs w:val="22"/>
                <w:u w:val="single"/>
              </w:rPr>
              <w:t>SORNS Number</w:t>
            </w:r>
          </w:p>
        </w:tc>
        <w:tc>
          <w:tcPr>
            <w:tcW w:w="0" w:type="auto"/>
            <w:tcBorders>
              <w:top w:val="nil"/>
              <w:left w:val="nil"/>
              <w:bottom w:val="nil"/>
              <w:right w:val="nil"/>
            </w:tcBorders>
            <w:vAlign w:val="center"/>
            <w:hideMark/>
          </w:tcPr>
          <w:p w:rsidR="004A656D" w:rsidRDefault="0023643D">
            <w:pPr>
              <w:jc w:val="center"/>
              <w:rPr>
                <w:rFonts w:ascii="Times New Roman" w:eastAsia="Times New Roman" w:hAnsi="Times New Roman"/>
                <w:b/>
                <w:bCs/>
                <w:sz w:val="22"/>
                <w:szCs w:val="22"/>
                <w:u w:val="single"/>
              </w:rPr>
            </w:pPr>
            <w:r>
              <w:rPr>
                <w:rFonts w:ascii="Times New Roman" w:eastAsia="Times New Roman" w:hAnsi="Times New Roman"/>
                <w:b/>
                <w:bCs/>
                <w:sz w:val="22"/>
                <w:szCs w:val="22"/>
                <w:u w:val="single"/>
              </w:rPr>
              <w:t>SORNS Name</w:t>
            </w:r>
          </w:p>
        </w:tc>
      </w:tr>
      <w:tr w:rsidR="004A656D">
        <w:trPr>
          <w:tblCellSpacing w:w="15" w:type="dxa"/>
        </w:trPr>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IRS 00.001</w:t>
            </w:r>
          </w:p>
        </w:tc>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Correspondence Files and Correspondence Contro</w:t>
            </w:r>
          </w:p>
        </w:tc>
      </w:tr>
      <w:tr w:rsidR="004A656D">
        <w:trPr>
          <w:tblCellSpacing w:w="15" w:type="dxa"/>
        </w:trPr>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IRS 00.003</w:t>
            </w:r>
          </w:p>
        </w:tc>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Taxpayer Advocate Service and Customer Feedback an</w:t>
            </w:r>
          </w:p>
        </w:tc>
      </w:tr>
      <w:tr w:rsidR="004A656D">
        <w:trPr>
          <w:tblCellSpacing w:w="15" w:type="dxa"/>
        </w:trPr>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IRS 22.062</w:t>
            </w:r>
          </w:p>
        </w:tc>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Electronic Filing Records</w:t>
            </w:r>
          </w:p>
        </w:tc>
      </w:tr>
      <w:tr w:rsidR="004A656D">
        <w:trPr>
          <w:tblCellSpacing w:w="15" w:type="dxa"/>
        </w:trPr>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IRS 24.030</w:t>
            </w:r>
          </w:p>
        </w:tc>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Customer Account Data Engine Individual Master Fil</w:t>
            </w:r>
          </w:p>
        </w:tc>
      </w:tr>
      <w:tr w:rsidR="004A656D">
        <w:trPr>
          <w:tblCellSpacing w:w="15" w:type="dxa"/>
        </w:trPr>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IRS 24.046</w:t>
            </w:r>
          </w:p>
        </w:tc>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Customer Account Data Engine Business Master File</w:t>
            </w:r>
          </w:p>
        </w:tc>
      </w:tr>
      <w:tr w:rsidR="004A656D">
        <w:trPr>
          <w:tblCellSpacing w:w="15" w:type="dxa"/>
        </w:trPr>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IRS 34.037</w:t>
            </w:r>
          </w:p>
        </w:tc>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2"/>
                <w:szCs w:val="22"/>
              </w:rPr>
            </w:pPr>
            <w:r>
              <w:rPr>
                <w:rFonts w:ascii="Times New Roman" w:eastAsia="Times New Roman" w:hAnsi="Times New Roman"/>
                <w:sz w:val="22"/>
                <w:szCs w:val="22"/>
              </w:rPr>
              <w:t>IRS audit trail and security records system to eac</w:t>
            </w:r>
          </w:p>
        </w:tc>
      </w:tr>
    </w:tbl>
    <w:p w:rsidR="004A656D" w:rsidRDefault="004A656D">
      <w:pPr>
        <w:spacing w:after="240"/>
        <w:ind w:firstLine="720"/>
      </w:pPr>
    </w:p>
    <w:p w:rsidR="004A656D" w:rsidRDefault="0023643D">
      <w:r>
        <w:rPr>
          <w:rFonts w:ascii="Arial" w:hAnsi="Arial" w:cs="Arial"/>
          <w:sz w:val="20"/>
          <w:szCs w:val="20"/>
        </w:rPr>
        <w:t> </w:t>
      </w:r>
    </w:p>
    <w:p w:rsidR="004A656D" w:rsidRDefault="0023643D">
      <w:pPr>
        <w:ind w:firstLine="720"/>
      </w:pPr>
      <w:r>
        <w:rPr>
          <w:rFonts w:ascii="Arial" w:hAnsi="Arial" w:cs="Arial"/>
          <w:sz w:val="20"/>
          <w:szCs w:val="20"/>
        </w:rPr>
        <w:t xml:space="preserve">9b. If No, explain why the Survey does not have a SORN?     </w:t>
      </w:r>
    </w:p>
    <w:p w:rsidR="004A656D" w:rsidRDefault="0023643D">
      <w:r>
        <w:rPr>
          <w:rFonts w:ascii="Arial" w:hAnsi="Arial" w:cs="Arial"/>
          <w:sz w:val="20"/>
          <w:szCs w:val="20"/>
        </w:rPr>
        <w:t> </w:t>
      </w:r>
    </w:p>
    <w:p w:rsidR="004A656D" w:rsidRDefault="0023643D">
      <w:pPr>
        <w:ind w:firstLine="720"/>
      </w:pPr>
      <w:r>
        <w:rPr>
          <w:rFonts w:ascii="Arial" w:hAnsi="Arial" w:cs="Arial"/>
          <w:sz w:val="20"/>
          <w:szCs w:val="20"/>
        </w:rPr>
        <w:t xml:space="preserve">9c. If Other, explain your answer.     </w:t>
      </w:r>
    </w:p>
    <w:p w:rsidR="004A656D" w:rsidRDefault="0023643D">
      <w:r>
        <w:rPr>
          <w:rFonts w:ascii="Arial" w:hAnsi="Arial" w:cs="Arial"/>
          <w:sz w:val="20"/>
          <w:szCs w:val="20"/>
        </w:rPr>
        <w:t> </w:t>
      </w:r>
    </w:p>
    <w:p w:rsidR="004A656D" w:rsidRDefault="0023643D">
      <w:pPr>
        <w:divId w:val="1528181677"/>
      </w:pPr>
      <w:r>
        <w:rPr>
          <w:rFonts w:ascii="Arial" w:hAnsi="Arial" w:cs="Arial"/>
          <w:b/>
          <w:bCs/>
          <w:sz w:val="20"/>
          <w:szCs w:val="20"/>
        </w:rPr>
        <w:t>C.1. Privacy Act Notice</w:t>
      </w:r>
    </w:p>
    <w:p w:rsidR="004A656D" w:rsidRDefault="0023643D">
      <w:r>
        <w:rPr>
          <w:rFonts w:ascii="Arial" w:hAnsi="Arial" w:cs="Arial"/>
          <w:sz w:val="20"/>
          <w:szCs w:val="20"/>
        </w:rPr>
        <w:t> </w:t>
      </w:r>
    </w:p>
    <w:p w:rsidR="004A656D" w:rsidRDefault="0023643D">
      <w:r>
        <w:rPr>
          <w:rFonts w:ascii="Arial" w:hAnsi="Arial" w:cs="Arial"/>
          <w:sz w:val="20"/>
          <w:szCs w:val="20"/>
        </w:rPr>
        <w:t xml:space="preserve">9.1 Based on the information you have provided, does the Survey require a Privacy Act Notice to be provided to participants?     </w:t>
      </w:r>
      <w:r>
        <w:rPr>
          <w:rStyle w:val="style33"/>
          <w:rFonts w:ascii="Arial" w:hAnsi="Arial" w:cs="Arial"/>
          <w:sz w:val="20"/>
          <w:szCs w:val="20"/>
        </w:rPr>
        <w:t>Yes</w:t>
      </w:r>
    </w:p>
    <w:p w:rsidR="004A656D" w:rsidRDefault="0023643D">
      <w:r>
        <w:rPr>
          <w:rFonts w:ascii="Arial" w:hAnsi="Arial" w:cs="Arial"/>
          <w:sz w:val="20"/>
          <w:szCs w:val="20"/>
        </w:rPr>
        <w:t> </w:t>
      </w:r>
    </w:p>
    <w:p w:rsidR="004A656D" w:rsidRDefault="0023643D">
      <w:r>
        <w:rPr>
          <w:rFonts w:ascii="Arial" w:hAnsi="Arial" w:cs="Arial"/>
          <w:sz w:val="20"/>
          <w:szCs w:val="20"/>
        </w:rPr>
        <w:t xml:space="preserve">            9.1.a. If yes, please provide the Privacy Act Statement.     </w:t>
      </w:r>
      <w:r>
        <w:rPr>
          <w:rStyle w:val="style33"/>
          <w:rFonts w:ascii="Arial" w:hAnsi="Arial" w:cs="Arial"/>
          <w:sz w:val="20"/>
          <w:szCs w:val="20"/>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 Treas/IRS 00.001 Correspondence Files, including Stakeholder Partnership File, and Correspondence Control Files, as published in the Federal Register: December 10, 2001 (Volume 66, Number 237)] [Notices] pages 63785-6. Providing the information is voluntary. Not answering some or all of the questions will not affect you.</w:t>
      </w:r>
    </w:p>
    <w:p w:rsidR="004A656D" w:rsidRDefault="0023643D">
      <w:r>
        <w:rPr>
          <w:rFonts w:ascii="Arial" w:hAnsi="Arial" w:cs="Arial"/>
          <w:sz w:val="20"/>
          <w:szCs w:val="20"/>
        </w:rPr>
        <w:t> </w:t>
      </w:r>
    </w:p>
    <w:p w:rsidR="004A656D" w:rsidRDefault="0023643D">
      <w:pPr>
        <w:ind w:firstLine="720"/>
      </w:pPr>
      <w:r>
        <w:rPr>
          <w:rFonts w:ascii="Arial" w:hAnsi="Arial" w:cs="Arial"/>
          <w:sz w:val="20"/>
          <w:szCs w:val="20"/>
        </w:rPr>
        <w:t xml:space="preserve">9.1.b. If no, please add the Disclosure office agreement date?      </w:t>
      </w:r>
    </w:p>
    <w:p w:rsidR="004A656D" w:rsidRDefault="0023643D">
      <w:r>
        <w:rPr>
          <w:rFonts w:ascii="Arial" w:hAnsi="Arial" w:cs="Arial"/>
          <w:sz w:val="20"/>
          <w:szCs w:val="20"/>
        </w:rPr>
        <w:t> </w:t>
      </w:r>
    </w:p>
    <w:p w:rsidR="004A656D" w:rsidRDefault="0023643D">
      <w:pPr>
        <w:ind w:firstLine="720"/>
      </w:pPr>
      <w:r>
        <w:rPr>
          <w:rFonts w:ascii="Arial" w:hAnsi="Arial" w:cs="Arial"/>
          <w:sz w:val="20"/>
          <w:szCs w:val="20"/>
        </w:rPr>
        <w:t> </w:t>
      </w:r>
    </w:p>
    <w:p w:rsidR="004A656D" w:rsidRDefault="0023643D">
      <w:pPr>
        <w:divId w:val="2117866229"/>
      </w:pPr>
      <w:r>
        <w:rPr>
          <w:rFonts w:ascii="Arial" w:hAnsi="Arial" w:cs="Arial"/>
          <w:b/>
          <w:bCs/>
          <w:sz w:val="20"/>
          <w:szCs w:val="20"/>
        </w:rPr>
        <w:t>D.  Responsible Parties</w:t>
      </w:r>
    </w:p>
    <w:p w:rsidR="004A656D" w:rsidRDefault="0023643D">
      <w:r>
        <w:rPr>
          <w:rFonts w:ascii="Arial" w:hAnsi="Arial" w:cs="Arial"/>
          <w:b/>
          <w:bCs/>
          <w:i/>
          <w:iCs/>
          <w:color w:val="993366"/>
          <w:sz w:val="20"/>
          <w:szCs w:val="20"/>
        </w:rPr>
        <w:t> </w:t>
      </w:r>
    </w:p>
    <w:p w:rsidR="004A656D" w:rsidRDefault="0023643D">
      <w:r>
        <w:rPr>
          <w:rFonts w:ascii="Arial" w:hAnsi="Arial" w:cs="Arial"/>
          <w:sz w:val="20"/>
          <w:szCs w:val="20"/>
        </w:rPr>
        <w:t>10.  Identify the individuals for the following Survey roles: (System Owner = Survey Owner/Business Owner)</w:t>
      </w:r>
    </w:p>
    <w:p w:rsidR="004A656D" w:rsidRDefault="0023643D">
      <w:r>
        <w:rPr>
          <w:rFonts w:ascii="Arial" w:hAnsi="Arial" w:cs="Arial"/>
          <w:sz w:val="20"/>
          <w:szCs w:val="20"/>
        </w:rPr>
        <w:t> </w:t>
      </w:r>
    </w:p>
    <w:tbl>
      <w:tblPr>
        <w:tblW w:w="10665" w:type="dxa"/>
        <w:tblCellSpacing w:w="0" w:type="dxa"/>
        <w:tblBorders>
          <w:top w:val="outset" w:sz="6" w:space="0" w:color="C0C0C0"/>
          <w:left w:val="outset" w:sz="6" w:space="0" w:color="C0C0C0"/>
          <w:bottom w:val="outset" w:sz="6" w:space="0" w:color="C0C0C0"/>
          <w:right w:val="outset" w:sz="6" w:space="0" w:color="C0C0C0"/>
        </w:tblBorders>
        <w:tblCellMar>
          <w:left w:w="0" w:type="dxa"/>
          <w:right w:w="0" w:type="dxa"/>
        </w:tblCellMar>
        <w:tblLook w:val="04A0" w:firstRow="1" w:lastRow="0" w:firstColumn="1" w:lastColumn="0" w:noHBand="0" w:noVBand="1"/>
      </w:tblPr>
      <w:tblGrid>
        <w:gridCol w:w="1436"/>
        <w:gridCol w:w="3332"/>
        <w:gridCol w:w="1679"/>
        <w:gridCol w:w="4218"/>
      </w:tblGrid>
      <w:tr w:rsidR="004A656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sz w:val="20"/>
                <w:szCs w:val="20"/>
              </w:rPr>
            </w:pPr>
            <w:r>
              <w:rPr>
                <w:b/>
                <w:bCs/>
                <w:sz w:val="20"/>
                <w:szCs w:val="20"/>
              </w:rPr>
              <w:t>System Owner (SES level or above)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sz w:val="20"/>
                <w:szCs w:val="20"/>
              </w:rPr>
            </w:pPr>
            <w:r>
              <w:rPr>
                <w:b/>
                <w:bCs/>
                <w:sz w:val="20"/>
                <w:szCs w:val="20"/>
              </w:rPr>
              <w:t>Subject Matter Expert (SME)</w:t>
            </w:r>
          </w:p>
        </w:tc>
      </w:tr>
      <w:tr w:rsidR="004A656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Name</w:t>
            </w:r>
          </w:p>
        </w:tc>
        <w:tc>
          <w:tcPr>
            <w:tcW w:w="4845"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David C Cico</w:t>
            </w:r>
          </w:p>
        </w:tc>
        <w:tc>
          <w:tcPr>
            <w:tcW w:w="2625"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Name</w:t>
            </w:r>
          </w:p>
        </w:tc>
        <w:tc>
          <w:tcPr>
            <w:tcW w:w="6600"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Bobbie B Ngi</w:t>
            </w:r>
          </w:p>
        </w:tc>
      </w:tr>
      <w:tr w:rsidR="004A656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Title</w:t>
            </w:r>
          </w:p>
        </w:tc>
        <w:tc>
          <w:tcPr>
            <w:tcW w:w="4845"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Supervisory Management and Program Analyst</w:t>
            </w:r>
          </w:p>
          <w:p w:rsidR="004A656D" w:rsidRDefault="0023643D">
            <w:pPr>
              <w:pStyle w:val="NormalWeb"/>
              <w:rPr>
                <w:rFonts w:ascii="Arial" w:hAnsi="Arial" w:cs="Arial"/>
                <w:sz w:val="20"/>
                <w:szCs w:val="20"/>
              </w:rPr>
            </w:pPr>
            <w:r>
              <w:rPr>
                <w:rFonts w:ascii="Arial" w:hAnsi="Arial" w:cs="Arial"/>
                <w:sz w:val="20"/>
                <w:szCs w:val="20"/>
              </w:rPr>
              <w:t> </w:t>
            </w:r>
          </w:p>
        </w:tc>
        <w:tc>
          <w:tcPr>
            <w:tcW w:w="2625"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Title</w:t>
            </w:r>
          </w:p>
        </w:tc>
        <w:tc>
          <w:tcPr>
            <w:tcW w:w="4845"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Staff Assistant</w:t>
            </w:r>
          </w:p>
          <w:p w:rsidR="004A656D" w:rsidRDefault="0023643D">
            <w:pPr>
              <w:pStyle w:val="NormalWeb"/>
              <w:rPr>
                <w:rFonts w:ascii="Arial" w:hAnsi="Arial" w:cs="Arial"/>
                <w:sz w:val="20"/>
                <w:szCs w:val="20"/>
              </w:rPr>
            </w:pPr>
            <w:r>
              <w:rPr>
                <w:rFonts w:ascii="Arial" w:hAnsi="Arial" w:cs="Arial"/>
                <w:sz w:val="20"/>
                <w:szCs w:val="20"/>
              </w:rPr>
              <w:t> </w:t>
            </w:r>
          </w:p>
        </w:tc>
      </w:tr>
      <w:tr w:rsidR="004A656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Phone Number</w:t>
            </w:r>
          </w:p>
        </w:tc>
        <w:tc>
          <w:tcPr>
            <w:tcW w:w="4845"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470-639-3107</w:t>
            </w:r>
          </w:p>
        </w:tc>
        <w:tc>
          <w:tcPr>
            <w:tcW w:w="2625"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Phone Number</w:t>
            </w:r>
          </w:p>
        </w:tc>
        <w:tc>
          <w:tcPr>
            <w:tcW w:w="6600"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470-639-3194</w:t>
            </w:r>
          </w:p>
        </w:tc>
      </w:tr>
      <w:tr w:rsidR="004A656D">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Email Address</w:t>
            </w:r>
          </w:p>
        </w:tc>
        <w:tc>
          <w:tcPr>
            <w:tcW w:w="4845"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david.c.cico@irs.gov</w:t>
            </w:r>
          </w:p>
        </w:tc>
        <w:tc>
          <w:tcPr>
            <w:tcW w:w="2625"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Email Address</w:t>
            </w:r>
          </w:p>
        </w:tc>
        <w:tc>
          <w:tcPr>
            <w:tcW w:w="6600" w:type="dxa"/>
            <w:tcBorders>
              <w:top w:val="outset" w:sz="6" w:space="0" w:color="auto"/>
              <w:left w:val="outset" w:sz="6" w:space="0" w:color="auto"/>
              <w:bottom w:val="outset" w:sz="6" w:space="0" w:color="auto"/>
              <w:right w:val="outset" w:sz="6" w:space="0" w:color="auto"/>
            </w:tcBorders>
            <w:vAlign w:val="center"/>
            <w:hideMark/>
          </w:tcPr>
          <w:p w:rsidR="004A656D" w:rsidRDefault="0023643D">
            <w:pPr>
              <w:pStyle w:val="NormalWeb"/>
              <w:rPr>
                <w:rFonts w:ascii="Arial" w:hAnsi="Arial" w:cs="Arial"/>
                <w:sz w:val="20"/>
                <w:szCs w:val="20"/>
              </w:rPr>
            </w:pPr>
            <w:r>
              <w:rPr>
                <w:rFonts w:ascii="Arial" w:hAnsi="Arial" w:cs="Arial"/>
                <w:sz w:val="20"/>
                <w:szCs w:val="20"/>
              </w:rPr>
              <w:t>bobbie.b.ngi@irs.gov</w:t>
            </w:r>
          </w:p>
        </w:tc>
      </w:tr>
    </w:tbl>
    <w:p w:rsidR="004A656D" w:rsidRDefault="0023643D">
      <w:r>
        <w:rPr>
          <w:rFonts w:ascii="Arial" w:hAnsi="Arial" w:cs="Arial"/>
          <w:sz w:val="20"/>
          <w:szCs w:val="20"/>
        </w:rPr>
        <w:t> </w:t>
      </w:r>
    </w:p>
    <w:p w:rsidR="004A656D" w:rsidRDefault="0023643D">
      <w:r>
        <w:rPr>
          <w:rFonts w:ascii="Arial" w:hAnsi="Arial" w:cs="Arial"/>
          <w:sz w:val="20"/>
          <w:szCs w:val="20"/>
        </w:rPr>
        <w:t> </w:t>
      </w:r>
    </w:p>
    <w:p w:rsidR="004A656D" w:rsidRDefault="0023643D">
      <w:pPr>
        <w:divId w:val="224492529"/>
      </w:pPr>
      <w:r>
        <w:rPr>
          <w:rFonts w:ascii="Arial" w:hAnsi="Arial" w:cs="Arial"/>
          <w:b/>
          <w:bCs/>
          <w:sz w:val="20"/>
          <w:szCs w:val="20"/>
        </w:rPr>
        <w:t>E. Incoming PII Interfaces</w:t>
      </w:r>
    </w:p>
    <w:p w:rsidR="004A656D" w:rsidRDefault="0023643D">
      <w:pPr>
        <w:jc w:val="center"/>
      </w:pPr>
      <w:r>
        <w:rPr>
          <w:rFonts w:ascii="Arial" w:hAnsi="Arial" w:cs="Arial"/>
          <w:b/>
          <w:bCs/>
          <w:i/>
          <w:iCs/>
          <w:color w:val="FF0000"/>
          <w:sz w:val="20"/>
          <w:szCs w:val="20"/>
        </w:rPr>
        <w:t> </w:t>
      </w:r>
    </w:p>
    <w:p w:rsidR="004A656D" w:rsidRDefault="0023643D">
      <w:r>
        <w:rPr>
          <w:rFonts w:ascii="Arial" w:hAnsi="Arial" w:cs="Arial"/>
          <w:sz w:val="20"/>
          <w:szCs w:val="20"/>
        </w:rPr>
        <w:t xml:space="preserve">11.  Does the employee/taxpayer PII come from the IRS, Treasury, or other Government system(s), application(s) or data base(s)?      </w:t>
      </w:r>
      <w:r>
        <w:rPr>
          <w:rStyle w:val="style33"/>
          <w:rFonts w:ascii="Arial" w:hAnsi="Arial" w:cs="Arial"/>
          <w:sz w:val="20"/>
          <w:szCs w:val="20"/>
        </w:rPr>
        <w:t>Yes</w:t>
      </w:r>
      <w:r>
        <w:rPr>
          <w:rFonts w:ascii="Arial" w:hAnsi="Arial" w:cs="Arial"/>
          <w:sz w:val="20"/>
          <w:szCs w:val="20"/>
        </w:rPr>
        <w:t xml:space="preserve">    </w:t>
      </w:r>
    </w:p>
    <w:p w:rsidR="004A656D" w:rsidRDefault="0023643D">
      <w:r>
        <w:rPr>
          <w:rFonts w:ascii="Arial" w:hAnsi="Arial" w:cs="Arial"/>
          <w:sz w:val="20"/>
          <w:szCs w:val="20"/>
        </w:rPr>
        <w:t> </w:t>
      </w:r>
    </w:p>
    <w:p w:rsidR="004A656D" w:rsidRDefault="0023643D">
      <w:r>
        <w:rPr>
          <w:rFonts w:ascii="Arial" w:hAnsi="Arial" w:cs="Arial"/>
          <w:sz w:val="20"/>
          <w:szCs w:val="20"/>
        </w:rPr>
        <w:t xml:space="preserve">            11.a. If yes, list the source that the PII is extracted or derived from.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5"/>
        <w:gridCol w:w="6204"/>
        <w:gridCol w:w="1041"/>
      </w:tblGrid>
      <w:tr w:rsidR="004A656D">
        <w:trPr>
          <w:tblCellSpacing w:w="15" w:type="dxa"/>
        </w:trPr>
        <w:tc>
          <w:tcPr>
            <w:tcW w:w="0" w:type="auto"/>
            <w:tcBorders>
              <w:top w:val="nil"/>
              <w:left w:val="nil"/>
              <w:bottom w:val="nil"/>
              <w:right w:val="nil"/>
            </w:tcBorders>
            <w:vAlign w:val="center"/>
            <w:hideMark/>
          </w:tcPr>
          <w:p w:rsidR="004A656D" w:rsidRDefault="0023643D">
            <w:pPr>
              <w:jc w:val="center"/>
              <w:rPr>
                <w:rFonts w:ascii="Times New Roman" w:eastAsia="Times New Roman" w:hAnsi="Times New Roman"/>
                <w:b/>
                <w:bCs/>
                <w:sz w:val="22"/>
                <w:szCs w:val="22"/>
                <w:u w:val="single"/>
              </w:rPr>
            </w:pPr>
            <w:r>
              <w:rPr>
                <w:rFonts w:ascii="Times New Roman" w:eastAsia="Times New Roman" w:hAnsi="Times New Roman"/>
                <w:b/>
                <w:bCs/>
                <w:sz w:val="22"/>
                <w:szCs w:val="22"/>
                <w:u w:val="single"/>
              </w:rPr>
              <w:t>Organization Name</w:t>
            </w:r>
          </w:p>
        </w:tc>
        <w:tc>
          <w:tcPr>
            <w:tcW w:w="0" w:type="auto"/>
            <w:tcBorders>
              <w:top w:val="nil"/>
              <w:left w:val="nil"/>
              <w:bottom w:val="nil"/>
              <w:right w:val="nil"/>
            </w:tcBorders>
            <w:vAlign w:val="center"/>
            <w:hideMark/>
          </w:tcPr>
          <w:p w:rsidR="004A656D" w:rsidRDefault="0023643D">
            <w:pPr>
              <w:jc w:val="center"/>
              <w:rPr>
                <w:rFonts w:ascii="Times New Roman" w:eastAsia="Times New Roman" w:hAnsi="Times New Roman"/>
                <w:b/>
                <w:bCs/>
                <w:sz w:val="22"/>
                <w:szCs w:val="22"/>
                <w:u w:val="single"/>
              </w:rPr>
            </w:pPr>
            <w:r>
              <w:rPr>
                <w:rFonts w:ascii="Times New Roman" w:eastAsia="Times New Roman" w:hAnsi="Times New Roman"/>
                <w:b/>
                <w:bCs/>
                <w:sz w:val="22"/>
                <w:szCs w:val="22"/>
                <w:u w:val="single"/>
              </w:rPr>
              <w:t>Transmission method</w:t>
            </w:r>
          </w:p>
        </w:tc>
        <w:tc>
          <w:tcPr>
            <w:tcW w:w="0" w:type="auto"/>
            <w:tcBorders>
              <w:top w:val="nil"/>
              <w:left w:val="nil"/>
              <w:bottom w:val="nil"/>
              <w:right w:val="nil"/>
            </w:tcBorders>
            <w:vAlign w:val="center"/>
            <w:hideMark/>
          </w:tcPr>
          <w:p w:rsidR="004A656D" w:rsidRDefault="0023643D">
            <w:pPr>
              <w:jc w:val="center"/>
              <w:rPr>
                <w:rFonts w:ascii="Times New Roman" w:eastAsia="Times New Roman" w:hAnsi="Times New Roman"/>
                <w:b/>
                <w:bCs/>
                <w:sz w:val="22"/>
                <w:szCs w:val="22"/>
                <w:u w:val="single"/>
              </w:rPr>
            </w:pPr>
            <w:r>
              <w:rPr>
                <w:rFonts w:ascii="Times New Roman" w:eastAsia="Times New Roman" w:hAnsi="Times New Roman"/>
                <w:b/>
                <w:bCs/>
                <w:sz w:val="22"/>
                <w:szCs w:val="22"/>
                <w:u w:val="single"/>
              </w:rPr>
              <w:t>ISA/MOU</w:t>
            </w:r>
          </w:p>
        </w:tc>
      </w:tr>
      <w:tr w:rsidR="004A656D">
        <w:trPr>
          <w:tblCellSpacing w:w="15" w:type="dxa"/>
        </w:trPr>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IT UNS Contact Center Support (CCSD)</w:t>
            </w:r>
          </w:p>
        </w:tc>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When a taxpayer accepts the callback option, they are transferred to a third-party callback tool, administered through Verizon on the contact center network.</w:t>
            </w:r>
          </w:p>
        </w:tc>
        <w:tc>
          <w:tcPr>
            <w:tcW w:w="0" w:type="auto"/>
            <w:tcBorders>
              <w:top w:val="nil"/>
              <w:left w:val="nil"/>
              <w:bottom w:val="nil"/>
              <w:right w:val="nil"/>
            </w:tcBorders>
            <w:vAlign w:val="center"/>
            <w:hideMark/>
          </w:tcPr>
          <w:p w:rsidR="004A656D" w:rsidRDefault="0023643D">
            <w:pPr>
              <w:rPr>
                <w:rFonts w:ascii="Times New Roman" w:eastAsia="Times New Roman" w:hAnsi="Times New Roman"/>
                <w:sz w:val="20"/>
                <w:szCs w:val="20"/>
              </w:rPr>
            </w:pPr>
            <w:r>
              <w:rPr>
                <w:rFonts w:ascii="Times New Roman" w:eastAsia="Times New Roman" w:hAnsi="Times New Roman"/>
                <w:sz w:val="20"/>
                <w:szCs w:val="20"/>
              </w:rPr>
              <w:t>No</w:t>
            </w:r>
          </w:p>
        </w:tc>
      </w:tr>
    </w:tbl>
    <w:p w:rsidR="004A656D" w:rsidRDefault="004A656D">
      <w:pPr>
        <w:spacing w:after="240"/>
      </w:pPr>
    </w:p>
    <w:p w:rsidR="004A656D" w:rsidRDefault="0023643D">
      <w:pPr>
        <w:ind w:firstLine="720"/>
      </w:pPr>
      <w:r>
        <w:rPr>
          <w:rFonts w:ascii="Arial" w:hAnsi="Arial" w:cs="Arial"/>
          <w:sz w:val="20"/>
          <w:szCs w:val="20"/>
        </w:rPr>
        <w:t> </w:t>
      </w:r>
    </w:p>
    <w:p w:rsidR="004A656D" w:rsidRDefault="0023643D">
      <w:r>
        <w:rPr>
          <w:rFonts w:ascii="Arial" w:hAnsi="Arial" w:cs="Arial"/>
          <w:sz w:val="20"/>
          <w:szCs w:val="20"/>
        </w:rPr>
        <w:t>11</w:t>
      </w:r>
      <w:r>
        <w:rPr>
          <w:rFonts w:ascii="Arial" w:hAnsi="Arial" w:cs="Arial"/>
          <w:color w:val="1F497D"/>
          <w:sz w:val="20"/>
          <w:szCs w:val="20"/>
        </w:rPr>
        <w:t>.</w:t>
      </w:r>
      <w:r>
        <w:rPr>
          <w:rFonts w:ascii="Arial" w:hAnsi="Arial" w:cs="Arial"/>
          <w:sz w:val="20"/>
          <w:szCs w:val="20"/>
        </w:rPr>
        <w:t>1.</w:t>
      </w:r>
      <w:r>
        <w:rPr>
          <w:rFonts w:ascii="Arial" w:hAnsi="Arial" w:cs="Arial"/>
          <w:color w:val="1F497D"/>
          <w:sz w:val="20"/>
          <w:szCs w:val="20"/>
        </w:rPr>
        <w:t xml:space="preserve"> </w:t>
      </w:r>
      <w:r>
        <w:rPr>
          <w:rFonts w:ascii="Arial" w:hAnsi="Arial" w:cs="Arial"/>
          <w:sz w:val="20"/>
          <w:szCs w:val="20"/>
        </w:rPr>
        <w:t xml:space="preserve">Does the data come from other sources?     </w:t>
      </w:r>
      <w:r>
        <w:rPr>
          <w:rStyle w:val="style33"/>
          <w:rFonts w:ascii="Arial" w:hAnsi="Arial" w:cs="Arial"/>
          <w:sz w:val="20"/>
          <w:szCs w:val="20"/>
        </w:rPr>
        <w:t>No</w:t>
      </w:r>
    </w:p>
    <w:p w:rsidR="004A656D" w:rsidRDefault="0023643D">
      <w:r>
        <w:rPr>
          <w:rFonts w:ascii="Arial" w:hAnsi="Arial" w:cs="Arial"/>
          <w:sz w:val="20"/>
          <w:szCs w:val="20"/>
        </w:rPr>
        <w:t> </w:t>
      </w:r>
    </w:p>
    <w:p w:rsidR="004A656D" w:rsidRDefault="0023643D">
      <w:r>
        <w:rPr>
          <w:rFonts w:ascii="Arial" w:hAnsi="Arial" w:cs="Arial"/>
          <w:sz w:val="20"/>
          <w:szCs w:val="20"/>
        </w:rPr>
        <w:t xml:space="preserve">                        11.1.a. If yes, describe the source of the information.     </w:t>
      </w:r>
    </w:p>
    <w:p w:rsidR="004A656D" w:rsidRDefault="0023643D">
      <w:pPr>
        <w:ind w:left="720"/>
      </w:pPr>
      <w:r>
        <w:rPr>
          <w:rFonts w:ascii="Arial" w:hAnsi="Arial" w:cs="Arial"/>
          <w:sz w:val="20"/>
          <w:szCs w:val="20"/>
        </w:rPr>
        <w:t> </w:t>
      </w:r>
    </w:p>
    <w:p w:rsidR="004A656D" w:rsidRDefault="0023643D">
      <w:pPr>
        <w:divId w:val="1096056281"/>
      </w:pPr>
      <w:r>
        <w:rPr>
          <w:rFonts w:ascii="Arial" w:hAnsi="Arial" w:cs="Arial"/>
          <w:b/>
          <w:bCs/>
          <w:sz w:val="20"/>
          <w:szCs w:val="20"/>
        </w:rPr>
        <w:t>F. PII Sent to External Organizations</w:t>
      </w:r>
    </w:p>
    <w:p w:rsidR="004A656D" w:rsidRDefault="0023643D">
      <w:pPr>
        <w:jc w:val="center"/>
      </w:pPr>
      <w:r>
        <w:rPr>
          <w:rFonts w:ascii="Arial" w:hAnsi="Arial" w:cs="Arial"/>
          <w:b/>
          <w:bCs/>
          <w:i/>
          <w:iCs/>
          <w:color w:val="993366"/>
          <w:sz w:val="20"/>
          <w:szCs w:val="20"/>
        </w:rPr>
        <w:t> </w:t>
      </w:r>
    </w:p>
    <w:p w:rsidR="004A656D" w:rsidRDefault="0023643D">
      <w:r>
        <w:rPr>
          <w:rFonts w:ascii="Arial" w:hAnsi="Arial" w:cs="Arial"/>
          <w:sz w:val="20"/>
          <w:szCs w:val="20"/>
        </w:rPr>
        <w:t>12.  Are the Survey results disclosed to any other Federal or State Government? (For</w:t>
      </w:r>
      <w:r>
        <w:rPr>
          <w:rFonts w:ascii="Arial" w:hAnsi="Arial" w:cs="Arial"/>
          <w:color w:val="4F81BD"/>
          <w:sz w:val="20"/>
          <w:szCs w:val="20"/>
        </w:rPr>
        <w:t xml:space="preserve"> </w:t>
      </w:r>
      <w:r>
        <w:rPr>
          <w:rFonts w:ascii="Arial" w:hAnsi="Arial" w:cs="Arial"/>
          <w:sz w:val="20"/>
          <w:szCs w:val="20"/>
        </w:rPr>
        <w:t xml:space="preserve">example the Federal Viewpoint Survey/Questionnaire – OPM gets the results.)     </w:t>
      </w:r>
      <w:r>
        <w:rPr>
          <w:rStyle w:val="style33"/>
          <w:rFonts w:ascii="Arial" w:hAnsi="Arial" w:cs="Arial"/>
          <w:sz w:val="20"/>
          <w:szCs w:val="20"/>
        </w:rPr>
        <w:t>No</w:t>
      </w:r>
    </w:p>
    <w:p w:rsidR="004A656D" w:rsidRDefault="0023643D">
      <w:r>
        <w:rPr>
          <w:rFonts w:ascii="Arial" w:hAnsi="Arial" w:cs="Arial"/>
          <w:color w:val="002060"/>
          <w:sz w:val="20"/>
          <w:szCs w:val="20"/>
        </w:rPr>
        <w:t> </w:t>
      </w:r>
    </w:p>
    <w:p w:rsidR="004A656D" w:rsidRDefault="0023643D">
      <w:pPr>
        <w:ind w:left="720"/>
      </w:pPr>
      <w:r>
        <w:rPr>
          <w:rFonts w:ascii="Arial" w:hAnsi="Arial" w:cs="Arial"/>
          <w:sz w:val="20"/>
          <w:szCs w:val="20"/>
        </w:rPr>
        <w:t xml:space="preserve">12.a. If yes, identify who the information is disclosed to how the data is transmitted and if there is an Inter-Agency Agreement (ISA) /Memorandum of Understanding (MOU). </w:t>
      </w:r>
    </w:p>
    <w:p w:rsidR="004A656D" w:rsidRDefault="0023643D">
      <w:pPr>
        <w:ind w:left="720"/>
      </w:pPr>
      <w:r>
        <w:rPr>
          <w:rStyle w:val="style33"/>
          <w:rFonts w:ascii="Arial" w:hAnsi="Arial" w:cs="Arial"/>
          <w:sz w:val="20"/>
          <w:szCs w:val="20"/>
        </w:rPr>
        <w:t>No Organization Records found.</w:t>
      </w:r>
    </w:p>
    <w:p w:rsidR="004A656D" w:rsidRDefault="0023643D">
      <w:r>
        <w:rPr>
          <w:rFonts w:ascii="Arial" w:hAnsi="Arial" w:cs="Arial"/>
          <w:sz w:val="20"/>
          <w:szCs w:val="20"/>
        </w:rPr>
        <w:t> </w:t>
      </w:r>
    </w:p>
    <w:p w:rsidR="004A656D" w:rsidRDefault="0023643D">
      <w:r>
        <w:rPr>
          <w:rFonts w:ascii="Arial" w:hAnsi="Arial" w:cs="Arial"/>
          <w:sz w:val="20"/>
          <w:szCs w:val="20"/>
        </w:rPr>
        <w:t> </w:t>
      </w:r>
    </w:p>
    <w:p w:rsidR="004A656D" w:rsidRDefault="0023643D">
      <w:r>
        <w:rPr>
          <w:rFonts w:ascii="Arial" w:hAnsi="Arial" w:cs="Arial"/>
          <w:sz w:val="20"/>
          <w:szCs w:val="20"/>
        </w:rPr>
        <w:t>13.  Are any external resources used to create the database of the participants?     No</w:t>
      </w:r>
    </w:p>
    <w:p w:rsidR="004A656D" w:rsidRDefault="0023643D">
      <w:r>
        <w:rPr>
          <w:rFonts w:ascii="Arial" w:hAnsi="Arial" w:cs="Arial"/>
          <w:sz w:val="20"/>
          <w:szCs w:val="20"/>
        </w:rPr>
        <w:t> </w:t>
      </w:r>
    </w:p>
    <w:p w:rsidR="004A656D" w:rsidRDefault="0023643D">
      <w:r>
        <w:rPr>
          <w:rFonts w:ascii="Arial" w:hAnsi="Arial" w:cs="Arial"/>
          <w:color w:val="002060"/>
          <w:sz w:val="20"/>
          <w:szCs w:val="20"/>
        </w:rPr>
        <w:t> </w:t>
      </w:r>
    </w:p>
    <w:p w:rsidR="004A656D" w:rsidRDefault="0023643D">
      <w:pPr>
        <w:ind w:left="720"/>
      </w:pPr>
      <w:r>
        <w:rPr>
          <w:rFonts w:ascii="Arial" w:hAnsi="Arial" w:cs="Arial"/>
          <w:sz w:val="20"/>
          <w:szCs w:val="20"/>
        </w:rPr>
        <w:t>13.a. If yes, identify the external resources used to create the database, how the data is transmitted and if there is an Inter-Agency Agreement (ISA) /Memorandum of Understanding (MOU).</w:t>
      </w:r>
    </w:p>
    <w:p w:rsidR="004A656D" w:rsidRDefault="0023643D">
      <w:pPr>
        <w:ind w:left="720"/>
      </w:pPr>
      <w:r>
        <w:rPr>
          <w:rFonts w:ascii="Arial" w:hAnsi="Arial" w:cs="Arial"/>
          <w:sz w:val="20"/>
          <w:szCs w:val="20"/>
        </w:rPr>
        <w:t> No Organization Records found.</w:t>
      </w:r>
    </w:p>
    <w:p w:rsidR="004A656D" w:rsidRDefault="0023643D">
      <w:r>
        <w:rPr>
          <w:color w:val="A6A6A6"/>
        </w:rPr>
        <w:t> </w:t>
      </w:r>
    </w:p>
    <w:p w:rsidR="004A656D" w:rsidRDefault="0023643D">
      <w:r>
        <w:rPr>
          <w:color w:val="A6A6A6"/>
        </w:rPr>
        <w:t> </w:t>
      </w:r>
    </w:p>
    <w:p w:rsidR="004A656D" w:rsidRDefault="0023643D">
      <w:pPr>
        <w:divId w:val="360588900"/>
      </w:pPr>
      <w:r>
        <w:rPr>
          <w:rFonts w:ascii="Arial" w:hAnsi="Arial" w:cs="Arial"/>
          <w:b/>
          <w:bCs/>
          <w:sz w:val="20"/>
          <w:szCs w:val="20"/>
        </w:rPr>
        <w:t>G. Survey Participation</w:t>
      </w:r>
    </w:p>
    <w:p w:rsidR="004A656D" w:rsidRDefault="0023643D">
      <w:r>
        <w:rPr>
          <w:color w:val="A6A6A6"/>
        </w:rPr>
        <w:t> </w:t>
      </w:r>
    </w:p>
    <w:p w:rsidR="004A656D" w:rsidRDefault="0023643D">
      <w:r>
        <w:rPr>
          <w:rFonts w:ascii="Arial" w:hAnsi="Arial" w:cs="Arial"/>
          <w:sz w:val="20"/>
          <w:szCs w:val="20"/>
        </w:rPr>
        <w:t xml:space="preserve">14. Will the Survey be administered to IRS, Taxpayers or Others ?     </w:t>
      </w:r>
      <w:r>
        <w:rPr>
          <w:rStyle w:val="style33"/>
          <w:rFonts w:ascii="Arial" w:hAnsi="Arial" w:cs="Arial"/>
          <w:sz w:val="20"/>
          <w:szCs w:val="20"/>
        </w:rPr>
        <w:t>Taxpayers</w:t>
      </w:r>
    </w:p>
    <w:p w:rsidR="004A656D" w:rsidRDefault="0023643D">
      <w:r>
        <w:rPr>
          <w:rFonts w:ascii="Arial" w:hAnsi="Arial" w:cs="Arial"/>
          <w:sz w:val="20"/>
          <w:szCs w:val="20"/>
        </w:rPr>
        <w:t> </w:t>
      </w:r>
    </w:p>
    <w:p w:rsidR="004A656D" w:rsidRDefault="0023643D">
      <w:pPr>
        <w:ind w:left="1440" w:firstLine="720"/>
      </w:pPr>
      <w:r>
        <w:rPr>
          <w:rFonts w:ascii="Arial" w:hAnsi="Arial" w:cs="Arial"/>
          <w:sz w:val="20"/>
          <w:szCs w:val="20"/>
        </w:rPr>
        <w:t xml:space="preserve">If Others, please explain.     </w:t>
      </w:r>
    </w:p>
    <w:p w:rsidR="004A656D" w:rsidRDefault="0023643D">
      <w:pPr>
        <w:ind w:left="720" w:firstLine="720"/>
      </w:pPr>
      <w:r>
        <w:rPr>
          <w:rFonts w:ascii="Arial" w:hAnsi="Arial" w:cs="Arial"/>
          <w:sz w:val="20"/>
          <w:szCs w:val="20"/>
        </w:rPr>
        <w:t> </w:t>
      </w:r>
    </w:p>
    <w:p w:rsidR="004A656D" w:rsidRDefault="0023643D">
      <w:r>
        <w:rPr>
          <w:rFonts w:ascii="Arial" w:hAnsi="Arial" w:cs="Arial"/>
          <w:sz w:val="20"/>
          <w:szCs w:val="20"/>
        </w:rPr>
        <w:t>15</w:t>
      </w:r>
      <w:r>
        <w:rPr>
          <w:rFonts w:ascii="Arial" w:hAnsi="Arial" w:cs="Arial"/>
          <w:color w:val="1F497D"/>
          <w:sz w:val="20"/>
          <w:szCs w:val="20"/>
        </w:rPr>
        <w:t xml:space="preserve">. </w:t>
      </w:r>
      <w:r>
        <w:rPr>
          <w:rFonts w:ascii="Arial" w:hAnsi="Arial" w:cs="Arial"/>
          <w:sz w:val="20"/>
          <w:szCs w:val="20"/>
        </w:rPr>
        <w:t xml:space="preserve">Explain how participants are selected. Include a detailed description on the method and reason of selection. If selection is random, explain.     </w:t>
      </w:r>
      <w:r>
        <w:rPr>
          <w:rStyle w:val="style33"/>
          <w:rFonts w:ascii="Arial" w:hAnsi="Arial" w:cs="Arial"/>
          <w:sz w:val="20"/>
          <w:szCs w:val="20"/>
        </w:rPr>
        <w:t>Participants are chosen from a listing of people who completed the call back feature after making a call to IRS. There will be an incentive after their participation in the focus group. Each participant will be paid a $75 eGift card incentive after their participation in the focus group.</w:t>
      </w:r>
    </w:p>
    <w:p w:rsidR="004A656D" w:rsidRDefault="0023643D">
      <w:r>
        <w:rPr>
          <w:rFonts w:ascii="Arial" w:hAnsi="Arial" w:cs="Arial"/>
          <w:sz w:val="20"/>
          <w:szCs w:val="20"/>
        </w:rPr>
        <w:t> </w:t>
      </w:r>
    </w:p>
    <w:p w:rsidR="004A656D" w:rsidRDefault="0023643D">
      <w:pPr>
        <w:pStyle w:val="CommentText"/>
      </w:pPr>
      <w:r>
        <w:rPr>
          <w:rFonts w:ascii="Arial" w:hAnsi="Arial" w:cs="Arial"/>
        </w:rPr>
        <w:t xml:space="preserve">16.  How are participants notified of the Survey?     </w:t>
      </w:r>
      <w:r>
        <w:rPr>
          <w:rStyle w:val="style33"/>
          <w:rFonts w:ascii="Arial" w:hAnsi="Arial" w:cs="Arial"/>
        </w:rPr>
        <w:t>Participants aren’t initially notified at the time of the Customer Call Back feature that they’ll be contacted for a survey. Taxpayers that called in with balance due questions and that opted to use the Customer Call Back feature are notified during a separate call that they’ve been selected for a voluntary survey .</w:t>
      </w:r>
    </w:p>
    <w:p w:rsidR="004A656D" w:rsidRDefault="0023643D">
      <w:r>
        <w:rPr>
          <w:rFonts w:ascii="Arial" w:hAnsi="Arial" w:cs="Arial"/>
          <w:sz w:val="20"/>
          <w:szCs w:val="20"/>
        </w:rPr>
        <w:t> </w:t>
      </w:r>
    </w:p>
    <w:p w:rsidR="004A656D" w:rsidRDefault="0023643D">
      <w:r>
        <w:rPr>
          <w:rFonts w:ascii="Arial" w:hAnsi="Arial" w:cs="Arial"/>
          <w:sz w:val="20"/>
          <w:szCs w:val="20"/>
        </w:rPr>
        <w:t xml:space="preserve">17. Is the Survey voluntary?     </w:t>
      </w:r>
      <w:r>
        <w:rPr>
          <w:rStyle w:val="style33"/>
          <w:rFonts w:ascii="Arial" w:hAnsi="Arial" w:cs="Arial"/>
          <w:sz w:val="20"/>
          <w:szCs w:val="20"/>
        </w:rPr>
        <w:t>Yes</w:t>
      </w:r>
    </w:p>
    <w:p w:rsidR="004A656D" w:rsidRDefault="0023643D">
      <w:r>
        <w:rPr>
          <w:rFonts w:ascii="Arial" w:hAnsi="Arial" w:cs="Arial"/>
          <w:sz w:val="20"/>
          <w:szCs w:val="20"/>
        </w:rPr>
        <w:t> </w:t>
      </w:r>
    </w:p>
    <w:p w:rsidR="004A656D" w:rsidRDefault="0023643D">
      <w:pPr>
        <w:ind w:left="720"/>
      </w:pPr>
      <w:r>
        <w:rPr>
          <w:rFonts w:ascii="Arial" w:hAnsi="Arial" w:cs="Arial"/>
          <w:sz w:val="20"/>
          <w:szCs w:val="20"/>
        </w:rPr>
        <w:t xml:space="preserve">If yes, how is notice given that the Survey is optional?     </w:t>
      </w:r>
      <w:r>
        <w:rPr>
          <w:rStyle w:val="style33"/>
          <w:rFonts w:ascii="Arial" w:hAnsi="Arial" w:cs="Arial"/>
          <w:sz w:val="20"/>
          <w:szCs w:val="20"/>
        </w:rPr>
        <w:t>The initial call will let them know that the survey is voluntary.</w:t>
      </w:r>
    </w:p>
    <w:p w:rsidR="004A656D" w:rsidRDefault="0023643D">
      <w:pPr>
        <w:ind w:left="720"/>
      </w:pPr>
      <w:r>
        <w:rPr>
          <w:rFonts w:ascii="Arial" w:hAnsi="Arial" w:cs="Arial"/>
          <w:sz w:val="20"/>
          <w:szCs w:val="20"/>
        </w:rPr>
        <w:t> </w:t>
      </w:r>
    </w:p>
    <w:p w:rsidR="004A656D" w:rsidRDefault="0023643D">
      <w:pPr>
        <w:divId w:val="1356492871"/>
      </w:pPr>
      <w:r>
        <w:rPr>
          <w:rFonts w:ascii="Arial" w:hAnsi="Arial" w:cs="Arial"/>
          <w:sz w:val="20"/>
          <w:szCs w:val="20"/>
        </w:rPr>
        <w:t> </w:t>
      </w:r>
    </w:p>
    <w:p w:rsidR="004A656D" w:rsidRDefault="0023643D">
      <w:r>
        <w:rPr>
          <w:rFonts w:ascii="Arial" w:hAnsi="Arial" w:cs="Arial"/>
          <w:sz w:val="20"/>
          <w:szCs w:val="20"/>
        </w:rPr>
        <w:t> </w:t>
      </w:r>
    </w:p>
    <w:p w:rsidR="004A656D" w:rsidRDefault="0023643D">
      <w:r>
        <w:rPr>
          <w:rFonts w:ascii="Arial" w:hAnsi="Arial" w:cs="Arial"/>
          <w:sz w:val="20"/>
          <w:szCs w:val="20"/>
        </w:rPr>
        <w:t>18.How will the Survey be conducted?</w:t>
      </w:r>
    </w:p>
    <w:p w:rsidR="004A656D" w:rsidRDefault="0023643D">
      <w:pPr>
        <w:ind w:left="720"/>
      </w:pPr>
      <w:r>
        <w:rPr>
          <w:rStyle w:val="style33"/>
          <w:rFonts w:ascii="Arial" w:hAnsi="Arial" w:cs="Arial"/>
          <w:sz w:val="20"/>
          <w:szCs w:val="20"/>
        </w:rPr>
        <w:t xml:space="preserve">No </w:t>
      </w:r>
      <w:r>
        <w:rPr>
          <w:rFonts w:ascii="Arial" w:hAnsi="Arial" w:cs="Arial"/>
          <w:sz w:val="20"/>
          <w:szCs w:val="20"/>
        </w:rPr>
        <w:t>     Electronically</w:t>
      </w:r>
    </w:p>
    <w:p w:rsidR="004A656D" w:rsidRDefault="0023643D">
      <w:pPr>
        <w:ind w:left="720"/>
      </w:pPr>
      <w:r>
        <w:rPr>
          <w:rFonts w:ascii="Arial" w:hAnsi="Arial" w:cs="Arial"/>
          <w:sz w:val="20"/>
          <w:szCs w:val="20"/>
        </w:rPr>
        <w:t xml:space="preserve">Explain the delivery method &amp; if cookies are used.     </w:t>
      </w:r>
    </w:p>
    <w:p w:rsidR="004A656D" w:rsidRDefault="0023643D">
      <w:pPr>
        <w:pStyle w:val="ListParagraph"/>
      </w:pPr>
      <w:r>
        <w:rPr>
          <w:rFonts w:ascii="Arial" w:hAnsi="Arial" w:cs="Arial"/>
          <w:sz w:val="20"/>
          <w:szCs w:val="20"/>
        </w:rPr>
        <w:t> </w:t>
      </w:r>
    </w:p>
    <w:p w:rsidR="004A656D" w:rsidRDefault="0023643D">
      <w:pPr>
        <w:ind w:firstLine="720"/>
      </w:pPr>
      <w:r>
        <w:rPr>
          <w:rFonts w:ascii="Arial" w:hAnsi="Arial" w:cs="Arial"/>
          <w:sz w:val="20"/>
          <w:szCs w:val="20"/>
        </w:rPr>
        <w:t xml:space="preserve">18.a.2. What application is used to create the survey?     </w:t>
      </w:r>
    </w:p>
    <w:p w:rsidR="004A656D" w:rsidRDefault="0023643D">
      <w:pPr>
        <w:spacing w:after="200"/>
        <w:ind w:left="720"/>
      </w:pPr>
      <w:r>
        <w:t>(</w:t>
      </w:r>
      <w:r>
        <w:rPr>
          <w:rFonts w:ascii="Arial" w:hAnsi="Arial" w:cs="Arial"/>
          <w:sz w:val="20"/>
          <w:szCs w:val="20"/>
        </w:rPr>
        <w:t>Survey Manager, Centra, Verint/Vovici, Live Meeting, ELMS, TEMPO, SharePoint, Other)</w:t>
      </w:r>
    </w:p>
    <w:p w:rsidR="004A656D" w:rsidRDefault="0023643D">
      <w:pPr>
        <w:spacing w:after="200"/>
        <w:ind w:left="720"/>
      </w:pPr>
      <w:r>
        <w:rPr>
          <w:rFonts w:ascii="Arial" w:hAnsi="Arial" w:cs="Arial"/>
          <w:sz w:val="20"/>
          <w:szCs w:val="20"/>
        </w:rPr>
        <w:t xml:space="preserve">If SharePoint , is there a SharePoint PIA?     </w:t>
      </w:r>
    </w:p>
    <w:p w:rsidR="004A656D" w:rsidRDefault="0023643D">
      <w:pPr>
        <w:spacing w:after="200"/>
        <w:ind w:left="720"/>
      </w:pPr>
      <w:r>
        <w:rPr>
          <w:rFonts w:ascii="Arial" w:hAnsi="Arial" w:cs="Arial"/>
          <w:sz w:val="20"/>
          <w:szCs w:val="20"/>
        </w:rPr>
        <w:t xml:space="preserve">If Other, please explain.     </w:t>
      </w:r>
    </w:p>
    <w:p w:rsidR="004A656D" w:rsidRDefault="0023643D">
      <w:pPr>
        <w:spacing w:after="200"/>
        <w:ind w:left="720"/>
      </w:pPr>
      <w:r>
        <w:rPr>
          <w:rStyle w:val="style33"/>
          <w:rFonts w:ascii="Arial" w:hAnsi="Arial" w:cs="Arial"/>
          <w:sz w:val="20"/>
          <w:szCs w:val="20"/>
        </w:rPr>
        <w:t xml:space="preserve">No </w:t>
      </w:r>
      <w:r>
        <w:rPr>
          <w:rFonts w:ascii="Arial" w:hAnsi="Arial" w:cs="Arial"/>
          <w:sz w:val="20"/>
          <w:szCs w:val="20"/>
        </w:rPr>
        <w:t>     Web Based</w:t>
      </w:r>
    </w:p>
    <w:p w:rsidR="004A656D" w:rsidRDefault="0023643D">
      <w:pPr>
        <w:spacing w:after="200"/>
        <w:ind w:left="720"/>
      </w:pPr>
      <w:r>
        <w:rPr>
          <w:rFonts w:ascii="Arial" w:hAnsi="Arial" w:cs="Arial"/>
          <w:sz w:val="20"/>
          <w:szCs w:val="20"/>
        </w:rPr>
        <w:t xml:space="preserve">Explain the delivery method &amp; if cookies are used.     </w:t>
      </w:r>
    </w:p>
    <w:p w:rsidR="004A656D" w:rsidRDefault="0023643D">
      <w:pPr>
        <w:spacing w:after="200"/>
        <w:ind w:left="720"/>
      </w:pPr>
      <w:r>
        <w:rPr>
          <w:rStyle w:val="style33"/>
          <w:rFonts w:ascii="Arial" w:hAnsi="Arial" w:cs="Arial"/>
          <w:sz w:val="20"/>
          <w:szCs w:val="20"/>
        </w:rPr>
        <w:t>Yes</w:t>
      </w:r>
      <w:r>
        <w:rPr>
          <w:rFonts w:ascii="Arial" w:hAnsi="Arial" w:cs="Arial"/>
          <w:sz w:val="20"/>
          <w:szCs w:val="20"/>
        </w:rPr>
        <w:t>     Phone</w:t>
      </w:r>
    </w:p>
    <w:p w:rsidR="004A656D" w:rsidRDefault="0023643D">
      <w:pPr>
        <w:spacing w:after="200"/>
        <w:ind w:left="720"/>
      </w:pPr>
      <w:r>
        <w:rPr>
          <w:rFonts w:ascii="Arial" w:hAnsi="Arial" w:cs="Arial"/>
          <w:sz w:val="20"/>
          <w:szCs w:val="20"/>
        </w:rPr>
        <w:t xml:space="preserve">Explain the procedure.     </w:t>
      </w:r>
      <w:r>
        <w:rPr>
          <w:rStyle w:val="style33"/>
          <w:rFonts w:ascii="Arial" w:hAnsi="Arial" w:cs="Arial"/>
          <w:sz w:val="20"/>
          <w:szCs w:val="20"/>
        </w:rPr>
        <w:t>An initial phone call will be made to potential participants. The contractor will conduct three telephone focus groups of no fewer than five participants each. Conducting focus groups by telephone, which allows for a geographically diverse set of participants.</w:t>
      </w:r>
    </w:p>
    <w:p w:rsidR="004A656D" w:rsidRDefault="0023643D">
      <w:pPr>
        <w:spacing w:after="200"/>
        <w:ind w:left="720"/>
      </w:pPr>
      <w:r>
        <w:rPr>
          <w:rStyle w:val="style33"/>
          <w:rFonts w:ascii="Arial" w:hAnsi="Arial" w:cs="Arial"/>
          <w:sz w:val="20"/>
          <w:szCs w:val="20"/>
        </w:rPr>
        <w:t xml:space="preserve">No </w:t>
      </w:r>
      <w:r>
        <w:rPr>
          <w:rFonts w:ascii="Arial" w:hAnsi="Arial" w:cs="Arial"/>
          <w:sz w:val="20"/>
          <w:szCs w:val="20"/>
        </w:rPr>
        <w:t>     Mail</w:t>
      </w:r>
    </w:p>
    <w:p w:rsidR="004A656D" w:rsidRDefault="0023643D">
      <w:pPr>
        <w:spacing w:after="200"/>
        <w:ind w:left="720"/>
      </w:pPr>
      <w:r>
        <w:rPr>
          <w:rFonts w:ascii="Arial" w:hAnsi="Arial" w:cs="Arial"/>
          <w:sz w:val="20"/>
          <w:szCs w:val="20"/>
        </w:rPr>
        <w:t xml:space="preserve">Explain the method for choosing participants.     </w:t>
      </w:r>
    </w:p>
    <w:p w:rsidR="004A656D" w:rsidRDefault="0023643D">
      <w:pPr>
        <w:spacing w:after="200"/>
        <w:ind w:left="720"/>
      </w:pPr>
      <w:r>
        <w:rPr>
          <w:rStyle w:val="style33"/>
          <w:rFonts w:ascii="Arial" w:hAnsi="Arial" w:cs="Arial"/>
          <w:sz w:val="20"/>
          <w:szCs w:val="20"/>
        </w:rPr>
        <w:t xml:space="preserve">No </w:t>
      </w:r>
      <w:r>
        <w:rPr>
          <w:rFonts w:ascii="Arial" w:hAnsi="Arial" w:cs="Arial"/>
          <w:sz w:val="20"/>
          <w:szCs w:val="20"/>
        </w:rPr>
        <w:t>     Other</w:t>
      </w:r>
    </w:p>
    <w:p w:rsidR="004A656D" w:rsidRDefault="0023643D">
      <w:pPr>
        <w:spacing w:after="200"/>
        <w:ind w:left="720"/>
      </w:pPr>
      <w:r>
        <w:rPr>
          <w:rFonts w:ascii="Arial" w:hAnsi="Arial" w:cs="Arial"/>
          <w:sz w:val="20"/>
          <w:szCs w:val="20"/>
        </w:rPr>
        <w:t xml:space="preserve">Please explain.     </w:t>
      </w:r>
    </w:p>
    <w:p w:rsidR="004A656D" w:rsidRDefault="0023643D">
      <w:r>
        <w:rPr>
          <w:rFonts w:ascii="Arial" w:hAnsi="Arial" w:cs="Arial"/>
          <w:color w:val="A6A6A6"/>
          <w:sz w:val="20"/>
          <w:szCs w:val="20"/>
        </w:rPr>
        <w:t> </w:t>
      </w:r>
    </w:p>
    <w:p w:rsidR="004A656D" w:rsidRDefault="0023643D">
      <w:pPr>
        <w:divId w:val="2131169698"/>
      </w:pPr>
      <w:r>
        <w:rPr>
          <w:rFonts w:ascii="Arial" w:hAnsi="Arial" w:cs="Arial"/>
          <w:b/>
          <w:bCs/>
          <w:sz w:val="20"/>
          <w:szCs w:val="20"/>
        </w:rPr>
        <w:t>G.1. Survey Process</w:t>
      </w:r>
    </w:p>
    <w:p w:rsidR="004A656D" w:rsidRDefault="0023643D">
      <w:r>
        <w:rPr>
          <w:color w:val="A6A6A6"/>
        </w:rPr>
        <w:t> </w:t>
      </w:r>
    </w:p>
    <w:p w:rsidR="004A656D" w:rsidRDefault="0023643D">
      <w:r>
        <w:rPr>
          <w:rFonts w:ascii="Arial" w:hAnsi="Arial" w:cs="Arial"/>
          <w:sz w:val="20"/>
          <w:szCs w:val="20"/>
        </w:rPr>
        <w:t xml:space="preserve">19. Does IRS administer or perform analysis of the survey?        </w:t>
      </w:r>
      <w:r>
        <w:rPr>
          <w:rStyle w:val="style33"/>
          <w:rFonts w:ascii="Arial" w:hAnsi="Arial" w:cs="Arial"/>
          <w:sz w:val="20"/>
          <w:szCs w:val="20"/>
        </w:rPr>
        <w:t>Neither</w:t>
      </w:r>
    </w:p>
    <w:p w:rsidR="004A656D" w:rsidRDefault="0023643D">
      <w:pPr>
        <w:pStyle w:val="ListParagraph"/>
      </w:pPr>
      <w:r>
        <w:rPr>
          <w:rFonts w:ascii="Arial" w:hAnsi="Arial" w:cs="Arial"/>
          <w:sz w:val="20"/>
          <w:szCs w:val="20"/>
        </w:rPr>
        <w:t> </w:t>
      </w:r>
    </w:p>
    <w:p w:rsidR="004A656D" w:rsidRDefault="0023643D">
      <w:pPr>
        <w:pStyle w:val="ListParagraph"/>
      </w:pPr>
      <w:r>
        <w:rPr>
          <w:rFonts w:ascii="Arial" w:hAnsi="Arial" w:cs="Arial"/>
          <w:sz w:val="20"/>
          <w:szCs w:val="20"/>
        </w:rPr>
        <w:t xml:space="preserve">Provide the name of the IRS office administering the survey.   </w:t>
      </w:r>
    </w:p>
    <w:p w:rsidR="004A656D" w:rsidRDefault="0023643D">
      <w:pPr>
        <w:pStyle w:val="ListParagraph"/>
      </w:pPr>
      <w:r>
        <w:rPr>
          <w:rFonts w:ascii="Arial" w:hAnsi="Arial" w:cs="Arial"/>
          <w:sz w:val="20"/>
          <w:szCs w:val="20"/>
        </w:rPr>
        <w:t xml:space="preserve">Provide the name of the IRS office performing analysis of the survey.     </w:t>
      </w:r>
    </w:p>
    <w:p w:rsidR="004A656D" w:rsidRDefault="0023643D">
      <w:pPr>
        <w:pStyle w:val="ListParagraph"/>
      </w:pPr>
      <w:r>
        <w:rPr>
          <w:rFonts w:ascii="Arial" w:hAnsi="Arial" w:cs="Arial"/>
          <w:sz w:val="20"/>
          <w:szCs w:val="20"/>
        </w:rPr>
        <w:t xml:space="preserve">Provide the name of the IRS office.     </w:t>
      </w:r>
    </w:p>
    <w:p w:rsidR="004A656D" w:rsidRDefault="0023643D">
      <w:pPr>
        <w:ind w:left="720" w:firstLine="720"/>
      </w:pPr>
      <w:r>
        <w:rPr>
          <w:rFonts w:ascii="Arial" w:hAnsi="Arial" w:cs="Arial"/>
          <w:sz w:val="20"/>
          <w:szCs w:val="20"/>
        </w:rPr>
        <w:t> </w:t>
      </w:r>
    </w:p>
    <w:p w:rsidR="004A656D" w:rsidRDefault="0023643D">
      <w:r>
        <w:rPr>
          <w:rFonts w:ascii="Arial" w:hAnsi="Arial" w:cs="Arial"/>
          <w:sz w:val="20"/>
          <w:szCs w:val="20"/>
        </w:rPr>
        <w:t xml:space="preserve">20. Does Contractor/Vendor administer or perform analysis of the survey?        </w:t>
      </w:r>
      <w:r>
        <w:rPr>
          <w:rStyle w:val="style33"/>
          <w:rFonts w:ascii="Arial" w:hAnsi="Arial" w:cs="Arial"/>
          <w:sz w:val="20"/>
          <w:szCs w:val="20"/>
        </w:rPr>
        <w:t>Yes</w:t>
      </w:r>
    </w:p>
    <w:p w:rsidR="004A656D" w:rsidRDefault="0023643D">
      <w:r>
        <w:t> </w:t>
      </w:r>
    </w:p>
    <w:p w:rsidR="004A656D" w:rsidRDefault="0023643D">
      <w:pPr>
        <w:pStyle w:val="ListParagraph"/>
      </w:pPr>
      <w:r>
        <w:rPr>
          <w:rFonts w:ascii="Arial" w:hAnsi="Arial" w:cs="Arial"/>
          <w:sz w:val="20"/>
          <w:szCs w:val="20"/>
        </w:rPr>
        <w:t>Contractor/Vendor:    </w:t>
      </w:r>
      <w:r>
        <w:rPr>
          <w:rStyle w:val="style33"/>
          <w:rFonts w:ascii="Arial" w:hAnsi="Arial" w:cs="Arial"/>
          <w:sz w:val="20"/>
          <w:szCs w:val="20"/>
        </w:rPr>
        <w:t>Both</w:t>
      </w:r>
    </w:p>
    <w:p w:rsidR="004A656D" w:rsidRDefault="0023643D">
      <w:pPr>
        <w:ind w:left="720" w:firstLine="720"/>
      </w:pPr>
      <w:r>
        <w:rPr>
          <w:rFonts w:ascii="Arial" w:hAnsi="Arial" w:cs="Arial"/>
          <w:sz w:val="20"/>
          <w:szCs w:val="20"/>
        </w:rPr>
        <w:t> </w:t>
      </w:r>
    </w:p>
    <w:p w:rsidR="004A656D" w:rsidRDefault="0023643D">
      <w:pPr>
        <w:pStyle w:val="ListParagraph"/>
      </w:pPr>
      <w:r>
        <w:rPr>
          <w:rFonts w:ascii="Arial" w:hAnsi="Arial" w:cs="Arial"/>
          <w:sz w:val="20"/>
          <w:szCs w:val="20"/>
        </w:rPr>
        <w:t xml:space="preserve">Provide the name of the Contractor/Vendor.   </w:t>
      </w:r>
      <w:r>
        <w:rPr>
          <w:rStyle w:val="style33"/>
          <w:rFonts w:ascii="Arial" w:hAnsi="Arial" w:cs="Arial"/>
          <w:sz w:val="20"/>
          <w:szCs w:val="20"/>
        </w:rPr>
        <w:t>ICF INCORPORATED, L.L.C.</w:t>
      </w:r>
      <w:r>
        <w:rPr>
          <w:rFonts w:ascii="Arial" w:hAnsi="Arial" w:cs="Arial"/>
          <w:sz w:val="20"/>
          <w:szCs w:val="20"/>
        </w:rPr>
        <w:t> </w:t>
      </w:r>
    </w:p>
    <w:p w:rsidR="004A656D" w:rsidRDefault="0023643D">
      <w:pPr>
        <w:ind w:left="720"/>
      </w:pPr>
      <w:r>
        <w:t> </w:t>
      </w:r>
    </w:p>
    <w:p w:rsidR="004A656D" w:rsidRDefault="0023643D">
      <w:pPr>
        <w:ind w:left="720"/>
      </w:pPr>
      <w:r>
        <w:rPr>
          <w:rFonts w:ascii="Arial" w:hAnsi="Arial" w:cs="Arial"/>
          <w:sz w:val="20"/>
          <w:szCs w:val="20"/>
        </w:rPr>
        <w:t>Has a Contracting Officer or a Contracting Officer’s Representative (COR) verified that:</w:t>
      </w:r>
    </w:p>
    <w:p w:rsidR="004A656D" w:rsidRDefault="0023643D">
      <w:pPr>
        <w:pStyle w:val="ListParagraph"/>
      </w:pPr>
      <w:r>
        <w:rPr>
          <w:rFonts w:ascii="Arial" w:hAnsi="Arial" w:cs="Arial"/>
          <w:color w:val="FF0000"/>
          <w:sz w:val="20"/>
          <w:szCs w:val="20"/>
        </w:rPr>
        <w:t> </w:t>
      </w:r>
    </w:p>
    <w:p w:rsidR="004A656D" w:rsidRDefault="0023643D">
      <w:pPr>
        <w:ind w:left="2160"/>
      </w:pPr>
      <w:r>
        <w:rPr>
          <w:rFonts w:ascii="Arial" w:hAnsi="Arial" w:cs="Arial"/>
          <w:sz w:val="20"/>
          <w:szCs w:val="20"/>
        </w:rPr>
        <w:t xml:space="preserve">20.a.1. All applicable FAR requirements are met to engage a contractor to perform the survey.     </w:t>
      </w:r>
      <w:r>
        <w:rPr>
          <w:rStyle w:val="style33"/>
          <w:rFonts w:ascii="Arial" w:hAnsi="Arial" w:cs="Arial"/>
          <w:sz w:val="20"/>
          <w:szCs w:val="20"/>
        </w:rPr>
        <w:t>Yes</w:t>
      </w:r>
    </w:p>
    <w:p w:rsidR="004A656D" w:rsidRDefault="0023643D">
      <w:pPr>
        <w:ind w:left="2880"/>
      </w:pPr>
      <w:r>
        <w:rPr>
          <w:rFonts w:ascii="Arial" w:hAnsi="Arial" w:cs="Arial"/>
          <w:sz w:val="20"/>
          <w:szCs w:val="20"/>
        </w:rPr>
        <w:t xml:space="preserve">20.a.1.a. If no, please explain.     </w:t>
      </w:r>
    </w:p>
    <w:p w:rsidR="004A656D" w:rsidRDefault="0023643D">
      <w:pPr>
        <w:pStyle w:val="ListParagraph"/>
        <w:ind w:left="2520"/>
      </w:pPr>
      <w:r>
        <w:rPr>
          <w:rFonts w:ascii="Arial" w:hAnsi="Arial" w:cs="Arial"/>
          <w:sz w:val="20"/>
          <w:szCs w:val="20"/>
        </w:rPr>
        <w:t> </w:t>
      </w:r>
    </w:p>
    <w:p w:rsidR="004A656D" w:rsidRDefault="0023643D">
      <w:pPr>
        <w:ind w:left="2160"/>
      </w:pPr>
      <w:r>
        <w:rPr>
          <w:rFonts w:ascii="Arial" w:hAnsi="Arial" w:cs="Arial"/>
          <w:sz w:val="20"/>
          <w:szCs w:val="20"/>
        </w:rPr>
        <w:t xml:space="preserve">20.a.2. That all required “non-disclosure” clauses are contained in the contract.     </w:t>
      </w:r>
      <w:r>
        <w:rPr>
          <w:rStyle w:val="style33"/>
          <w:rFonts w:ascii="Arial" w:hAnsi="Arial" w:cs="Arial"/>
          <w:sz w:val="20"/>
          <w:szCs w:val="20"/>
        </w:rPr>
        <w:t>Yes</w:t>
      </w:r>
    </w:p>
    <w:p w:rsidR="004A656D" w:rsidRDefault="0023643D">
      <w:pPr>
        <w:ind w:left="2880"/>
      </w:pPr>
      <w:r>
        <w:rPr>
          <w:rFonts w:ascii="Arial" w:hAnsi="Arial" w:cs="Arial"/>
          <w:sz w:val="20"/>
          <w:szCs w:val="20"/>
        </w:rPr>
        <w:t xml:space="preserve">20.a.2.a. If no, please explain.     </w:t>
      </w:r>
    </w:p>
    <w:p w:rsidR="004A656D" w:rsidRDefault="0023643D">
      <w:pPr>
        <w:pStyle w:val="ListParagraph"/>
        <w:ind w:left="2520"/>
      </w:pPr>
      <w:r>
        <w:rPr>
          <w:rFonts w:ascii="Arial" w:hAnsi="Arial" w:cs="Arial"/>
          <w:sz w:val="20"/>
          <w:szCs w:val="20"/>
        </w:rPr>
        <w:t> </w:t>
      </w:r>
    </w:p>
    <w:p w:rsidR="004A656D" w:rsidRDefault="0023643D">
      <w:pPr>
        <w:ind w:left="2160"/>
      </w:pPr>
      <w:r>
        <w:rPr>
          <w:rFonts w:ascii="Arial" w:hAnsi="Arial" w:cs="Arial"/>
          <w:sz w:val="20"/>
          <w:szCs w:val="20"/>
        </w:rPr>
        <w:t>20.a.3. That all contractor employees who will have access to the data have signed non-disclosure agreements and the non-disclosure</w:t>
      </w:r>
    </w:p>
    <w:p w:rsidR="004A656D" w:rsidRDefault="0023643D">
      <w:pPr>
        <w:ind w:left="2160"/>
      </w:pPr>
      <w:r>
        <w:rPr>
          <w:rFonts w:ascii="Arial" w:hAnsi="Arial" w:cs="Arial"/>
          <w:sz w:val="20"/>
          <w:szCs w:val="20"/>
        </w:rPr>
        <w:t xml:space="preserve">forms are on file with the COR.     </w:t>
      </w:r>
      <w:r>
        <w:rPr>
          <w:rStyle w:val="style33"/>
          <w:rFonts w:ascii="Arial" w:hAnsi="Arial" w:cs="Arial"/>
          <w:sz w:val="20"/>
          <w:szCs w:val="20"/>
        </w:rPr>
        <w:t>Yes</w:t>
      </w:r>
    </w:p>
    <w:p w:rsidR="004A656D" w:rsidRDefault="0023643D">
      <w:pPr>
        <w:ind w:left="2880"/>
      </w:pPr>
      <w:r>
        <w:rPr>
          <w:rFonts w:ascii="Arial" w:hAnsi="Arial" w:cs="Arial"/>
          <w:sz w:val="20"/>
          <w:szCs w:val="20"/>
        </w:rPr>
        <w:t xml:space="preserve">20.a.3.a. If no, please explain.     </w:t>
      </w:r>
    </w:p>
    <w:p w:rsidR="004A656D" w:rsidRDefault="0023643D">
      <w:pPr>
        <w:pStyle w:val="ListParagraph"/>
        <w:ind w:left="2520"/>
      </w:pPr>
      <w:r>
        <w:rPr>
          <w:rFonts w:ascii="Arial" w:hAnsi="Arial" w:cs="Arial"/>
          <w:sz w:val="20"/>
          <w:szCs w:val="20"/>
        </w:rPr>
        <w:t> </w:t>
      </w:r>
    </w:p>
    <w:p w:rsidR="004A656D" w:rsidRDefault="0023643D">
      <w:pPr>
        <w:ind w:left="720"/>
      </w:pPr>
      <w:r>
        <w:rPr>
          <w:rFonts w:ascii="Arial" w:hAnsi="Arial" w:cs="Arial"/>
          <w:sz w:val="20"/>
          <w:szCs w:val="20"/>
        </w:rPr>
        <w:t xml:space="preserve">20.b. If yes, what is the level of access and background investigation completed on contractor employees prior to access to PII about employees or taxpayers? </w:t>
      </w:r>
      <w:r>
        <w:rPr>
          <w:rFonts w:ascii="Arial" w:hAnsi="Arial" w:cs="Arial"/>
          <w:i/>
          <w:iCs/>
          <w:sz w:val="20"/>
          <w:szCs w:val="20"/>
        </w:rPr>
        <w:t xml:space="preserve">Any contractor or subcontractor who will have access to the PII should have at least a “Moderate Risk” (NACIC) investigation. See </w:t>
      </w:r>
      <w:hyperlink r:id="rId5" w:history="1">
        <w:r>
          <w:rPr>
            <w:rStyle w:val="Hyperlink"/>
            <w:rFonts w:ascii="Arial" w:hAnsi="Arial" w:cs="Arial"/>
            <w:i/>
            <w:iCs/>
            <w:color w:val="auto"/>
            <w:sz w:val="20"/>
            <w:szCs w:val="20"/>
          </w:rPr>
          <w:t>Publication 4812 - Contractor Security Controls</w:t>
        </w:r>
      </w:hyperlink>
    </w:p>
    <w:tbl>
      <w:tblPr>
        <w:tblW w:w="12315" w:type="dxa"/>
        <w:tblCellSpacing w:w="15" w:type="dxa"/>
        <w:tblInd w:w="600" w:type="dxa"/>
        <w:tblCellMar>
          <w:top w:w="15" w:type="dxa"/>
          <w:left w:w="15" w:type="dxa"/>
          <w:bottom w:w="15" w:type="dxa"/>
          <w:right w:w="15" w:type="dxa"/>
        </w:tblCellMar>
        <w:tblLook w:val="04A0" w:firstRow="1" w:lastRow="0" w:firstColumn="1" w:lastColumn="0" w:noHBand="0" w:noVBand="1"/>
      </w:tblPr>
      <w:tblGrid>
        <w:gridCol w:w="3005"/>
        <w:gridCol w:w="1516"/>
        <w:gridCol w:w="1724"/>
        <w:gridCol w:w="6070"/>
      </w:tblGrid>
      <w:tr w:rsidR="004A656D">
        <w:trPr>
          <w:tblCellSpacing w:w="15" w:type="dxa"/>
        </w:trPr>
        <w:tc>
          <w:tcPr>
            <w:tcW w:w="3555" w:type="dxa"/>
            <w:vAlign w:val="center"/>
            <w:hideMark/>
          </w:tcPr>
          <w:p w:rsidR="004A656D" w:rsidRDefault="0023643D">
            <w:pPr>
              <w:rPr>
                <w:rFonts w:ascii="Arial" w:eastAsia="Times New Roman" w:hAnsi="Arial" w:cs="Arial"/>
                <w:sz w:val="20"/>
                <w:szCs w:val="20"/>
              </w:rPr>
            </w:pPr>
            <w:r>
              <w:rPr>
                <w:rFonts w:ascii="Arial" w:eastAsia="Times New Roman" w:hAnsi="Arial" w:cs="Arial"/>
                <w:sz w:val="20"/>
                <w:szCs w:val="20"/>
              </w:rPr>
              <w:t> </w:t>
            </w:r>
          </w:p>
        </w:tc>
        <w:tc>
          <w:tcPr>
            <w:tcW w:w="1830" w:type="dxa"/>
            <w:vAlign w:val="center"/>
            <w:hideMark/>
          </w:tcPr>
          <w:p w:rsidR="004A656D" w:rsidRDefault="0023643D">
            <w:pPr>
              <w:rPr>
                <w:rFonts w:ascii="Arial" w:eastAsia="Times New Roman" w:hAnsi="Arial" w:cs="Arial"/>
                <w:sz w:val="20"/>
                <w:szCs w:val="20"/>
              </w:rPr>
            </w:pPr>
            <w:r>
              <w:rPr>
                <w:rFonts w:ascii="Arial" w:eastAsia="Times New Roman" w:hAnsi="Arial" w:cs="Arial"/>
                <w:sz w:val="20"/>
                <w:szCs w:val="20"/>
              </w:rPr>
              <w:t> </w:t>
            </w:r>
          </w:p>
        </w:tc>
        <w:tc>
          <w:tcPr>
            <w:tcW w:w="2040" w:type="dxa"/>
            <w:vAlign w:val="center"/>
            <w:hideMark/>
          </w:tcPr>
          <w:p w:rsidR="004A656D" w:rsidRDefault="0023643D">
            <w:pPr>
              <w:rPr>
                <w:rFonts w:ascii="Arial" w:eastAsia="Times New Roman" w:hAnsi="Arial" w:cs="Arial"/>
                <w:sz w:val="20"/>
                <w:szCs w:val="20"/>
              </w:rPr>
            </w:pPr>
            <w:r>
              <w:rPr>
                <w:rFonts w:ascii="Arial" w:eastAsia="Times New Roman" w:hAnsi="Arial" w:cs="Arial"/>
                <w:sz w:val="20"/>
                <w:szCs w:val="20"/>
              </w:rPr>
              <w:t> </w:t>
            </w:r>
          </w:p>
        </w:tc>
        <w:tc>
          <w:tcPr>
            <w:tcW w:w="7620" w:type="dxa"/>
            <w:vAlign w:val="center"/>
            <w:hideMark/>
          </w:tcPr>
          <w:p w:rsidR="004A656D" w:rsidRDefault="0023643D">
            <w:pPr>
              <w:rPr>
                <w:rFonts w:ascii="Arial" w:eastAsia="Times New Roman" w:hAnsi="Arial" w:cs="Arial"/>
                <w:sz w:val="20"/>
                <w:szCs w:val="20"/>
              </w:rPr>
            </w:pPr>
            <w:r>
              <w:rPr>
                <w:rFonts w:ascii="Arial" w:eastAsia="Times New Roman" w:hAnsi="Arial" w:cs="Arial"/>
                <w:sz w:val="20"/>
                <w:szCs w:val="20"/>
              </w:rPr>
              <w:t> </w:t>
            </w:r>
          </w:p>
        </w:tc>
      </w:tr>
      <w:tr w:rsidR="004A656D">
        <w:trPr>
          <w:tblCellSpacing w:w="15" w:type="dxa"/>
        </w:trPr>
        <w:tc>
          <w:tcPr>
            <w:tcW w:w="3555" w:type="dxa"/>
            <w:vAlign w:val="center"/>
            <w:hideMark/>
          </w:tcPr>
          <w:p w:rsidR="004A656D" w:rsidRDefault="0023643D">
            <w:pPr>
              <w:pStyle w:val="NormalWeb"/>
              <w:rPr>
                <w:rFonts w:ascii="Arial" w:hAnsi="Arial" w:cs="Arial"/>
                <w:sz w:val="20"/>
                <w:szCs w:val="20"/>
              </w:rPr>
            </w:pPr>
            <w:r>
              <w:rPr>
                <w:rFonts w:ascii="Arial" w:hAnsi="Arial" w:cs="Arial"/>
                <w:sz w:val="20"/>
                <w:szCs w:val="20"/>
              </w:rPr>
              <w:t>Contractor Users</w:t>
            </w:r>
          </w:p>
        </w:tc>
        <w:tc>
          <w:tcPr>
            <w:tcW w:w="1830" w:type="dxa"/>
            <w:vAlign w:val="center"/>
            <w:hideMark/>
          </w:tcPr>
          <w:p w:rsidR="004A656D" w:rsidRDefault="0023643D">
            <w:pPr>
              <w:pStyle w:val="NormalWeb"/>
              <w:rPr>
                <w:rFonts w:ascii="Arial" w:hAnsi="Arial" w:cs="Arial"/>
                <w:sz w:val="20"/>
                <w:szCs w:val="20"/>
              </w:rPr>
            </w:pPr>
            <w:r>
              <w:rPr>
                <w:rFonts w:ascii="Arial" w:hAnsi="Arial" w:cs="Arial"/>
                <w:sz w:val="20"/>
                <w:szCs w:val="20"/>
              </w:rPr>
              <w:t>Yes</w:t>
            </w:r>
          </w:p>
        </w:tc>
        <w:tc>
          <w:tcPr>
            <w:tcW w:w="2040" w:type="dxa"/>
            <w:vAlign w:val="center"/>
            <w:hideMark/>
          </w:tcPr>
          <w:p w:rsidR="004A656D" w:rsidRDefault="0023643D">
            <w:pPr>
              <w:pStyle w:val="NormalWeb"/>
              <w:rPr>
                <w:rFonts w:ascii="Arial" w:hAnsi="Arial" w:cs="Arial"/>
                <w:sz w:val="20"/>
                <w:szCs w:val="20"/>
              </w:rPr>
            </w:pPr>
            <w:r>
              <w:rPr>
                <w:rFonts w:ascii="Arial" w:hAnsi="Arial" w:cs="Arial"/>
                <w:sz w:val="20"/>
                <w:szCs w:val="20"/>
              </w:rPr>
              <w:t>Read-Only</w:t>
            </w:r>
          </w:p>
        </w:tc>
        <w:tc>
          <w:tcPr>
            <w:tcW w:w="7620" w:type="dxa"/>
            <w:vAlign w:val="center"/>
            <w:hideMark/>
          </w:tcPr>
          <w:p w:rsidR="004A656D" w:rsidRDefault="0023643D">
            <w:pPr>
              <w:pStyle w:val="NormalWeb"/>
              <w:rPr>
                <w:rFonts w:ascii="Arial" w:hAnsi="Arial" w:cs="Arial"/>
                <w:sz w:val="20"/>
                <w:szCs w:val="20"/>
              </w:rPr>
            </w:pPr>
            <w:r>
              <w:rPr>
                <w:rFonts w:ascii="Arial" w:hAnsi="Arial" w:cs="Arial"/>
                <w:sz w:val="20"/>
                <w:szCs w:val="20"/>
              </w:rPr>
              <w:t>Moderate</w:t>
            </w:r>
          </w:p>
        </w:tc>
      </w:tr>
      <w:tr w:rsidR="004A656D">
        <w:trPr>
          <w:tblCellSpacing w:w="15" w:type="dxa"/>
        </w:trPr>
        <w:tc>
          <w:tcPr>
            <w:tcW w:w="3555" w:type="dxa"/>
            <w:vAlign w:val="center"/>
            <w:hideMark/>
          </w:tcPr>
          <w:p w:rsidR="004A656D" w:rsidRDefault="0023643D">
            <w:pPr>
              <w:pStyle w:val="NormalWeb"/>
              <w:rPr>
                <w:rFonts w:ascii="Arial" w:hAnsi="Arial" w:cs="Arial"/>
                <w:sz w:val="20"/>
                <w:szCs w:val="20"/>
              </w:rPr>
            </w:pPr>
            <w:r>
              <w:rPr>
                <w:rFonts w:ascii="Arial" w:hAnsi="Arial" w:cs="Arial"/>
                <w:sz w:val="20"/>
                <w:szCs w:val="20"/>
              </w:rPr>
              <w:t>Contractor Managers</w:t>
            </w:r>
          </w:p>
        </w:tc>
        <w:tc>
          <w:tcPr>
            <w:tcW w:w="1830" w:type="dxa"/>
            <w:vAlign w:val="center"/>
            <w:hideMark/>
          </w:tcPr>
          <w:p w:rsidR="004A656D" w:rsidRDefault="0023643D">
            <w:pPr>
              <w:pStyle w:val="NormalWeb"/>
              <w:rPr>
                <w:rFonts w:ascii="Arial" w:hAnsi="Arial" w:cs="Arial"/>
                <w:sz w:val="20"/>
                <w:szCs w:val="20"/>
              </w:rPr>
            </w:pPr>
            <w:r>
              <w:rPr>
                <w:rFonts w:ascii="Arial" w:hAnsi="Arial" w:cs="Arial"/>
                <w:sz w:val="20"/>
                <w:szCs w:val="20"/>
              </w:rPr>
              <w:t>Yes</w:t>
            </w:r>
          </w:p>
        </w:tc>
        <w:tc>
          <w:tcPr>
            <w:tcW w:w="2040" w:type="dxa"/>
            <w:vAlign w:val="center"/>
            <w:hideMark/>
          </w:tcPr>
          <w:p w:rsidR="004A656D" w:rsidRDefault="0023643D">
            <w:pPr>
              <w:pStyle w:val="NormalWeb"/>
              <w:rPr>
                <w:rFonts w:ascii="Arial" w:hAnsi="Arial" w:cs="Arial"/>
                <w:sz w:val="20"/>
                <w:szCs w:val="20"/>
              </w:rPr>
            </w:pPr>
            <w:r>
              <w:rPr>
                <w:rFonts w:ascii="Arial" w:hAnsi="Arial" w:cs="Arial"/>
                <w:sz w:val="20"/>
                <w:szCs w:val="20"/>
              </w:rPr>
              <w:t>Read-Only</w:t>
            </w:r>
          </w:p>
        </w:tc>
        <w:tc>
          <w:tcPr>
            <w:tcW w:w="7620" w:type="dxa"/>
            <w:vAlign w:val="center"/>
            <w:hideMark/>
          </w:tcPr>
          <w:p w:rsidR="004A656D" w:rsidRDefault="0023643D">
            <w:pPr>
              <w:pStyle w:val="NormalWeb"/>
              <w:rPr>
                <w:rFonts w:ascii="Arial" w:hAnsi="Arial" w:cs="Arial"/>
                <w:sz w:val="20"/>
                <w:szCs w:val="20"/>
              </w:rPr>
            </w:pPr>
            <w:r>
              <w:rPr>
                <w:rFonts w:ascii="Arial" w:hAnsi="Arial" w:cs="Arial"/>
                <w:sz w:val="20"/>
                <w:szCs w:val="20"/>
              </w:rPr>
              <w:t>Moderate</w:t>
            </w:r>
          </w:p>
        </w:tc>
      </w:tr>
      <w:tr w:rsidR="004A656D">
        <w:trPr>
          <w:tblCellSpacing w:w="15" w:type="dxa"/>
        </w:trPr>
        <w:tc>
          <w:tcPr>
            <w:tcW w:w="3555" w:type="dxa"/>
            <w:vAlign w:val="center"/>
            <w:hideMark/>
          </w:tcPr>
          <w:p w:rsidR="004A656D" w:rsidRDefault="0023643D">
            <w:pPr>
              <w:pStyle w:val="NormalWeb"/>
              <w:rPr>
                <w:rFonts w:ascii="Arial" w:hAnsi="Arial" w:cs="Arial"/>
                <w:sz w:val="20"/>
                <w:szCs w:val="20"/>
              </w:rPr>
            </w:pPr>
            <w:r>
              <w:rPr>
                <w:rFonts w:ascii="Arial" w:hAnsi="Arial" w:cs="Arial"/>
                <w:sz w:val="20"/>
                <w:szCs w:val="20"/>
              </w:rPr>
              <w:t>Contractor Sys. Admin.</w:t>
            </w:r>
          </w:p>
        </w:tc>
        <w:tc>
          <w:tcPr>
            <w:tcW w:w="1830" w:type="dxa"/>
            <w:vAlign w:val="center"/>
            <w:hideMark/>
          </w:tcPr>
          <w:p w:rsidR="004A656D" w:rsidRDefault="0023643D">
            <w:pPr>
              <w:pStyle w:val="NormalWeb"/>
              <w:rPr>
                <w:rFonts w:ascii="Arial" w:hAnsi="Arial" w:cs="Arial"/>
                <w:sz w:val="20"/>
                <w:szCs w:val="20"/>
              </w:rPr>
            </w:pPr>
            <w:r>
              <w:rPr>
                <w:rFonts w:ascii="Arial" w:hAnsi="Arial" w:cs="Arial"/>
                <w:sz w:val="20"/>
                <w:szCs w:val="20"/>
              </w:rPr>
              <w:t>Yes</w:t>
            </w:r>
          </w:p>
        </w:tc>
        <w:tc>
          <w:tcPr>
            <w:tcW w:w="2040" w:type="dxa"/>
            <w:vAlign w:val="center"/>
            <w:hideMark/>
          </w:tcPr>
          <w:p w:rsidR="004A656D" w:rsidRDefault="0023643D">
            <w:pPr>
              <w:pStyle w:val="NormalWeb"/>
              <w:rPr>
                <w:rFonts w:ascii="Arial" w:hAnsi="Arial" w:cs="Arial"/>
                <w:sz w:val="20"/>
                <w:szCs w:val="20"/>
              </w:rPr>
            </w:pPr>
            <w:r>
              <w:rPr>
                <w:rFonts w:ascii="Arial" w:hAnsi="Arial" w:cs="Arial"/>
                <w:sz w:val="20"/>
                <w:szCs w:val="20"/>
              </w:rPr>
              <w:t>Read-Only</w:t>
            </w:r>
          </w:p>
        </w:tc>
        <w:tc>
          <w:tcPr>
            <w:tcW w:w="7620" w:type="dxa"/>
            <w:vAlign w:val="center"/>
            <w:hideMark/>
          </w:tcPr>
          <w:p w:rsidR="004A656D" w:rsidRDefault="0023643D">
            <w:pPr>
              <w:pStyle w:val="NormalWeb"/>
              <w:rPr>
                <w:rFonts w:ascii="Arial" w:hAnsi="Arial" w:cs="Arial"/>
                <w:sz w:val="20"/>
                <w:szCs w:val="20"/>
              </w:rPr>
            </w:pPr>
            <w:r>
              <w:rPr>
                <w:rFonts w:ascii="Arial" w:hAnsi="Arial" w:cs="Arial"/>
                <w:sz w:val="20"/>
                <w:szCs w:val="20"/>
              </w:rPr>
              <w:t>Moderate</w:t>
            </w:r>
          </w:p>
        </w:tc>
      </w:tr>
      <w:tr w:rsidR="004A656D">
        <w:trPr>
          <w:tblCellSpacing w:w="15" w:type="dxa"/>
        </w:trPr>
        <w:tc>
          <w:tcPr>
            <w:tcW w:w="3555" w:type="dxa"/>
            <w:vAlign w:val="center"/>
            <w:hideMark/>
          </w:tcPr>
          <w:p w:rsidR="004A656D" w:rsidRDefault="0023643D">
            <w:pPr>
              <w:pStyle w:val="NormalWeb"/>
              <w:rPr>
                <w:rFonts w:ascii="Arial" w:hAnsi="Arial" w:cs="Arial"/>
                <w:sz w:val="20"/>
                <w:szCs w:val="20"/>
              </w:rPr>
            </w:pPr>
            <w:r>
              <w:rPr>
                <w:rFonts w:ascii="Arial" w:hAnsi="Arial" w:cs="Arial"/>
                <w:sz w:val="20"/>
                <w:szCs w:val="20"/>
              </w:rPr>
              <w:t>Contractor Developers</w:t>
            </w:r>
          </w:p>
        </w:tc>
        <w:tc>
          <w:tcPr>
            <w:tcW w:w="1830" w:type="dxa"/>
            <w:vAlign w:val="center"/>
            <w:hideMark/>
          </w:tcPr>
          <w:p w:rsidR="004A656D" w:rsidRDefault="0023643D">
            <w:pPr>
              <w:pStyle w:val="NormalWeb"/>
              <w:rPr>
                <w:rFonts w:ascii="Arial" w:hAnsi="Arial" w:cs="Arial"/>
                <w:sz w:val="20"/>
                <w:szCs w:val="20"/>
              </w:rPr>
            </w:pPr>
            <w:r>
              <w:rPr>
                <w:rFonts w:ascii="Arial" w:hAnsi="Arial" w:cs="Arial"/>
                <w:sz w:val="20"/>
                <w:szCs w:val="20"/>
              </w:rPr>
              <w:t>Yes</w:t>
            </w:r>
          </w:p>
        </w:tc>
        <w:tc>
          <w:tcPr>
            <w:tcW w:w="2040" w:type="dxa"/>
            <w:vAlign w:val="center"/>
            <w:hideMark/>
          </w:tcPr>
          <w:p w:rsidR="004A656D" w:rsidRDefault="0023643D">
            <w:pPr>
              <w:pStyle w:val="NormalWeb"/>
              <w:rPr>
                <w:rFonts w:ascii="Arial" w:hAnsi="Arial" w:cs="Arial"/>
                <w:sz w:val="20"/>
                <w:szCs w:val="20"/>
              </w:rPr>
            </w:pPr>
            <w:r>
              <w:rPr>
                <w:rFonts w:ascii="Arial" w:hAnsi="Arial" w:cs="Arial"/>
                <w:sz w:val="20"/>
                <w:szCs w:val="20"/>
              </w:rPr>
              <w:t>Read-Only</w:t>
            </w:r>
          </w:p>
        </w:tc>
        <w:tc>
          <w:tcPr>
            <w:tcW w:w="7620" w:type="dxa"/>
            <w:vAlign w:val="center"/>
            <w:hideMark/>
          </w:tcPr>
          <w:p w:rsidR="004A656D" w:rsidRDefault="0023643D">
            <w:pPr>
              <w:pStyle w:val="NormalWeb"/>
              <w:rPr>
                <w:rFonts w:ascii="Arial" w:hAnsi="Arial" w:cs="Arial"/>
                <w:sz w:val="20"/>
                <w:szCs w:val="20"/>
              </w:rPr>
            </w:pPr>
            <w:r>
              <w:rPr>
                <w:rFonts w:ascii="Arial" w:hAnsi="Arial" w:cs="Arial"/>
                <w:sz w:val="20"/>
                <w:szCs w:val="20"/>
              </w:rPr>
              <w:t>Moderate</w:t>
            </w:r>
          </w:p>
        </w:tc>
      </w:tr>
    </w:tbl>
    <w:p w:rsidR="004A656D" w:rsidRDefault="0023643D">
      <w:r>
        <w:rPr>
          <w:rFonts w:ascii="Arial" w:hAnsi="Arial" w:cs="Arial"/>
          <w:b/>
          <w:bCs/>
          <w:i/>
          <w:iCs/>
          <w:color w:val="993366"/>
          <w:sz w:val="20"/>
          <w:szCs w:val="20"/>
        </w:rPr>
        <w:t> </w:t>
      </w:r>
    </w:p>
    <w:p w:rsidR="004A656D" w:rsidRDefault="0023643D">
      <w:pPr>
        <w:divId w:val="393503010"/>
      </w:pPr>
      <w:r>
        <w:rPr>
          <w:rFonts w:ascii="Arial" w:hAnsi="Arial" w:cs="Arial"/>
          <w:b/>
          <w:bCs/>
          <w:sz w:val="20"/>
          <w:szCs w:val="20"/>
        </w:rPr>
        <w:t xml:space="preserve">I. Information Protection  </w:t>
      </w:r>
    </w:p>
    <w:p w:rsidR="004A656D" w:rsidRDefault="0023643D">
      <w:pPr>
        <w:jc w:val="center"/>
      </w:pPr>
      <w:r>
        <w:rPr>
          <w:rFonts w:ascii="Arial" w:hAnsi="Arial" w:cs="Arial"/>
          <w:b/>
          <w:bCs/>
          <w:i/>
          <w:iCs/>
          <w:color w:val="993366"/>
          <w:sz w:val="20"/>
          <w:szCs w:val="20"/>
        </w:rPr>
        <w:t> </w:t>
      </w:r>
    </w:p>
    <w:p w:rsidR="004A656D" w:rsidRDefault="0023643D">
      <w:r>
        <w:rPr>
          <w:rFonts w:ascii="Arial" w:hAnsi="Arial" w:cs="Arial"/>
          <w:sz w:val="20"/>
          <w:szCs w:val="20"/>
        </w:rPr>
        <w:t xml:space="preserve">21. What information/results will be provided to the business owners (IRS Requestors) of the Survey?    </w:t>
      </w:r>
    </w:p>
    <w:p w:rsidR="004A656D" w:rsidRDefault="0023643D">
      <w:r>
        <w:rPr>
          <w:rStyle w:val="style33"/>
          <w:rFonts w:ascii="Arial" w:hAnsi="Arial" w:cs="Arial"/>
          <w:sz w:val="20"/>
          <w:szCs w:val="20"/>
        </w:rPr>
        <w:t>No specific personal information will be included on the report and the information is not returned to the IRS as collected. The report from ICF will include: - Background on the topic investigated (call-back feature) - Counts on the gender, age range, and industry of the participants - High-level summary and counts of answers to our questions - Overall perceptions of the callback feature - A few non-identifying direct quotes from the focus group</w:t>
      </w:r>
    </w:p>
    <w:p w:rsidR="004A656D" w:rsidRDefault="0023643D">
      <w:r>
        <w:rPr>
          <w:rFonts w:ascii="Arial" w:hAnsi="Arial" w:cs="Arial"/>
          <w:sz w:val="20"/>
          <w:szCs w:val="20"/>
        </w:rPr>
        <w:t> </w:t>
      </w:r>
    </w:p>
    <w:p w:rsidR="004A656D" w:rsidRDefault="0023643D">
      <w:r>
        <w:rPr>
          <w:rFonts w:ascii="Arial" w:hAnsi="Arial" w:cs="Arial"/>
          <w:sz w:val="20"/>
          <w:szCs w:val="20"/>
        </w:rPr>
        <w:t xml:space="preserve">22. Can you confirm that employees or taxpayers who participate in the survey cannot be identified under any circumstances?     </w:t>
      </w:r>
      <w:r>
        <w:rPr>
          <w:rStyle w:val="style33"/>
          <w:rFonts w:ascii="Arial" w:hAnsi="Arial" w:cs="Arial"/>
          <w:sz w:val="20"/>
          <w:szCs w:val="20"/>
        </w:rPr>
        <w:t>No</w:t>
      </w:r>
    </w:p>
    <w:p w:rsidR="004A656D" w:rsidRDefault="0023643D">
      <w:pPr>
        <w:ind w:left="720" w:firstLine="720"/>
      </w:pPr>
      <w:r>
        <w:rPr>
          <w:rFonts w:ascii="Arial" w:hAnsi="Arial" w:cs="Arial"/>
          <w:sz w:val="20"/>
          <w:szCs w:val="20"/>
        </w:rPr>
        <w:t> </w:t>
      </w:r>
    </w:p>
    <w:p w:rsidR="004A656D" w:rsidRDefault="0023643D">
      <w:pPr>
        <w:ind w:left="720" w:firstLine="720"/>
      </w:pPr>
      <w:r>
        <w:rPr>
          <w:rFonts w:ascii="Arial" w:hAnsi="Arial" w:cs="Arial"/>
          <w:sz w:val="20"/>
          <w:szCs w:val="20"/>
        </w:rPr>
        <w:t xml:space="preserve">22a. If No, please explain.     </w:t>
      </w:r>
      <w:r>
        <w:rPr>
          <w:rStyle w:val="style33"/>
          <w:rFonts w:ascii="Arial" w:hAnsi="Arial" w:cs="Arial"/>
          <w:sz w:val="20"/>
          <w:szCs w:val="20"/>
        </w:rPr>
        <w:t>The IRS will not have the ability to identify any participant, however the contractor administrating the focus group will have that ability. They (the contractor) will not provide the names/identities of any participants to the IRS.</w:t>
      </w:r>
    </w:p>
    <w:p w:rsidR="004A656D" w:rsidRDefault="0023643D">
      <w:r>
        <w:rPr>
          <w:rFonts w:ascii="Arial" w:hAnsi="Arial" w:cs="Arial"/>
          <w:sz w:val="20"/>
          <w:szCs w:val="20"/>
        </w:rPr>
        <w:t> </w:t>
      </w:r>
    </w:p>
    <w:p w:rsidR="004A656D" w:rsidRDefault="0023643D">
      <w:r>
        <w:rPr>
          <w:rFonts w:ascii="Arial" w:hAnsi="Arial" w:cs="Arial"/>
          <w:sz w:val="20"/>
          <w:szCs w:val="20"/>
        </w:rPr>
        <w:t xml:space="preserve">23. Can you confirm that no adverse actions can be taken against participants regarding the participant’s answers.     </w:t>
      </w:r>
      <w:r>
        <w:rPr>
          <w:rStyle w:val="style33"/>
          <w:rFonts w:ascii="Arial" w:hAnsi="Arial" w:cs="Arial"/>
          <w:sz w:val="20"/>
          <w:szCs w:val="20"/>
        </w:rPr>
        <w:t>Yes</w:t>
      </w:r>
    </w:p>
    <w:p w:rsidR="004A656D" w:rsidRDefault="0023643D">
      <w:r>
        <w:rPr>
          <w:rFonts w:ascii="Arial" w:hAnsi="Arial" w:cs="Arial"/>
          <w:i/>
          <w:iCs/>
          <w:color w:val="FF0000"/>
          <w:sz w:val="20"/>
          <w:szCs w:val="20"/>
        </w:rPr>
        <w:t> </w:t>
      </w:r>
    </w:p>
    <w:p w:rsidR="004A656D" w:rsidRDefault="0023643D">
      <w:pPr>
        <w:ind w:left="720" w:firstLine="720"/>
      </w:pPr>
      <w:r>
        <w:rPr>
          <w:rFonts w:ascii="Arial" w:hAnsi="Arial" w:cs="Arial"/>
          <w:sz w:val="20"/>
          <w:szCs w:val="20"/>
        </w:rPr>
        <w:t xml:space="preserve">23a. If No, please explain.     </w:t>
      </w:r>
    </w:p>
    <w:p w:rsidR="004A656D" w:rsidRDefault="0023643D">
      <w:r>
        <w:rPr>
          <w:rFonts w:ascii="Arial" w:hAnsi="Arial" w:cs="Arial"/>
          <w:color w:val="002060"/>
          <w:sz w:val="20"/>
          <w:szCs w:val="20"/>
        </w:rPr>
        <w:t> </w:t>
      </w:r>
    </w:p>
    <w:p w:rsidR="004A656D" w:rsidRDefault="0023643D">
      <w:r>
        <w:rPr>
          <w:rFonts w:ascii="Arial" w:hAnsi="Arial" w:cs="Arial"/>
          <w:sz w:val="20"/>
          <w:szCs w:val="20"/>
        </w:rPr>
        <w:t xml:space="preserve">24. For employee or taxpayer Satisfaction Surveys, can you verify that no “raw” or un-aggregated employee or taxpayer data will be provided to any IRS office?     </w:t>
      </w:r>
      <w:r>
        <w:rPr>
          <w:rStyle w:val="style33"/>
          <w:rFonts w:ascii="Arial" w:hAnsi="Arial" w:cs="Arial"/>
          <w:sz w:val="20"/>
          <w:szCs w:val="20"/>
        </w:rPr>
        <w:t>Yes</w:t>
      </w:r>
    </w:p>
    <w:p w:rsidR="004A656D" w:rsidRDefault="0023643D">
      <w:r>
        <w:rPr>
          <w:rFonts w:ascii="Arial" w:hAnsi="Arial" w:cs="Arial"/>
          <w:sz w:val="20"/>
          <w:szCs w:val="20"/>
        </w:rPr>
        <w:t> </w:t>
      </w:r>
    </w:p>
    <w:p w:rsidR="004A656D" w:rsidRDefault="0023643D">
      <w:r>
        <w:rPr>
          <w:rFonts w:ascii="Arial" w:hAnsi="Arial" w:cs="Arial"/>
          <w:sz w:val="20"/>
          <w:szCs w:val="20"/>
        </w:rPr>
        <w:t xml:space="preserve">                        24a. If no, please explain.     </w:t>
      </w:r>
    </w:p>
    <w:p w:rsidR="004A656D" w:rsidRDefault="0023643D">
      <w:r>
        <w:rPr>
          <w:rFonts w:ascii="Arial" w:hAnsi="Arial" w:cs="Arial"/>
          <w:color w:val="002060"/>
          <w:sz w:val="20"/>
          <w:szCs w:val="20"/>
        </w:rPr>
        <w:t> </w:t>
      </w:r>
    </w:p>
    <w:p w:rsidR="004A656D" w:rsidRDefault="0023643D">
      <w:r>
        <w:rPr>
          <w:rFonts w:ascii="Arial" w:hAnsi="Arial" w:cs="Arial"/>
          <w:sz w:val="20"/>
          <w:szCs w:val="20"/>
        </w:rPr>
        <w:t xml:space="preserve">25.   Are there any employee or taxpayer identifiers that are obtained as a result of responding to the survey?     </w:t>
      </w:r>
      <w:r>
        <w:rPr>
          <w:rStyle w:val="style33"/>
          <w:rFonts w:ascii="Arial" w:hAnsi="Arial" w:cs="Arial"/>
          <w:sz w:val="20"/>
          <w:szCs w:val="20"/>
        </w:rPr>
        <w:t>No</w:t>
      </w:r>
    </w:p>
    <w:p w:rsidR="004A656D" w:rsidRDefault="0023643D">
      <w:r>
        <w:rPr>
          <w:rFonts w:ascii="Arial" w:hAnsi="Arial" w:cs="Arial"/>
          <w:sz w:val="20"/>
          <w:szCs w:val="20"/>
        </w:rPr>
        <w:t> </w:t>
      </w:r>
    </w:p>
    <w:p w:rsidR="004A656D" w:rsidRDefault="0023643D">
      <w:pPr>
        <w:ind w:left="1440"/>
      </w:pPr>
      <w:r>
        <w:rPr>
          <w:rFonts w:ascii="Arial" w:hAnsi="Arial" w:cs="Arial"/>
          <w:sz w:val="20"/>
          <w:szCs w:val="20"/>
        </w:rPr>
        <w:t xml:space="preserve">25a. If yes, what will be provided to the business owner, explain the business reason.     </w:t>
      </w:r>
    </w:p>
    <w:p w:rsidR="004A656D" w:rsidRDefault="0023643D">
      <w:r>
        <w:rPr>
          <w:rFonts w:ascii="Arial" w:hAnsi="Arial" w:cs="Arial"/>
          <w:color w:val="7030A0"/>
          <w:sz w:val="20"/>
          <w:szCs w:val="20"/>
        </w:rPr>
        <w:t> </w:t>
      </w:r>
    </w:p>
    <w:p w:rsidR="004A656D" w:rsidRDefault="0023643D">
      <w:r>
        <w:rPr>
          <w:rFonts w:ascii="Arial" w:hAnsi="Arial" w:cs="Arial"/>
          <w:sz w:val="20"/>
          <w:szCs w:val="20"/>
        </w:rPr>
        <w:t>                                     </w:t>
      </w:r>
    </w:p>
    <w:p w:rsidR="004A656D" w:rsidRDefault="0023643D">
      <w:pPr>
        <w:divId w:val="1803113499"/>
      </w:pPr>
      <w:r>
        <w:rPr>
          <w:rFonts w:ascii="Arial" w:hAnsi="Arial" w:cs="Arial"/>
          <w:b/>
          <w:bCs/>
          <w:sz w:val="20"/>
          <w:szCs w:val="20"/>
        </w:rPr>
        <w:t>I.1 Records Schedule</w:t>
      </w:r>
    </w:p>
    <w:p w:rsidR="004A656D" w:rsidRDefault="0023643D">
      <w:r>
        <w:rPr>
          <w:rFonts w:ascii="Arial" w:hAnsi="Arial" w:cs="Arial"/>
          <w:b/>
          <w:bCs/>
          <w:i/>
          <w:iCs/>
          <w:color w:val="993366"/>
          <w:sz w:val="20"/>
          <w:szCs w:val="20"/>
        </w:rPr>
        <w:t> </w:t>
      </w:r>
    </w:p>
    <w:p w:rsidR="004A656D" w:rsidRDefault="0023643D">
      <w:pPr>
        <w:spacing w:after="120"/>
        <w:ind w:left="540" w:hanging="540"/>
      </w:pPr>
      <w:r>
        <w:rPr>
          <w:rFonts w:ascii="Arial" w:hAnsi="Arial" w:cs="Arial"/>
          <w:sz w:val="20"/>
          <w:szCs w:val="20"/>
        </w:rPr>
        <w:t>26.</w:t>
      </w:r>
      <w:r>
        <w:rPr>
          <w:rFonts w:ascii="Arial" w:hAnsi="Arial" w:cs="Arial"/>
          <w:color w:val="002060"/>
          <w:sz w:val="20"/>
          <w:szCs w:val="20"/>
        </w:rPr>
        <w:t xml:space="preserve"> </w:t>
      </w:r>
      <w:r>
        <w:rPr>
          <w:rFonts w:ascii="Arial" w:hAnsi="Arial" w:cs="Arial"/>
          <w:sz w:val="20"/>
          <w:szCs w:val="20"/>
        </w:rPr>
        <w:t>Are the Survey records covered under the General Records Schedule (GRS), or have a National Archives and Records Administration (NARA) archivist approved a Record Control Schedule for the retention and destruction of official agency records stored in this Survey?</w:t>
      </w:r>
    </w:p>
    <w:p w:rsidR="004A656D" w:rsidRDefault="0023643D">
      <w:pPr>
        <w:spacing w:after="120"/>
        <w:ind w:left="540"/>
      </w:pPr>
      <w:r>
        <w:rPr>
          <w:rStyle w:val="style33"/>
          <w:rFonts w:ascii="Arial" w:hAnsi="Arial" w:cs="Arial"/>
          <w:sz w:val="20"/>
          <w:szCs w:val="20"/>
        </w:rPr>
        <w:t>Yes</w:t>
      </w:r>
    </w:p>
    <w:p w:rsidR="004A656D" w:rsidRDefault="0023643D">
      <w:pPr>
        <w:spacing w:after="120"/>
        <w:ind w:left="540" w:hanging="540"/>
      </w:pPr>
      <w:r>
        <w:t> </w:t>
      </w:r>
    </w:p>
    <w:p w:rsidR="004A656D" w:rsidRDefault="0023643D">
      <w:pPr>
        <w:spacing w:after="120"/>
        <w:ind w:left="540"/>
      </w:pPr>
      <w:r>
        <w:rPr>
          <w:rFonts w:ascii="Arial" w:hAnsi="Arial" w:cs="Arial"/>
          <w:sz w:val="20"/>
          <w:szCs w:val="20"/>
        </w:rPr>
        <w:t>26.a. If Yes, how long are the records required to be held under the corresponding RCS and how are they disposed of? Explain how long any PII data will be retained by the contractor if they are conducting the Survey on behalf of the IRS.  In your response, please include the complete IRM number and specific item number and title.</w:t>
      </w:r>
    </w:p>
    <w:p w:rsidR="004A656D" w:rsidRDefault="0023643D">
      <w:pPr>
        <w:spacing w:after="120"/>
        <w:ind w:left="540"/>
      </w:pPr>
      <w:r>
        <w:rPr>
          <w:rStyle w:val="style33"/>
          <w:rFonts w:ascii="Arial" w:hAnsi="Arial" w:cs="Arial"/>
          <w:sz w:val="20"/>
          <w:szCs w:val="20"/>
        </w:rPr>
        <w:t>All survey records for the Focus Group for Option Year 3 will be deleted or destroyed in accordance with approved retention periods. Any records will be managed according to requirements under IRM 1.15.1 and 1.15.6, and will be destroyed using IRS General Records Schedule (GRS) 6.5, Item 010 and as coordinated with the IRS Records and Information Management (RIM) Program and IRS Records Officer. Temporary. Destroy 1 year after resolved, or when no longer needed for business use, whichever is appropriate. Cyber-security and NIST Standards for records retention requirements state that documents must be securely maintained for seven years prior to destruction or until the end of the contract term (10/01/2016-03/31/2020), whereas the participation of the contractor under the CSS BPA has been terminated. These requirements will obviously be considered in drafting a final request for records disposition authority for NARA submission and approval. Reference other data security guidance/policy: NIST 800-53, Recommended Security Controls for Federal Information Systems &amp; Organizations (Media Protection, Media Storage, System and Information Integrity) NIST Special Publication 800-88 CSS BPA contract Section Secure Data Transfer (SDT) equipment CSS BPA contract IRSAP clause 1052.224-9000(c). The COR will notify PIA when notification of destruction is complete.</w:t>
      </w:r>
    </w:p>
    <w:p w:rsidR="004A656D" w:rsidRDefault="0023643D">
      <w:pPr>
        <w:keepNext/>
        <w:spacing w:after="120"/>
        <w:ind w:left="540"/>
      </w:pPr>
      <w:r>
        <w:t> </w:t>
      </w:r>
    </w:p>
    <w:p w:rsidR="004A656D" w:rsidRDefault="0023643D">
      <w:pPr>
        <w:keepNext/>
        <w:spacing w:after="120"/>
        <w:ind w:left="540"/>
      </w:pPr>
      <w:r>
        <w:rPr>
          <w:rFonts w:ascii="Arial" w:hAnsi="Arial" w:cs="Arial"/>
          <w:sz w:val="20"/>
          <w:szCs w:val="20"/>
        </w:rPr>
        <w:t xml:space="preserve">26.b. If No, how long are you proposing to retain the records?  Please note, if you answered no, you must contact the IRS Records and Information Management Program to initiate records retention scheduling before you dispose of any records in this Survey.     </w:t>
      </w:r>
    </w:p>
    <w:p w:rsidR="004A656D" w:rsidRDefault="0023643D">
      <w:pPr>
        <w:jc w:val="center"/>
      </w:pPr>
      <w:r>
        <w:rPr>
          <w:rFonts w:ascii="Arial" w:hAnsi="Arial" w:cs="Arial"/>
          <w:b/>
          <w:bCs/>
          <w:i/>
          <w:iCs/>
          <w:color w:val="993366"/>
          <w:sz w:val="20"/>
          <w:szCs w:val="20"/>
        </w:rPr>
        <w:t> </w:t>
      </w:r>
    </w:p>
    <w:p w:rsidR="004A656D" w:rsidRDefault="0023643D">
      <w:pPr>
        <w:divId w:val="768232238"/>
      </w:pPr>
      <w:r>
        <w:rPr>
          <w:rFonts w:ascii="Arial" w:hAnsi="Arial" w:cs="Arial"/>
          <w:b/>
          <w:bCs/>
          <w:sz w:val="20"/>
          <w:szCs w:val="20"/>
        </w:rPr>
        <w:t>P.1 Data Security</w:t>
      </w:r>
    </w:p>
    <w:p w:rsidR="004A656D" w:rsidRDefault="0023643D">
      <w:pPr>
        <w:jc w:val="center"/>
      </w:pPr>
      <w:r>
        <w:rPr>
          <w:rFonts w:ascii="Arial" w:hAnsi="Arial" w:cs="Arial"/>
          <w:sz w:val="20"/>
          <w:szCs w:val="20"/>
        </w:rPr>
        <w:t> </w:t>
      </w:r>
    </w:p>
    <w:p w:rsidR="004A656D" w:rsidRDefault="0023643D">
      <w:r>
        <w:rPr>
          <w:rFonts w:ascii="Arial" w:hAnsi="Arial" w:cs="Arial"/>
          <w:sz w:val="20"/>
          <w:szCs w:val="20"/>
        </w:rPr>
        <w:t xml:space="preserve">27. How does the administrator of the survey guarantee that the PII regarding employees or taxpayers will not be compromised, lost or stolen when housed on IRS computers? Where and how is it stored and protected?     </w:t>
      </w:r>
      <w:r>
        <w:rPr>
          <w:rStyle w:val="style33"/>
          <w:rFonts w:ascii="Arial" w:hAnsi="Arial" w:cs="Arial"/>
          <w:sz w:val="20"/>
          <w:szCs w:val="20"/>
        </w:rPr>
        <w:t>No PII will be provided from the vendor only a report will be sent to IRS.</w:t>
      </w:r>
    </w:p>
    <w:p w:rsidR="004A656D" w:rsidRDefault="0023643D">
      <w:pPr>
        <w:autoSpaceDE w:val="0"/>
        <w:autoSpaceDN w:val="0"/>
      </w:pPr>
      <w:r>
        <w:rPr>
          <w:rFonts w:ascii="Arial" w:hAnsi="Arial" w:cs="Arial"/>
          <w:i/>
          <w:iCs/>
          <w:color w:val="FF0000"/>
          <w:sz w:val="20"/>
          <w:szCs w:val="20"/>
        </w:rPr>
        <w:t> </w:t>
      </w:r>
    </w:p>
    <w:p w:rsidR="004A656D" w:rsidRDefault="0023643D">
      <w:pPr>
        <w:autoSpaceDE w:val="0"/>
        <w:autoSpaceDN w:val="0"/>
      </w:pPr>
      <w:r>
        <w:rPr>
          <w:rFonts w:ascii="Arial" w:hAnsi="Arial" w:cs="Arial"/>
          <w:sz w:val="20"/>
          <w:szCs w:val="20"/>
        </w:rPr>
        <w:t>28. Does a contractor/vendor administer or perform analysis of the survey?     Yes</w:t>
      </w:r>
    </w:p>
    <w:p w:rsidR="004A656D" w:rsidRDefault="0023643D">
      <w:pPr>
        <w:autoSpaceDE w:val="0"/>
        <w:autoSpaceDN w:val="0"/>
        <w:ind w:left="720"/>
      </w:pPr>
      <w:r>
        <w:rPr>
          <w:rFonts w:ascii="Arial" w:hAnsi="Arial" w:cs="Arial"/>
          <w:sz w:val="20"/>
          <w:szCs w:val="20"/>
        </w:rPr>
        <w:t> </w:t>
      </w:r>
    </w:p>
    <w:p w:rsidR="004A656D" w:rsidRDefault="0023643D">
      <w:pPr>
        <w:autoSpaceDE w:val="0"/>
        <w:autoSpaceDN w:val="0"/>
        <w:ind w:left="720"/>
      </w:pPr>
      <w:r>
        <w:rPr>
          <w:rFonts w:ascii="Arial" w:hAnsi="Arial" w:cs="Arial"/>
          <w:sz w:val="20"/>
          <w:szCs w:val="20"/>
        </w:rPr>
        <w:t xml:space="preserve">28.a. If yes, Please provide the Cyber security approved security and encryption used when data is transferred electronically from IRS to Contractors and back to the IRS.     </w:t>
      </w:r>
      <w:r>
        <w:rPr>
          <w:rStyle w:val="style33"/>
          <w:rFonts w:ascii="Arial" w:hAnsi="Arial" w:cs="Arial"/>
          <w:sz w:val="20"/>
          <w:szCs w:val="20"/>
        </w:rPr>
        <w:t>All data will be transferred through the Electronic File Transfer (EFTU).</w:t>
      </w:r>
    </w:p>
    <w:p w:rsidR="004A656D" w:rsidRDefault="0023643D">
      <w:pPr>
        <w:autoSpaceDE w:val="0"/>
        <w:autoSpaceDN w:val="0"/>
      </w:pPr>
      <w:r>
        <w:rPr>
          <w:rFonts w:ascii="Arial" w:hAnsi="Arial" w:cs="Arial"/>
          <w:sz w:val="20"/>
          <w:szCs w:val="20"/>
        </w:rPr>
        <w:t> </w:t>
      </w:r>
    </w:p>
    <w:p w:rsidR="004A656D" w:rsidRDefault="0023643D">
      <w:pPr>
        <w:spacing w:line="261" w:lineRule="auto"/>
        <w:ind w:left="720" w:right="220"/>
      </w:pPr>
      <w:r>
        <w:rPr>
          <w:rFonts w:ascii="Arial" w:hAnsi="Arial" w:cs="Arial"/>
          <w:sz w:val="20"/>
          <w:szCs w:val="20"/>
        </w:rPr>
        <w:t xml:space="preserve">28.b. If yes,  When data is not sent electronically, provide in detail the information regarding the transfer back and forth from the IRS to contractors.     </w:t>
      </w:r>
      <w:r>
        <w:rPr>
          <w:rStyle w:val="style33"/>
          <w:rFonts w:ascii="Arial" w:hAnsi="Arial" w:cs="Arial"/>
          <w:sz w:val="20"/>
          <w:szCs w:val="20"/>
        </w:rPr>
        <w:t>Data will be only be sent electronically.</w:t>
      </w:r>
    </w:p>
    <w:p w:rsidR="004A656D" w:rsidRDefault="0023643D">
      <w:pPr>
        <w:autoSpaceDE w:val="0"/>
        <w:autoSpaceDN w:val="0"/>
      </w:pPr>
      <w:r>
        <w:rPr>
          <w:rFonts w:ascii="Arial" w:hAnsi="Arial" w:cs="Arial"/>
          <w:sz w:val="20"/>
          <w:szCs w:val="20"/>
        </w:rPr>
        <w:t> </w:t>
      </w:r>
    </w:p>
    <w:p w:rsidR="004A656D" w:rsidRDefault="0023643D">
      <w:pPr>
        <w:ind w:left="720"/>
      </w:pPr>
      <w:r>
        <w:rPr>
          <w:rFonts w:ascii="Arial" w:hAnsi="Arial" w:cs="Arial"/>
          <w:sz w:val="20"/>
          <w:szCs w:val="20"/>
        </w:rPr>
        <w:t xml:space="preserve">28.c. If yes, How is the survey PII protected and stored when it is housed at a contractor’s site, on contractor’s computers, please provide detailed information that the contractors uses regarding the physical and electronic security and protection of the data before, during, and after the survey.     </w:t>
      </w:r>
      <w:r>
        <w:rPr>
          <w:rStyle w:val="style33"/>
          <w:rFonts w:ascii="Arial" w:hAnsi="Arial" w:cs="Arial"/>
          <w:sz w:val="20"/>
          <w:szCs w:val="20"/>
        </w:rPr>
        <w:t>All survey data is received via secure transmission. Sensitive IRS data resides on a secure server, and the contractor will use the appropriate encryption to secure the data. The encryption method used will be disk, directory, or file level. Workstations that access and require working with sensitive data located on the secure server use the appropriate encryption method. The contractor utilizes a secure server to house IRS projects and it is protected inside of a ICF's Login Protected Network. That can only be accessed by contractor authorized personnel.</w:t>
      </w:r>
    </w:p>
    <w:p w:rsidR="004A656D" w:rsidRDefault="0023643D">
      <w:pPr>
        <w:autoSpaceDE w:val="0"/>
        <w:autoSpaceDN w:val="0"/>
      </w:pPr>
      <w:r>
        <w:rPr>
          <w:rFonts w:ascii="Arial" w:hAnsi="Arial" w:cs="Arial"/>
          <w:sz w:val="20"/>
          <w:szCs w:val="20"/>
        </w:rPr>
        <w:t> </w:t>
      </w:r>
    </w:p>
    <w:p w:rsidR="004A656D" w:rsidRDefault="0023643D">
      <w:pPr>
        <w:jc w:val="center"/>
      </w:pPr>
      <w:r>
        <w:rPr>
          <w:rFonts w:ascii="Arial" w:hAnsi="Arial" w:cs="Arial"/>
          <w:b/>
          <w:bCs/>
          <w:i/>
          <w:iCs/>
          <w:color w:val="993366"/>
          <w:sz w:val="20"/>
          <w:szCs w:val="20"/>
        </w:rPr>
        <w:t> </w:t>
      </w:r>
    </w:p>
    <w:p w:rsidR="004A656D" w:rsidRDefault="0023643D">
      <w:pPr>
        <w:divId w:val="935790888"/>
      </w:pPr>
      <w:r>
        <w:rPr>
          <w:rFonts w:ascii="Arial" w:hAnsi="Arial" w:cs="Arial"/>
          <w:b/>
          <w:bCs/>
          <w:sz w:val="20"/>
          <w:szCs w:val="20"/>
        </w:rPr>
        <w:t>M. Civil Liberties</w:t>
      </w:r>
    </w:p>
    <w:p w:rsidR="004A656D" w:rsidRDefault="0023643D">
      <w:pPr>
        <w:ind w:right="900"/>
      </w:pPr>
      <w:r>
        <w:rPr>
          <w:rFonts w:ascii="Arial" w:hAnsi="Arial" w:cs="Arial"/>
          <w:color w:val="FF0000"/>
          <w:sz w:val="20"/>
          <w:szCs w:val="20"/>
        </w:rPr>
        <w:t> </w:t>
      </w:r>
    </w:p>
    <w:p w:rsidR="004A656D" w:rsidRDefault="0023643D">
      <w:r>
        <w:rPr>
          <w:rFonts w:ascii="Arial" w:hAnsi="Arial" w:cs="Arial"/>
          <w:sz w:val="20"/>
          <w:szCs w:val="20"/>
        </w:rPr>
        <w:t>29. Does</w:t>
      </w:r>
      <w:r>
        <w:rPr>
          <w:rFonts w:ascii="Arial" w:hAnsi="Arial" w:cs="Arial"/>
          <w:sz w:val="20"/>
          <w:szCs w:val="20"/>
          <w:lang w:val="en"/>
        </w:rPr>
        <w:t xml:space="preserve"> the Survey </w:t>
      </w:r>
      <w:r>
        <w:rPr>
          <w:rFonts w:ascii="Arial" w:hAnsi="Arial" w:cs="Arial"/>
          <w:sz w:val="20"/>
          <w:szCs w:val="20"/>
        </w:rPr>
        <w:t xml:space="preserve">maintain records describing how an individual exercises rights guaranteed by the First Amendment (including, but not limited to information regarding religious and political beliefs, freedom of speech and of the press, and freedom of assembly and petition)?     </w:t>
      </w:r>
      <w:r>
        <w:rPr>
          <w:rStyle w:val="style33"/>
          <w:rFonts w:ascii="Arial" w:hAnsi="Arial" w:cs="Arial"/>
          <w:sz w:val="20"/>
          <w:szCs w:val="20"/>
        </w:rPr>
        <w:t>No</w:t>
      </w:r>
    </w:p>
    <w:p w:rsidR="004A656D" w:rsidRDefault="0023643D">
      <w:r>
        <w:rPr>
          <w:rFonts w:ascii="Arial" w:hAnsi="Arial" w:cs="Arial"/>
          <w:sz w:val="20"/>
          <w:szCs w:val="20"/>
        </w:rPr>
        <w:t> </w:t>
      </w:r>
    </w:p>
    <w:p w:rsidR="004A656D" w:rsidRDefault="0023643D">
      <w:pPr>
        <w:ind w:left="720"/>
      </w:pPr>
      <w:r>
        <w:rPr>
          <w:rFonts w:ascii="Arial" w:hAnsi="Arial" w:cs="Arial"/>
          <w:sz w:val="20"/>
          <w:szCs w:val="20"/>
        </w:rPr>
        <w:t xml:space="preserve">29.a. If yes, explain the First Amendment information being collected and how it is used.     </w:t>
      </w:r>
    </w:p>
    <w:p w:rsidR="004A656D" w:rsidRDefault="0023643D">
      <w:pPr>
        <w:ind w:firstLine="720"/>
      </w:pPr>
      <w:r>
        <w:rPr>
          <w:rFonts w:ascii="Arial" w:hAnsi="Arial" w:cs="Arial"/>
          <w:i/>
          <w:iCs/>
          <w:sz w:val="20"/>
          <w:szCs w:val="20"/>
        </w:rPr>
        <w:t> </w:t>
      </w:r>
    </w:p>
    <w:p w:rsidR="004A656D" w:rsidRDefault="0023643D">
      <w:pPr>
        <w:ind w:left="720"/>
      </w:pPr>
      <w:r>
        <w:rPr>
          <w:rFonts w:ascii="Arial" w:hAnsi="Arial" w:cs="Arial"/>
          <w:sz w:val="20"/>
          <w:szCs w:val="20"/>
        </w:rPr>
        <w:t>29.b. If yes, please check all of the following exceptions (any one of which allows the maintenance of such information) that apply:</w:t>
      </w:r>
    </w:p>
    <w:p w:rsidR="004A656D" w:rsidRDefault="0023643D">
      <w:pPr>
        <w:ind w:left="720"/>
      </w:pPr>
      <w:r>
        <w:rPr>
          <w:rStyle w:val="style33"/>
          <w:rFonts w:ascii="Arial" w:hAnsi="Arial" w:cs="Arial"/>
          <w:sz w:val="20"/>
          <w:szCs w:val="20"/>
        </w:rPr>
        <w:t>No</w:t>
      </w:r>
      <w:r>
        <w:rPr>
          <w:rFonts w:ascii="Arial" w:hAnsi="Arial" w:cs="Arial"/>
          <w:sz w:val="20"/>
          <w:szCs w:val="20"/>
        </w:rPr>
        <w:t>       The individual about whom the information was collected or maintained expressly authorizes its collection/maintenance.</w:t>
      </w:r>
    </w:p>
    <w:p w:rsidR="004A656D" w:rsidRDefault="0023643D">
      <w:pPr>
        <w:ind w:left="720"/>
      </w:pPr>
      <w:r>
        <w:rPr>
          <w:rStyle w:val="style33"/>
          <w:rFonts w:ascii="Arial" w:hAnsi="Arial" w:cs="Arial"/>
          <w:sz w:val="20"/>
          <w:szCs w:val="20"/>
        </w:rPr>
        <w:t>No</w:t>
      </w:r>
      <w:r>
        <w:rPr>
          <w:rFonts w:ascii="Arial" w:hAnsi="Arial" w:cs="Arial"/>
          <w:sz w:val="20"/>
          <w:szCs w:val="20"/>
        </w:rPr>
        <w:t>       The information maintained is pertinent to and within the scope of an authorized law enforcement activity.</w:t>
      </w:r>
    </w:p>
    <w:p w:rsidR="004A656D" w:rsidRDefault="0023643D">
      <w:pPr>
        <w:ind w:left="720"/>
      </w:pPr>
      <w:r>
        <w:rPr>
          <w:rStyle w:val="style33"/>
          <w:rFonts w:ascii="Arial" w:hAnsi="Arial" w:cs="Arial"/>
          <w:sz w:val="20"/>
          <w:szCs w:val="20"/>
        </w:rPr>
        <w:t>No</w:t>
      </w:r>
      <w:r>
        <w:rPr>
          <w:rFonts w:ascii="Arial" w:hAnsi="Arial" w:cs="Arial"/>
          <w:sz w:val="20"/>
          <w:szCs w:val="20"/>
        </w:rPr>
        <w:t>       There is a statute that expressly authorizes its collection.</w:t>
      </w:r>
      <w:r>
        <w:t> </w:t>
      </w:r>
    </w:p>
    <w:p w:rsidR="004A656D" w:rsidRDefault="004A656D">
      <w:pPr>
        <w:rPr>
          <w:rFonts w:ascii="Times New Roman" w:eastAsia="Times New Roman" w:hAnsi="Times New Roman"/>
        </w:rPr>
      </w:pPr>
    </w:p>
    <w:p w:rsidR="004A656D" w:rsidRDefault="0023643D">
      <w:pPr>
        <w:ind w:left="720"/>
      </w:pPr>
      <w:r>
        <w:rPr>
          <w:rFonts w:ascii="Arial" w:hAnsi="Arial" w:cs="Arial"/>
          <w:sz w:val="20"/>
          <w:szCs w:val="20"/>
        </w:rPr>
        <w:t xml:space="preserve">29.c. If yes, will the First Amendment information be used as the basis to make any adverse determination about an individual's rights, benefits, and/or privileges?     </w:t>
      </w:r>
    </w:p>
    <w:p w:rsidR="004A656D" w:rsidRDefault="0023643D">
      <w:pPr>
        <w:ind w:left="720"/>
      </w:pPr>
      <w:r>
        <w:t> </w:t>
      </w:r>
    </w:p>
    <w:p w:rsidR="004A656D" w:rsidRDefault="0023643D">
      <w:pPr>
        <w:ind w:left="720"/>
      </w:pPr>
      <w:r>
        <w:rPr>
          <w:rFonts w:ascii="Arial" w:hAnsi="Arial" w:cs="Arial"/>
          <w:sz w:val="20"/>
          <w:szCs w:val="20"/>
        </w:rPr>
        <w:t xml:space="preserve">29.c.1 If yes, explain the determination process. Consult with IRS General Legal Services to complete this section.     </w:t>
      </w:r>
    </w:p>
    <w:p w:rsidR="004A656D" w:rsidRDefault="0023643D">
      <w:pPr>
        <w:ind w:left="720"/>
      </w:pPr>
      <w:r>
        <w:t> </w:t>
      </w:r>
    </w:p>
    <w:p w:rsidR="004A656D" w:rsidRDefault="0023643D">
      <w:r>
        <w:rPr>
          <w:rFonts w:ascii="Arial" w:hAnsi="Arial" w:cs="Arial"/>
          <w:sz w:val="20"/>
          <w:szCs w:val="20"/>
        </w:rPr>
        <w:t xml:space="preserve">30.  Will this Survey have the capability to identify, locate, and monitor individuals or groups of people?     </w:t>
      </w:r>
      <w:r>
        <w:rPr>
          <w:rStyle w:val="style33"/>
          <w:rFonts w:ascii="Arial" w:hAnsi="Arial" w:cs="Arial"/>
          <w:sz w:val="20"/>
          <w:szCs w:val="20"/>
        </w:rPr>
        <w:t>No</w:t>
      </w:r>
    </w:p>
    <w:p w:rsidR="004A656D" w:rsidRDefault="0023643D">
      <w:pPr>
        <w:ind w:left="720"/>
      </w:pPr>
      <w:r>
        <w:rPr>
          <w:rFonts w:ascii="Arial" w:hAnsi="Arial" w:cs="Arial"/>
          <w:sz w:val="20"/>
          <w:szCs w:val="20"/>
        </w:rPr>
        <w:t xml:space="preserve">30.a. If yes, describe the type of information derived from these efforts and the technical (e.g., audit trails) or other processes used to limit unauthorized monitoring.      </w:t>
      </w:r>
    </w:p>
    <w:p w:rsidR="004A656D" w:rsidRDefault="0023643D">
      <w:r>
        <w:t> </w:t>
      </w:r>
    </w:p>
    <w:p w:rsidR="0023643D" w:rsidRDefault="0023643D">
      <w:pPr>
        <w:jc w:val="center"/>
        <w:divId w:val="1243296020"/>
      </w:pPr>
      <w:r>
        <w:rPr>
          <w:rFonts w:ascii="Arial" w:hAnsi="Arial" w:cs="Arial"/>
          <w:b/>
          <w:bCs/>
          <w:sz w:val="20"/>
          <w:szCs w:val="20"/>
        </w:rPr>
        <w:t>End of Report</w:t>
      </w:r>
    </w:p>
    <w:sectPr w:rsidR="00236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D0129C"/>
    <w:rsid w:val="0023643D"/>
    <w:rsid w:val="004A656D"/>
    <w:rsid w:val="00D0129C"/>
    <w:rsid w:val="00D458E6"/>
    <w:rsid w:val="00E6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Theme="minorEastAs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rFonts w:ascii="Arial" w:hAnsi="Arial" w:cs="Arial" w:hint="default"/>
      <w:b/>
      <w:bCs/>
    </w:rPr>
  </w:style>
  <w:style w:type="paragraph" w:customStyle="1" w:styleId="msonormal0">
    <w:name w:val="msonormal"/>
    <w:basedOn w:val="Normal"/>
    <w:pPr>
      <w:spacing w:before="100" w:beforeAutospacing="1" w:after="100" w:afterAutospacing="1"/>
    </w:pPr>
    <w:rPr>
      <w:rFonts w:ascii="Times New Roman" w:hAnsi="Times New Roman"/>
    </w:rPr>
  </w:style>
  <w:style w:type="paragraph" w:customStyle="1" w:styleId="style19">
    <w:name w:val="style19"/>
    <w:basedOn w:val="Normal"/>
    <w:pPr>
      <w:spacing w:after="120"/>
      <w:ind w:left="720" w:hanging="720"/>
    </w:pPr>
    <w:rPr>
      <w:rFonts w:ascii="Arial" w:hAnsi="Arial" w:cs="Arial"/>
      <w:sz w:val="20"/>
      <w:szCs w:val="20"/>
    </w:rPr>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styleId="CommentText">
    <w:name w:val="annotation text"/>
    <w:basedOn w:val="Normal"/>
    <w:link w:val="CommentTextChar"/>
    <w:uiPriority w:val="99"/>
    <w:semiHidden/>
    <w:unhideWhenUsed/>
    <w:rPr>
      <w:rFonts w:ascii="Times New Roman" w:hAnsi="Times New Roman"/>
      <w:sz w:val="20"/>
      <w:szCs w:val="20"/>
    </w:rPr>
  </w:style>
  <w:style w:type="character" w:customStyle="1" w:styleId="CommentTextChar">
    <w:name w:val="Comment Text Char"/>
    <w:basedOn w:val="DefaultParagraphFont"/>
    <w:link w:val="CommentText"/>
    <w:uiPriority w:val="99"/>
    <w:semiHidden/>
    <w:rPr>
      <w:rFonts w:ascii="Cambria" w:eastAsiaTheme="minorEastAsia" w:hAnsi="Cambria"/>
    </w:rPr>
  </w:style>
  <w:style w:type="paragraph" w:customStyle="1" w:styleId="style1">
    <w:name w:val="style1"/>
    <w:basedOn w:val="Normal"/>
    <w:pPr>
      <w:spacing w:before="100" w:beforeAutospacing="1" w:after="100" w:afterAutospacing="1"/>
    </w:pPr>
    <w:rPr>
      <w:rFonts w:ascii="Arial" w:hAnsi="Arial" w:cs="Arial"/>
    </w:rPr>
  </w:style>
  <w:style w:type="paragraph" w:customStyle="1" w:styleId="style18">
    <w:name w:val="style18"/>
    <w:basedOn w:val="Normal"/>
    <w:pPr>
      <w:spacing w:before="100" w:beforeAutospacing="1" w:after="100" w:afterAutospacing="1"/>
    </w:pPr>
    <w:rPr>
      <w:rFonts w:ascii="Times New Roman" w:hAnsi="Times New Roman"/>
      <w:sz w:val="20"/>
      <w:szCs w:val="20"/>
    </w:rPr>
  </w:style>
  <w:style w:type="paragraph" w:customStyle="1" w:styleId="style3">
    <w:name w:val="style3"/>
    <w:basedOn w:val="Normal"/>
    <w:pPr>
      <w:spacing w:before="100" w:beforeAutospacing="1" w:after="100" w:afterAutospacing="1"/>
    </w:pPr>
    <w:rPr>
      <w:rFonts w:ascii="Times New Roman" w:hAnsi="Times New Roman"/>
      <w:u w:val="single"/>
    </w:rPr>
  </w:style>
  <w:style w:type="paragraph" w:customStyle="1" w:styleId="style4">
    <w:name w:val="style4"/>
    <w:basedOn w:val="Normal"/>
    <w:pPr>
      <w:spacing w:before="100" w:beforeAutospacing="1" w:after="100" w:afterAutospacing="1"/>
    </w:pPr>
    <w:rPr>
      <w:rFonts w:ascii="Times New Roman" w:hAnsi="Times New Roman"/>
    </w:rPr>
  </w:style>
  <w:style w:type="paragraph" w:customStyle="1" w:styleId="style25">
    <w:name w:val="style25"/>
    <w:basedOn w:val="Normal"/>
    <w:pPr>
      <w:spacing w:before="100" w:beforeAutospacing="1" w:after="100" w:afterAutospacing="1"/>
    </w:pPr>
    <w:rPr>
      <w:rFonts w:ascii="Times New Roman" w:hAnsi="Times New Roman"/>
    </w:rPr>
  </w:style>
  <w:style w:type="paragraph" w:customStyle="1" w:styleId="style26">
    <w:name w:val="style26"/>
    <w:basedOn w:val="Normal"/>
    <w:pPr>
      <w:spacing w:before="100" w:beforeAutospacing="1" w:after="100" w:afterAutospacing="1"/>
    </w:pPr>
    <w:rPr>
      <w:rFonts w:ascii="Times New Roman" w:hAnsi="Times New Roman"/>
    </w:rPr>
  </w:style>
  <w:style w:type="paragraph" w:customStyle="1" w:styleId="style27">
    <w:name w:val="style27"/>
    <w:basedOn w:val="Normal"/>
    <w:pPr>
      <w:spacing w:before="100" w:beforeAutospacing="1" w:after="100" w:afterAutospacing="1"/>
    </w:pPr>
    <w:rPr>
      <w:rFonts w:ascii="Times New Roman" w:hAnsi="Times New Roman"/>
    </w:rPr>
  </w:style>
  <w:style w:type="paragraph" w:customStyle="1" w:styleId="style28">
    <w:name w:val="style28"/>
    <w:basedOn w:val="Normal"/>
    <w:pPr>
      <w:spacing w:before="100" w:beforeAutospacing="1" w:after="100" w:afterAutospacing="1"/>
    </w:pPr>
    <w:rPr>
      <w:rFonts w:ascii="Times New Roman" w:hAnsi="Times New Roman"/>
    </w:rPr>
  </w:style>
  <w:style w:type="paragraph" w:customStyle="1" w:styleId="style29">
    <w:name w:val="style29"/>
    <w:basedOn w:val="Normal"/>
    <w:pPr>
      <w:spacing w:before="100" w:beforeAutospacing="1" w:after="100" w:afterAutospacing="1"/>
    </w:pPr>
    <w:rPr>
      <w:rFonts w:ascii="Times New Roman" w:hAnsi="Times New Roman"/>
    </w:rPr>
  </w:style>
  <w:style w:type="paragraph" w:customStyle="1" w:styleId="style30">
    <w:name w:val="style30"/>
    <w:basedOn w:val="Normal"/>
    <w:pPr>
      <w:spacing w:before="100" w:beforeAutospacing="1" w:after="100" w:afterAutospacing="1"/>
    </w:pPr>
    <w:rPr>
      <w:rFonts w:ascii="Times New Roman" w:hAnsi="Times New Roman"/>
    </w:rPr>
  </w:style>
  <w:style w:type="paragraph" w:customStyle="1" w:styleId="style31">
    <w:name w:val="style31"/>
    <w:basedOn w:val="Normal"/>
    <w:pPr>
      <w:spacing w:before="100" w:beforeAutospacing="1" w:after="100" w:afterAutospacing="1"/>
    </w:pPr>
    <w:rPr>
      <w:rFonts w:ascii="Times New Roman" w:hAnsi="Times New Roman"/>
    </w:rPr>
  </w:style>
  <w:style w:type="paragraph" w:customStyle="1" w:styleId="style32">
    <w:name w:val="style32"/>
    <w:basedOn w:val="Normal"/>
    <w:pPr>
      <w:spacing w:before="100" w:beforeAutospacing="1" w:after="100" w:afterAutospacing="1"/>
    </w:pPr>
    <w:rPr>
      <w:rFonts w:ascii="Times New Roman" w:hAnsi="Times New Roman"/>
    </w:rPr>
  </w:style>
  <w:style w:type="character" w:customStyle="1" w:styleId="style181">
    <w:name w:val="style181"/>
    <w:basedOn w:val="DefaultParagraphFont"/>
    <w:rPr>
      <w:sz w:val="20"/>
      <w:szCs w:val="20"/>
    </w:rPr>
  </w:style>
  <w:style w:type="character" w:customStyle="1" w:styleId="style33">
    <w:name w:val="style33"/>
    <w:basedOn w:val="DefaultParagraphFont"/>
    <w:rPr>
      <w:u w:val="single"/>
    </w:rPr>
  </w:style>
  <w:style w:type="paragraph" w:styleId="NormalWeb">
    <w:name w:val="Normal (Web)"/>
    <w:basedOn w:val="Normal"/>
    <w:uiPriority w:val="99"/>
    <w:semiHidden/>
    <w:unhideWhenUsed/>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Theme="minorEastAs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rFonts w:ascii="Arial" w:hAnsi="Arial" w:cs="Arial" w:hint="default"/>
      <w:b/>
      <w:bCs/>
    </w:rPr>
  </w:style>
  <w:style w:type="paragraph" w:customStyle="1" w:styleId="msonormal0">
    <w:name w:val="msonormal"/>
    <w:basedOn w:val="Normal"/>
    <w:pPr>
      <w:spacing w:before="100" w:beforeAutospacing="1" w:after="100" w:afterAutospacing="1"/>
    </w:pPr>
    <w:rPr>
      <w:rFonts w:ascii="Times New Roman" w:hAnsi="Times New Roman"/>
    </w:rPr>
  </w:style>
  <w:style w:type="paragraph" w:customStyle="1" w:styleId="style19">
    <w:name w:val="style19"/>
    <w:basedOn w:val="Normal"/>
    <w:pPr>
      <w:spacing w:after="120"/>
      <w:ind w:left="720" w:hanging="720"/>
    </w:pPr>
    <w:rPr>
      <w:rFonts w:ascii="Arial" w:hAnsi="Arial" w:cs="Arial"/>
      <w:sz w:val="20"/>
      <w:szCs w:val="20"/>
    </w:rPr>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styleId="CommentText">
    <w:name w:val="annotation text"/>
    <w:basedOn w:val="Normal"/>
    <w:link w:val="CommentTextChar"/>
    <w:uiPriority w:val="99"/>
    <w:semiHidden/>
    <w:unhideWhenUsed/>
    <w:rPr>
      <w:rFonts w:ascii="Times New Roman" w:hAnsi="Times New Roman"/>
      <w:sz w:val="20"/>
      <w:szCs w:val="20"/>
    </w:rPr>
  </w:style>
  <w:style w:type="character" w:customStyle="1" w:styleId="CommentTextChar">
    <w:name w:val="Comment Text Char"/>
    <w:basedOn w:val="DefaultParagraphFont"/>
    <w:link w:val="CommentText"/>
    <w:uiPriority w:val="99"/>
    <w:semiHidden/>
    <w:rPr>
      <w:rFonts w:ascii="Cambria" w:eastAsiaTheme="minorEastAsia" w:hAnsi="Cambria"/>
    </w:rPr>
  </w:style>
  <w:style w:type="paragraph" w:customStyle="1" w:styleId="style1">
    <w:name w:val="style1"/>
    <w:basedOn w:val="Normal"/>
    <w:pPr>
      <w:spacing w:before="100" w:beforeAutospacing="1" w:after="100" w:afterAutospacing="1"/>
    </w:pPr>
    <w:rPr>
      <w:rFonts w:ascii="Arial" w:hAnsi="Arial" w:cs="Arial"/>
    </w:rPr>
  </w:style>
  <w:style w:type="paragraph" w:customStyle="1" w:styleId="style18">
    <w:name w:val="style18"/>
    <w:basedOn w:val="Normal"/>
    <w:pPr>
      <w:spacing w:before="100" w:beforeAutospacing="1" w:after="100" w:afterAutospacing="1"/>
    </w:pPr>
    <w:rPr>
      <w:rFonts w:ascii="Times New Roman" w:hAnsi="Times New Roman"/>
      <w:sz w:val="20"/>
      <w:szCs w:val="20"/>
    </w:rPr>
  </w:style>
  <w:style w:type="paragraph" w:customStyle="1" w:styleId="style3">
    <w:name w:val="style3"/>
    <w:basedOn w:val="Normal"/>
    <w:pPr>
      <w:spacing w:before="100" w:beforeAutospacing="1" w:after="100" w:afterAutospacing="1"/>
    </w:pPr>
    <w:rPr>
      <w:rFonts w:ascii="Times New Roman" w:hAnsi="Times New Roman"/>
      <w:u w:val="single"/>
    </w:rPr>
  </w:style>
  <w:style w:type="paragraph" w:customStyle="1" w:styleId="style4">
    <w:name w:val="style4"/>
    <w:basedOn w:val="Normal"/>
    <w:pPr>
      <w:spacing w:before="100" w:beforeAutospacing="1" w:after="100" w:afterAutospacing="1"/>
    </w:pPr>
    <w:rPr>
      <w:rFonts w:ascii="Times New Roman" w:hAnsi="Times New Roman"/>
    </w:rPr>
  </w:style>
  <w:style w:type="paragraph" w:customStyle="1" w:styleId="style25">
    <w:name w:val="style25"/>
    <w:basedOn w:val="Normal"/>
    <w:pPr>
      <w:spacing w:before="100" w:beforeAutospacing="1" w:after="100" w:afterAutospacing="1"/>
    </w:pPr>
    <w:rPr>
      <w:rFonts w:ascii="Times New Roman" w:hAnsi="Times New Roman"/>
    </w:rPr>
  </w:style>
  <w:style w:type="paragraph" w:customStyle="1" w:styleId="style26">
    <w:name w:val="style26"/>
    <w:basedOn w:val="Normal"/>
    <w:pPr>
      <w:spacing w:before="100" w:beforeAutospacing="1" w:after="100" w:afterAutospacing="1"/>
    </w:pPr>
    <w:rPr>
      <w:rFonts w:ascii="Times New Roman" w:hAnsi="Times New Roman"/>
    </w:rPr>
  </w:style>
  <w:style w:type="paragraph" w:customStyle="1" w:styleId="style27">
    <w:name w:val="style27"/>
    <w:basedOn w:val="Normal"/>
    <w:pPr>
      <w:spacing w:before="100" w:beforeAutospacing="1" w:after="100" w:afterAutospacing="1"/>
    </w:pPr>
    <w:rPr>
      <w:rFonts w:ascii="Times New Roman" w:hAnsi="Times New Roman"/>
    </w:rPr>
  </w:style>
  <w:style w:type="paragraph" w:customStyle="1" w:styleId="style28">
    <w:name w:val="style28"/>
    <w:basedOn w:val="Normal"/>
    <w:pPr>
      <w:spacing w:before="100" w:beforeAutospacing="1" w:after="100" w:afterAutospacing="1"/>
    </w:pPr>
    <w:rPr>
      <w:rFonts w:ascii="Times New Roman" w:hAnsi="Times New Roman"/>
    </w:rPr>
  </w:style>
  <w:style w:type="paragraph" w:customStyle="1" w:styleId="style29">
    <w:name w:val="style29"/>
    <w:basedOn w:val="Normal"/>
    <w:pPr>
      <w:spacing w:before="100" w:beforeAutospacing="1" w:after="100" w:afterAutospacing="1"/>
    </w:pPr>
    <w:rPr>
      <w:rFonts w:ascii="Times New Roman" w:hAnsi="Times New Roman"/>
    </w:rPr>
  </w:style>
  <w:style w:type="paragraph" w:customStyle="1" w:styleId="style30">
    <w:name w:val="style30"/>
    <w:basedOn w:val="Normal"/>
    <w:pPr>
      <w:spacing w:before="100" w:beforeAutospacing="1" w:after="100" w:afterAutospacing="1"/>
    </w:pPr>
    <w:rPr>
      <w:rFonts w:ascii="Times New Roman" w:hAnsi="Times New Roman"/>
    </w:rPr>
  </w:style>
  <w:style w:type="paragraph" w:customStyle="1" w:styleId="style31">
    <w:name w:val="style31"/>
    <w:basedOn w:val="Normal"/>
    <w:pPr>
      <w:spacing w:before="100" w:beforeAutospacing="1" w:after="100" w:afterAutospacing="1"/>
    </w:pPr>
    <w:rPr>
      <w:rFonts w:ascii="Times New Roman" w:hAnsi="Times New Roman"/>
    </w:rPr>
  </w:style>
  <w:style w:type="paragraph" w:customStyle="1" w:styleId="style32">
    <w:name w:val="style32"/>
    <w:basedOn w:val="Normal"/>
    <w:pPr>
      <w:spacing w:before="100" w:beforeAutospacing="1" w:after="100" w:afterAutospacing="1"/>
    </w:pPr>
    <w:rPr>
      <w:rFonts w:ascii="Times New Roman" w:hAnsi="Times New Roman"/>
    </w:rPr>
  </w:style>
  <w:style w:type="character" w:customStyle="1" w:styleId="style181">
    <w:name w:val="style181"/>
    <w:basedOn w:val="DefaultParagraphFont"/>
    <w:rPr>
      <w:sz w:val="20"/>
      <w:szCs w:val="20"/>
    </w:rPr>
  </w:style>
  <w:style w:type="character" w:customStyle="1" w:styleId="style33">
    <w:name w:val="style33"/>
    <w:basedOn w:val="DefaultParagraphFont"/>
    <w:rPr>
      <w:u w:val="single"/>
    </w:rPr>
  </w:style>
  <w:style w:type="paragraph" w:styleId="NormalWeb">
    <w:name w:val="Normal (Web)"/>
    <w:basedOn w:val="Normal"/>
    <w:uiPriority w:val="99"/>
    <w:semiHidden/>
    <w:unhideWhenUse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2899">
      <w:marLeft w:val="0"/>
      <w:marRight w:val="0"/>
      <w:marTop w:val="0"/>
      <w:marBottom w:val="0"/>
      <w:divBdr>
        <w:top w:val="single" w:sz="8" w:space="1" w:color="auto"/>
        <w:left w:val="none" w:sz="0" w:space="0" w:color="auto"/>
        <w:bottom w:val="single" w:sz="8" w:space="1" w:color="auto"/>
        <w:right w:val="none" w:sz="0" w:space="0" w:color="auto"/>
      </w:divBdr>
    </w:div>
    <w:div w:id="224492529">
      <w:marLeft w:val="0"/>
      <w:marRight w:val="0"/>
      <w:marTop w:val="0"/>
      <w:marBottom w:val="0"/>
      <w:divBdr>
        <w:top w:val="single" w:sz="8" w:space="1" w:color="auto"/>
        <w:left w:val="none" w:sz="0" w:space="0" w:color="auto"/>
        <w:bottom w:val="single" w:sz="8" w:space="1" w:color="auto"/>
        <w:right w:val="none" w:sz="0" w:space="0" w:color="auto"/>
      </w:divBdr>
    </w:div>
    <w:div w:id="360588900">
      <w:marLeft w:val="0"/>
      <w:marRight w:val="0"/>
      <w:marTop w:val="0"/>
      <w:marBottom w:val="0"/>
      <w:divBdr>
        <w:top w:val="single" w:sz="8" w:space="1" w:color="auto"/>
        <w:left w:val="none" w:sz="0" w:space="0" w:color="auto"/>
        <w:bottom w:val="single" w:sz="8" w:space="1" w:color="auto"/>
        <w:right w:val="none" w:sz="0" w:space="0" w:color="auto"/>
      </w:divBdr>
    </w:div>
    <w:div w:id="393503010">
      <w:marLeft w:val="0"/>
      <w:marRight w:val="0"/>
      <w:marTop w:val="0"/>
      <w:marBottom w:val="0"/>
      <w:divBdr>
        <w:top w:val="single" w:sz="8" w:space="1" w:color="auto"/>
        <w:left w:val="none" w:sz="0" w:space="0" w:color="auto"/>
        <w:bottom w:val="single" w:sz="8" w:space="1" w:color="auto"/>
        <w:right w:val="none" w:sz="0" w:space="0" w:color="auto"/>
      </w:divBdr>
    </w:div>
    <w:div w:id="553545486">
      <w:marLeft w:val="0"/>
      <w:marRight w:val="0"/>
      <w:marTop w:val="0"/>
      <w:marBottom w:val="0"/>
      <w:divBdr>
        <w:top w:val="single" w:sz="8" w:space="1" w:color="auto"/>
        <w:left w:val="none" w:sz="0" w:space="0" w:color="auto"/>
        <w:bottom w:val="single" w:sz="8" w:space="1" w:color="auto"/>
        <w:right w:val="none" w:sz="0" w:space="0" w:color="auto"/>
      </w:divBdr>
    </w:div>
    <w:div w:id="682636126">
      <w:marLeft w:val="0"/>
      <w:marRight w:val="0"/>
      <w:marTop w:val="0"/>
      <w:marBottom w:val="0"/>
      <w:divBdr>
        <w:top w:val="single" w:sz="8" w:space="1" w:color="auto"/>
        <w:left w:val="none" w:sz="0" w:space="0" w:color="auto"/>
        <w:bottom w:val="single" w:sz="8" w:space="1" w:color="auto"/>
        <w:right w:val="none" w:sz="0" w:space="0" w:color="auto"/>
      </w:divBdr>
    </w:div>
    <w:div w:id="768232238">
      <w:marLeft w:val="0"/>
      <w:marRight w:val="0"/>
      <w:marTop w:val="0"/>
      <w:marBottom w:val="0"/>
      <w:divBdr>
        <w:top w:val="single" w:sz="8" w:space="1" w:color="auto"/>
        <w:left w:val="none" w:sz="0" w:space="0" w:color="auto"/>
        <w:bottom w:val="single" w:sz="8" w:space="1" w:color="auto"/>
        <w:right w:val="none" w:sz="0" w:space="0" w:color="auto"/>
      </w:divBdr>
    </w:div>
    <w:div w:id="935790888">
      <w:marLeft w:val="0"/>
      <w:marRight w:val="0"/>
      <w:marTop w:val="0"/>
      <w:marBottom w:val="0"/>
      <w:divBdr>
        <w:top w:val="single" w:sz="8" w:space="1" w:color="auto"/>
        <w:left w:val="none" w:sz="0" w:space="0" w:color="auto"/>
        <w:bottom w:val="single" w:sz="8" w:space="1" w:color="auto"/>
        <w:right w:val="none" w:sz="0" w:space="0" w:color="auto"/>
      </w:divBdr>
    </w:div>
    <w:div w:id="1093938148">
      <w:marLeft w:val="0"/>
      <w:marRight w:val="0"/>
      <w:marTop w:val="0"/>
      <w:marBottom w:val="0"/>
      <w:divBdr>
        <w:top w:val="none" w:sz="0" w:space="0" w:color="auto"/>
        <w:left w:val="none" w:sz="0" w:space="0" w:color="auto"/>
        <w:bottom w:val="single" w:sz="8" w:space="1" w:color="auto"/>
        <w:right w:val="none" w:sz="0" w:space="0" w:color="auto"/>
      </w:divBdr>
    </w:div>
    <w:div w:id="1096056281">
      <w:marLeft w:val="0"/>
      <w:marRight w:val="0"/>
      <w:marTop w:val="0"/>
      <w:marBottom w:val="0"/>
      <w:divBdr>
        <w:top w:val="single" w:sz="8" w:space="1" w:color="auto"/>
        <w:left w:val="none" w:sz="0" w:space="0" w:color="auto"/>
        <w:bottom w:val="single" w:sz="8" w:space="1" w:color="auto"/>
        <w:right w:val="none" w:sz="0" w:space="0" w:color="auto"/>
      </w:divBdr>
    </w:div>
    <w:div w:id="1243296020">
      <w:marLeft w:val="0"/>
      <w:marRight w:val="900"/>
      <w:marTop w:val="0"/>
      <w:marBottom w:val="0"/>
      <w:divBdr>
        <w:top w:val="single" w:sz="8" w:space="1" w:color="auto"/>
        <w:left w:val="none" w:sz="0" w:space="0" w:color="auto"/>
        <w:bottom w:val="single" w:sz="8" w:space="1" w:color="auto"/>
        <w:right w:val="none" w:sz="0" w:space="0" w:color="auto"/>
      </w:divBdr>
    </w:div>
    <w:div w:id="1356492871">
      <w:marLeft w:val="0"/>
      <w:marRight w:val="0"/>
      <w:marTop w:val="0"/>
      <w:marBottom w:val="0"/>
      <w:divBdr>
        <w:top w:val="none" w:sz="0" w:space="0" w:color="auto"/>
        <w:left w:val="none" w:sz="0" w:space="0" w:color="auto"/>
        <w:bottom w:val="single" w:sz="8" w:space="1" w:color="auto"/>
        <w:right w:val="none" w:sz="0" w:space="0" w:color="auto"/>
      </w:divBdr>
    </w:div>
    <w:div w:id="1405689929">
      <w:marLeft w:val="0"/>
      <w:marRight w:val="0"/>
      <w:marTop w:val="0"/>
      <w:marBottom w:val="0"/>
      <w:divBdr>
        <w:top w:val="single" w:sz="8" w:space="1" w:color="auto"/>
        <w:left w:val="none" w:sz="0" w:space="0" w:color="auto"/>
        <w:bottom w:val="single" w:sz="8" w:space="1" w:color="auto"/>
        <w:right w:val="none" w:sz="0" w:space="0" w:color="auto"/>
      </w:divBdr>
    </w:div>
    <w:div w:id="1494641433">
      <w:marLeft w:val="0"/>
      <w:marRight w:val="0"/>
      <w:marTop w:val="0"/>
      <w:marBottom w:val="0"/>
      <w:divBdr>
        <w:top w:val="none" w:sz="0" w:space="0" w:color="auto"/>
        <w:left w:val="none" w:sz="0" w:space="0" w:color="auto"/>
        <w:bottom w:val="single" w:sz="8" w:space="1" w:color="auto"/>
        <w:right w:val="none" w:sz="0" w:space="0" w:color="auto"/>
      </w:divBdr>
    </w:div>
    <w:div w:id="1528181677">
      <w:marLeft w:val="0"/>
      <w:marRight w:val="0"/>
      <w:marTop w:val="0"/>
      <w:marBottom w:val="0"/>
      <w:divBdr>
        <w:top w:val="single" w:sz="8" w:space="1" w:color="auto"/>
        <w:left w:val="none" w:sz="0" w:space="0" w:color="auto"/>
        <w:bottom w:val="single" w:sz="8" w:space="1" w:color="auto"/>
        <w:right w:val="none" w:sz="0" w:space="0" w:color="auto"/>
      </w:divBdr>
    </w:div>
    <w:div w:id="1803113499">
      <w:marLeft w:val="0"/>
      <w:marRight w:val="0"/>
      <w:marTop w:val="0"/>
      <w:marBottom w:val="0"/>
      <w:divBdr>
        <w:top w:val="single" w:sz="8" w:space="1" w:color="auto"/>
        <w:left w:val="none" w:sz="0" w:space="0" w:color="auto"/>
        <w:bottom w:val="single" w:sz="8" w:space="1" w:color="auto"/>
        <w:right w:val="none" w:sz="0" w:space="0" w:color="auto"/>
      </w:divBdr>
    </w:div>
    <w:div w:id="2117866229">
      <w:marLeft w:val="0"/>
      <w:marRight w:val="0"/>
      <w:marTop w:val="0"/>
      <w:marBottom w:val="0"/>
      <w:divBdr>
        <w:top w:val="single" w:sz="8" w:space="1" w:color="auto"/>
        <w:left w:val="none" w:sz="0" w:space="0" w:color="auto"/>
        <w:bottom w:val="single" w:sz="8" w:space="1" w:color="auto"/>
        <w:right w:val="none" w:sz="0" w:space="0" w:color="auto"/>
      </w:divBdr>
    </w:div>
    <w:div w:id="2131169698">
      <w:marLeft w:val="0"/>
      <w:marRight w:val="0"/>
      <w:marTop w:val="0"/>
      <w:marBottom w:val="0"/>
      <w:divBdr>
        <w:top w:val="single" w:sz="8" w:space="1" w:color="auto"/>
        <w:left w:val="none" w:sz="0" w:space="0" w:color="auto"/>
        <w:bottom w:val="single" w:sz="8" w:space="1"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s.gov/pub/irs-procure/Publication-4812---Contractor--Security-Control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Ngi Bobbie B</dc:creator>
  <cp:keywords/>
  <dc:description/>
  <cp:lastModifiedBy>SYSTEM</cp:lastModifiedBy>
  <cp:revision>2</cp:revision>
  <dcterms:created xsi:type="dcterms:W3CDTF">2019-11-05T15:36:00Z</dcterms:created>
  <dcterms:modified xsi:type="dcterms:W3CDTF">2019-11-05T15:36:00Z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