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11282" w14:textId="77777777" w:rsidR="001531D1" w:rsidRDefault="001531D1">
      <w:bookmarkStart w:id="0" w:name="_GoBack"/>
      <w:bookmarkEnd w:id="0"/>
    </w:p>
    <w:p w14:paraId="37411283" w14:textId="77777777"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096EBC">
        <w:rPr>
          <w:b/>
          <w:sz w:val="28"/>
          <w:szCs w:val="28"/>
        </w:rPr>
        <w:t>INSTRUCTIONS</w:t>
      </w:r>
    </w:p>
    <w:p w14:paraId="37411284" w14:textId="77777777"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096EBC">
        <w:rPr>
          <w:b/>
          <w:sz w:val="28"/>
          <w:szCs w:val="28"/>
        </w:rPr>
        <w:t>I-</w:t>
      </w:r>
      <w:r w:rsidR="00A55140">
        <w:rPr>
          <w:b/>
          <w:sz w:val="28"/>
          <w:szCs w:val="28"/>
        </w:rPr>
        <w:t>912</w:t>
      </w:r>
      <w:r w:rsidR="00096EBC">
        <w:rPr>
          <w:b/>
          <w:sz w:val="28"/>
          <w:szCs w:val="28"/>
        </w:rPr>
        <w:t xml:space="preserve">, </w:t>
      </w:r>
      <w:r w:rsidR="00A55140">
        <w:rPr>
          <w:b/>
          <w:sz w:val="28"/>
          <w:szCs w:val="28"/>
        </w:rPr>
        <w:t>Instructions for Request for Fee Waiver</w:t>
      </w:r>
    </w:p>
    <w:p w14:paraId="37411285" w14:textId="77777777"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A55140">
        <w:rPr>
          <w:b/>
          <w:sz w:val="28"/>
          <w:szCs w:val="28"/>
        </w:rPr>
        <w:t>0116</w:t>
      </w:r>
    </w:p>
    <w:p w14:paraId="37411286" w14:textId="2810A711" w:rsidR="009377EB" w:rsidRDefault="0004772F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09/26</w:t>
      </w:r>
      <w:r w:rsidR="00622BA8">
        <w:rPr>
          <w:b/>
          <w:sz w:val="28"/>
          <w:szCs w:val="28"/>
        </w:rPr>
        <w:t>/2018</w:t>
      </w:r>
    </w:p>
    <w:p w14:paraId="37411287" w14:textId="77777777"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14:paraId="37411289" w14:textId="77777777" w:rsidTr="00D7268F">
        <w:tc>
          <w:tcPr>
            <w:tcW w:w="12348" w:type="dxa"/>
            <w:shd w:val="clear" w:color="auto" w:fill="auto"/>
          </w:tcPr>
          <w:p w14:paraId="37411288" w14:textId="77777777" w:rsidR="00A277E7" w:rsidRPr="00D7268F" w:rsidRDefault="00483DCD" w:rsidP="00A55140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096EBC">
              <w:rPr>
                <w:b/>
                <w:sz w:val="22"/>
                <w:szCs w:val="22"/>
              </w:rPr>
              <w:t xml:space="preserve"> </w:t>
            </w:r>
            <w:r w:rsidR="00A55140">
              <w:rPr>
                <w:b/>
                <w:sz w:val="22"/>
                <w:szCs w:val="22"/>
              </w:rPr>
              <w:t>Public Charge Rulemaking</w:t>
            </w:r>
          </w:p>
        </w:tc>
      </w:tr>
    </w:tbl>
    <w:p w14:paraId="3741128A" w14:textId="77777777" w:rsidR="00483DCD" w:rsidRPr="0006270C" w:rsidRDefault="00483DCD" w:rsidP="0006270C">
      <w:pPr>
        <w:jc w:val="center"/>
        <w:rPr>
          <w:b/>
          <w:sz w:val="28"/>
          <w:szCs w:val="28"/>
        </w:rPr>
      </w:pPr>
    </w:p>
    <w:p w14:paraId="3741128B" w14:textId="77777777" w:rsidR="0006270C" w:rsidRDefault="0006270C"/>
    <w:p w14:paraId="3741128C" w14:textId="77777777"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14:paraId="37411290" w14:textId="77777777" w:rsidTr="002D6271">
        <w:tc>
          <w:tcPr>
            <w:tcW w:w="2808" w:type="dxa"/>
            <w:shd w:val="clear" w:color="auto" w:fill="D9D9D9"/>
            <w:vAlign w:val="center"/>
          </w:tcPr>
          <w:p w14:paraId="3741128D" w14:textId="77777777"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3741128E" w14:textId="77777777"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3741128F" w14:textId="77777777"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14:paraId="374112AB" w14:textId="77777777" w:rsidTr="002D6271">
        <w:tc>
          <w:tcPr>
            <w:tcW w:w="2808" w:type="dxa"/>
          </w:tcPr>
          <w:p w14:paraId="37411291" w14:textId="77777777" w:rsidR="00016C07" w:rsidRPr="004B3E2B" w:rsidRDefault="00A55140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1, What Is the Purpose of This Form?</w:t>
            </w:r>
          </w:p>
        </w:tc>
        <w:tc>
          <w:tcPr>
            <w:tcW w:w="4095" w:type="dxa"/>
          </w:tcPr>
          <w:p w14:paraId="37411292" w14:textId="77777777" w:rsidR="00A55140" w:rsidRDefault="00A55140" w:rsidP="00A55140">
            <w:pPr>
              <w:pStyle w:val="Default"/>
            </w:pPr>
            <w:r>
              <w:t>[Page 1]</w:t>
            </w:r>
          </w:p>
          <w:p w14:paraId="37411293" w14:textId="77777777" w:rsidR="00A55140" w:rsidRPr="00A55140" w:rsidRDefault="00A55140" w:rsidP="00A55140">
            <w:pPr>
              <w:pStyle w:val="Default"/>
            </w:pPr>
          </w:p>
          <w:p w14:paraId="37411294" w14:textId="77777777" w:rsidR="00A55140" w:rsidRDefault="00A55140" w:rsidP="00A55140">
            <w:pPr>
              <w:pStyle w:val="Default"/>
              <w:rPr>
                <w:b/>
              </w:rPr>
            </w:pPr>
            <w:r>
              <w:rPr>
                <w:b/>
              </w:rPr>
              <w:t>What Is the Purpose of Form I-912?</w:t>
            </w:r>
          </w:p>
          <w:p w14:paraId="37411295" w14:textId="77777777" w:rsidR="00A55140" w:rsidRPr="00A55140" w:rsidRDefault="00A55140" w:rsidP="00A55140">
            <w:pPr>
              <w:pStyle w:val="Default"/>
            </w:pPr>
          </w:p>
          <w:p w14:paraId="37411296" w14:textId="77777777" w:rsidR="00A55140" w:rsidRDefault="00A55140" w:rsidP="00A55140">
            <w:pPr>
              <w:pStyle w:val="Pa5"/>
              <w:spacing w:after="12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You may request a fee waiver if you are unable to pay the filing fees or biometric services fees for an application or petition that is eligible for a fee waiver. When you request a fee waiver, you must clearly demonstrate that you are unable to pay the fees. </w:t>
            </w:r>
          </w:p>
          <w:p w14:paraId="37411297" w14:textId="77777777" w:rsidR="00A55140" w:rsidRDefault="00A55140" w:rsidP="00A55140">
            <w:pPr>
              <w:pStyle w:val="Pa5"/>
              <w:spacing w:after="12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You can find the list of applications and petitions that are eligible for a fee waiver at </w:t>
            </w:r>
            <w:r>
              <w:rPr>
                <w:rStyle w:val="A4"/>
              </w:rPr>
              <w:t xml:space="preserve">www.uscis.gov/I-912 </w:t>
            </w:r>
            <w:r>
              <w:rPr>
                <w:color w:val="221E1F"/>
                <w:sz w:val="22"/>
                <w:szCs w:val="22"/>
              </w:rPr>
              <w:t xml:space="preserve">or refer to 8 CFR 103.7(c)(3). For filing tips and additional information, see </w:t>
            </w:r>
            <w:r>
              <w:rPr>
                <w:rStyle w:val="A4"/>
              </w:rPr>
              <w:t>www.uscis.gov/feewaiver</w:t>
            </w:r>
            <w:r>
              <w:rPr>
                <w:color w:val="221E1F"/>
                <w:sz w:val="22"/>
                <w:szCs w:val="22"/>
              </w:rPr>
              <w:t xml:space="preserve">. </w:t>
            </w:r>
          </w:p>
          <w:p w14:paraId="37411298" w14:textId="77777777" w:rsidR="00096EBC" w:rsidRPr="00AD778B" w:rsidRDefault="00A55140" w:rsidP="00A55140">
            <w:pPr>
              <w:rPr>
                <w:sz w:val="22"/>
              </w:rPr>
            </w:pPr>
            <w:r>
              <w:rPr>
                <w:color w:val="221E1F"/>
                <w:sz w:val="22"/>
                <w:szCs w:val="22"/>
              </w:rPr>
              <w:t>You do not need to submit Form I-912 for an application or petition that does not require a filing fee or if you qualify for a fee exemption based on your immigration status. Refer to the Instructions for each application or petition to see whether you are exempt from paying the fees.</w:t>
            </w:r>
          </w:p>
        </w:tc>
        <w:tc>
          <w:tcPr>
            <w:tcW w:w="4095" w:type="dxa"/>
          </w:tcPr>
          <w:p w14:paraId="37411299" w14:textId="77777777" w:rsidR="00A55140" w:rsidRDefault="00A55140" w:rsidP="00A55140">
            <w:pPr>
              <w:pStyle w:val="Default"/>
            </w:pPr>
            <w:r>
              <w:t>[Page 1]</w:t>
            </w:r>
          </w:p>
          <w:p w14:paraId="3741129A" w14:textId="77777777" w:rsidR="00A55140" w:rsidRDefault="00A55140" w:rsidP="00A55140">
            <w:pPr>
              <w:pStyle w:val="Default"/>
              <w:rPr>
                <w:b/>
              </w:rPr>
            </w:pPr>
          </w:p>
          <w:p w14:paraId="3741129B" w14:textId="77777777" w:rsidR="00A55140" w:rsidRDefault="00A55140" w:rsidP="00A55140">
            <w:pPr>
              <w:pStyle w:val="Default"/>
              <w:rPr>
                <w:b/>
              </w:rPr>
            </w:pPr>
            <w:r>
              <w:rPr>
                <w:b/>
              </w:rPr>
              <w:t>What Is the Purpose of Form I-912?</w:t>
            </w:r>
          </w:p>
          <w:p w14:paraId="3741129C" w14:textId="77777777" w:rsidR="00016C07" w:rsidRDefault="00016C07" w:rsidP="003463DC">
            <w:pPr>
              <w:rPr>
                <w:sz w:val="22"/>
              </w:rPr>
            </w:pPr>
          </w:p>
          <w:p w14:paraId="3741129D" w14:textId="77777777" w:rsidR="00A55140" w:rsidRDefault="00A55140" w:rsidP="00A55140">
            <w:pPr>
              <w:pStyle w:val="Pa5"/>
              <w:spacing w:after="12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You may request a fee waiver if you are unable to pay the filing fees or biometric services fees for an application or petition that is eligible for a fee waiver. When you request a fee waiver, you must clearly demonstrate that you are unable to pay the fees. </w:t>
            </w:r>
          </w:p>
          <w:p w14:paraId="3741129E" w14:textId="77777777" w:rsidR="00A55140" w:rsidRDefault="00A55140" w:rsidP="00A55140">
            <w:pPr>
              <w:pStyle w:val="Pa5"/>
              <w:spacing w:after="12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You can find the list of applications and petitions that are eligible for a fee waiver at </w:t>
            </w:r>
            <w:r>
              <w:rPr>
                <w:rStyle w:val="A4"/>
              </w:rPr>
              <w:t xml:space="preserve">www.uscis.gov/I-912 </w:t>
            </w:r>
            <w:r>
              <w:rPr>
                <w:color w:val="221E1F"/>
                <w:sz w:val="22"/>
                <w:szCs w:val="22"/>
              </w:rPr>
              <w:t xml:space="preserve">or refer to 8 CFR 103.7(c)(3). For filing tips and additional information, see </w:t>
            </w:r>
            <w:r>
              <w:rPr>
                <w:rStyle w:val="A4"/>
              </w:rPr>
              <w:t>www.uscis.gov/feewaiver</w:t>
            </w:r>
            <w:r>
              <w:rPr>
                <w:color w:val="221E1F"/>
                <w:sz w:val="22"/>
                <w:szCs w:val="22"/>
              </w:rPr>
              <w:t xml:space="preserve">. </w:t>
            </w:r>
          </w:p>
          <w:p w14:paraId="507A7364" w14:textId="77777777" w:rsidR="0069099A" w:rsidRDefault="00A55140" w:rsidP="0069099A">
            <w:pPr>
              <w:pStyle w:val="NormalWeb"/>
              <w:spacing w:before="0" w:beforeAutospacing="0" w:after="0" w:afterAutospacing="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You do not need to submit Form I-912 for an application or petition that does not require a filing fee or if you qualify for a fee exemption based on your immigration status. Refer to the Instructions for each application or petition to see whether you are exempt from paying the </w:t>
            </w:r>
            <w:r w:rsidR="0069099A">
              <w:rPr>
                <w:color w:val="221E1F"/>
                <w:sz w:val="22"/>
                <w:szCs w:val="22"/>
              </w:rPr>
              <w:t>fees.</w:t>
            </w:r>
          </w:p>
          <w:p w14:paraId="413F135A" w14:textId="04A9959A" w:rsidR="0069099A" w:rsidRDefault="0069099A" w:rsidP="0069099A">
            <w:pPr>
              <w:pStyle w:val="NormalWeb"/>
              <w:spacing w:before="0" w:beforeAutospacing="0" w:after="0" w:afterAutospacing="0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 </w:t>
            </w:r>
          </w:p>
          <w:p w14:paraId="374112A9" w14:textId="6DCA4839" w:rsidR="00580E17" w:rsidRPr="0069099A" w:rsidRDefault="0069099A" w:rsidP="0069099A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69099A">
              <w:rPr>
                <w:b/>
                <w:sz w:val="22"/>
                <w:szCs w:val="20"/>
              </w:rPr>
              <w:t>NOTE</w:t>
            </w:r>
            <w:r w:rsidR="00580E17" w:rsidRPr="0069099A">
              <w:rPr>
                <w:b/>
                <w:color w:val="FF0000"/>
                <w:sz w:val="22"/>
                <w:szCs w:val="22"/>
              </w:rPr>
              <w:t>: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  You may be ineligible for certain immigration benefits if you are found inadmissible as a public charge.  While </w:t>
            </w:r>
            <w:r w:rsidR="00E03FD6">
              <w:rPr>
                <w:color w:val="FF0000"/>
                <w:sz w:val="22"/>
                <w:szCs w:val="22"/>
              </w:rPr>
              <w:t xml:space="preserve">adjudication of 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the fee waiver request does not </w:t>
            </w:r>
            <w:r w:rsidR="00E03FD6">
              <w:rPr>
                <w:color w:val="FF0000"/>
                <w:sz w:val="22"/>
                <w:szCs w:val="22"/>
              </w:rPr>
              <w:t xml:space="preserve">consider the </w:t>
            </w:r>
            <w:r w:rsidR="00E03FD6" w:rsidRPr="00427FB6">
              <w:rPr>
                <w:color w:val="FF0000"/>
                <w:sz w:val="22"/>
                <w:szCs w:val="22"/>
              </w:rPr>
              <w:t>request</w:t>
            </w:r>
            <w:r w:rsidR="0004772F" w:rsidRPr="00427FB6">
              <w:rPr>
                <w:color w:val="FF0000"/>
                <w:sz w:val="22"/>
                <w:szCs w:val="22"/>
              </w:rPr>
              <w:t>o</w:t>
            </w:r>
            <w:r w:rsidR="00E03FD6" w:rsidRPr="00427FB6">
              <w:rPr>
                <w:color w:val="FF0000"/>
                <w:sz w:val="22"/>
                <w:szCs w:val="22"/>
              </w:rPr>
              <w:t>r’s</w:t>
            </w:r>
            <w:r w:rsidR="00E03FD6">
              <w:rPr>
                <w:color w:val="FF0000"/>
                <w:sz w:val="22"/>
                <w:szCs w:val="22"/>
              </w:rPr>
              <w:t xml:space="preserve"> 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inadmissibility, </w:t>
            </w:r>
            <w:r w:rsidR="00087019">
              <w:rPr>
                <w:color w:val="FF0000"/>
                <w:sz w:val="22"/>
                <w:szCs w:val="22"/>
              </w:rPr>
              <w:t xml:space="preserve">filing </w:t>
            </w:r>
            <w:r w:rsidR="00075B11">
              <w:rPr>
                <w:color w:val="FF0000"/>
                <w:sz w:val="22"/>
                <w:szCs w:val="22"/>
              </w:rPr>
              <w:t xml:space="preserve">to request a fee waiver and </w:t>
            </w:r>
            <w:r w:rsidR="00087019">
              <w:rPr>
                <w:color w:val="FF0000"/>
                <w:sz w:val="22"/>
                <w:szCs w:val="22"/>
              </w:rPr>
              <w:t xml:space="preserve">receiving 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an approved fee waiver can negatively impact </w:t>
            </w:r>
            <w:r w:rsidR="00E03FD6">
              <w:rPr>
                <w:color w:val="FF0000"/>
                <w:sz w:val="22"/>
                <w:szCs w:val="22"/>
              </w:rPr>
              <w:t xml:space="preserve">eligibility for 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any </w:t>
            </w:r>
            <w:r w:rsidR="00C35C3C">
              <w:rPr>
                <w:color w:val="FF0000"/>
                <w:sz w:val="22"/>
                <w:szCs w:val="22"/>
              </w:rPr>
              <w:t xml:space="preserve">immigration </w:t>
            </w:r>
            <w:r w:rsidR="00580E17" w:rsidRPr="0069099A">
              <w:rPr>
                <w:color w:val="FF0000"/>
                <w:sz w:val="22"/>
                <w:szCs w:val="22"/>
              </w:rPr>
              <w:t xml:space="preserve">benefit </w:t>
            </w:r>
            <w:r w:rsidR="00C35C3C">
              <w:rPr>
                <w:color w:val="FF0000"/>
                <w:sz w:val="22"/>
                <w:szCs w:val="22"/>
              </w:rPr>
              <w:t>that is subject to the public charge determination.</w:t>
            </w:r>
          </w:p>
          <w:p w14:paraId="374112AA" w14:textId="77777777" w:rsidR="00580E17" w:rsidRPr="00AD778B" w:rsidRDefault="00580E17" w:rsidP="00A55140">
            <w:pPr>
              <w:rPr>
                <w:sz w:val="22"/>
              </w:rPr>
            </w:pPr>
          </w:p>
        </w:tc>
      </w:tr>
    </w:tbl>
    <w:p w14:paraId="374112B1" w14:textId="77777777" w:rsidR="0006270C" w:rsidRDefault="0006270C" w:rsidP="000C712C"/>
    <w:sectPr w:rsidR="0006270C" w:rsidSect="002D627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112BA" w14:textId="77777777" w:rsidR="002F6E4F" w:rsidRDefault="002F6E4F">
      <w:r>
        <w:separator/>
      </w:r>
    </w:p>
  </w:endnote>
  <w:endnote w:type="continuationSeparator" w:id="0">
    <w:p w14:paraId="374112BB" w14:textId="77777777" w:rsidR="002F6E4F" w:rsidRDefault="002F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112BC" w14:textId="4FF3633E" w:rsidR="002F6E4F" w:rsidRDefault="002F6E4F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627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112B8" w14:textId="77777777" w:rsidR="002F6E4F" w:rsidRDefault="002F6E4F">
      <w:r>
        <w:separator/>
      </w:r>
    </w:p>
  </w:footnote>
  <w:footnote w:type="continuationSeparator" w:id="0">
    <w:p w14:paraId="374112B9" w14:textId="77777777" w:rsidR="002F6E4F" w:rsidRDefault="002F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3AA1"/>
    <w:multiLevelType w:val="hybridMultilevel"/>
    <w:tmpl w:val="34FE4FFA"/>
    <w:lvl w:ilvl="0" w:tplc="B794581A">
      <w:start w:val="1"/>
      <w:numFmt w:val="lowerRoman"/>
      <w:lvlText w:val="%1."/>
      <w:lvlJc w:val="left"/>
      <w:pPr>
        <w:ind w:left="116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909797b-b622-4db6-9674-077bcc6c747a"/>
  </w:docVars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4772F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5B11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197"/>
    <w:rsid w:val="0008629C"/>
    <w:rsid w:val="00086A5C"/>
    <w:rsid w:val="00087019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6EBC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27A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A79"/>
    <w:rsid w:val="00136B30"/>
    <w:rsid w:val="00140BA4"/>
    <w:rsid w:val="0014348C"/>
    <w:rsid w:val="00143D3D"/>
    <w:rsid w:val="001441F0"/>
    <w:rsid w:val="001444F9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34C"/>
    <w:rsid w:val="00200881"/>
    <w:rsid w:val="00200BC7"/>
    <w:rsid w:val="002033AD"/>
    <w:rsid w:val="00203867"/>
    <w:rsid w:val="002042A2"/>
    <w:rsid w:val="00204496"/>
    <w:rsid w:val="002052B8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48F8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2767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2B0A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88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6E4F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3193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1536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28D"/>
    <w:rsid w:val="003B1AD6"/>
    <w:rsid w:val="003B30FB"/>
    <w:rsid w:val="003B3A1F"/>
    <w:rsid w:val="003B411A"/>
    <w:rsid w:val="003B4A62"/>
    <w:rsid w:val="003B7251"/>
    <w:rsid w:val="003B7C5D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27FB6"/>
    <w:rsid w:val="004306DA"/>
    <w:rsid w:val="004315AF"/>
    <w:rsid w:val="00431924"/>
    <w:rsid w:val="00434BBA"/>
    <w:rsid w:val="00435703"/>
    <w:rsid w:val="004373F8"/>
    <w:rsid w:val="00440091"/>
    <w:rsid w:val="00440172"/>
    <w:rsid w:val="004407FB"/>
    <w:rsid w:val="00440F0E"/>
    <w:rsid w:val="00443ADD"/>
    <w:rsid w:val="00444468"/>
    <w:rsid w:val="00444703"/>
    <w:rsid w:val="00444D8B"/>
    <w:rsid w:val="0044508D"/>
    <w:rsid w:val="00447E3B"/>
    <w:rsid w:val="004501D3"/>
    <w:rsid w:val="00452039"/>
    <w:rsid w:val="00454396"/>
    <w:rsid w:val="00454B59"/>
    <w:rsid w:val="004551FA"/>
    <w:rsid w:val="00455404"/>
    <w:rsid w:val="00455848"/>
    <w:rsid w:val="00455A37"/>
    <w:rsid w:val="00455C90"/>
    <w:rsid w:val="00456ABF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5DF8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4F4A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0E17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47AB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041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848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2BA8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3CF"/>
    <w:rsid w:val="00665510"/>
    <w:rsid w:val="00665670"/>
    <w:rsid w:val="006663C9"/>
    <w:rsid w:val="00666CD6"/>
    <w:rsid w:val="006679FA"/>
    <w:rsid w:val="006703EE"/>
    <w:rsid w:val="00670A94"/>
    <w:rsid w:val="006716BB"/>
    <w:rsid w:val="00673291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099A"/>
    <w:rsid w:val="00693709"/>
    <w:rsid w:val="00693C9E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2B8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035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5CC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A7E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5752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C74D4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634B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5543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016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1BB"/>
    <w:rsid w:val="009B340C"/>
    <w:rsid w:val="009B34F3"/>
    <w:rsid w:val="009B4EE5"/>
    <w:rsid w:val="009B5D6C"/>
    <w:rsid w:val="009B5E9D"/>
    <w:rsid w:val="009C0428"/>
    <w:rsid w:val="009C0F0A"/>
    <w:rsid w:val="009C1794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CD7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1B0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140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A5F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6E8B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D778B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A8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022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5C3C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0E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0519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6B29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644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37D"/>
    <w:rsid w:val="00D91859"/>
    <w:rsid w:val="00D923CB"/>
    <w:rsid w:val="00D929F2"/>
    <w:rsid w:val="00D93E46"/>
    <w:rsid w:val="00D93E62"/>
    <w:rsid w:val="00D93F1B"/>
    <w:rsid w:val="00D94C1D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5FB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0BD4"/>
    <w:rsid w:val="00E02D74"/>
    <w:rsid w:val="00E03FD6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498C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1CD2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3EB0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153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B8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1B0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3E0E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26CE"/>
    <w:rsid w:val="00F5273C"/>
    <w:rsid w:val="00F536E6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11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A5F"/>
    <w:pPr>
      <w:ind w:left="720"/>
      <w:contextualSpacing/>
    </w:pPr>
  </w:style>
  <w:style w:type="paragraph" w:styleId="NoSpacing">
    <w:name w:val="No Spacing"/>
    <w:uiPriority w:val="1"/>
    <w:qFormat/>
    <w:rsid w:val="00B828A8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3B12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28D"/>
  </w:style>
  <w:style w:type="character" w:customStyle="1" w:styleId="CommentTextChar">
    <w:name w:val="Comment Text Char"/>
    <w:basedOn w:val="DefaultParagraphFont"/>
    <w:link w:val="CommentText"/>
    <w:rsid w:val="003B128D"/>
  </w:style>
  <w:style w:type="paragraph" w:styleId="CommentSubject">
    <w:name w:val="annotation subject"/>
    <w:basedOn w:val="CommentText"/>
    <w:next w:val="CommentText"/>
    <w:link w:val="CommentSubjectChar"/>
    <w:rsid w:val="003B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28D"/>
    <w:rPr>
      <w:b/>
      <w:bCs/>
    </w:rPr>
  </w:style>
  <w:style w:type="paragraph" w:customStyle="1" w:styleId="Pa5">
    <w:name w:val="Pa5"/>
    <w:basedOn w:val="Default"/>
    <w:next w:val="Default"/>
    <w:uiPriority w:val="99"/>
    <w:rsid w:val="00A55140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A55140"/>
    <w:rPr>
      <w:b/>
      <w:bCs/>
      <w:color w:val="0000FF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580E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5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A5F"/>
    <w:pPr>
      <w:ind w:left="720"/>
      <w:contextualSpacing/>
    </w:pPr>
  </w:style>
  <w:style w:type="paragraph" w:styleId="NoSpacing">
    <w:name w:val="No Spacing"/>
    <w:uiPriority w:val="1"/>
    <w:qFormat/>
    <w:rsid w:val="00B828A8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3B12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28D"/>
  </w:style>
  <w:style w:type="character" w:customStyle="1" w:styleId="CommentTextChar">
    <w:name w:val="Comment Text Char"/>
    <w:basedOn w:val="DefaultParagraphFont"/>
    <w:link w:val="CommentText"/>
    <w:rsid w:val="003B128D"/>
  </w:style>
  <w:style w:type="paragraph" w:styleId="CommentSubject">
    <w:name w:val="annotation subject"/>
    <w:basedOn w:val="CommentText"/>
    <w:next w:val="CommentText"/>
    <w:link w:val="CommentSubjectChar"/>
    <w:rsid w:val="003B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28D"/>
    <w:rPr>
      <w:b/>
      <w:bCs/>
    </w:rPr>
  </w:style>
  <w:style w:type="paragraph" w:customStyle="1" w:styleId="Pa5">
    <w:name w:val="Pa5"/>
    <w:basedOn w:val="Default"/>
    <w:next w:val="Default"/>
    <w:uiPriority w:val="99"/>
    <w:rsid w:val="00A55140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A55140"/>
    <w:rPr>
      <w:b/>
      <w:bCs/>
      <w:color w:val="0000FF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580E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5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F84C09FAB3144A17D89E9AEDAC3E6" ma:contentTypeVersion="1" ma:contentTypeDescription="Create a new document." ma:contentTypeScope="" ma:versionID="692aaec767dcf30d9900e263f99a168c">
  <xsd:schema xmlns:xsd="http://www.w3.org/2001/XMLSchema" xmlns:xs="http://www.w3.org/2001/XMLSchema" xmlns:p="http://schemas.microsoft.com/office/2006/metadata/properties" xmlns:ns2="c0a539e5-cd07-4dc1-ab3b-82065fc22058" targetNamespace="http://schemas.microsoft.com/office/2006/metadata/properties" ma:root="true" ma:fieldsID="103b7c1d533a96152818ba63512a066d" ns2:_="">
    <xsd:import namespace="c0a539e5-cd07-4dc1-ab3b-82065fc22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a539e5-cd07-4dc1-ab3b-82065fc22058">EFW37CM66FN7-1241868013-3545</_dlc_DocId>
    <_dlc_DocIdUrl xmlns="c0a539e5-cd07-4dc1-ab3b-82065fc22058">
      <Url>https://apps.dhsconnect.dhs.gov/rams2/_layouts/DocIdRedir.aspx?ID=EFW37CM66FN7-1241868013-3545</Url>
      <Description>EFW37CM66FN7-1241868013-3545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662482be-791f-46d4-86b5-fac5be26931c" ContentTypeId="0x0101" PreviousValue="false"/>
</file>

<file path=customXml/itemProps1.xml><?xml version="1.0" encoding="utf-8"?>
<ds:datastoreItem xmlns:ds="http://schemas.openxmlformats.org/officeDocument/2006/customXml" ds:itemID="{17C08438-1608-4299-8CDB-2918668D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ABF5D-8FEF-4E3F-9538-EA84039595B1}">
  <ds:schemaRefs>
    <ds:schemaRef ds:uri="http://purl.org/dc/terms/"/>
    <ds:schemaRef ds:uri="c0a539e5-cd07-4dc1-ab3b-82065fc2205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36086-A44E-4125-AFE6-38EFEAC7F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DAF81-C9BD-4D73-83C9-FE1FB577D0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000E6A-DB82-4262-A469-5E7D4192E0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2018-09-28T20:21:00Z</dcterms:created>
  <dcterms:modified xsi:type="dcterms:W3CDTF">2018-09-28T20:21:00Z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0x0101003C7F84C09FAB3144A17D89E9AEDAC3E6</vt:lpwstr>
  </property>
  <property fmtid="{D5CDD505-2E9C-101B-9397-08002B2CF9AE}" pid="3" name="_dlc_DocIdItemGuid">
    <vt:lpwstr>5091fc02-5cc1-42c1-bfe6-50dfd77606b7</vt:lpwstr>
  </property>
</Properties>
</file>