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72" w:rsidRDefault="004C0972">
      <w:bookmarkStart w:id="0" w:name="_GoBack"/>
      <w:bookmarkEnd w:id="0"/>
      <w:r>
        <w:t>14 CFR Part 63 – Applications</w:t>
      </w:r>
    </w:p>
    <w:p w:rsidR="004C0972" w:rsidRDefault="004C0972"/>
    <w:p w:rsidR="004C0972" w:rsidRDefault="004C0972" w:rsidP="004C0972">
      <w:pPr>
        <w:pStyle w:val="Heading5"/>
        <w:rPr>
          <w:rFonts w:ascii="Arial" w:hAnsi="Arial" w:cs="Arial"/>
        </w:rPr>
      </w:pPr>
      <w:r>
        <w:rPr>
          <w:rFonts w:ascii="Arial" w:hAnsi="Arial" w:cs="Arial"/>
        </w:rPr>
        <w:t>§ 63.11   Application and issue.</w:t>
      </w:r>
    </w:p>
    <w:p w:rsidR="004C0972" w:rsidRDefault="004C0972" w:rsidP="004C0972">
      <w:pPr>
        <w:pStyle w:val="NormalWeb"/>
        <w:rPr>
          <w:rFonts w:ascii="Arial" w:hAnsi="Arial" w:cs="Arial"/>
          <w:sz w:val="18"/>
          <w:szCs w:val="18"/>
        </w:rPr>
      </w:pPr>
      <w:r>
        <w:rPr>
          <w:rFonts w:ascii="Arial" w:hAnsi="Arial" w:cs="Arial"/>
          <w:sz w:val="18"/>
          <w:szCs w:val="18"/>
        </w:rPr>
        <w:t>(a) An application for a certificate and appropriate class rating, or for an additional rating, under this part must be made on a form and in a manner prescribed by the Administrator. Each person who applies for airmen certification services to be administered outside the United States for any certificate or rating issued under this part must show evidence that the fee prescribed in appendix A of part 187 of this chapter has been paid.</w:t>
      </w:r>
    </w:p>
    <w:p w:rsidR="004C0972" w:rsidRDefault="004C0972" w:rsidP="004C0972">
      <w:pPr>
        <w:pStyle w:val="NormalWeb"/>
        <w:rPr>
          <w:rFonts w:ascii="Arial" w:hAnsi="Arial" w:cs="Arial"/>
          <w:sz w:val="18"/>
          <w:szCs w:val="18"/>
        </w:rPr>
      </w:pPr>
      <w:r>
        <w:rPr>
          <w:rFonts w:ascii="Arial" w:hAnsi="Arial" w:cs="Arial"/>
          <w:sz w:val="18"/>
          <w:szCs w:val="18"/>
        </w:rPr>
        <w:t>(b) An applicant who meets the requirements of this part is entitled to an appropriate certificate and appropriate class ratings.</w:t>
      </w:r>
    </w:p>
    <w:p w:rsidR="004C0972" w:rsidRDefault="004C0972" w:rsidP="004C0972">
      <w:pPr>
        <w:pStyle w:val="NormalWeb"/>
        <w:rPr>
          <w:rFonts w:ascii="Arial" w:hAnsi="Arial" w:cs="Arial"/>
          <w:sz w:val="18"/>
          <w:szCs w:val="18"/>
        </w:rPr>
      </w:pPr>
      <w:r>
        <w:rPr>
          <w:rFonts w:ascii="Arial" w:hAnsi="Arial" w:cs="Arial"/>
          <w:sz w:val="18"/>
          <w:szCs w:val="18"/>
        </w:rPr>
        <w:t>(c) Unless authorized by the Administrator, a person whose flight engineer certificate is suspended may not apply for any rating to be added to that certificate during the period of suspension.</w:t>
      </w:r>
    </w:p>
    <w:p w:rsidR="004C0972" w:rsidRDefault="004C0972" w:rsidP="004C0972">
      <w:pPr>
        <w:pStyle w:val="NormalWeb"/>
        <w:rPr>
          <w:rFonts w:ascii="Arial" w:hAnsi="Arial" w:cs="Arial"/>
          <w:sz w:val="18"/>
          <w:szCs w:val="18"/>
        </w:rPr>
      </w:pPr>
      <w:r>
        <w:rPr>
          <w:rFonts w:ascii="Arial" w:hAnsi="Arial" w:cs="Arial"/>
          <w:sz w:val="18"/>
          <w:szCs w:val="18"/>
        </w:rPr>
        <w:t>(d) Unless the order of revocation provides otherwise, a person whose flight engineer or flight navigator certificate is revoked may not apply for the same kind of certificate for 1 year after the date of revocation.</w:t>
      </w:r>
    </w:p>
    <w:p w:rsidR="004C0972" w:rsidRDefault="004C0972"/>
    <w:p w:rsidR="004C0972" w:rsidRDefault="004C0972" w:rsidP="004C0972">
      <w:pPr>
        <w:pStyle w:val="Heading5"/>
        <w:rPr>
          <w:rFonts w:ascii="Arial" w:hAnsi="Arial" w:cs="Arial"/>
        </w:rPr>
      </w:pPr>
      <w:r>
        <w:rPr>
          <w:rFonts w:ascii="Arial" w:hAnsi="Arial" w:cs="Arial"/>
        </w:rPr>
        <w:t xml:space="preserve">§ 63.23   Special purpose flight engineer and flight navigator certificates: Operation of U.S.-registered civil airplanes leased by a person not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citizen.</w:t>
      </w:r>
    </w:p>
    <w:p w:rsidR="004C0972" w:rsidRDefault="004C0972" w:rsidP="004C0972">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 xml:space="preserve">General. </w:t>
      </w:r>
      <w:r>
        <w:rPr>
          <w:rFonts w:ascii="Arial" w:hAnsi="Arial" w:cs="Arial"/>
          <w:sz w:val="18"/>
          <w:szCs w:val="18"/>
        </w:rPr>
        <w:t>The holder of a current foreign flight engineer or flight navigator certificate, license, or authorization issued by a foreign contracting State to the Convention on International Civil Aviation, who meets the requirements of this section, may hold a special purpose flight engineer or flight navigator certificate, as appropriate, authorizing the holder to perform flight engineer or flight navigator duties on a civil airplane of U.S. registry, leased to a person not a citizen of the United States, carrying persons or property for compensation or hire. Special purpose flight engineer and flight navigator certificates are issued under this section only for airplane types that can have a maximum passenger seating configuration, excluding any flight crewmember seat, of more than 30 seats or a maximum payload capacity (as defined in §135.2(e) of this chapter) of more than 7,500 pounds.</w:t>
      </w:r>
    </w:p>
    <w:p w:rsidR="004C0972" w:rsidRDefault="004C0972" w:rsidP="004C0972">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Eligibility. </w:t>
      </w:r>
      <w:r>
        <w:rPr>
          <w:rFonts w:ascii="Arial" w:hAnsi="Arial" w:cs="Arial"/>
          <w:sz w:val="18"/>
          <w:szCs w:val="18"/>
        </w:rPr>
        <w:t>To be eligible for the issuance, or renewal, of a certificate under this section, an applicant must present the following to the Administrator:</w:t>
      </w:r>
    </w:p>
    <w:p w:rsidR="004C0972" w:rsidRDefault="004C0972" w:rsidP="004C0972">
      <w:pPr>
        <w:pStyle w:val="NormalWeb"/>
        <w:rPr>
          <w:rFonts w:ascii="Arial" w:hAnsi="Arial" w:cs="Arial"/>
          <w:sz w:val="18"/>
          <w:szCs w:val="18"/>
        </w:rPr>
      </w:pPr>
      <w:r>
        <w:rPr>
          <w:rFonts w:ascii="Arial" w:hAnsi="Arial" w:cs="Arial"/>
          <w:sz w:val="18"/>
          <w:szCs w:val="18"/>
        </w:rPr>
        <w:t>(1) A current foreign flight engineer or flight navigator certificate, license, or authorization issued by the aeronautical authority of a foreign contracting State to the Convention on International Civil Aviation or a facsimile acceptable to the Administrator. The certificate or license must authorize the applicant to perform the flight engineer or flight navigator duties to be authorized by a certificate issued under this section on the same airplane type as the leased airplane.</w:t>
      </w:r>
    </w:p>
    <w:p w:rsidR="004C0972" w:rsidRDefault="004C0972" w:rsidP="004C0972">
      <w:pPr>
        <w:pStyle w:val="NormalWeb"/>
        <w:rPr>
          <w:rFonts w:ascii="Arial" w:hAnsi="Arial" w:cs="Arial"/>
          <w:sz w:val="18"/>
          <w:szCs w:val="18"/>
        </w:rPr>
      </w:pPr>
      <w:r>
        <w:rPr>
          <w:rFonts w:ascii="Arial" w:hAnsi="Arial" w:cs="Arial"/>
          <w:sz w:val="18"/>
          <w:szCs w:val="18"/>
        </w:rPr>
        <w:t>(2) A current certification by the lessee of the airplane—</w:t>
      </w:r>
    </w:p>
    <w:p w:rsidR="004C0972" w:rsidRDefault="004C0972" w:rsidP="004C0972">
      <w:pPr>
        <w:pStyle w:val="NormalWeb"/>
        <w:rPr>
          <w:rFonts w:ascii="Arial" w:hAnsi="Arial" w:cs="Arial"/>
          <w:sz w:val="18"/>
          <w:szCs w:val="18"/>
        </w:rPr>
      </w:pPr>
      <w:r>
        <w:rPr>
          <w:rFonts w:ascii="Arial" w:hAnsi="Arial" w:cs="Arial"/>
          <w:sz w:val="18"/>
          <w:szCs w:val="18"/>
        </w:rPr>
        <w:t>(i) Stating that the applicant is employed by the lessee;</w:t>
      </w:r>
    </w:p>
    <w:p w:rsidR="004C0972" w:rsidRDefault="004C0972" w:rsidP="004C0972">
      <w:pPr>
        <w:pStyle w:val="NormalWeb"/>
        <w:rPr>
          <w:rFonts w:ascii="Arial" w:hAnsi="Arial" w:cs="Arial"/>
          <w:sz w:val="18"/>
          <w:szCs w:val="18"/>
        </w:rPr>
      </w:pPr>
      <w:r>
        <w:rPr>
          <w:rFonts w:ascii="Arial" w:hAnsi="Arial" w:cs="Arial"/>
          <w:sz w:val="18"/>
          <w:szCs w:val="18"/>
        </w:rPr>
        <w:t>(ii) Specifying the airplane type on which the applicant will perform flight engineer or flight navigator duties; and</w:t>
      </w:r>
    </w:p>
    <w:p w:rsidR="004C0972" w:rsidRDefault="004C0972" w:rsidP="004C0972">
      <w:pPr>
        <w:pStyle w:val="NormalWeb"/>
        <w:rPr>
          <w:rFonts w:ascii="Arial" w:hAnsi="Arial" w:cs="Arial"/>
          <w:sz w:val="18"/>
          <w:szCs w:val="18"/>
        </w:rPr>
      </w:pPr>
      <w:r>
        <w:rPr>
          <w:rFonts w:ascii="Arial" w:hAnsi="Arial" w:cs="Arial"/>
          <w:sz w:val="18"/>
          <w:szCs w:val="18"/>
        </w:rPr>
        <w:t>(iii) Stating that the applicant has received ground and flight instruction which qualifies the applicant to perform the duties to be assigned on the airplane.</w:t>
      </w:r>
    </w:p>
    <w:p w:rsidR="004C0972" w:rsidRDefault="004C0972" w:rsidP="004C0972">
      <w:pPr>
        <w:pStyle w:val="NormalWeb"/>
        <w:rPr>
          <w:rFonts w:ascii="Arial" w:hAnsi="Arial" w:cs="Arial"/>
          <w:sz w:val="18"/>
          <w:szCs w:val="18"/>
        </w:rPr>
      </w:pPr>
      <w:r>
        <w:rPr>
          <w:rFonts w:ascii="Arial" w:hAnsi="Arial" w:cs="Arial"/>
          <w:sz w:val="18"/>
          <w:szCs w:val="18"/>
        </w:rPr>
        <w:lastRenderedPageBreak/>
        <w:t>(3) Documentation showing that the applicant currently meets the medical standards for the foreign flight engineer or flight navigator certificate, license, or authorization required by paragraph (b)(1) of this section, except that a U.S. medical certificate issued under part 67 of this chapter is not evidence that the applicant meets those standards unless the State which issued the applicant's foreign flight engineer or flight navigator certificate, license, or authorization accepts a U.S. medical certificate as evidence of medical fitness for a flight engineer or flight navigator certificate, license, or authorization.</w:t>
      </w:r>
    </w:p>
    <w:p w:rsidR="004C0972" w:rsidRDefault="004C0972" w:rsidP="004C0972">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Privileges. </w:t>
      </w:r>
      <w:r>
        <w:rPr>
          <w:rFonts w:ascii="Arial" w:hAnsi="Arial" w:cs="Arial"/>
          <w:sz w:val="18"/>
          <w:szCs w:val="18"/>
        </w:rPr>
        <w:t>The holder of a special purpose flight engineer or flight navigator certificate issued under this section may exercise the same privileges as those shown on the certificate, license, or authorization specified in paragraph (b)(1) of this section, subject to the limitations specified in this section.</w:t>
      </w:r>
    </w:p>
    <w:p w:rsidR="004C0972" w:rsidRDefault="004C0972" w:rsidP="004C0972">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Limitations. </w:t>
      </w:r>
      <w:r>
        <w:rPr>
          <w:rFonts w:ascii="Arial" w:hAnsi="Arial" w:cs="Arial"/>
          <w:sz w:val="18"/>
          <w:szCs w:val="18"/>
        </w:rPr>
        <w:t>Each certificate issued under this section is subject to the following limitations:</w:t>
      </w:r>
    </w:p>
    <w:p w:rsidR="004C0972" w:rsidRDefault="004C0972" w:rsidP="004C0972">
      <w:pPr>
        <w:pStyle w:val="NormalWeb"/>
        <w:rPr>
          <w:rFonts w:ascii="Arial" w:hAnsi="Arial" w:cs="Arial"/>
          <w:sz w:val="18"/>
          <w:szCs w:val="18"/>
        </w:rPr>
      </w:pPr>
      <w:r>
        <w:rPr>
          <w:rFonts w:ascii="Arial" w:hAnsi="Arial" w:cs="Arial"/>
          <w:sz w:val="18"/>
          <w:szCs w:val="18"/>
        </w:rPr>
        <w:t>(1) It is valid only—</w:t>
      </w:r>
    </w:p>
    <w:p w:rsidR="004C0972" w:rsidRDefault="004C0972" w:rsidP="004C0972">
      <w:pPr>
        <w:pStyle w:val="NormalWeb"/>
        <w:rPr>
          <w:rFonts w:ascii="Arial" w:hAnsi="Arial" w:cs="Arial"/>
          <w:sz w:val="18"/>
          <w:szCs w:val="18"/>
        </w:rPr>
      </w:pPr>
      <w:r>
        <w:rPr>
          <w:rFonts w:ascii="Arial" w:hAnsi="Arial" w:cs="Arial"/>
          <w:sz w:val="18"/>
          <w:szCs w:val="18"/>
        </w:rPr>
        <w:t>(i) For flights between foreign countries and for flights in foreign air commerce;</w:t>
      </w:r>
    </w:p>
    <w:p w:rsidR="004C0972" w:rsidRDefault="004C0972" w:rsidP="004C0972">
      <w:pPr>
        <w:pStyle w:val="NormalWeb"/>
        <w:rPr>
          <w:rFonts w:ascii="Arial" w:hAnsi="Arial" w:cs="Arial"/>
          <w:sz w:val="18"/>
          <w:szCs w:val="18"/>
        </w:rPr>
      </w:pPr>
      <w:r>
        <w:rPr>
          <w:rFonts w:ascii="Arial" w:hAnsi="Arial" w:cs="Arial"/>
          <w:sz w:val="18"/>
          <w:szCs w:val="18"/>
        </w:rPr>
        <w:t>(ii) While it and the certificate, license, or authorization required by paragraph (b)(1) of this section are in the certificate holder's personal possession and are current;</w:t>
      </w:r>
    </w:p>
    <w:p w:rsidR="004C0972" w:rsidRDefault="004C0972" w:rsidP="004C0972">
      <w:pPr>
        <w:pStyle w:val="NormalWeb"/>
        <w:rPr>
          <w:rFonts w:ascii="Arial" w:hAnsi="Arial" w:cs="Arial"/>
          <w:sz w:val="18"/>
          <w:szCs w:val="18"/>
        </w:rPr>
      </w:pPr>
      <w:r>
        <w:rPr>
          <w:rFonts w:ascii="Arial" w:hAnsi="Arial" w:cs="Arial"/>
          <w:sz w:val="18"/>
          <w:szCs w:val="18"/>
        </w:rPr>
        <w:t>(iii) While the certificate holder is employed by the person to whom the airplane described in the certification required by paragraph (b)(2) of this section is leased;</w:t>
      </w:r>
    </w:p>
    <w:p w:rsidR="004C0972" w:rsidRDefault="004C0972" w:rsidP="004C0972">
      <w:pPr>
        <w:pStyle w:val="NormalWeb"/>
        <w:rPr>
          <w:rFonts w:ascii="Arial" w:hAnsi="Arial" w:cs="Arial"/>
          <w:sz w:val="18"/>
          <w:szCs w:val="18"/>
        </w:rPr>
      </w:pPr>
      <w:r>
        <w:rPr>
          <w:rFonts w:ascii="Arial" w:hAnsi="Arial" w:cs="Arial"/>
          <w:sz w:val="18"/>
          <w:szCs w:val="18"/>
        </w:rPr>
        <w:t>(iv) While the certificate holder is performing flight engineer or flight navigator duties on the U.S.-registered civil airplane described in the certification required by paragraph (b)(2) of this section; and</w:t>
      </w:r>
    </w:p>
    <w:p w:rsidR="004C0972" w:rsidRDefault="004C0972" w:rsidP="004C0972">
      <w:pPr>
        <w:pStyle w:val="NormalWeb"/>
        <w:rPr>
          <w:rFonts w:ascii="Arial" w:hAnsi="Arial" w:cs="Arial"/>
          <w:sz w:val="18"/>
          <w:szCs w:val="18"/>
        </w:rPr>
      </w:pPr>
      <w:r>
        <w:rPr>
          <w:rFonts w:ascii="Arial" w:hAnsi="Arial" w:cs="Arial"/>
          <w:sz w:val="18"/>
          <w:szCs w:val="18"/>
        </w:rPr>
        <w:t>(v) While the medical documentation required by paragraph (b)(3) of this section is in the certificate holder's personal possession and is currently valid.</w:t>
      </w:r>
    </w:p>
    <w:p w:rsidR="004C0972" w:rsidRDefault="004C0972" w:rsidP="004C0972">
      <w:pPr>
        <w:pStyle w:val="NormalWeb"/>
        <w:rPr>
          <w:rFonts w:ascii="Arial" w:hAnsi="Arial" w:cs="Arial"/>
          <w:sz w:val="18"/>
          <w:szCs w:val="18"/>
        </w:rPr>
      </w:pPr>
      <w:r>
        <w:rPr>
          <w:rFonts w:ascii="Arial" w:hAnsi="Arial" w:cs="Arial"/>
          <w:sz w:val="18"/>
          <w:szCs w:val="18"/>
        </w:rPr>
        <w:t>(2) Each certificate issued under this section contains the following:</w:t>
      </w:r>
    </w:p>
    <w:p w:rsidR="004C0972" w:rsidRDefault="004C0972" w:rsidP="004C0972">
      <w:pPr>
        <w:pStyle w:val="NormalWeb"/>
        <w:rPr>
          <w:rFonts w:ascii="Arial" w:hAnsi="Arial" w:cs="Arial"/>
          <w:sz w:val="18"/>
          <w:szCs w:val="18"/>
        </w:rPr>
      </w:pPr>
      <w:r>
        <w:rPr>
          <w:rFonts w:ascii="Arial" w:hAnsi="Arial" w:cs="Arial"/>
          <w:sz w:val="18"/>
          <w:szCs w:val="18"/>
        </w:rPr>
        <w:t>(i) The name of the person to whom the U.S.-registered civil airplane is leased.</w:t>
      </w:r>
    </w:p>
    <w:p w:rsidR="004C0972" w:rsidRDefault="004C0972" w:rsidP="004C0972">
      <w:pPr>
        <w:pStyle w:val="NormalWeb"/>
        <w:rPr>
          <w:rFonts w:ascii="Arial" w:hAnsi="Arial" w:cs="Arial"/>
          <w:sz w:val="18"/>
          <w:szCs w:val="18"/>
        </w:rPr>
      </w:pPr>
      <w:r>
        <w:rPr>
          <w:rFonts w:ascii="Arial" w:hAnsi="Arial" w:cs="Arial"/>
          <w:sz w:val="18"/>
          <w:szCs w:val="18"/>
        </w:rPr>
        <w:t>(ii) The type of airplane.</w:t>
      </w:r>
    </w:p>
    <w:p w:rsidR="004C0972" w:rsidRDefault="004C0972" w:rsidP="004C0972">
      <w:pPr>
        <w:pStyle w:val="NormalWeb"/>
        <w:rPr>
          <w:rFonts w:ascii="Arial" w:hAnsi="Arial" w:cs="Arial"/>
          <w:sz w:val="18"/>
          <w:szCs w:val="18"/>
        </w:rPr>
      </w:pPr>
      <w:r>
        <w:rPr>
          <w:rFonts w:ascii="Arial" w:hAnsi="Arial" w:cs="Arial"/>
          <w:sz w:val="18"/>
          <w:szCs w:val="18"/>
        </w:rPr>
        <w:t>(iii) The limitation: “Issued under, and subject to, §63.23 of the Federal Aviation Regulations.”</w:t>
      </w:r>
    </w:p>
    <w:p w:rsidR="004C0972" w:rsidRDefault="004C0972" w:rsidP="004C0972">
      <w:pPr>
        <w:pStyle w:val="NormalWeb"/>
        <w:rPr>
          <w:rFonts w:ascii="Arial" w:hAnsi="Arial" w:cs="Arial"/>
          <w:sz w:val="18"/>
          <w:szCs w:val="18"/>
        </w:rPr>
      </w:pPr>
      <w:r>
        <w:rPr>
          <w:rFonts w:ascii="Arial" w:hAnsi="Arial" w:cs="Arial"/>
          <w:sz w:val="18"/>
          <w:szCs w:val="18"/>
        </w:rPr>
        <w:t>(iv) The limitation: “Subject to the privileges and limitations shown on the holder's foreign flight (engineer or navigator) certificate, license, or authorization.”</w:t>
      </w:r>
    </w:p>
    <w:p w:rsidR="004C0972" w:rsidRDefault="004C0972" w:rsidP="004C0972">
      <w:pPr>
        <w:pStyle w:val="NormalWeb"/>
        <w:rPr>
          <w:rFonts w:ascii="Arial" w:hAnsi="Arial" w:cs="Arial"/>
          <w:sz w:val="18"/>
          <w:szCs w:val="18"/>
        </w:rPr>
      </w:pPr>
      <w:r>
        <w:rPr>
          <w:rFonts w:ascii="Arial" w:hAnsi="Arial" w:cs="Arial"/>
          <w:sz w:val="18"/>
          <w:szCs w:val="18"/>
        </w:rPr>
        <w:t>(3) Any additional limitations placed on the certificate which the Administrator considers necessary.</w:t>
      </w:r>
    </w:p>
    <w:p w:rsidR="004C0972" w:rsidRDefault="004C0972" w:rsidP="004C0972">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Termination. </w:t>
      </w:r>
      <w:r>
        <w:rPr>
          <w:rFonts w:ascii="Arial" w:hAnsi="Arial" w:cs="Arial"/>
          <w:sz w:val="18"/>
          <w:szCs w:val="18"/>
        </w:rPr>
        <w:t>Each special purpose flight engineer or flight navigator certificate issued under this section terminates—</w:t>
      </w:r>
    </w:p>
    <w:p w:rsidR="004C0972" w:rsidRDefault="004C0972" w:rsidP="004C0972">
      <w:pPr>
        <w:pStyle w:val="NormalWeb"/>
        <w:rPr>
          <w:rFonts w:ascii="Arial" w:hAnsi="Arial" w:cs="Arial"/>
          <w:sz w:val="18"/>
          <w:szCs w:val="18"/>
        </w:rPr>
      </w:pPr>
      <w:r>
        <w:rPr>
          <w:rFonts w:ascii="Arial" w:hAnsi="Arial" w:cs="Arial"/>
          <w:sz w:val="18"/>
          <w:szCs w:val="18"/>
        </w:rPr>
        <w:t>(1) When the lease agreement for the airplane described in the certification required by paragraph (b)(2) of this section terminates;</w:t>
      </w:r>
    </w:p>
    <w:p w:rsidR="004C0972" w:rsidRDefault="004C0972" w:rsidP="004C0972">
      <w:pPr>
        <w:pStyle w:val="NormalWeb"/>
        <w:rPr>
          <w:rFonts w:ascii="Arial" w:hAnsi="Arial" w:cs="Arial"/>
          <w:sz w:val="18"/>
          <w:szCs w:val="18"/>
        </w:rPr>
      </w:pPr>
      <w:r>
        <w:rPr>
          <w:rFonts w:ascii="Arial" w:hAnsi="Arial" w:cs="Arial"/>
          <w:sz w:val="18"/>
          <w:szCs w:val="18"/>
        </w:rPr>
        <w:t>(2) When the foreign flight engineer or flight navigator certificate, license, or authorization, or the medical documentation required by paragraph (b) of this section is suspended, revoked, or no longer valid; or</w:t>
      </w:r>
    </w:p>
    <w:p w:rsidR="004C0972" w:rsidRDefault="004C0972" w:rsidP="004C0972">
      <w:pPr>
        <w:pStyle w:val="NormalWeb"/>
        <w:rPr>
          <w:rFonts w:ascii="Arial" w:hAnsi="Arial" w:cs="Arial"/>
          <w:sz w:val="18"/>
          <w:szCs w:val="18"/>
        </w:rPr>
      </w:pPr>
      <w:r>
        <w:rPr>
          <w:rFonts w:ascii="Arial" w:hAnsi="Arial" w:cs="Arial"/>
          <w:sz w:val="18"/>
          <w:szCs w:val="18"/>
        </w:rPr>
        <w:t>(3) After 24 months after the month in which the special purpose flight engineer or flight navigator certificate was issued.</w:t>
      </w:r>
    </w:p>
    <w:p w:rsidR="004C0972" w:rsidRDefault="004C0972" w:rsidP="004C0972">
      <w:pPr>
        <w:pStyle w:val="NormalWeb"/>
        <w:rPr>
          <w:rFonts w:ascii="Arial" w:hAnsi="Arial" w:cs="Arial"/>
          <w:sz w:val="18"/>
          <w:szCs w:val="18"/>
        </w:rPr>
      </w:pPr>
      <w:r>
        <w:rPr>
          <w:rFonts w:ascii="Arial" w:hAnsi="Arial" w:cs="Arial"/>
          <w:sz w:val="18"/>
          <w:szCs w:val="18"/>
        </w:rPr>
        <w:lastRenderedPageBreak/>
        <w:t xml:space="preserve">(f) </w:t>
      </w:r>
      <w:r>
        <w:rPr>
          <w:rFonts w:ascii="Arial" w:hAnsi="Arial" w:cs="Arial"/>
          <w:i/>
          <w:iCs/>
          <w:sz w:val="18"/>
          <w:szCs w:val="18"/>
        </w:rPr>
        <w:t xml:space="preserve">Surrender of certificate. </w:t>
      </w:r>
      <w:r>
        <w:rPr>
          <w:rFonts w:ascii="Arial" w:hAnsi="Arial" w:cs="Arial"/>
          <w:sz w:val="18"/>
          <w:szCs w:val="18"/>
        </w:rPr>
        <w:t>The certificate holder shall surrender the special purpose flight engineer or flight navigator certificate to the Administrator within 7 days after the date it terminates.</w:t>
      </w:r>
    </w:p>
    <w:p w:rsidR="004C0972" w:rsidRDefault="004C0972" w:rsidP="004C0972">
      <w:pPr>
        <w:pStyle w:val="NormalWeb"/>
        <w:rPr>
          <w:rFonts w:ascii="Arial" w:hAnsi="Arial" w:cs="Arial"/>
          <w:sz w:val="18"/>
          <w:szCs w:val="18"/>
        </w:rPr>
      </w:pPr>
      <w:r>
        <w:rPr>
          <w:rFonts w:ascii="Arial" w:hAnsi="Arial" w:cs="Arial"/>
          <w:sz w:val="18"/>
          <w:szCs w:val="18"/>
        </w:rPr>
        <w:t xml:space="preserve">(g) </w:t>
      </w:r>
      <w:r>
        <w:rPr>
          <w:rFonts w:ascii="Arial" w:hAnsi="Arial" w:cs="Arial"/>
          <w:i/>
          <w:iCs/>
          <w:sz w:val="18"/>
          <w:szCs w:val="18"/>
        </w:rPr>
        <w:t xml:space="preserve">Renewal. </w:t>
      </w:r>
      <w:r>
        <w:rPr>
          <w:rFonts w:ascii="Arial" w:hAnsi="Arial" w:cs="Arial"/>
          <w:sz w:val="18"/>
          <w:szCs w:val="18"/>
        </w:rPr>
        <w:t>The certificate holder may have the certificate renewed by complying with the requirements of paragraph (b) of this section at the time of application for renewal.</w:t>
      </w:r>
    </w:p>
    <w:p w:rsidR="004C0972" w:rsidRDefault="004C0972"/>
    <w:p w:rsidR="004C0972" w:rsidRDefault="004C0972" w:rsidP="004C0972">
      <w:pPr>
        <w:pStyle w:val="Heading5"/>
        <w:rPr>
          <w:rFonts w:ascii="Arial" w:hAnsi="Arial" w:cs="Arial"/>
        </w:rPr>
      </w:pPr>
      <w:r>
        <w:rPr>
          <w:rFonts w:ascii="Arial" w:hAnsi="Arial" w:cs="Arial"/>
        </w:rPr>
        <w:t>§ 63.33   Aircraft ratings.</w:t>
      </w:r>
    </w:p>
    <w:p w:rsidR="004C0972" w:rsidRDefault="004C0972" w:rsidP="004C0972">
      <w:pPr>
        <w:pStyle w:val="NormalWeb"/>
        <w:rPr>
          <w:rFonts w:ascii="Arial" w:hAnsi="Arial" w:cs="Arial"/>
          <w:sz w:val="18"/>
          <w:szCs w:val="18"/>
        </w:rPr>
      </w:pPr>
      <w:r>
        <w:rPr>
          <w:rFonts w:ascii="Arial" w:hAnsi="Arial" w:cs="Arial"/>
          <w:sz w:val="18"/>
          <w:szCs w:val="18"/>
        </w:rPr>
        <w:t>(a) The aircraft class ratings to be placed on flight engineer certificates are—</w:t>
      </w:r>
    </w:p>
    <w:p w:rsidR="004C0972" w:rsidRDefault="004C0972" w:rsidP="004C0972">
      <w:pPr>
        <w:pStyle w:val="NormalWeb"/>
        <w:rPr>
          <w:rFonts w:ascii="Arial" w:hAnsi="Arial" w:cs="Arial"/>
          <w:sz w:val="18"/>
          <w:szCs w:val="18"/>
        </w:rPr>
      </w:pPr>
      <w:r>
        <w:rPr>
          <w:rFonts w:ascii="Arial" w:hAnsi="Arial" w:cs="Arial"/>
          <w:sz w:val="18"/>
          <w:szCs w:val="18"/>
        </w:rPr>
        <w:t>(1) Reciprocating engine powered;</w:t>
      </w:r>
    </w:p>
    <w:p w:rsidR="004C0972" w:rsidRDefault="004C0972" w:rsidP="004C0972">
      <w:pPr>
        <w:pStyle w:val="NormalWeb"/>
        <w:rPr>
          <w:rFonts w:ascii="Arial" w:hAnsi="Arial" w:cs="Arial"/>
          <w:sz w:val="18"/>
          <w:szCs w:val="18"/>
        </w:rPr>
      </w:pPr>
      <w:r>
        <w:rPr>
          <w:rFonts w:ascii="Arial" w:hAnsi="Arial" w:cs="Arial"/>
          <w:sz w:val="18"/>
          <w:szCs w:val="18"/>
        </w:rPr>
        <w:t>(2) Turbopropeller powered; and</w:t>
      </w:r>
    </w:p>
    <w:p w:rsidR="004C0972" w:rsidRDefault="004C0972" w:rsidP="004C0972">
      <w:pPr>
        <w:pStyle w:val="NormalWeb"/>
        <w:rPr>
          <w:rFonts w:ascii="Arial" w:hAnsi="Arial" w:cs="Arial"/>
          <w:sz w:val="18"/>
          <w:szCs w:val="18"/>
        </w:rPr>
      </w:pPr>
      <w:r>
        <w:rPr>
          <w:rFonts w:ascii="Arial" w:hAnsi="Arial" w:cs="Arial"/>
          <w:sz w:val="18"/>
          <w:szCs w:val="18"/>
        </w:rPr>
        <w:t>(3) Turbojet powered.</w:t>
      </w:r>
    </w:p>
    <w:p w:rsidR="004C0972" w:rsidRDefault="004C0972" w:rsidP="004C0972">
      <w:pPr>
        <w:pStyle w:val="NormalWeb"/>
        <w:rPr>
          <w:rFonts w:ascii="Arial" w:hAnsi="Arial" w:cs="Arial"/>
          <w:sz w:val="18"/>
          <w:szCs w:val="18"/>
        </w:rPr>
      </w:pPr>
      <w:r>
        <w:rPr>
          <w:rFonts w:ascii="Arial" w:hAnsi="Arial" w:cs="Arial"/>
          <w:sz w:val="18"/>
          <w:szCs w:val="18"/>
        </w:rPr>
        <w:t>(b) To be eligible for an additional aircraft class rating after his flight engineer certificate with a class rating is issued to him, an applicant must pass the written test that is appropriate to the class of airplane for which an additional rating is sought, and—</w:t>
      </w:r>
    </w:p>
    <w:p w:rsidR="004C0972" w:rsidRDefault="004C0972" w:rsidP="004C0972">
      <w:pPr>
        <w:pStyle w:val="NormalWeb"/>
        <w:rPr>
          <w:rFonts w:ascii="Arial" w:hAnsi="Arial" w:cs="Arial"/>
          <w:sz w:val="18"/>
          <w:szCs w:val="18"/>
        </w:rPr>
      </w:pPr>
      <w:r>
        <w:rPr>
          <w:rFonts w:ascii="Arial" w:hAnsi="Arial" w:cs="Arial"/>
          <w:sz w:val="18"/>
          <w:szCs w:val="18"/>
        </w:rPr>
        <w:t>(1) Pass the flight test for that class of aircraft; or</w:t>
      </w:r>
    </w:p>
    <w:p w:rsidR="004C0972" w:rsidRDefault="004C0972" w:rsidP="004C0972">
      <w:pPr>
        <w:pStyle w:val="NormalWeb"/>
        <w:rPr>
          <w:rFonts w:ascii="Arial" w:hAnsi="Arial" w:cs="Arial"/>
          <w:sz w:val="18"/>
          <w:szCs w:val="18"/>
        </w:rPr>
      </w:pPr>
      <w:r>
        <w:rPr>
          <w:rFonts w:ascii="Arial" w:hAnsi="Arial" w:cs="Arial"/>
          <w:sz w:val="18"/>
          <w:szCs w:val="18"/>
        </w:rPr>
        <w:t>(2) Satisfactorily complete an approved flight engineer training program that is appropriate to the additional class rating sought.</w:t>
      </w:r>
    </w:p>
    <w:p w:rsidR="004C0972" w:rsidRDefault="004C0972"/>
    <w:p w:rsidR="004C0972" w:rsidRDefault="004C0972" w:rsidP="004C0972">
      <w:pPr>
        <w:pStyle w:val="Heading5"/>
        <w:rPr>
          <w:rFonts w:ascii="Arial" w:hAnsi="Arial" w:cs="Arial"/>
        </w:rPr>
      </w:pPr>
      <w:r>
        <w:rPr>
          <w:rFonts w:ascii="Arial" w:hAnsi="Arial" w:cs="Arial"/>
        </w:rPr>
        <w:t>§ 63.42   Flight engineer certificate issued on basis of a foreign flight engineer license.</w:t>
      </w:r>
    </w:p>
    <w:p w:rsidR="004C0972" w:rsidRDefault="004C0972" w:rsidP="004C0972">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 xml:space="preserve">Certificates issued. </w:t>
      </w:r>
      <w:r>
        <w:rPr>
          <w:rFonts w:ascii="Arial" w:hAnsi="Arial" w:cs="Arial"/>
          <w:sz w:val="18"/>
          <w:szCs w:val="18"/>
        </w:rPr>
        <w:t xml:space="preserve">The holder of a current foreign flight engineer license issued by a contracting State to the Convention on International Civil Aviation, who meets the requirements of this section, may have a flight engineer certificate issued to him for the operation of civil aircraft of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registry. Each flight engineer certificate issued under this section specifies the number and State of issuance of the foreign flight engineer license on which it is based. If the holder of the certificate cannot read, speak, or understand the English language, the Administrator may place any limitation on the certificate that he considers necessary for safety.</w:t>
      </w:r>
    </w:p>
    <w:p w:rsidR="004C0972" w:rsidRDefault="004C0972" w:rsidP="004C0972">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Medical standards and certification. </w:t>
      </w:r>
      <w:r>
        <w:rPr>
          <w:rFonts w:ascii="Arial" w:hAnsi="Arial" w:cs="Arial"/>
          <w:sz w:val="18"/>
          <w:szCs w:val="18"/>
        </w:rPr>
        <w:t xml:space="preserve">An applicant must submit evidence that he currently meets the medical standards for the foreign flight engineer license on which the application for a certificate under this section is based. A current medical certificate issued under part 67 of this chapter will be excepted as evidence that the applicant meets those standards. However, a medical certificate issued under part 67 of this chapter is not evidence that the applicant meets those standards outside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 xml:space="preserve"> unless the State that issued the applicant's foreign flight engineer license also accepts that medical certificate as evidence of the applicant's physical fitness for his foreign flight engineer license.</w:t>
      </w:r>
    </w:p>
    <w:p w:rsidR="004C0972" w:rsidRDefault="004C0972" w:rsidP="004C0972">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Ratings issued. </w:t>
      </w:r>
      <w:r>
        <w:rPr>
          <w:rFonts w:ascii="Arial" w:hAnsi="Arial" w:cs="Arial"/>
          <w:sz w:val="18"/>
          <w:szCs w:val="18"/>
        </w:rPr>
        <w:t>Aircraft class ratings listed on the applicant's foreign flight engineer license, in addition to any issued to him after testing under the provisions of this part, are placed on the applicant's flight engineer certificate. An applicant without an aircraft class rating on his foreign flight engineer license may be issued a class rating if he shows that he currently meets the requirements for exercising the privileges of his foreign flight engineer license on that class of aircraft.</w:t>
      </w:r>
    </w:p>
    <w:p w:rsidR="004C0972" w:rsidRDefault="004C0972" w:rsidP="004C0972">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Privileges and limitations. </w:t>
      </w:r>
      <w:r>
        <w:rPr>
          <w:rFonts w:ascii="Arial" w:hAnsi="Arial" w:cs="Arial"/>
          <w:sz w:val="18"/>
          <w:szCs w:val="18"/>
        </w:rPr>
        <w:t xml:space="preserve">The holder of a flight engineer certificate issued under this section may act as a flight engineer of a civil aircraft of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registry subject to the limitations of this part and any additional limitations placed on his certificate by the Administrator. He is subject to these limitations while he is acting as a flight engineer of the aircraft within or outside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 xml:space="preserve">. However, he may not act as flight engineer or in any other capacity as a required flight crewmember, of a civil aircraft of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registry that is carrying persons or property for compensation or hire.</w:t>
      </w:r>
    </w:p>
    <w:p w:rsidR="004C0972" w:rsidRDefault="004C0972" w:rsidP="004C0972">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Renewal of certificate and ratings. </w:t>
      </w:r>
      <w:r>
        <w:rPr>
          <w:rFonts w:ascii="Arial" w:hAnsi="Arial" w:cs="Arial"/>
          <w:sz w:val="18"/>
          <w:szCs w:val="18"/>
        </w:rPr>
        <w:t>The holder of a certificate issued under this section may have that certificate and the ratings placed thereon renewed if, at the time of application for renewal, the foreign flight engineer license on which that certificate is based is in effect. Application for the renewal of the certificate and ratings thereon must be made before the expiration of the certificate</w:t>
      </w:r>
    </w:p>
    <w:p w:rsidR="004C0972" w:rsidRDefault="004C0972"/>
    <w:p w:rsidR="004C0972" w:rsidRDefault="004C0972" w:rsidP="004C0972">
      <w:pPr>
        <w:pStyle w:val="Heading5"/>
        <w:rPr>
          <w:rFonts w:ascii="Arial" w:hAnsi="Arial" w:cs="Arial"/>
        </w:rPr>
      </w:pPr>
      <w:r>
        <w:rPr>
          <w:rFonts w:ascii="Arial" w:hAnsi="Arial" w:cs="Arial"/>
        </w:rPr>
        <w:t>§ 63.43   Flight engineer courses.</w:t>
      </w:r>
    </w:p>
    <w:p w:rsidR="004C0972" w:rsidRDefault="004C0972" w:rsidP="004C0972">
      <w:pPr>
        <w:pStyle w:val="NormalWeb"/>
        <w:rPr>
          <w:rFonts w:ascii="Arial" w:hAnsi="Arial" w:cs="Arial"/>
          <w:sz w:val="18"/>
          <w:szCs w:val="18"/>
        </w:rPr>
      </w:pPr>
      <w:r>
        <w:rPr>
          <w:rFonts w:ascii="Arial" w:hAnsi="Arial" w:cs="Arial"/>
          <w:sz w:val="18"/>
          <w:szCs w:val="18"/>
        </w:rPr>
        <w:t>An applicant for approval of a flight engineer course must submit a letter to the Administrator requesting approval, and must also submit three copies of each course outline, a description of the facilities and equipment, and a list of the instructors and their qualifications. An air carrier or commercial operator with an approved flight engineer training course under part 121 of this chapter may apply for approval of a training course under this part by letter without submitting the additional information required by this paragraph. Minimum requirements for obtaining approval of a flight engineer course are set forth in appendix C of this part.</w:t>
      </w:r>
    </w:p>
    <w:p w:rsidR="004C0972" w:rsidRDefault="004C0972"/>
    <w:p w:rsidR="004C0972" w:rsidRDefault="004C0972" w:rsidP="004C0972">
      <w:pPr>
        <w:pStyle w:val="Heading5"/>
        <w:rPr>
          <w:rFonts w:ascii="Arial" w:hAnsi="Arial" w:cs="Arial"/>
        </w:rPr>
      </w:pPr>
      <w:r>
        <w:rPr>
          <w:rFonts w:ascii="Arial" w:hAnsi="Arial" w:cs="Arial"/>
        </w:rPr>
        <w:t>§ 63.61   Flight navigator courses.</w:t>
      </w:r>
    </w:p>
    <w:p w:rsidR="004C0972" w:rsidRDefault="004C0972" w:rsidP="004C0972">
      <w:pPr>
        <w:pStyle w:val="NormalWeb"/>
        <w:rPr>
          <w:rFonts w:ascii="Arial" w:hAnsi="Arial" w:cs="Arial"/>
          <w:sz w:val="18"/>
          <w:szCs w:val="18"/>
        </w:rPr>
      </w:pPr>
      <w:r>
        <w:rPr>
          <w:rFonts w:ascii="Arial" w:hAnsi="Arial" w:cs="Arial"/>
          <w:sz w:val="18"/>
          <w:szCs w:val="18"/>
        </w:rPr>
        <w:t>An applicant for approval of a flight navigator course must submit a letter to the Administrator requesting approval, and must also submit three copies of the course outline, a description of his facilities and equipment, and a list of the instructors and their qualifications. Requirements for the course are set forth in appendix B to this part.</w:t>
      </w:r>
    </w:p>
    <w:p w:rsidR="004C0972" w:rsidRDefault="004C0972"/>
    <w:sectPr w:rsidR="004C09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72"/>
    <w:rsid w:val="00103667"/>
    <w:rsid w:val="001B7A9A"/>
    <w:rsid w:val="004C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4C097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09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4C097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09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14 CFR Part 63 – Applications</vt:lpstr>
    </vt:vector>
  </TitlesOfParts>
  <Company>Air Traffic Organization</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63 – Applications</dc:title>
  <dc:subject/>
  <dc:creator>Taylor CTR Dahl</dc:creator>
  <cp:keywords/>
  <dc:description/>
  <cp:lastModifiedBy>SYSTEM</cp:lastModifiedBy>
  <cp:revision>2</cp:revision>
  <dcterms:created xsi:type="dcterms:W3CDTF">2018-09-21T15:54:00Z</dcterms:created>
  <dcterms:modified xsi:type="dcterms:W3CDTF">2018-09-21T15:54:00Z</dcterms:modified>
</cp:coreProperties>
</file>