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16E95" w14:textId="77777777" w:rsidR="00756DF3" w:rsidRPr="00070071" w:rsidRDefault="00F9463C" w:rsidP="0092693A">
      <w:pPr>
        <w:pStyle w:val="N6-DateInd"/>
        <w:spacing w:line="240" w:lineRule="auto"/>
        <w:ind w:left="0"/>
        <w:jc w:val="center"/>
        <w:rPr>
          <w:rFonts w:ascii="Arial" w:hAnsi="Arial" w:cs="Arial"/>
          <w:b/>
          <w:sz w:val="24"/>
          <w:szCs w:val="24"/>
        </w:rPr>
      </w:pPr>
      <w:bookmarkStart w:id="0" w:name="_GoBack"/>
      <w:bookmarkEnd w:id="0"/>
      <w:r w:rsidRPr="00070071">
        <w:rPr>
          <w:rFonts w:ascii="Arial" w:hAnsi="Arial" w:cs="Arial"/>
          <w:b/>
          <w:sz w:val="24"/>
          <w:szCs w:val="24"/>
        </w:rPr>
        <w:t>Supporting Statement – Part A</w:t>
      </w:r>
    </w:p>
    <w:p w14:paraId="0E9827D9" w14:textId="77777777" w:rsidR="00F9463C" w:rsidRPr="00070071" w:rsidRDefault="00F9463C" w:rsidP="0092693A">
      <w:pPr>
        <w:pStyle w:val="N6-DateInd"/>
        <w:spacing w:line="240" w:lineRule="auto"/>
        <w:ind w:left="0"/>
        <w:jc w:val="center"/>
        <w:rPr>
          <w:rFonts w:ascii="Arial" w:hAnsi="Arial" w:cs="Arial"/>
          <w:sz w:val="24"/>
          <w:szCs w:val="24"/>
        </w:rPr>
      </w:pPr>
    </w:p>
    <w:p w14:paraId="7E3D7669" w14:textId="77777777" w:rsidR="00756DF3" w:rsidRPr="00070071" w:rsidRDefault="00756DF3" w:rsidP="0092693A">
      <w:pPr>
        <w:jc w:val="center"/>
        <w:rPr>
          <w:rFonts w:ascii="Arial" w:hAnsi="Arial" w:cs="Arial"/>
          <w:b/>
          <w:sz w:val="24"/>
          <w:szCs w:val="24"/>
        </w:rPr>
      </w:pPr>
      <w:r w:rsidRPr="00070071">
        <w:rPr>
          <w:rFonts w:ascii="Arial" w:hAnsi="Arial" w:cs="Arial"/>
          <w:b/>
          <w:sz w:val="24"/>
          <w:szCs w:val="24"/>
        </w:rPr>
        <w:t>REQUEST FOR GENERIC CLEARANCE OF SURVEY IMPROVEMENT PROJECTS</w:t>
      </w:r>
    </w:p>
    <w:p w14:paraId="16F49E65" w14:textId="77777777" w:rsidR="00F9463C" w:rsidRPr="00070071" w:rsidRDefault="00F9463C" w:rsidP="0092693A">
      <w:pPr>
        <w:jc w:val="center"/>
        <w:rPr>
          <w:rFonts w:ascii="Arial" w:hAnsi="Arial" w:cs="Arial"/>
          <w:b/>
          <w:sz w:val="24"/>
          <w:szCs w:val="24"/>
        </w:rPr>
      </w:pPr>
      <w:r w:rsidRPr="00070071">
        <w:rPr>
          <w:rFonts w:ascii="Arial" w:hAnsi="Arial" w:cs="Arial"/>
          <w:b/>
          <w:sz w:val="24"/>
          <w:szCs w:val="24"/>
        </w:rPr>
        <w:t>from the</w:t>
      </w:r>
    </w:p>
    <w:p w14:paraId="416D5318" w14:textId="77777777" w:rsidR="00756DF3" w:rsidRPr="00070071" w:rsidRDefault="00756DF3" w:rsidP="0092693A">
      <w:pPr>
        <w:jc w:val="center"/>
        <w:rPr>
          <w:rFonts w:ascii="Arial" w:hAnsi="Arial" w:cs="Arial"/>
          <w:b/>
          <w:sz w:val="24"/>
          <w:szCs w:val="24"/>
        </w:rPr>
      </w:pPr>
      <w:r w:rsidRPr="00070071">
        <w:rPr>
          <w:rFonts w:ascii="Arial" w:hAnsi="Arial" w:cs="Arial"/>
          <w:b/>
          <w:sz w:val="24"/>
          <w:szCs w:val="24"/>
        </w:rPr>
        <w:t>NATIONAL AGRICULTURAL STATIS</w:t>
      </w:r>
      <w:r w:rsidR="00D5400B" w:rsidRPr="00070071">
        <w:rPr>
          <w:rFonts w:ascii="Arial" w:hAnsi="Arial" w:cs="Arial"/>
          <w:b/>
          <w:sz w:val="24"/>
          <w:szCs w:val="24"/>
        </w:rPr>
        <w:t>T</w:t>
      </w:r>
      <w:r w:rsidRPr="00070071">
        <w:rPr>
          <w:rFonts w:ascii="Arial" w:hAnsi="Arial" w:cs="Arial"/>
          <w:b/>
          <w:sz w:val="24"/>
          <w:szCs w:val="24"/>
        </w:rPr>
        <w:t>ICS SERVICE (NASS)</w:t>
      </w:r>
    </w:p>
    <w:p w14:paraId="1A19A7B9" w14:textId="77777777" w:rsidR="00F9463C" w:rsidRPr="00070071" w:rsidRDefault="00F9463C" w:rsidP="0092693A">
      <w:pPr>
        <w:jc w:val="center"/>
        <w:rPr>
          <w:rFonts w:ascii="Arial" w:hAnsi="Arial" w:cs="Arial"/>
          <w:b/>
          <w:sz w:val="24"/>
          <w:szCs w:val="24"/>
        </w:rPr>
      </w:pPr>
    </w:p>
    <w:p w14:paraId="65441C2D" w14:textId="2A968468" w:rsidR="00F9463C" w:rsidRPr="00070071" w:rsidRDefault="00F9463C" w:rsidP="0092693A">
      <w:pPr>
        <w:jc w:val="center"/>
        <w:rPr>
          <w:rFonts w:ascii="Arial" w:hAnsi="Arial" w:cs="Arial"/>
          <w:b/>
          <w:sz w:val="24"/>
          <w:szCs w:val="24"/>
        </w:rPr>
      </w:pPr>
      <w:r w:rsidRPr="00070071">
        <w:rPr>
          <w:rFonts w:ascii="Arial" w:hAnsi="Arial" w:cs="Arial"/>
          <w:b/>
          <w:sz w:val="24"/>
          <w:szCs w:val="24"/>
        </w:rPr>
        <w:t xml:space="preserve">OMB No. 0535 </w:t>
      </w:r>
      <w:r w:rsidR="00893C49">
        <w:rPr>
          <w:rFonts w:ascii="Arial" w:hAnsi="Arial" w:cs="Arial"/>
          <w:b/>
          <w:sz w:val="24"/>
          <w:szCs w:val="24"/>
        </w:rPr>
        <w:t>–</w:t>
      </w:r>
      <w:r w:rsidRPr="00070071">
        <w:rPr>
          <w:rFonts w:ascii="Arial" w:hAnsi="Arial" w:cs="Arial"/>
          <w:b/>
          <w:sz w:val="24"/>
          <w:szCs w:val="24"/>
        </w:rPr>
        <w:t xml:space="preserve"> </w:t>
      </w:r>
      <w:r w:rsidR="0018518E" w:rsidRPr="00070071">
        <w:rPr>
          <w:rFonts w:ascii="Arial" w:hAnsi="Arial" w:cs="Arial"/>
          <w:b/>
          <w:sz w:val="24"/>
          <w:szCs w:val="24"/>
        </w:rPr>
        <w:t>0248</w:t>
      </w:r>
    </w:p>
    <w:p w14:paraId="00F9DE7E" w14:textId="77777777" w:rsidR="00756DF3" w:rsidRPr="00921995" w:rsidRDefault="00756DF3" w:rsidP="0092693A">
      <w:pPr>
        <w:jc w:val="center"/>
        <w:rPr>
          <w:rFonts w:ascii="Arial" w:hAnsi="Arial" w:cs="Arial"/>
          <w:sz w:val="24"/>
          <w:szCs w:val="24"/>
        </w:rPr>
      </w:pPr>
    </w:p>
    <w:p w14:paraId="0CD929B8" w14:textId="77777777" w:rsidR="00756DF3" w:rsidRPr="00921995" w:rsidRDefault="00756DF3" w:rsidP="0092693A">
      <w:pPr>
        <w:rPr>
          <w:rFonts w:ascii="Arial" w:hAnsi="Arial" w:cs="Arial"/>
          <w:spacing w:val="-3"/>
          <w:sz w:val="24"/>
          <w:szCs w:val="24"/>
        </w:rPr>
      </w:pPr>
      <w:r w:rsidRPr="00921995">
        <w:rPr>
          <w:rFonts w:ascii="Arial" w:hAnsi="Arial" w:cs="Arial"/>
          <w:sz w:val="24"/>
          <w:szCs w:val="24"/>
        </w:rPr>
        <w:t>The National Agricultural Statistics Service (NASS) of the United States Department of Agriculture</w:t>
      </w:r>
      <w:r w:rsidR="0096133D" w:rsidRPr="00921995">
        <w:rPr>
          <w:rFonts w:ascii="Arial" w:hAnsi="Arial" w:cs="Arial"/>
          <w:sz w:val="24"/>
          <w:szCs w:val="24"/>
        </w:rPr>
        <w:t xml:space="preserve"> </w:t>
      </w:r>
      <w:r w:rsidRPr="00921995">
        <w:rPr>
          <w:rFonts w:ascii="Arial" w:hAnsi="Arial" w:cs="Arial"/>
          <w:sz w:val="24"/>
          <w:szCs w:val="24"/>
        </w:rPr>
        <w:t xml:space="preserve">(USDA) requests </w:t>
      </w:r>
      <w:r w:rsidR="00167081" w:rsidRPr="00921995">
        <w:rPr>
          <w:rFonts w:ascii="Arial" w:hAnsi="Arial" w:cs="Arial"/>
          <w:sz w:val="24"/>
          <w:szCs w:val="24"/>
        </w:rPr>
        <w:t>ren</w:t>
      </w:r>
      <w:r w:rsidR="001A0760" w:rsidRPr="00921995">
        <w:rPr>
          <w:rFonts w:ascii="Arial" w:hAnsi="Arial" w:cs="Arial"/>
          <w:sz w:val="24"/>
          <w:szCs w:val="24"/>
        </w:rPr>
        <w:t>e</w:t>
      </w:r>
      <w:r w:rsidR="00167081" w:rsidRPr="00921995">
        <w:rPr>
          <w:rFonts w:ascii="Arial" w:hAnsi="Arial" w:cs="Arial"/>
          <w:sz w:val="24"/>
          <w:szCs w:val="24"/>
        </w:rPr>
        <w:t>wal</w:t>
      </w:r>
      <w:r w:rsidRPr="00921995">
        <w:rPr>
          <w:rFonts w:ascii="Arial" w:hAnsi="Arial" w:cs="Arial"/>
          <w:sz w:val="24"/>
          <w:szCs w:val="24"/>
        </w:rPr>
        <w:t xml:space="preserve"> from the Office of Management and Budget (OMB)</w:t>
      </w:r>
      <w:r w:rsidR="00F2219F" w:rsidRPr="00921995">
        <w:rPr>
          <w:rFonts w:ascii="Arial" w:hAnsi="Arial" w:cs="Arial"/>
          <w:sz w:val="24"/>
          <w:szCs w:val="24"/>
        </w:rPr>
        <w:t xml:space="preserve"> for</w:t>
      </w:r>
      <w:r w:rsidRPr="00921995">
        <w:rPr>
          <w:rFonts w:ascii="Arial" w:hAnsi="Arial" w:cs="Arial"/>
          <w:sz w:val="24"/>
          <w:szCs w:val="24"/>
        </w:rPr>
        <w:t xml:space="preserve"> generic clearance that will allow NASS to rigorously develop, test, and evaluate its survey instruments and methodologies. The primary objectives of the National Agricultural Statistics Service are to prepare and issue State and </w:t>
      </w:r>
      <w:r w:rsidR="00A41F39" w:rsidRPr="00921995">
        <w:rPr>
          <w:rFonts w:ascii="Arial" w:hAnsi="Arial" w:cs="Arial"/>
          <w:sz w:val="24"/>
          <w:szCs w:val="24"/>
        </w:rPr>
        <w:t>N</w:t>
      </w:r>
      <w:r w:rsidRPr="00921995">
        <w:rPr>
          <w:rFonts w:ascii="Arial" w:hAnsi="Arial" w:cs="Arial"/>
          <w:sz w:val="24"/>
          <w:szCs w:val="24"/>
        </w:rPr>
        <w:t xml:space="preserve">ational estimates of crop production, livestock production, economic statistics, and environmental statistics related to agriculture and also to conduct the Census of Agriculture.  This </w:t>
      </w:r>
      <w:r w:rsidRPr="00921995">
        <w:rPr>
          <w:rFonts w:ascii="Arial" w:hAnsi="Arial" w:cs="Arial"/>
          <w:spacing w:val="-3"/>
          <w:sz w:val="24"/>
          <w:szCs w:val="24"/>
        </w:rPr>
        <w:t xml:space="preserve">request is part of an on-going initiative to improve NASS surveys as recommended by both its own guidelines </w:t>
      </w:r>
      <w:r w:rsidR="003649D7" w:rsidRPr="00921995">
        <w:rPr>
          <w:rFonts w:ascii="Arial" w:hAnsi="Arial" w:cs="Arial"/>
          <w:spacing w:val="-3"/>
          <w:sz w:val="24"/>
          <w:szCs w:val="24"/>
        </w:rPr>
        <w:t xml:space="preserve">and </w:t>
      </w:r>
      <w:r w:rsidR="00F2219F" w:rsidRPr="00921995">
        <w:rPr>
          <w:rFonts w:ascii="Arial" w:hAnsi="Arial" w:cs="Arial"/>
          <w:spacing w:val="-3"/>
          <w:sz w:val="24"/>
          <w:szCs w:val="24"/>
        </w:rPr>
        <w:t>those</w:t>
      </w:r>
      <w:r w:rsidRPr="00921995">
        <w:rPr>
          <w:rFonts w:ascii="Arial" w:hAnsi="Arial" w:cs="Arial"/>
          <w:spacing w:val="-3"/>
          <w:sz w:val="24"/>
          <w:szCs w:val="24"/>
        </w:rPr>
        <w:t xml:space="preserve"> of OMB</w:t>
      </w:r>
      <w:r w:rsidRPr="00921995">
        <w:rPr>
          <w:rStyle w:val="FootnoteReference"/>
          <w:rFonts w:ascii="Arial" w:hAnsi="Arial" w:cs="Arial"/>
          <w:spacing w:val="-3"/>
          <w:sz w:val="24"/>
          <w:szCs w:val="24"/>
        </w:rPr>
        <w:footnoteReference w:id="1"/>
      </w:r>
      <w:r w:rsidRPr="00921995">
        <w:rPr>
          <w:rFonts w:ascii="Arial" w:hAnsi="Arial" w:cs="Arial"/>
          <w:spacing w:val="-3"/>
          <w:sz w:val="24"/>
          <w:szCs w:val="24"/>
        </w:rPr>
        <w:t xml:space="preserve">. </w:t>
      </w:r>
    </w:p>
    <w:p w14:paraId="02223630" w14:textId="77777777" w:rsidR="00756DF3" w:rsidRPr="00921995" w:rsidRDefault="00756DF3" w:rsidP="0092693A">
      <w:pPr>
        <w:rPr>
          <w:rFonts w:ascii="Arial" w:hAnsi="Arial" w:cs="Arial"/>
          <w:spacing w:val="-3"/>
          <w:sz w:val="24"/>
          <w:szCs w:val="24"/>
        </w:rPr>
      </w:pPr>
      <w:r w:rsidRPr="00921995">
        <w:rPr>
          <w:rFonts w:ascii="Arial" w:hAnsi="Arial" w:cs="Arial"/>
          <w:spacing w:val="-3"/>
          <w:sz w:val="24"/>
          <w:szCs w:val="24"/>
        </w:rPr>
        <w:t xml:space="preserve"> </w:t>
      </w:r>
    </w:p>
    <w:p w14:paraId="75859335" w14:textId="1624B56F" w:rsidR="00756DF3" w:rsidRPr="00921995" w:rsidRDefault="00921995" w:rsidP="0092693A">
      <w:pPr>
        <w:rPr>
          <w:rFonts w:ascii="Arial" w:hAnsi="Arial" w:cs="Arial"/>
          <w:sz w:val="24"/>
          <w:szCs w:val="24"/>
        </w:rPr>
      </w:pPr>
      <w:r w:rsidRPr="00921995">
        <w:rPr>
          <w:rFonts w:ascii="Arial" w:hAnsi="Arial" w:cs="Arial"/>
          <w:sz w:val="24"/>
          <w:szCs w:val="24"/>
        </w:rPr>
        <w:t>S</w:t>
      </w:r>
      <w:r w:rsidR="00756DF3" w:rsidRPr="00921995">
        <w:rPr>
          <w:rFonts w:ascii="Arial" w:hAnsi="Arial" w:cs="Arial"/>
          <w:sz w:val="24"/>
          <w:szCs w:val="24"/>
        </w:rPr>
        <w:t>tate-of-the art techniques have been increasingly instituted by N</w:t>
      </w:r>
      <w:r w:rsidR="00A864C3" w:rsidRPr="00921995">
        <w:rPr>
          <w:rFonts w:ascii="Arial" w:hAnsi="Arial" w:cs="Arial"/>
          <w:sz w:val="24"/>
          <w:szCs w:val="24"/>
        </w:rPr>
        <w:t>ASS</w:t>
      </w:r>
      <w:r w:rsidR="00756DF3" w:rsidRPr="00921995">
        <w:rPr>
          <w:rFonts w:ascii="Arial" w:hAnsi="Arial" w:cs="Arial"/>
          <w:sz w:val="24"/>
          <w:szCs w:val="24"/>
        </w:rPr>
        <w:t xml:space="preserve"> and other Federal agencies, and are now routinely used to improve the quality and timeliness of survey data and analyses, while simultaneously reducing respondents’ cognitive workload and burden.  The purpose of this generic clearance is to allow </w:t>
      </w:r>
      <w:r w:rsidR="00A864C3" w:rsidRPr="00921995">
        <w:rPr>
          <w:rFonts w:ascii="Arial" w:hAnsi="Arial" w:cs="Arial"/>
          <w:sz w:val="24"/>
          <w:szCs w:val="24"/>
        </w:rPr>
        <w:t>NASS</w:t>
      </w:r>
      <w:r w:rsidR="00756DF3" w:rsidRPr="00921995">
        <w:rPr>
          <w:rFonts w:ascii="Arial" w:hAnsi="Arial" w:cs="Arial"/>
          <w:sz w:val="24"/>
          <w:szCs w:val="24"/>
        </w:rPr>
        <w:t xml:space="preserve"> to continue to </w:t>
      </w:r>
      <w:r w:rsidR="00F42F46" w:rsidRPr="00921995">
        <w:rPr>
          <w:rFonts w:ascii="Arial" w:hAnsi="Arial" w:cs="Arial"/>
          <w:sz w:val="24"/>
          <w:szCs w:val="24"/>
        </w:rPr>
        <w:t>evaluate, adopt</w:t>
      </w:r>
      <w:r w:rsidR="00756DF3" w:rsidRPr="00921995">
        <w:rPr>
          <w:rFonts w:ascii="Arial" w:hAnsi="Arial" w:cs="Arial"/>
          <w:sz w:val="24"/>
          <w:szCs w:val="24"/>
        </w:rPr>
        <w:t xml:space="preserve"> and use these state-of-the-art techniques to improve its curr</w:t>
      </w:r>
      <w:r w:rsidR="001115D0" w:rsidRPr="00921995">
        <w:rPr>
          <w:rFonts w:ascii="Arial" w:hAnsi="Arial" w:cs="Arial"/>
          <w:sz w:val="24"/>
          <w:szCs w:val="24"/>
        </w:rPr>
        <w:t>ent data collections on</w:t>
      </w:r>
      <w:r w:rsidR="00756DF3" w:rsidRPr="00921995">
        <w:rPr>
          <w:rFonts w:ascii="Arial" w:hAnsi="Arial" w:cs="Arial"/>
          <w:sz w:val="24"/>
          <w:szCs w:val="24"/>
        </w:rPr>
        <w:t xml:space="preserve"> </w:t>
      </w:r>
      <w:r w:rsidR="00A864C3" w:rsidRPr="00921995">
        <w:rPr>
          <w:rFonts w:ascii="Arial" w:hAnsi="Arial" w:cs="Arial"/>
          <w:sz w:val="24"/>
          <w:szCs w:val="24"/>
        </w:rPr>
        <w:t>agriculture</w:t>
      </w:r>
      <w:r w:rsidR="00756DF3" w:rsidRPr="00921995">
        <w:rPr>
          <w:rFonts w:ascii="Arial" w:hAnsi="Arial" w:cs="Arial"/>
          <w:sz w:val="24"/>
          <w:szCs w:val="24"/>
        </w:rPr>
        <w:t xml:space="preserve">.  </w:t>
      </w:r>
      <w:r w:rsidR="00F42F46" w:rsidRPr="00921995">
        <w:rPr>
          <w:rFonts w:ascii="Arial" w:hAnsi="Arial" w:cs="Arial"/>
          <w:sz w:val="24"/>
          <w:szCs w:val="24"/>
        </w:rPr>
        <w:t>This clearance</w:t>
      </w:r>
      <w:r w:rsidR="00756DF3" w:rsidRPr="00921995">
        <w:rPr>
          <w:rFonts w:ascii="Arial" w:hAnsi="Arial" w:cs="Arial"/>
          <w:sz w:val="24"/>
          <w:szCs w:val="24"/>
        </w:rPr>
        <w:t xml:space="preserve"> will also be used to aid in the development of new surveys.  </w:t>
      </w:r>
      <w:r w:rsidR="003649D7" w:rsidRPr="00921995">
        <w:rPr>
          <w:rFonts w:ascii="Arial" w:hAnsi="Arial" w:cs="Arial"/>
          <w:sz w:val="24"/>
          <w:szCs w:val="24"/>
        </w:rPr>
        <w:t xml:space="preserve">Additionally, NASS anticipates the benefit of increased response rates through improved survey design; a goal tied directly to </w:t>
      </w:r>
      <w:r w:rsidR="00997A69" w:rsidRPr="00921995">
        <w:rPr>
          <w:rFonts w:ascii="Arial" w:hAnsi="Arial" w:cs="Arial"/>
          <w:sz w:val="24"/>
          <w:szCs w:val="24"/>
        </w:rPr>
        <w:t>improving response rates and reducing non-response bias.</w:t>
      </w:r>
    </w:p>
    <w:p w14:paraId="206D508E" w14:textId="77777777" w:rsidR="00756DF3" w:rsidRPr="00921995" w:rsidRDefault="00756DF3" w:rsidP="0092693A">
      <w:pPr>
        <w:ind w:firstLine="720"/>
        <w:rPr>
          <w:rFonts w:ascii="Arial" w:hAnsi="Arial" w:cs="Arial"/>
          <w:sz w:val="24"/>
          <w:szCs w:val="24"/>
        </w:rPr>
      </w:pPr>
    </w:p>
    <w:p w14:paraId="1CB826F0" w14:textId="77777777" w:rsidR="00756DF3" w:rsidRPr="00921995" w:rsidRDefault="00B71AAA" w:rsidP="0092693A">
      <w:pPr>
        <w:rPr>
          <w:rFonts w:ascii="Arial" w:hAnsi="Arial" w:cs="Arial"/>
          <w:sz w:val="24"/>
          <w:szCs w:val="24"/>
        </w:rPr>
      </w:pPr>
      <w:r w:rsidRPr="00921995">
        <w:rPr>
          <w:rFonts w:ascii="Arial" w:hAnsi="Arial" w:cs="Arial"/>
          <w:bCs/>
          <w:sz w:val="24"/>
          <w:szCs w:val="24"/>
        </w:rPr>
        <w:t xml:space="preserve">Prior to each survey improvement project, NASS will provide OMB with a copy of the questionnaire </w:t>
      </w:r>
      <w:r w:rsidR="00756DF3" w:rsidRPr="00921995">
        <w:rPr>
          <w:rFonts w:ascii="Arial" w:hAnsi="Arial" w:cs="Arial"/>
          <w:sz w:val="24"/>
          <w:szCs w:val="24"/>
        </w:rPr>
        <w:t>(if one is used), and all other materials describing the project.</w:t>
      </w:r>
      <w:r w:rsidR="00997A69" w:rsidRPr="00921995">
        <w:rPr>
          <w:rFonts w:ascii="Arial" w:hAnsi="Arial" w:cs="Arial"/>
          <w:sz w:val="24"/>
          <w:szCs w:val="24"/>
        </w:rPr>
        <w:t xml:space="preserve"> NASS will also describe the research question or goal of each survey improvement project, the method proposed to answer the question or address the proposed goal, the recruitment of participants, collection of information, and proposed analysis. </w:t>
      </w:r>
      <w:r w:rsidR="00756DF3" w:rsidRPr="00921995">
        <w:rPr>
          <w:rFonts w:ascii="Arial" w:hAnsi="Arial" w:cs="Arial"/>
          <w:sz w:val="24"/>
          <w:szCs w:val="24"/>
        </w:rPr>
        <w:t xml:space="preserve">  </w:t>
      </w:r>
    </w:p>
    <w:p w14:paraId="5FBA8660" w14:textId="77777777" w:rsidR="00756DF3" w:rsidRPr="00921995" w:rsidRDefault="00756DF3" w:rsidP="0092693A">
      <w:pPr>
        <w:ind w:firstLine="720"/>
        <w:rPr>
          <w:rFonts w:ascii="Arial" w:hAnsi="Arial" w:cs="Arial"/>
          <w:sz w:val="24"/>
          <w:szCs w:val="24"/>
        </w:rPr>
      </w:pPr>
    </w:p>
    <w:p w14:paraId="11C1EBC4" w14:textId="6E958BEC" w:rsidR="00756DF3" w:rsidRPr="00921995" w:rsidRDefault="00A864C3" w:rsidP="0092693A">
      <w:pPr>
        <w:rPr>
          <w:rFonts w:ascii="Arial" w:hAnsi="Arial" w:cs="Arial"/>
          <w:b/>
          <w:sz w:val="24"/>
          <w:szCs w:val="24"/>
        </w:rPr>
      </w:pPr>
      <w:r w:rsidRPr="00921995">
        <w:rPr>
          <w:rFonts w:ascii="Arial" w:hAnsi="Arial" w:cs="Arial"/>
          <w:sz w:val="24"/>
          <w:szCs w:val="24"/>
        </w:rPr>
        <w:t>NASS</w:t>
      </w:r>
      <w:r w:rsidR="00756DF3" w:rsidRPr="00921995">
        <w:rPr>
          <w:rFonts w:ascii="Arial" w:hAnsi="Arial" w:cs="Arial"/>
          <w:sz w:val="24"/>
          <w:szCs w:val="24"/>
        </w:rPr>
        <w:t xml:space="preserve"> envisions using </w:t>
      </w:r>
      <w:r w:rsidR="00F42F46" w:rsidRPr="00921995">
        <w:rPr>
          <w:rFonts w:ascii="Arial" w:hAnsi="Arial" w:cs="Arial"/>
          <w:sz w:val="24"/>
          <w:szCs w:val="24"/>
        </w:rPr>
        <w:t>a number</w:t>
      </w:r>
      <w:r w:rsidR="00756DF3" w:rsidRPr="00921995">
        <w:rPr>
          <w:rFonts w:ascii="Arial" w:hAnsi="Arial" w:cs="Arial"/>
          <w:sz w:val="24"/>
          <w:szCs w:val="24"/>
        </w:rPr>
        <w:t xml:space="preserve"> of survey improvement techniques, as appropriate to the indivi</w:t>
      </w:r>
      <w:r w:rsidR="00F42F46" w:rsidRPr="00921995">
        <w:rPr>
          <w:rFonts w:ascii="Arial" w:hAnsi="Arial" w:cs="Arial"/>
          <w:sz w:val="24"/>
          <w:szCs w:val="24"/>
        </w:rPr>
        <w:t>dual project under investigation.  These include</w:t>
      </w:r>
      <w:r w:rsidR="00DA1C25" w:rsidRPr="00921995">
        <w:rPr>
          <w:rFonts w:ascii="Arial" w:hAnsi="Arial" w:cs="Arial"/>
          <w:sz w:val="24"/>
          <w:szCs w:val="24"/>
        </w:rPr>
        <w:t>:</w:t>
      </w:r>
      <w:r w:rsidR="00756DF3" w:rsidRPr="00921995">
        <w:rPr>
          <w:rFonts w:ascii="Arial" w:hAnsi="Arial" w:cs="Arial"/>
          <w:sz w:val="24"/>
          <w:szCs w:val="24"/>
        </w:rPr>
        <w:t xml:space="preserve"> focus groups</w:t>
      </w:r>
      <w:r w:rsidR="003F35CB" w:rsidRPr="00921995">
        <w:rPr>
          <w:rFonts w:ascii="Arial" w:hAnsi="Arial" w:cs="Arial"/>
          <w:sz w:val="24"/>
          <w:szCs w:val="24"/>
        </w:rPr>
        <w:t>;</w:t>
      </w:r>
      <w:r w:rsidR="00756DF3" w:rsidRPr="00921995">
        <w:rPr>
          <w:rFonts w:ascii="Arial" w:hAnsi="Arial" w:cs="Arial"/>
          <w:sz w:val="24"/>
          <w:szCs w:val="24"/>
        </w:rPr>
        <w:t xml:space="preserve"> cognitive</w:t>
      </w:r>
      <w:r w:rsidR="003F35CB" w:rsidRPr="00921995">
        <w:rPr>
          <w:rFonts w:ascii="Arial" w:hAnsi="Arial" w:cs="Arial"/>
          <w:sz w:val="24"/>
          <w:szCs w:val="24"/>
        </w:rPr>
        <w:t xml:space="preserve"> interviews, </w:t>
      </w:r>
      <w:r w:rsidR="00756DF3" w:rsidRPr="00921995">
        <w:rPr>
          <w:rFonts w:ascii="Arial" w:hAnsi="Arial" w:cs="Arial"/>
          <w:sz w:val="24"/>
          <w:szCs w:val="24"/>
        </w:rPr>
        <w:t>usability</w:t>
      </w:r>
      <w:r w:rsidR="003F35CB" w:rsidRPr="00921995">
        <w:rPr>
          <w:rFonts w:ascii="Arial" w:hAnsi="Arial" w:cs="Arial"/>
          <w:sz w:val="24"/>
          <w:szCs w:val="24"/>
        </w:rPr>
        <w:t xml:space="preserve"> studies,</w:t>
      </w:r>
      <w:r w:rsidR="00756DF3" w:rsidRPr="00921995">
        <w:rPr>
          <w:rFonts w:ascii="Arial" w:hAnsi="Arial" w:cs="Arial"/>
          <w:sz w:val="24"/>
          <w:szCs w:val="24"/>
        </w:rPr>
        <w:t xml:space="preserve"> and </w:t>
      </w:r>
      <w:r w:rsidR="003F35CB" w:rsidRPr="00921995">
        <w:rPr>
          <w:rFonts w:ascii="Arial" w:hAnsi="Arial" w:cs="Arial"/>
          <w:sz w:val="24"/>
          <w:szCs w:val="24"/>
        </w:rPr>
        <w:t xml:space="preserve">other </w:t>
      </w:r>
      <w:r w:rsidR="00756DF3" w:rsidRPr="00921995">
        <w:rPr>
          <w:rFonts w:ascii="Arial" w:hAnsi="Arial" w:cs="Arial"/>
          <w:sz w:val="24"/>
          <w:szCs w:val="24"/>
        </w:rPr>
        <w:t>field techniques</w:t>
      </w:r>
      <w:r w:rsidR="00DA1C25" w:rsidRPr="00921995">
        <w:rPr>
          <w:rFonts w:ascii="Arial" w:hAnsi="Arial" w:cs="Arial"/>
          <w:sz w:val="24"/>
          <w:szCs w:val="24"/>
        </w:rPr>
        <w:t>;</w:t>
      </w:r>
      <w:r w:rsidR="00756DF3" w:rsidRPr="00921995">
        <w:rPr>
          <w:rFonts w:ascii="Arial" w:hAnsi="Arial" w:cs="Arial"/>
          <w:sz w:val="24"/>
          <w:szCs w:val="24"/>
        </w:rPr>
        <w:t xml:space="preserve"> exploratory interviews</w:t>
      </w:r>
      <w:r w:rsidR="003F35CB" w:rsidRPr="00921995">
        <w:rPr>
          <w:rFonts w:ascii="Arial" w:hAnsi="Arial" w:cs="Arial"/>
          <w:sz w:val="24"/>
          <w:szCs w:val="24"/>
        </w:rPr>
        <w:t>;</w:t>
      </w:r>
      <w:r w:rsidR="00756DF3" w:rsidRPr="00921995">
        <w:rPr>
          <w:rFonts w:ascii="Arial" w:hAnsi="Arial" w:cs="Arial"/>
          <w:sz w:val="24"/>
          <w:szCs w:val="24"/>
        </w:rPr>
        <w:t xml:space="preserve"> behavior coding</w:t>
      </w:r>
      <w:r w:rsidR="003F35CB" w:rsidRPr="00921995">
        <w:rPr>
          <w:rFonts w:ascii="Arial" w:hAnsi="Arial" w:cs="Arial"/>
          <w:sz w:val="24"/>
          <w:szCs w:val="24"/>
        </w:rPr>
        <w:t>;</w:t>
      </w:r>
      <w:r w:rsidR="00756DF3" w:rsidRPr="00921995">
        <w:rPr>
          <w:rFonts w:ascii="Arial" w:hAnsi="Arial" w:cs="Arial"/>
          <w:sz w:val="24"/>
          <w:szCs w:val="24"/>
        </w:rPr>
        <w:t xml:space="preserve"> respondent debriefing</w:t>
      </w:r>
      <w:r w:rsidR="003F35CB" w:rsidRPr="00921995">
        <w:rPr>
          <w:rFonts w:ascii="Arial" w:hAnsi="Arial" w:cs="Arial"/>
          <w:sz w:val="24"/>
          <w:szCs w:val="24"/>
        </w:rPr>
        <w:t>;</w:t>
      </w:r>
      <w:r w:rsidR="00756DF3" w:rsidRPr="00921995">
        <w:rPr>
          <w:rFonts w:ascii="Arial" w:hAnsi="Arial" w:cs="Arial"/>
          <w:sz w:val="24"/>
          <w:szCs w:val="24"/>
        </w:rPr>
        <w:t xml:space="preserve"> and split-panel tests.  </w:t>
      </w:r>
    </w:p>
    <w:p w14:paraId="577E7E57" w14:textId="77777777" w:rsidR="00756DF3" w:rsidRPr="00921995" w:rsidRDefault="00756DF3" w:rsidP="0092693A">
      <w:pPr>
        <w:rPr>
          <w:rFonts w:ascii="Arial" w:hAnsi="Arial" w:cs="Arial"/>
          <w:sz w:val="24"/>
          <w:szCs w:val="24"/>
        </w:rPr>
      </w:pPr>
    </w:p>
    <w:p w14:paraId="2AC1BC07" w14:textId="03AE5E58" w:rsidR="00756DF3" w:rsidRPr="00921995" w:rsidRDefault="00756DF3" w:rsidP="0092693A">
      <w:pPr>
        <w:numPr>
          <w:ilvl w:val="0"/>
          <w:numId w:val="10"/>
        </w:numPr>
        <w:rPr>
          <w:rFonts w:ascii="Arial" w:hAnsi="Arial" w:cs="Arial"/>
          <w:sz w:val="24"/>
          <w:szCs w:val="24"/>
        </w:rPr>
      </w:pPr>
      <w:r w:rsidRPr="00921995">
        <w:rPr>
          <w:rFonts w:ascii="Arial" w:hAnsi="Arial" w:cs="Arial"/>
          <w:sz w:val="24"/>
          <w:szCs w:val="24"/>
          <w:u w:val="single"/>
        </w:rPr>
        <w:t>Focus Group Methodology</w:t>
      </w:r>
      <w:r w:rsidRPr="00921995">
        <w:rPr>
          <w:rFonts w:ascii="Arial" w:hAnsi="Arial" w:cs="Arial"/>
          <w:sz w:val="24"/>
          <w:szCs w:val="24"/>
        </w:rPr>
        <w:t xml:space="preserve"> is a qualitative method that brings together a small number of subjects to discuss pre-identified topics.   A protocol containing questions or topics focused on a particular issue or issues is used to guide these sessions</w:t>
      </w:r>
      <w:r w:rsidR="00F42F46" w:rsidRPr="00921995">
        <w:rPr>
          <w:rFonts w:ascii="Arial" w:hAnsi="Arial" w:cs="Arial"/>
          <w:sz w:val="24"/>
          <w:szCs w:val="24"/>
        </w:rPr>
        <w:t>.</w:t>
      </w:r>
      <w:r w:rsidRPr="00921995">
        <w:rPr>
          <w:rFonts w:ascii="Arial" w:hAnsi="Arial" w:cs="Arial"/>
          <w:sz w:val="24"/>
          <w:szCs w:val="24"/>
        </w:rPr>
        <w:t xml:space="preserve"> </w:t>
      </w:r>
      <w:r w:rsidR="00F42F46" w:rsidRPr="00921995">
        <w:rPr>
          <w:rFonts w:ascii="Arial" w:hAnsi="Arial" w:cs="Arial"/>
          <w:sz w:val="24"/>
          <w:szCs w:val="24"/>
        </w:rPr>
        <w:t xml:space="preserve"> The session</w:t>
      </w:r>
      <w:r w:rsidRPr="00921995">
        <w:rPr>
          <w:rFonts w:ascii="Arial" w:hAnsi="Arial" w:cs="Arial"/>
          <w:sz w:val="24"/>
          <w:szCs w:val="24"/>
        </w:rPr>
        <w:t xml:space="preserve"> is administered by a trained mo</w:t>
      </w:r>
      <w:r w:rsidR="00F2219F" w:rsidRPr="00921995">
        <w:rPr>
          <w:rFonts w:ascii="Arial" w:hAnsi="Arial" w:cs="Arial"/>
          <w:sz w:val="24"/>
          <w:szCs w:val="24"/>
        </w:rPr>
        <w:t>derator</w:t>
      </w:r>
      <w:r w:rsidRPr="00921995">
        <w:rPr>
          <w:rFonts w:ascii="Arial" w:hAnsi="Arial" w:cs="Arial"/>
          <w:sz w:val="24"/>
          <w:szCs w:val="24"/>
        </w:rPr>
        <w:t xml:space="preserve">.  Focus groups are useful for exploring and bringing to the surface </w:t>
      </w:r>
      <w:r w:rsidR="00997A69" w:rsidRPr="00921995">
        <w:rPr>
          <w:rFonts w:ascii="Arial" w:hAnsi="Arial" w:cs="Arial"/>
          <w:sz w:val="24"/>
          <w:szCs w:val="24"/>
        </w:rPr>
        <w:t xml:space="preserve">potential issues that </w:t>
      </w:r>
      <w:r w:rsidR="00997A69" w:rsidRPr="00921995">
        <w:rPr>
          <w:rFonts w:ascii="Arial" w:hAnsi="Arial" w:cs="Arial"/>
          <w:sz w:val="24"/>
          <w:szCs w:val="24"/>
        </w:rPr>
        <w:lastRenderedPageBreak/>
        <w:t>may concern</w:t>
      </w:r>
      <w:r w:rsidRPr="00921995">
        <w:rPr>
          <w:rFonts w:ascii="Arial" w:hAnsi="Arial" w:cs="Arial"/>
          <w:sz w:val="24"/>
          <w:szCs w:val="24"/>
        </w:rPr>
        <w:t xml:space="preserve"> either respondents or stakeholders.  Focus groups are a good choice during the development of a survey or survey topic, when a pre-existing questionnaire or survey questions on the topic do not yet exist.</w:t>
      </w:r>
      <w:r w:rsidR="00F2219F" w:rsidRPr="00921995">
        <w:rPr>
          <w:rFonts w:ascii="Arial" w:hAnsi="Arial" w:cs="Arial"/>
          <w:sz w:val="24"/>
          <w:szCs w:val="24"/>
        </w:rPr>
        <w:t xml:space="preserve"> Focus groups may also be used to explore </w:t>
      </w:r>
      <w:r w:rsidR="00EC5489" w:rsidRPr="00921995">
        <w:rPr>
          <w:rFonts w:ascii="Arial" w:hAnsi="Arial" w:cs="Arial"/>
          <w:sz w:val="24"/>
          <w:szCs w:val="24"/>
        </w:rPr>
        <w:t>respondents</w:t>
      </w:r>
      <w:r w:rsidR="00EB3A32" w:rsidRPr="00921995">
        <w:rPr>
          <w:rFonts w:ascii="Arial" w:hAnsi="Arial" w:cs="Arial"/>
          <w:sz w:val="24"/>
          <w:szCs w:val="24"/>
        </w:rPr>
        <w:t>’</w:t>
      </w:r>
      <w:r w:rsidR="00F2219F" w:rsidRPr="00921995">
        <w:rPr>
          <w:rFonts w:ascii="Arial" w:hAnsi="Arial" w:cs="Arial"/>
          <w:sz w:val="24"/>
          <w:szCs w:val="24"/>
        </w:rPr>
        <w:t xml:space="preserve"> general opinions about data collection technologies or survey material</w:t>
      </w:r>
      <w:r w:rsidR="007169C4" w:rsidRPr="00921995">
        <w:rPr>
          <w:rFonts w:ascii="Arial" w:hAnsi="Arial" w:cs="Arial"/>
          <w:sz w:val="24"/>
          <w:szCs w:val="24"/>
        </w:rPr>
        <w:t>s</w:t>
      </w:r>
      <w:r w:rsidR="00F2219F" w:rsidRPr="00921995">
        <w:rPr>
          <w:rFonts w:ascii="Arial" w:hAnsi="Arial" w:cs="Arial"/>
          <w:sz w:val="24"/>
          <w:szCs w:val="24"/>
        </w:rPr>
        <w:t xml:space="preserve"> other than questionnaires.</w:t>
      </w:r>
    </w:p>
    <w:p w14:paraId="65572C03" w14:textId="77777777" w:rsidR="00756DF3" w:rsidRPr="00921995" w:rsidRDefault="00756DF3" w:rsidP="0092693A">
      <w:pPr>
        <w:ind w:left="360"/>
        <w:rPr>
          <w:rFonts w:ascii="Arial" w:hAnsi="Arial" w:cs="Arial"/>
          <w:sz w:val="24"/>
          <w:szCs w:val="24"/>
        </w:rPr>
      </w:pPr>
    </w:p>
    <w:p w14:paraId="5C405644" w14:textId="4B1F4148" w:rsidR="00756DF3" w:rsidRPr="00921995" w:rsidRDefault="00756DF3" w:rsidP="0092693A">
      <w:pPr>
        <w:numPr>
          <w:ilvl w:val="0"/>
          <w:numId w:val="10"/>
        </w:numPr>
        <w:rPr>
          <w:rFonts w:ascii="Arial" w:hAnsi="Arial" w:cs="Arial"/>
          <w:sz w:val="24"/>
          <w:szCs w:val="24"/>
        </w:rPr>
      </w:pPr>
      <w:r w:rsidRPr="00921995">
        <w:rPr>
          <w:rFonts w:ascii="Arial" w:hAnsi="Arial" w:cs="Arial"/>
          <w:sz w:val="24"/>
          <w:szCs w:val="24"/>
          <w:u w:val="single"/>
        </w:rPr>
        <w:t>Cognitive</w:t>
      </w:r>
      <w:r w:rsidR="007169C4" w:rsidRPr="00921995">
        <w:rPr>
          <w:rFonts w:ascii="Arial" w:hAnsi="Arial" w:cs="Arial"/>
          <w:sz w:val="24"/>
          <w:szCs w:val="24"/>
          <w:u w:val="single"/>
        </w:rPr>
        <w:t xml:space="preserve"> interviews</w:t>
      </w:r>
      <w:r w:rsidR="00FE394F" w:rsidRPr="00921995">
        <w:rPr>
          <w:rFonts w:ascii="Arial" w:hAnsi="Arial" w:cs="Arial"/>
          <w:sz w:val="24"/>
          <w:szCs w:val="24"/>
          <w:u w:val="single"/>
        </w:rPr>
        <w:t>,</w:t>
      </w:r>
      <w:r w:rsidRPr="00921995">
        <w:rPr>
          <w:rFonts w:ascii="Arial" w:hAnsi="Arial" w:cs="Arial"/>
          <w:sz w:val="24"/>
          <w:szCs w:val="24"/>
          <w:u w:val="single"/>
        </w:rPr>
        <w:t xml:space="preserve"> Usability</w:t>
      </w:r>
      <w:r w:rsidR="00DA1C25" w:rsidRPr="00921995">
        <w:rPr>
          <w:rFonts w:ascii="Arial" w:hAnsi="Arial" w:cs="Arial"/>
          <w:sz w:val="24"/>
          <w:szCs w:val="24"/>
          <w:u w:val="single"/>
        </w:rPr>
        <w:t xml:space="preserve"> studies,</w:t>
      </w:r>
      <w:r w:rsidRPr="00921995">
        <w:rPr>
          <w:rFonts w:ascii="Arial" w:hAnsi="Arial" w:cs="Arial"/>
          <w:sz w:val="24"/>
          <w:szCs w:val="24"/>
          <w:u w:val="single"/>
        </w:rPr>
        <w:t xml:space="preserve"> and </w:t>
      </w:r>
      <w:r w:rsidR="00FE394F" w:rsidRPr="00921995">
        <w:rPr>
          <w:rFonts w:ascii="Arial" w:hAnsi="Arial" w:cs="Arial"/>
          <w:sz w:val="24"/>
          <w:szCs w:val="24"/>
          <w:u w:val="single"/>
        </w:rPr>
        <w:t xml:space="preserve">other </w:t>
      </w:r>
      <w:r w:rsidRPr="00921995">
        <w:rPr>
          <w:rFonts w:ascii="Arial" w:hAnsi="Arial" w:cs="Arial"/>
          <w:sz w:val="24"/>
          <w:szCs w:val="24"/>
          <w:u w:val="single"/>
        </w:rPr>
        <w:t>Field Techniques</w:t>
      </w:r>
      <w:r w:rsidRPr="00921995">
        <w:rPr>
          <w:rFonts w:ascii="Arial" w:hAnsi="Arial" w:cs="Arial"/>
          <w:sz w:val="24"/>
          <w:szCs w:val="24"/>
        </w:rPr>
        <w:t xml:space="preserve"> </w:t>
      </w:r>
      <w:r w:rsidR="00F42F46" w:rsidRPr="00921995">
        <w:rPr>
          <w:rFonts w:ascii="Arial" w:hAnsi="Arial" w:cs="Arial"/>
          <w:sz w:val="24"/>
          <w:szCs w:val="24"/>
        </w:rPr>
        <w:t xml:space="preserve">are </w:t>
      </w:r>
      <w:r w:rsidRPr="00921995">
        <w:rPr>
          <w:rFonts w:ascii="Arial" w:hAnsi="Arial" w:cs="Arial"/>
          <w:sz w:val="24"/>
          <w:szCs w:val="24"/>
        </w:rPr>
        <w:t>other qualitative method</w:t>
      </w:r>
      <w:r w:rsidR="00F42F46" w:rsidRPr="00921995">
        <w:rPr>
          <w:rFonts w:ascii="Arial" w:hAnsi="Arial" w:cs="Arial"/>
          <w:sz w:val="24"/>
          <w:szCs w:val="24"/>
        </w:rPr>
        <w:t>s that refer</w:t>
      </w:r>
      <w:r w:rsidRPr="00921995">
        <w:rPr>
          <w:rFonts w:ascii="Arial" w:hAnsi="Arial" w:cs="Arial"/>
          <w:sz w:val="24"/>
          <w:szCs w:val="24"/>
        </w:rPr>
        <w:t xml:space="preserve"> to a set of tools employed to study and identify errors that are introduced during the survey process.   These techniques are generally conducted one-on-one with respondents.  Cognitive </w:t>
      </w:r>
      <w:r w:rsidR="00DA1C25" w:rsidRPr="00921995">
        <w:rPr>
          <w:rFonts w:ascii="Arial" w:hAnsi="Arial" w:cs="Arial"/>
          <w:sz w:val="24"/>
          <w:szCs w:val="24"/>
        </w:rPr>
        <w:t xml:space="preserve">interviews </w:t>
      </w:r>
      <w:r w:rsidRPr="00921995">
        <w:rPr>
          <w:rFonts w:ascii="Arial" w:hAnsi="Arial" w:cs="Arial"/>
          <w:sz w:val="24"/>
          <w:szCs w:val="24"/>
        </w:rPr>
        <w:t xml:space="preserve">are generally used to </w:t>
      </w:r>
      <w:r w:rsidR="009365F4" w:rsidRPr="00921995">
        <w:rPr>
          <w:rFonts w:ascii="Arial" w:hAnsi="Arial" w:cs="Arial"/>
          <w:sz w:val="24"/>
          <w:szCs w:val="24"/>
        </w:rPr>
        <w:t>clarify</w:t>
      </w:r>
      <w:r w:rsidRPr="00921995">
        <w:rPr>
          <w:rFonts w:ascii="Arial" w:hAnsi="Arial" w:cs="Arial"/>
          <w:sz w:val="24"/>
          <w:szCs w:val="24"/>
        </w:rPr>
        <w:t xml:space="preserve"> the question-response process, whereas usability</w:t>
      </w:r>
      <w:r w:rsidR="00DA1C25" w:rsidRPr="00921995">
        <w:rPr>
          <w:rFonts w:ascii="Arial" w:hAnsi="Arial" w:cs="Arial"/>
          <w:sz w:val="24"/>
          <w:szCs w:val="24"/>
        </w:rPr>
        <w:t xml:space="preserve"> studies</w:t>
      </w:r>
      <w:r w:rsidRPr="00921995">
        <w:rPr>
          <w:rFonts w:ascii="Arial" w:hAnsi="Arial" w:cs="Arial"/>
          <w:sz w:val="24"/>
          <w:szCs w:val="24"/>
        </w:rPr>
        <w:t xml:space="preserve"> </w:t>
      </w:r>
      <w:r w:rsidR="00DA1C25" w:rsidRPr="00921995">
        <w:rPr>
          <w:rFonts w:ascii="Arial" w:hAnsi="Arial" w:cs="Arial"/>
          <w:sz w:val="24"/>
          <w:szCs w:val="24"/>
        </w:rPr>
        <w:t>are</w:t>
      </w:r>
      <w:r w:rsidRPr="00921995">
        <w:rPr>
          <w:rFonts w:ascii="Arial" w:hAnsi="Arial" w:cs="Arial"/>
          <w:sz w:val="24"/>
          <w:szCs w:val="24"/>
        </w:rPr>
        <w:t xml:space="preserve"> generally used to understand the physical features of a survey</w:t>
      </w:r>
      <w:r w:rsidR="00FE394F" w:rsidRPr="00921995">
        <w:rPr>
          <w:rFonts w:ascii="Arial" w:hAnsi="Arial" w:cs="Arial"/>
          <w:sz w:val="24"/>
          <w:szCs w:val="24"/>
        </w:rPr>
        <w:t xml:space="preserve"> and supporting materials</w:t>
      </w:r>
      <w:r w:rsidRPr="00921995">
        <w:rPr>
          <w:rFonts w:ascii="Arial" w:hAnsi="Arial" w:cs="Arial"/>
          <w:sz w:val="24"/>
          <w:szCs w:val="24"/>
        </w:rPr>
        <w:t xml:space="preserve">, for instance, its display and navigational features.  </w:t>
      </w:r>
      <w:r w:rsidR="00022AA6" w:rsidRPr="00921995">
        <w:rPr>
          <w:rFonts w:ascii="Arial" w:hAnsi="Arial" w:cs="Arial"/>
          <w:sz w:val="24"/>
          <w:szCs w:val="24"/>
        </w:rPr>
        <w:t>Interviews may be conducted with respondents providing concurrent verbal protocols as they think aloud while answering survey questions or with retrospective protocols with information provided afterwards.</w:t>
      </w:r>
      <w:r w:rsidRPr="00921995">
        <w:rPr>
          <w:rFonts w:ascii="Arial" w:hAnsi="Arial" w:cs="Arial"/>
          <w:sz w:val="24"/>
          <w:szCs w:val="24"/>
        </w:rPr>
        <w:t xml:space="preserve">  Other techniques described in </w:t>
      </w:r>
      <w:r w:rsidR="00610BD2" w:rsidRPr="00921995">
        <w:rPr>
          <w:rFonts w:ascii="Arial" w:hAnsi="Arial" w:cs="Arial"/>
          <w:sz w:val="24"/>
          <w:szCs w:val="24"/>
        </w:rPr>
        <w:t>s</w:t>
      </w:r>
      <w:r w:rsidR="00F42F46" w:rsidRPr="00921995">
        <w:rPr>
          <w:rFonts w:ascii="Arial" w:hAnsi="Arial" w:cs="Arial"/>
          <w:sz w:val="24"/>
          <w:szCs w:val="24"/>
        </w:rPr>
        <w:t xml:space="preserve">urvey </w:t>
      </w:r>
      <w:r w:rsidR="00610BD2" w:rsidRPr="00921995">
        <w:rPr>
          <w:rFonts w:ascii="Arial" w:hAnsi="Arial" w:cs="Arial"/>
          <w:sz w:val="24"/>
          <w:szCs w:val="24"/>
        </w:rPr>
        <w:t>r</w:t>
      </w:r>
      <w:r w:rsidR="00F42F46" w:rsidRPr="00921995">
        <w:rPr>
          <w:rFonts w:ascii="Arial" w:hAnsi="Arial" w:cs="Arial"/>
          <w:sz w:val="24"/>
          <w:szCs w:val="24"/>
        </w:rPr>
        <w:t xml:space="preserve">esearch and </w:t>
      </w:r>
      <w:r w:rsidR="00610BD2" w:rsidRPr="00921995">
        <w:rPr>
          <w:rFonts w:ascii="Arial" w:hAnsi="Arial" w:cs="Arial"/>
          <w:sz w:val="24"/>
          <w:szCs w:val="24"/>
        </w:rPr>
        <w:t>s</w:t>
      </w:r>
      <w:r w:rsidR="00F42F46" w:rsidRPr="00921995">
        <w:rPr>
          <w:rFonts w:ascii="Arial" w:hAnsi="Arial" w:cs="Arial"/>
          <w:sz w:val="24"/>
          <w:szCs w:val="24"/>
        </w:rPr>
        <w:t xml:space="preserve">urvey </w:t>
      </w:r>
      <w:r w:rsidR="00610BD2" w:rsidRPr="00921995">
        <w:rPr>
          <w:rFonts w:ascii="Arial" w:hAnsi="Arial" w:cs="Arial"/>
          <w:sz w:val="24"/>
          <w:szCs w:val="24"/>
        </w:rPr>
        <w:t>m</w:t>
      </w:r>
      <w:r w:rsidR="00F42F46" w:rsidRPr="00921995">
        <w:rPr>
          <w:rFonts w:ascii="Arial" w:hAnsi="Arial" w:cs="Arial"/>
          <w:sz w:val="24"/>
          <w:szCs w:val="24"/>
        </w:rPr>
        <w:t>ethodology</w:t>
      </w:r>
      <w:r w:rsidRPr="00921995">
        <w:rPr>
          <w:rFonts w:ascii="Arial" w:hAnsi="Arial" w:cs="Arial"/>
          <w:sz w:val="24"/>
          <w:szCs w:val="24"/>
        </w:rPr>
        <w:t xml:space="preserve"> literature will be employed as appropriate</w:t>
      </w:r>
      <w:r w:rsidR="00F42F46" w:rsidRPr="00921995">
        <w:rPr>
          <w:rFonts w:ascii="Arial" w:hAnsi="Arial" w:cs="Arial"/>
          <w:sz w:val="24"/>
          <w:szCs w:val="24"/>
        </w:rPr>
        <w:t>.  These include</w:t>
      </w:r>
      <w:r w:rsidRPr="00921995">
        <w:rPr>
          <w:rFonts w:ascii="Arial" w:hAnsi="Arial" w:cs="Arial"/>
          <w:sz w:val="24"/>
          <w:szCs w:val="24"/>
        </w:rPr>
        <w:t xml:space="preserve"> follow-up probing, memory cue tasks, paraphrasing, confidence rating, response latency measurements, free and dimensional sort classification tasks, and vignette classifications.  The objective of all of these techniques is to aid in the development of surveys that work with respondents’ thought processes, thus reducing response error and burden.  These techniques </w:t>
      </w:r>
      <w:r w:rsidR="00F42F46" w:rsidRPr="00921995">
        <w:rPr>
          <w:rFonts w:ascii="Arial" w:hAnsi="Arial" w:cs="Arial"/>
          <w:sz w:val="24"/>
          <w:szCs w:val="24"/>
        </w:rPr>
        <w:t xml:space="preserve">have also proven </w:t>
      </w:r>
      <w:r w:rsidRPr="00921995">
        <w:rPr>
          <w:rFonts w:ascii="Arial" w:hAnsi="Arial" w:cs="Arial"/>
          <w:sz w:val="24"/>
          <w:szCs w:val="24"/>
        </w:rPr>
        <w:t>useful for studying and revising pre-existing questionnaire</w:t>
      </w:r>
      <w:r w:rsidR="00F42F46" w:rsidRPr="00921995">
        <w:rPr>
          <w:rFonts w:ascii="Arial" w:hAnsi="Arial" w:cs="Arial"/>
          <w:sz w:val="24"/>
          <w:szCs w:val="24"/>
        </w:rPr>
        <w:t>s</w:t>
      </w:r>
      <w:r w:rsidRPr="00921995">
        <w:rPr>
          <w:rFonts w:ascii="Arial" w:hAnsi="Arial" w:cs="Arial"/>
          <w:sz w:val="24"/>
          <w:szCs w:val="24"/>
        </w:rPr>
        <w:t xml:space="preserve">.  </w:t>
      </w:r>
    </w:p>
    <w:p w14:paraId="2B3A4D1D" w14:textId="77777777" w:rsidR="00756DF3" w:rsidRPr="00921995" w:rsidRDefault="00756DF3" w:rsidP="0092693A">
      <w:pPr>
        <w:rPr>
          <w:rFonts w:ascii="Arial" w:hAnsi="Arial" w:cs="Arial"/>
          <w:sz w:val="24"/>
          <w:szCs w:val="24"/>
        </w:rPr>
      </w:pPr>
    </w:p>
    <w:p w14:paraId="76AD2647" w14:textId="77777777" w:rsidR="00756DF3" w:rsidRPr="00921995" w:rsidRDefault="00756DF3" w:rsidP="0092693A">
      <w:pPr>
        <w:numPr>
          <w:ilvl w:val="0"/>
          <w:numId w:val="9"/>
        </w:numPr>
        <w:tabs>
          <w:tab w:val="left" w:pos="3060"/>
        </w:tabs>
        <w:rPr>
          <w:rFonts w:ascii="Arial" w:hAnsi="Arial" w:cs="Arial"/>
          <w:sz w:val="24"/>
          <w:szCs w:val="24"/>
        </w:rPr>
      </w:pPr>
      <w:r w:rsidRPr="00921995">
        <w:rPr>
          <w:rFonts w:ascii="Arial" w:hAnsi="Arial" w:cs="Arial"/>
          <w:sz w:val="24"/>
          <w:szCs w:val="24"/>
          <w:u w:val="single"/>
        </w:rPr>
        <w:t>Exploratory Interviews</w:t>
      </w:r>
      <w:r w:rsidRPr="00921995">
        <w:rPr>
          <w:rFonts w:ascii="Arial" w:hAnsi="Arial" w:cs="Arial"/>
          <w:sz w:val="24"/>
          <w:szCs w:val="24"/>
        </w:rPr>
        <w:t xml:space="preserve"> may be conducted with groups of individuals to understand a topical area.  For the most part, this will be used in the very early stages of developing a new survey.  It may cover discussions related to administrative records, subject matter, definitions, etc.  Exploratory interviews may also be used in exploring whether there are sufficient issues related to an existing data collection </w:t>
      </w:r>
      <w:r w:rsidR="00F42F46" w:rsidRPr="00921995">
        <w:rPr>
          <w:rFonts w:ascii="Arial" w:hAnsi="Arial" w:cs="Arial"/>
          <w:sz w:val="24"/>
          <w:szCs w:val="24"/>
        </w:rPr>
        <w:t xml:space="preserve">instrument </w:t>
      </w:r>
      <w:r w:rsidRPr="00921995">
        <w:rPr>
          <w:rFonts w:ascii="Arial" w:hAnsi="Arial" w:cs="Arial"/>
          <w:sz w:val="24"/>
          <w:szCs w:val="24"/>
        </w:rPr>
        <w:t xml:space="preserve">to consider a redesign.  </w:t>
      </w:r>
    </w:p>
    <w:p w14:paraId="6BA25C57" w14:textId="77777777" w:rsidR="00756DF3" w:rsidRPr="00921995" w:rsidRDefault="00756DF3" w:rsidP="0092693A">
      <w:pPr>
        <w:rPr>
          <w:rFonts w:ascii="Arial" w:hAnsi="Arial" w:cs="Arial"/>
          <w:sz w:val="24"/>
          <w:szCs w:val="24"/>
        </w:rPr>
      </w:pPr>
    </w:p>
    <w:p w14:paraId="4EBD5AD5" w14:textId="77777777" w:rsidR="00756DF3" w:rsidRPr="00921995" w:rsidRDefault="00756DF3" w:rsidP="0092693A">
      <w:pPr>
        <w:numPr>
          <w:ilvl w:val="0"/>
          <w:numId w:val="9"/>
        </w:numPr>
        <w:tabs>
          <w:tab w:val="left" w:pos="3060"/>
        </w:tabs>
        <w:rPr>
          <w:rFonts w:ascii="Arial" w:hAnsi="Arial" w:cs="Arial"/>
          <w:sz w:val="24"/>
          <w:szCs w:val="24"/>
          <w:u w:val="single"/>
        </w:rPr>
      </w:pPr>
      <w:r w:rsidRPr="00921995">
        <w:rPr>
          <w:rFonts w:ascii="Arial" w:hAnsi="Arial" w:cs="Arial"/>
          <w:sz w:val="24"/>
          <w:szCs w:val="24"/>
          <w:u w:val="single"/>
        </w:rPr>
        <w:t>Behavior Coding</w:t>
      </w:r>
      <w:r w:rsidRPr="00921995">
        <w:rPr>
          <w:rFonts w:ascii="Arial" w:hAnsi="Arial" w:cs="Arial"/>
          <w:sz w:val="24"/>
          <w:szCs w:val="24"/>
        </w:rPr>
        <w:t xml:space="preserve"> is a quantitative technique in which a standard set of codes is systematically applied to respondent / interviewer interactions in interviewer-administered surveys or respondent /</w:t>
      </w:r>
      <w:r w:rsidR="003649D7" w:rsidRPr="00921995">
        <w:rPr>
          <w:rFonts w:ascii="Arial" w:hAnsi="Arial" w:cs="Arial"/>
          <w:sz w:val="24"/>
          <w:szCs w:val="24"/>
        </w:rPr>
        <w:t xml:space="preserve"> </w:t>
      </w:r>
      <w:r w:rsidRPr="00921995">
        <w:rPr>
          <w:rFonts w:ascii="Arial" w:hAnsi="Arial" w:cs="Arial"/>
          <w:sz w:val="24"/>
          <w:szCs w:val="24"/>
        </w:rPr>
        <w:t xml:space="preserve">questionnaire interactions in self-administered surveys.  The advantage of this technique is that it can identify </w:t>
      </w:r>
      <w:r w:rsidR="00F42F46" w:rsidRPr="00921995">
        <w:rPr>
          <w:rFonts w:ascii="Arial" w:hAnsi="Arial" w:cs="Arial"/>
          <w:sz w:val="24"/>
          <w:szCs w:val="24"/>
        </w:rPr>
        <w:t xml:space="preserve">and quantify </w:t>
      </w:r>
      <w:r w:rsidRPr="00921995">
        <w:rPr>
          <w:rFonts w:ascii="Arial" w:hAnsi="Arial" w:cs="Arial"/>
          <w:sz w:val="24"/>
          <w:szCs w:val="24"/>
        </w:rPr>
        <w:t>problems with the wording o</w:t>
      </w:r>
      <w:r w:rsidR="00831E98" w:rsidRPr="00921995">
        <w:rPr>
          <w:rFonts w:ascii="Arial" w:hAnsi="Arial" w:cs="Arial"/>
          <w:sz w:val="24"/>
          <w:szCs w:val="24"/>
        </w:rPr>
        <w:t>r ordering of</w:t>
      </w:r>
      <w:r w:rsidRPr="00921995">
        <w:rPr>
          <w:rFonts w:ascii="Arial" w:hAnsi="Arial" w:cs="Arial"/>
          <w:sz w:val="24"/>
          <w:szCs w:val="24"/>
        </w:rPr>
        <w:t xml:space="preserve"> questions, but the disadvantage is that it does not necessarily illuminate the underlying causes.  </w:t>
      </w:r>
    </w:p>
    <w:p w14:paraId="51528681" w14:textId="77777777" w:rsidR="00756DF3" w:rsidRPr="00921995" w:rsidRDefault="00756DF3" w:rsidP="0092693A">
      <w:pPr>
        <w:tabs>
          <w:tab w:val="left" w:pos="3060"/>
        </w:tabs>
        <w:rPr>
          <w:rFonts w:ascii="Arial" w:hAnsi="Arial" w:cs="Arial"/>
          <w:sz w:val="24"/>
          <w:szCs w:val="24"/>
          <w:u w:val="single"/>
        </w:rPr>
      </w:pPr>
    </w:p>
    <w:p w14:paraId="65FED6A2" w14:textId="77777777" w:rsidR="00756DF3" w:rsidRPr="00921995" w:rsidRDefault="00756DF3" w:rsidP="0092693A">
      <w:pPr>
        <w:numPr>
          <w:ilvl w:val="0"/>
          <w:numId w:val="9"/>
        </w:numPr>
        <w:tabs>
          <w:tab w:val="left" w:pos="3060"/>
        </w:tabs>
        <w:rPr>
          <w:rFonts w:ascii="Arial" w:hAnsi="Arial" w:cs="Arial"/>
          <w:sz w:val="24"/>
          <w:szCs w:val="24"/>
          <w:u w:val="single"/>
        </w:rPr>
      </w:pPr>
      <w:r w:rsidRPr="00921995">
        <w:rPr>
          <w:rFonts w:ascii="Arial" w:hAnsi="Arial" w:cs="Arial"/>
          <w:sz w:val="24"/>
          <w:szCs w:val="24"/>
          <w:u w:val="single"/>
        </w:rPr>
        <w:t>Respondent Debriefing</w:t>
      </w:r>
      <w:r w:rsidRPr="00921995">
        <w:rPr>
          <w:rFonts w:ascii="Arial" w:hAnsi="Arial" w:cs="Arial"/>
          <w:sz w:val="24"/>
          <w:szCs w:val="24"/>
        </w:rPr>
        <w:t xml:space="preserve"> is a quantitative technique in which the actual survey under investigation is augmented by a second set of questions.   The purpose</w:t>
      </w:r>
      <w:r w:rsidR="00F2219F" w:rsidRPr="00921995">
        <w:rPr>
          <w:rFonts w:ascii="Arial" w:hAnsi="Arial" w:cs="Arial"/>
          <w:sz w:val="24"/>
          <w:szCs w:val="24"/>
        </w:rPr>
        <w:t>s</w:t>
      </w:r>
      <w:r w:rsidRPr="00921995">
        <w:rPr>
          <w:rFonts w:ascii="Arial" w:hAnsi="Arial" w:cs="Arial"/>
          <w:sz w:val="24"/>
          <w:szCs w:val="24"/>
        </w:rPr>
        <w:t xml:space="preserve"> of these questions </w:t>
      </w:r>
      <w:r w:rsidR="00F2219F" w:rsidRPr="00921995">
        <w:rPr>
          <w:rFonts w:ascii="Arial" w:hAnsi="Arial" w:cs="Arial"/>
          <w:sz w:val="24"/>
          <w:szCs w:val="24"/>
        </w:rPr>
        <w:t>are</w:t>
      </w:r>
      <w:r w:rsidRPr="00921995">
        <w:rPr>
          <w:rFonts w:ascii="Arial" w:hAnsi="Arial" w:cs="Arial"/>
          <w:sz w:val="24"/>
          <w:szCs w:val="24"/>
        </w:rPr>
        <w:t xml:space="preserve"> to determine </w:t>
      </w:r>
      <w:r w:rsidR="00831E98" w:rsidRPr="00921995">
        <w:rPr>
          <w:rFonts w:ascii="Arial" w:hAnsi="Arial" w:cs="Arial"/>
          <w:sz w:val="24"/>
          <w:szCs w:val="24"/>
        </w:rPr>
        <w:t>whether</w:t>
      </w:r>
      <w:r w:rsidRPr="00921995">
        <w:rPr>
          <w:rFonts w:ascii="Arial" w:hAnsi="Arial" w:cs="Arial"/>
          <w:sz w:val="24"/>
          <w:szCs w:val="24"/>
        </w:rPr>
        <w:t xml:space="preserve"> the original survey questions are understood as intended, to learn about respondents’ form filling behavior and record keeping systems, </w:t>
      </w:r>
      <w:r w:rsidR="00F2219F" w:rsidRPr="00921995">
        <w:rPr>
          <w:rFonts w:ascii="Arial" w:hAnsi="Arial" w:cs="Arial"/>
          <w:sz w:val="24"/>
          <w:szCs w:val="24"/>
        </w:rPr>
        <w:t>and</w:t>
      </w:r>
      <w:r w:rsidRPr="00921995">
        <w:rPr>
          <w:rFonts w:ascii="Arial" w:hAnsi="Arial" w:cs="Arial"/>
          <w:sz w:val="24"/>
          <w:szCs w:val="24"/>
        </w:rPr>
        <w:t xml:space="preserve"> to elicit respondents’ satisfaction with the survey.  This information can then be used (especially if it is triangulated with other information) to aid in improving the survey.   </w:t>
      </w:r>
    </w:p>
    <w:p w14:paraId="7C7CE189" w14:textId="77777777" w:rsidR="00756DF3" w:rsidRPr="00921995" w:rsidRDefault="00756DF3" w:rsidP="0092693A">
      <w:pPr>
        <w:tabs>
          <w:tab w:val="left" w:pos="3060"/>
        </w:tabs>
        <w:rPr>
          <w:rFonts w:ascii="Arial" w:hAnsi="Arial" w:cs="Arial"/>
          <w:sz w:val="24"/>
          <w:szCs w:val="24"/>
          <w:u w:val="single"/>
        </w:rPr>
      </w:pPr>
    </w:p>
    <w:p w14:paraId="27CEC4C4" w14:textId="5EF1B98F" w:rsidR="00756DF3" w:rsidRPr="00921995" w:rsidRDefault="00756DF3" w:rsidP="0062220C">
      <w:pPr>
        <w:numPr>
          <w:ilvl w:val="0"/>
          <w:numId w:val="9"/>
        </w:numPr>
        <w:tabs>
          <w:tab w:val="left" w:pos="3060"/>
        </w:tabs>
        <w:rPr>
          <w:rFonts w:ascii="Arial" w:hAnsi="Arial" w:cs="Arial"/>
          <w:sz w:val="24"/>
          <w:szCs w:val="24"/>
          <w:u w:val="single"/>
        </w:rPr>
      </w:pPr>
      <w:r w:rsidRPr="00921995">
        <w:rPr>
          <w:rFonts w:ascii="Arial" w:hAnsi="Arial" w:cs="Arial"/>
          <w:sz w:val="24"/>
          <w:szCs w:val="24"/>
          <w:u w:val="single"/>
        </w:rPr>
        <w:t>Split Panel Tests</w:t>
      </w:r>
      <w:r w:rsidRPr="00921995">
        <w:rPr>
          <w:rFonts w:ascii="Arial" w:hAnsi="Arial" w:cs="Arial"/>
          <w:sz w:val="24"/>
          <w:szCs w:val="24"/>
        </w:rPr>
        <w:t xml:space="preserve"> refer to controlled experimental test</w:t>
      </w:r>
      <w:r w:rsidR="000558D2" w:rsidRPr="00921995">
        <w:rPr>
          <w:rFonts w:ascii="Arial" w:hAnsi="Arial" w:cs="Arial"/>
          <w:sz w:val="24"/>
          <w:szCs w:val="24"/>
        </w:rPr>
        <w:t xml:space="preserve">ing of alternative hypotheses.  </w:t>
      </w:r>
      <w:r w:rsidRPr="00921995">
        <w:rPr>
          <w:rFonts w:ascii="Arial" w:hAnsi="Arial" w:cs="Arial"/>
          <w:sz w:val="24"/>
          <w:szCs w:val="24"/>
        </w:rPr>
        <w:t>Thus, they allow one to choose from among competing questions, questionnaires, definitions, error messages</w:t>
      </w:r>
      <w:r w:rsidR="00380EAF" w:rsidRPr="00921995">
        <w:rPr>
          <w:rFonts w:ascii="Arial" w:hAnsi="Arial" w:cs="Arial"/>
          <w:sz w:val="24"/>
          <w:szCs w:val="24"/>
        </w:rPr>
        <w:t xml:space="preserve"> or </w:t>
      </w:r>
      <w:r w:rsidRPr="00921995">
        <w:rPr>
          <w:rFonts w:ascii="Arial" w:hAnsi="Arial" w:cs="Arial"/>
          <w:sz w:val="24"/>
          <w:szCs w:val="24"/>
        </w:rPr>
        <w:t xml:space="preserve">survey improvement methodologies with greater confidence than any of the other methods.  Split panel tests conducted during the fielding of the survey are superior in that they </w:t>
      </w:r>
      <w:r w:rsidR="00E359DE" w:rsidRPr="00921995">
        <w:rPr>
          <w:rFonts w:ascii="Arial" w:hAnsi="Arial" w:cs="Arial"/>
          <w:sz w:val="24"/>
          <w:szCs w:val="24"/>
        </w:rPr>
        <w:t xml:space="preserve">can </w:t>
      </w:r>
      <w:r w:rsidRPr="00921995">
        <w:rPr>
          <w:rFonts w:ascii="Arial" w:hAnsi="Arial" w:cs="Arial"/>
          <w:sz w:val="24"/>
          <w:szCs w:val="24"/>
        </w:rPr>
        <w:t xml:space="preserve">support both internal validity (controlled comparisons of </w:t>
      </w:r>
      <w:r w:rsidR="00831E98" w:rsidRPr="00921995">
        <w:rPr>
          <w:rFonts w:ascii="Arial" w:hAnsi="Arial" w:cs="Arial"/>
          <w:sz w:val="24"/>
          <w:szCs w:val="24"/>
        </w:rPr>
        <w:t xml:space="preserve">the </w:t>
      </w:r>
      <w:r w:rsidRPr="00921995">
        <w:rPr>
          <w:rFonts w:ascii="Arial" w:hAnsi="Arial" w:cs="Arial"/>
          <w:sz w:val="24"/>
          <w:szCs w:val="24"/>
        </w:rPr>
        <w:t>variable</w:t>
      </w:r>
      <w:r w:rsidR="00831E98" w:rsidRPr="00921995">
        <w:rPr>
          <w:rFonts w:ascii="Arial" w:hAnsi="Arial" w:cs="Arial"/>
          <w:sz w:val="24"/>
          <w:szCs w:val="24"/>
        </w:rPr>
        <w:t>(s)</w:t>
      </w:r>
      <w:r w:rsidRPr="00921995">
        <w:rPr>
          <w:rFonts w:ascii="Arial" w:hAnsi="Arial" w:cs="Arial"/>
          <w:sz w:val="24"/>
          <w:szCs w:val="24"/>
        </w:rPr>
        <w:t xml:space="preserve"> under investigation) and external validity (represent the population under study). </w:t>
      </w:r>
      <w:r w:rsidR="007169C4" w:rsidRPr="00921995">
        <w:rPr>
          <w:rFonts w:ascii="Arial" w:hAnsi="Arial" w:cs="Arial"/>
          <w:sz w:val="24"/>
          <w:szCs w:val="24"/>
        </w:rPr>
        <w:t>Most</w:t>
      </w:r>
      <w:r w:rsidRPr="00921995">
        <w:rPr>
          <w:rFonts w:ascii="Arial" w:hAnsi="Arial" w:cs="Arial"/>
          <w:sz w:val="24"/>
          <w:szCs w:val="24"/>
        </w:rPr>
        <w:t xml:space="preserve"> of the previously mentioned survey improvement methods can be strengthened when teamed with this method.  </w:t>
      </w:r>
    </w:p>
    <w:p w14:paraId="425F4C39" w14:textId="77777777" w:rsidR="006E3700" w:rsidRPr="00921995" w:rsidRDefault="006E3700" w:rsidP="0092693A">
      <w:pPr>
        <w:tabs>
          <w:tab w:val="left" w:pos="3060"/>
        </w:tabs>
        <w:rPr>
          <w:rFonts w:ascii="Arial" w:hAnsi="Arial" w:cs="Arial"/>
          <w:sz w:val="24"/>
          <w:szCs w:val="24"/>
          <w:u w:val="single"/>
        </w:rPr>
      </w:pPr>
    </w:p>
    <w:p w14:paraId="5CFC0950" w14:textId="77777777" w:rsidR="00756DF3" w:rsidRPr="00070071" w:rsidRDefault="00756DF3" w:rsidP="0092693A">
      <w:pPr>
        <w:pStyle w:val="Heading1"/>
        <w:spacing w:line="240" w:lineRule="auto"/>
        <w:jc w:val="left"/>
        <w:rPr>
          <w:rFonts w:ascii="Arial" w:hAnsi="Arial" w:cs="Arial"/>
          <w:sz w:val="24"/>
          <w:szCs w:val="24"/>
        </w:rPr>
      </w:pPr>
      <w:r w:rsidRPr="00070071">
        <w:rPr>
          <w:rFonts w:ascii="Arial" w:hAnsi="Arial" w:cs="Arial"/>
          <w:sz w:val="24"/>
          <w:szCs w:val="24"/>
        </w:rPr>
        <w:t>SECTION A.</w:t>
      </w:r>
      <w:r w:rsidRPr="00070071">
        <w:rPr>
          <w:rFonts w:ascii="Arial" w:hAnsi="Arial" w:cs="Arial"/>
          <w:sz w:val="24"/>
          <w:szCs w:val="24"/>
        </w:rPr>
        <w:tab/>
        <w:t>JUSTIFICATION</w:t>
      </w:r>
    </w:p>
    <w:p w14:paraId="4BFE1D66" w14:textId="77777777" w:rsidR="00A864C3" w:rsidRPr="00070071" w:rsidRDefault="00180675" w:rsidP="006E3700">
      <w:pPr>
        <w:tabs>
          <w:tab w:val="left" w:pos="90"/>
          <w:tab w:val="left" w:pos="720"/>
          <w:tab w:val="left" w:pos="1728"/>
          <w:tab w:val="left" w:pos="2304"/>
        </w:tabs>
        <w:ind w:left="720" w:hanging="720"/>
        <w:rPr>
          <w:rFonts w:ascii="Arial" w:hAnsi="Arial" w:cs="Arial"/>
          <w:b/>
          <w:sz w:val="24"/>
          <w:szCs w:val="24"/>
        </w:rPr>
      </w:pPr>
      <w:r w:rsidRPr="00070071">
        <w:rPr>
          <w:rFonts w:ascii="Arial" w:hAnsi="Arial" w:cs="Arial"/>
          <w:b/>
          <w:sz w:val="24"/>
          <w:szCs w:val="24"/>
        </w:rPr>
        <w:t>1.</w:t>
      </w:r>
      <w:r w:rsidRPr="00070071">
        <w:rPr>
          <w:rFonts w:ascii="Arial" w:hAnsi="Arial" w:cs="Arial"/>
          <w:b/>
          <w:sz w:val="24"/>
          <w:szCs w:val="24"/>
        </w:rPr>
        <w:tab/>
      </w:r>
      <w:r w:rsidR="00A864C3" w:rsidRPr="00070071">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EBABC00" w14:textId="77777777" w:rsidR="00180675" w:rsidRPr="00627F56" w:rsidRDefault="00180675" w:rsidP="0092693A">
      <w:pPr>
        <w:tabs>
          <w:tab w:val="left" w:pos="90"/>
          <w:tab w:val="left" w:pos="1152"/>
          <w:tab w:val="left" w:pos="1728"/>
          <w:tab w:val="left" w:pos="2304"/>
        </w:tabs>
        <w:ind w:left="90" w:hanging="360"/>
        <w:rPr>
          <w:rFonts w:ascii="Arial" w:hAnsi="Arial" w:cs="Arial"/>
          <w:sz w:val="24"/>
          <w:szCs w:val="24"/>
        </w:rPr>
      </w:pPr>
    </w:p>
    <w:p w14:paraId="0CCB4610" w14:textId="77777777" w:rsidR="00756DF3" w:rsidRPr="00B40828" w:rsidRDefault="00A864C3" w:rsidP="006E3700">
      <w:pPr>
        <w:ind w:left="720"/>
        <w:rPr>
          <w:rFonts w:ascii="Arial" w:hAnsi="Arial" w:cs="Arial"/>
          <w:sz w:val="24"/>
          <w:szCs w:val="24"/>
        </w:rPr>
      </w:pPr>
      <w:r w:rsidRPr="00627F56">
        <w:rPr>
          <w:rFonts w:ascii="Arial" w:hAnsi="Arial" w:cs="Arial"/>
          <w:sz w:val="24"/>
          <w:szCs w:val="24"/>
        </w:rPr>
        <w:t xml:space="preserve">The primary function of </w:t>
      </w:r>
      <w:r w:rsidR="00F2219F" w:rsidRPr="00627F56">
        <w:rPr>
          <w:rFonts w:ascii="Arial" w:hAnsi="Arial" w:cs="Arial"/>
          <w:sz w:val="24"/>
          <w:szCs w:val="24"/>
        </w:rPr>
        <w:t xml:space="preserve">the </w:t>
      </w:r>
      <w:r w:rsidRPr="00627F56">
        <w:rPr>
          <w:rFonts w:ascii="Arial" w:hAnsi="Arial" w:cs="Arial"/>
          <w:sz w:val="24"/>
          <w:szCs w:val="24"/>
        </w:rPr>
        <w:t xml:space="preserve">National Agricultural Statistics Service is to prepare and issue </w:t>
      </w:r>
      <w:r w:rsidR="001115D0" w:rsidRPr="00627F56">
        <w:rPr>
          <w:rFonts w:ascii="Arial" w:hAnsi="Arial" w:cs="Arial"/>
          <w:sz w:val="24"/>
          <w:szCs w:val="24"/>
        </w:rPr>
        <w:t>S</w:t>
      </w:r>
      <w:r w:rsidRPr="00627F56">
        <w:rPr>
          <w:rFonts w:ascii="Arial" w:hAnsi="Arial" w:cs="Arial"/>
          <w:sz w:val="24"/>
          <w:szCs w:val="24"/>
        </w:rPr>
        <w:t xml:space="preserve">tate and National estimates </w:t>
      </w:r>
      <w:r w:rsidR="00831E98" w:rsidRPr="00627F56">
        <w:rPr>
          <w:rFonts w:ascii="Arial" w:hAnsi="Arial" w:cs="Arial"/>
          <w:sz w:val="24"/>
          <w:szCs w:val="24"/>
        </w:rPr>
        <w:t>which include</w:t>
      </w:r>
      <w:r w:rsidRPr="00627F56">
        <w:rPr>
          <w:rFonts w:ascii="Arial" w:hAnsi="Arial" w:cs="Arial"/>
          <w:sz w:val="24"/>
          <w:szCs w:val="24"/>
        </w:rPr>
        <w:t xml:space="preserve"> crop and livestock production</w:t>
      </w:r>
      <w:r w:rsidR="00581D01" w:rsidRPr="00627F56">
        <w:rPr>
          <w:rFonts w:ascii="Arial" w:hAnsi="Arial" w:cs="Arial"/>
          <w:sz w:val="24"/>
          <w:szCs w:val="24"/>
        </w:rPr>
        <w:t xml:space="preserve">, economic and environmental inputs, whole farm characteristics and operator demographics (covered by the Census of Agriculture) </w:t>
      </w:r>
      <w:r w:rsidRPr="00627F56">
        <w:rPr>
          <w:rFonts w:ascii="Arial" w:hAnsi="Arial" w:cs="Arial"/>
          <w:sz w:val="24"/>
          <w:szCs w:val="24"/>
        </w:rPr>
        <w:t xml:space="preserve"> under the </w:t>
      </w:r>
      <w:r w:rsidR="00581D01" w:rsidRPr="00B40828">
        <w:rPr>
          <w:rFonts w:ascii="Arial" w:hAnsi="Arial" w:cs="Arial"/>
          <w:sz w:val="24"/>
          <w:szCs w:val="24"/>
        </w:rPr>
        <w:t xml:space="preserve">general </w:t>
      </w:r>
      <w:r w:rsidRPr="00B40828">
        <w:rPr>
          <w:rFonts w:ascii="Arial" w:hAnsi="Arial" w:cs="Arial"/>
          <w:sz w:val="24"/>
          <w:szCs w:val="24"/>
        </w:rPr>
        <w:t xml:space="preserve">authority of </w:t>
      </w:r>
      <w:r w:rsidR="001555E8" w:rsidRPr="00B40828">
        <w:rPr>
          <w:rFonts w:ascii="Arial" w:hAnsi="Arial" w:cs="Arial"/>
          <w:sz w:val="24"/>
          <w:szCs w:val="24"/>
        </w:rPr>
        <w:t xml:space="preserve">Title </w:t>
      </w:r>
      <w:r w:rsidRPr="00B40828">
        <w:rPr>
          <w:rFonts w:ascii="Arial" w:hAnsi="Arial" w:cs="Arial"/>
          <w:sz w:val="24"/>
          <w:szCs w:val="24"/>
        </w:rPr>
        <w:t xml:space="preserve">7 U.S.C. </w:t>
      </w:r>
      <w:r w:rsidR="001555E8" w:rsidRPr="00B40828">
        <w:rPr>
          <w:rFonts w:ascii="Arial" w:hAnsi="Arial" w:cs="Arial"/>
          <w:sz w:val="24"/>
          <w:szCs w:val="24"/>
        </w:rPr>
        <w:t xml:space="preserve">Sec. </w:t>
      </w:r>
      <w:r w:rsidRPr="00B40828">
        <w:rPr>
          <w:rFonts w:ascii="Arial" w:hAnsi="Arial" w:cs="Arial"/>
          <w:sz w:val="24"/>
          <w:szCs w:val="24"/>
        </w:rPr>
        <w:t>2204.</w:t>
      </w:r>
    </w:p>
    <w:p w14:paraId="6D4B833D" w14:textId="77777777" w:rsidR="0092693A" w:rsidRPr="00B40828" w:rsidRDefault="0092693A" w:rsidP="0092693A">
      <w:pPr>
        <w:rPr>
          <w:rFonts w:ascii="Arial" w:hAnsi="Arial" w:cs="Arial"/>
          <w:sz w:val="24"/>
          <w:szCs w:val="24"/>
        </w:rPr>
      </w:pPr>
    </w:p>
    <w:p w14:paraId="04F6BA8B" w14:textId="77777777" w:rsidR="00756DF3" w:rsidRPr="00B40828" w:rsidRDefault="00A864C3" w:rsidP="006E3700">
      <w:pPr>
        <w:pStyle w:val="P1-StandPara"/>
        <w:spacing w:line="240" w:lineRule="auto"/>
        <w:ind w:left="720" w:firstLine="0"/>
        <w:jc w:val="left"/>
        <w:rPr>
          <w:rFonts w:ascii="Arial" w:hAnsi="Arial" w:cs="Arial"/>
          <w:sz w:val="24"/>
          <w:szCs w:val="24"/>
        </w:rPr>
      </w:pPr>
      <w:r w:rsidRPr="00B40828">
        <w:rPr>
          <w:rFonts w:ascii="Arial" w:hAnsi="Arial" w:cs="Arial"/>
          <w:sz w:val="24"/>
          <w:szCs w:val="24"/>
        </w:rPr>
        <w:t>NASS is requesting</w:t>
      </w:r>
      <w:r w:rsidR="00756DF3" w:rsidRPr="00B40828">
        <w:rPr>
          <w:rFonts w:ascii="Arial" w:hAnsi="Arial" w:cs="Arial"/>
          <w:sz w:val="24"/>
          <w:szCs w:val="24"/>
        </w:rPr>
        <w:t xml:space="preserve"> </w:t>
      </w:r>
      <w:r w:rsidR="005611C8" w:rsidRPr="00B40828">
        <w:rPr>
          <w:rFonts w:ascii="Arial" w:hAnsi="Arial" w:cs="Arial"/>
          <w:sz w:val="24"/>
          <w:szCs w:val="24"/>
        </w:rPr>
        <w:t xml:space="preserve">the renewal of </w:t>
      </w:r>
      <w:r w:rsidR="00581D01" w:rsidRPr="00B40828">
        <w:rPr>
          <w:rFonts w:ascii="Arial" w:hAnsi="Arial" w:cs="Arial"/>
          <w:sz w:val="24"/>
          <w:szCs w:val="24"/>
        </w:rPr>
        <w:t xml:space="preserve">a </w:t>
      </w:r>
      <w:r w:rsidR="00756DF3" w:rsidRPr="00B40828">
        <w:rPr>
          <w:rFonts w:ascii="Arial" w:hAnsi="Arial" w:cs="Arial"/>
          <w:sz w:val="24"/>
          <w:szCs w:val="24"/>
        </w:rPr>
        <w:t xml:space="preserve">generic clearance </w:t>
      </w:r>
      <w:r w:rsidR="00F2219F" w:rsidRPr="00B40828">
        <w:rPr>
          <w:rFonts w:ascii="Arial" w:hAnsi="Arial" w:cs="Arial"/>
          <w:sz w:val="24"/>
          <w:szCs w:val="24"/>
        </w:rPr>
        <w:t xml:space="preserve">in order to respond quickly to emerging issues and data collection needs.  </w:t>
      </w:r>
      <w:r w:rsidR="00E45A97" w:rsidRPr="00B40828">
        <w:rPr>
          <w:rFonts w:ascii="Arial" w:hAnsi="Arial" w:cs="Arial"/>
          <w:sz w:val="24"/>
          <w:szCs w:val="24"/>
        </w:rPr>
        <w:t>T</w:t>
      </w:r>
      <w:r w:rsidR="00756DF3" w:rsidRPr="00B40828">
        <w:rPr>
          <w:rFonts w:ascii="Arial" w:hAnsi="Arial" w:cs="Arial"/>
          <w:sz w:val="24"/>
          <w:szCs w:val="24"/>
        </w:rPr>
        <w:t xml:space="preserve">he </w:t>
      </w:r>
      <w:r w:rsidR="007B35C7" w:rsidRPr="00B40828">
        <w:rPr>
          <w:rFonts w:ascii="Arial" w:hAnsi="Arial" w:cs="Arial"/>
          <w:sz w:val="24"/>
          <w:szCs w:val="24"/>
        </w:rPr>
        <w:t xml:space="preserve">agricultural economy </w:t>
      </w:r>
      <w:r w:rsidR="00756DF3" w:rsidRPr="00B40828">
        <w:rPr>
          <w:rFonts w:ascii="Arial" w:hAnsi="Arial" w:cs="Arial"/>
          <w:sz w:val="24"/>
          <w:szCs w:val="24"/>
        </w:rPr>
        <w:t xml:space="preserve">continues to change and </w:t>
      </w:r>
      <w:r w:rsidRPr="00B40828">
        <w:rPr>
          <w:rFonts w:ascii="Arial" w:hAnsi="Arial" w:cs="Arial"/>
          <w:sz w:val="24"/>
          <w:szCs w:val="24"/>
        </w:rPr>
        <w:t>NASS</w:t>
      </w:r>
      <w:r w:rsidR="00756DF3" w:rsidRPr="00B40828">
        <w:rPr>
          <w:rFonts w:ascii="Arial" w:hAnsi="Arial" w:cs="Arial"/>
          <w:sz w:val="24"/>
          <w:szCs w:val="24"/>
        </w:rPr>
        <w:t xml:space="preserve"> needs to continuously evaluate its surveys in light of these changes.  Respondents continue to change (e.g., response rates decrease over time), technology continues to change (e.g., the Web quickly became a data collection option), and data needs continue to change.  In addition, our understanding of how to improve surveys continues to evolve (e.g., the application of cognitive psychology to survey methodology has increased our understanding of surveys).  </w:t>
      </w:r>
      <w:r w:rsidR="00E45A97" w:rsidRPr="00B40828">
        <w:rPr>
          <w:rFonts w:ascii="Arial" w:hAnsi="Arial" w:cs="Arial"/>
          <w:sz w:val="24"/>
          <w:szCs w:val="24"/>
        </w:rPr>
        <w:t xml:space="preserve">The generic clearance structure allows NASS to meet these information needs using a means that minimizes respondent and administrative burden. </w:t>
      </w:r>
      <w:r w:rsidR="00756DF3" w:rsidRPr="00B40828">
        <w:rPr>
          <w:rFonts w:ascii="Arial" w:hAnsi="Arial" w:cs="Arial"/>
          <w:sz w:val="24"/>
          <w:szCs w:val="24"/>
        </w:rPr>
        <w:t xml:space="preserve">Thus, </w:t>
      </w:r>
      <w:r w:rsidRPr="00B40828">
        <w:rPr>
          <w:rFonts w:ascii="Arial" w:hAnsi="Arial" w:cs="Arial"/>
          <w:sz w:val="24"/>
          <w:szCs w:val="24"/>
        </w:rPr>
        <w:t>NASS</w:t>
      </w:r>
      <w:r w:rsidR="00831E98" w:rsidRPr="00B40828">
        <w:rPr>
          <w:rFonts w:ascii="Arial" w:hAnsi="Arial" w:cs="Arial"/>
          <w:sz w:val="24"/>
          <w:szCs w:val="24"/>
        </w:rPr>
        <w:t xml:space="preserve"> </w:t>
      </w:r>
      <w:r w:rsidR="00E45A97" w:rsidRPr="00B40828">
        <w:rPr>
          <w:rFonts w:ascii="Arial" w:hAnsi="Arial" w:cs="Arial"/>
          <w:sz w:val="24"/>
          <w:szCs w:val="24"/>
        </w:rPr>
        <w:t>requests</w:t>
      </w:r>
      <w:r w:rsidR="00756DF3" w:rsidRPr="00B40828">
        <w:rPr>
          <w:rFonts w:ascii="Arial" w:hAnsi="Arial" w:cs="Arial"/>
          <w:sz w:val="24"/>
          <w:szCs w:val="24"/>
        </w:rPr>
        <w:t xml:space="preserve"> an </w:t>
      </w:r>
      <w:r w:rsidR="00831E98" w:rsidRPr="00B40828">
        <w:rPr>
          <w:rFonts w:ascii="Arial" w:hAnsi="Arial" w:cs="Arial"/>
          <w:sz w:val="24"/>
          <w:szCs w:val="24"/>
        </w:rPr>
        <w:t xml:space="preserve">ongoing </w:t>
      </w:r>
      <w:r w:rsidR="00756DF3" w:rsidRPr="00B40828">
        <w:rPr>
          <w:rFonts w:ascii="Arial" w:hAnsi="Arial" w:cs="Arial"/>
          <w:sz w:val="24"/>
          <w:szCs w:val="24"/>
        </w:rPr>
        <w:t xml:space="preserve">OMB clearance structure in place to continue to improve the overall quality of its statistical surveys, to lessen the burden it places on respondents, and to shorten the time period between changes that affect surveys and </w:t>
      </w:r>
      <w:r w:rsidRPr="00B40828">
        <w:rPr>
          <w:rFonts w:ascii="Arial" w:hAnsi="Arial" w:cs="Arial"/>
          <w:sz w:val="24"/>
          <w:szCs w:val="24"/>
        </w:rPr>
        <w:t>NASS</w:t>
      </w:r>
      <w:r w:rsidR="00756DF3" w:rsidRPr="00B40828">
        <w:rPr>
          <w:rFonts w:ascii="Arial" w:hAnsi="Arial" w:cs="Arial"/>
          <w:sz w:val="24"/>
          <w:szCs w:val="24"/>
        </w:rPr>
        <w:t xml:space="preserve">’ ability to formulate and update its surveys </w:t>
      </w:r>
      <w:r w:rsidR="00831E98" w:rsidRPr="00B40828">
        <w:rPr>
          <w:rFonts w:ascii="Arial" w:hAnsi="Arial" w:cs="Arial"/>
          <w:sz w:val="24"/>
          <w:szCs w:val="24"/>
        </w:rPr>
        <w:t>to address those changes</w:t>
      </w:r>
      <w:r w:rsidR="00756DF3" w:rsidRPr="00B40828">
        <w:rPr>
          <w:rFonts w:ascii="Arial" w:hAnsi="Arial" w:cs="Arial"/>
          <w:sz w:val="24"/>
          <w:szCs w:val="24"/>
        </w:rPr>
        <w:t xml:space="preserve">.  </w:t>
      </w:r>
    </w:p>
    <w:p w14:paraId="085F11E2" w14:textId="77777777" w:rsidR="00866283" w:rsidRPr="00B40828" w:rsidRDefault="00866283" w:rsidP="006E3700">
      <w:pPr>
        <w:pStyle w:val="P1-StandPara"/>
        <w:spacing w:line="240" w:lineRule="auto"/>
        <w:ind w:left="720" w:firstLine="0"/>
        <w:jc w:val="left"/>
        <w:rPr>
          <w:rFonts w:ascii="Arial" w:hAnsi="Arial" w:cs="Arial"/>
          <w:sz w:val="24"/>
          <w:szCs w:val="24"/>
        </w:rPr>
      </w:pPr>
    </w:p>
    <w:p w14:paraId="423DC519" w14:textId="2A6E5CD0" w:rsidR="00866283" w:rsidRPr="00B40828" w:rsidRDefault="00ED1108" w:rsidP="00ED1108">
      <w:pPr>
        <w:pStyle w:val="P1-StandPara"/>
        <w:spacing w:line="240" w:lineRule="auto"/>
        <w:ind w:left="720" w:firstLine="0"/>
        <w:jc w:val="left"/>
        <w:rPr>
          <w:rFonts w:ascii="Arial" w:hAnsi="Arial" w:cs="Arial"/>
          <w:sz w:val="24"/>
          <w:szCs w:val="24"/>
        </w:rPr>
      </w:pPr>
      <w:r w:rsidRPr="00B40828">
        <w:rPr>
          <w:rFonts w:ascii="Arial" w:hAnsi="Arial" w:cs="Arial"/>
          <w:sz w:val="24"/>
          <w:szCs w:val="24"/>
        </w:rPr>
        <w:t xml:space="preserve">Prior to each test, </w:t>
      </w:r>
      <w:r w:rsidR="00866283" w:rsidRPr="00B40828">
        <w:rPr>
          <w:rFonts w:ascii="Arial" w:hAnsi="Arial" w:cs="Arial"/>
          <w:sz w:val="24"/>
          <w:szCs w:val="24"/>
        </w:rPr>
        <w:t xml:space="preserve">NASS will </w:t>
      </w:r>
      <w:r w:rsidRPr="00B40828">
        <w:rPr>
          <w:rFonts w:ascii="Arial" w:hAnsi="Arial" w:cs="Arial"/>
          <w:sz w:val="24"/>
          <w:szCs w:val="24"/>
        </w:rPr>
        <w:t>submit to OMB a mini-supporting statement that will describe the details of each specific test</w:t>
      </w:r>
      <w:r w:rsidR="007169C4" w:rsidRPr="00B40828">
        <w:rPr>
          <w:rFonts w:ascii="Arial" w:hAnsi="Arial" w:cs="Arial"/>
          <w:sz w:val="24"/>
          <w:szCs w:val="24"/>
        </w:rPr>
        <w:t>,</w:t>
      </w:r>
      <w:r w:rsidRPr="00B40828">
        <w:rPr>
          <w:rFonts w:ascii="Arial" w:hAnsi="Arial" w:cs="Arial"/>
          <w:sz w:val="24"/>
          <w:szCs w:val="24"/>
        </w:rPr>
        <w:t xml:space="preserve"> along with a sample of the questions or questionnaire that will be tested.</w:t>
      </w:r>
    </w:p>
    <w:p w14:paraId="56BF1A2F" w14:textId="77777777" w:rsidR="00756DF3" w:rsidRPr="00B40828" w:rsidRDefault="00756DF3" w:rsidP="0092693A">
      <w:pPr>
        <w:pStyle w:val="P1-StandPara"/>
        <w:spacing w:line="240" w:lineRule="auto"/>
        <w:jc w:val="left"/>
        <w:rPr>
          <w:rFonts w:ascii="Arial" w:hAnsi="Arial" w:cs="Arial"/>
          <w:sz w:val="24"/>
          <w:szCs w:val="24"/>
        </w:rPr>
      </w:pPr>
    </w:p>
    <w:p w14:paraId="7C5C6F90" w14:textId="77777777" w:rsidR="00A864C3" w:rsidRPr="00CD65BF" w:rsidRDefault="00A864C3" w:rsidP="006E3700">
      <w:pPr>
        <w:numPr>
          <w:ilvl w:val="0"/>
          <w:numId w:val="18"/>
        </w:numPr>
        <w:tabs>
          <w:tab w:val="clear" w:pos="360"/>
          <w:tab w:val="num" w:pos="720"/>
          <w:tab w:val="left" w:pos="1152"/>
          <w:tab w:val="left" w:pos="1728"/>
          <w:tab w:val="left" w:pos="2304"/>
        </w:tabs>
        <w:ind w:left="720" w:hanging="720"/>
        <w:rPr>
          <w:rFonts w:ascii="Arial" w:hAnsi="Arial" w:cs="Arial"/>
          <w:b/>
          <w:sz w:val="24"/>
          <w:szCs w:val="24"/>
        </w:rPr>
      </w:pPr>
      <w:r w:rsidRPr="00070071">
        <w:rPr>
          <w:rFonts w:ascii="Arial" w:hAnsi="Arial" w:cs="Arial"/>
          <w:b/>
          <w:sz w:val="24"/>
          <w:szCs w:val="24"/>
        </w:rPr>
        <w:t xml:space="preserve">Indicate how, by whom, and for what purpose the information is to be used.  Except for a new collection, indicate the actual use the agency has </w:t>
      </w:r>
      <w:r w:rsidRPr="00CD65BF">
        <w:rPr>
          <w:rFonts w:ascii="Arial" w:hAnsi="Arial" w:cs="Arial"/>
          <w:b/>
          <w:sz w:val="24"/>
          <w:szCs w:val="24"/>
        </w:rPr>
        <w:t>made of the information received from the current collection.</w:t>
      </w:r>
    </w:p>
    <w:p w14:paraId="0130D623" w14:textId="77777777" w:rsidR="00180675" w:rsidRPr="00CD65BF" w:rsidRDefault="00180675" w:rsidP="0092693A">
      <w:pPr>
        <w:tabs>
          <w:tab w:val="left" w:pos="0"/>
          <w:tab w:val="left" w:pos="1152"/>
          <w:tab w:val="left" w:pos="1728"/>
          <w:tab w:val="left" w:pos="2304"/>
        </w:tabs>
        <w:ind w:left="-540"/>
        <w:rPr>
          <w:rFonts w:ascii="Arial" w:hAnsi="Arial" w:cs="Arial"/>
          <w:sz w:val="24"/>
          <w:szCs w:val="24"/>
        </w:rPr>
      </w:pPr>
    </w:p>
    <w:p w14:paraId="4993A2B4" w14:textId="77777777" w:rsidR="00756DF3" w:rsidRPr="00CD65BF" w:rsidRDefault="00756DF3" w:rsidP="006E3700">
      <w:pPr>
        <w:pStyle w:val="BodyText"/>
        <w:tabs>
          <w:tab w:val="left" w:pos="720"/>
          <w:tab w:val="left" w:pos="1170"/>
        </w:tabs>
        <w:spacing w:after="0"/>
        <w:ind w:left="720"/>
        <w:rPr>
          <w:rFonts w:ascii="Arial" w:hAnsi="Arial" w:cs="Arial"/>
          <w:sz w:val="24"/>
          <w:szCs w:val="24"/>
        </w:rPr>
      </w:pPr>
      <w:r w:rsidRPr="00CD65BF">
        <w:rPr>
          <w:rFonts w:ascii="Arial" w:hAnsi="Arial" w:cs="Arial"/>
          <w:sz w:val="24"/>
          <w:szCs w:val="24"/>
        </w:rPr>
        <w:t>The information obtained from these efforts will be used to develop new N</w:t>
      </w:r>
      <w:r w:rsidR="00A864C3" w:rsidRPr="00CD65BF">
        <w:rPr>
          <w:rFonts w:ascii="Arial" w:hAnsi="Arial" w:cs="Arial"/>
          <w:sz w:val="24"/>
          <w:szCs w:val="24"/>
        </w:rPr>
        <w:t>ASS</w:t>
      </w:r>
      <w:r w:rsidRPr="00CD65BF">
        <w:rPr>
          <w:rFonts w:ascii="Arial" w:hAnsi="Arial" w:cs="Arial"/>
          <w:sz w:val="24"/>
          <w:szCs w:val="24"/>
        </w:rPr>
        <w:t xml:space="preserve"> surveys and improve current ones.  Specifically, the information will be used to reduce respondent burden while simultaneously improving the quality of the data collected in these surveys. These objectives are met when respondents are presented with plain, coherent and unambiguous questionnaires that ask for data compatible with respondents’ memory and/or current reporting and record keeping practices.  The purpose of the survey improvement projects will be to ensure that </w:t>
      </w:r>
      <w:r w:rsidR="00A864C3" w:rsidRPr="00CD65BF">
        <w:rPr>
          <w:rFonts w:ascii="Arial" w:hAnsi="Arial" w:cs="Arial"/>
          <w:sz w:val="24"/>
          <w:szCs w:val="24"/>
        </w:rPr>
        <w:t>NASS</w:t>
      </w:r>
      <w:r w:rsidRPr="00CD65BF">
        <w:rPr>
          <w:rFonts w:ascii="Arial" w:hAnsi="Arial" w:cs="Arial"/>
          <w:sz w:val="24"/>
          <w:szCs w:val="24"/>
        </w:rPr>
        <w:t xml:space="preserve"> surveys continuously attempt to meet these standards of excellence. </w:t>
      </w:r>
    </w:p>
    <w:p w14:paraId="3FD5B0C1" w14:textId="77777777" w:rsidR="00756DF3" w:rsidRPr="00CD65BF" w:rsidRDefault="00756DF3" w:rsidP="0092693A">
      <w:pPr>
        <w:pStyle w:val="BodyText"/>
        <w:tabs>
          <w:tab w:val="left" w:pos="1170"/>
        </w:tabs>
        <w:spacing w:after="0"/>
        <w:rPr>
          <w:rFonts w:ascii="Arial" w:hAnsi="Arial" w:cs="Arial"/>
          <w:sz w:val="24"/>
          <w:szCs w:val="24"/>
        </w:rPr>
      </w:pPr>
    </w:p>
    <w:p w14:paraId="03EAA77F" w14:textId="77777777" w:rsidR="00756DF3" w:rsidRPr="00CD65BF" w:rsidRDefault="00756DF3" w:rsidP="006E3700">
      <w:pPr>
        <w:pStyle w:val="BodyText"/>
        <w:tabs>
          <w:tab w:val="left" w:pos="1170"/>
        </w:tabs>
        <w:spacing w:after="0"/>
        <w:ind w:left="720"/>
        <w:rPr>
          <w:rFonts w:ascii="Arial" w:hAnsi="Arial" w:cs="Arial"/>
          <w:sz w:val="24"/>
          <w:szCs w:val="24"/>
        </w:rPr>
      </w:pPr>
      <w:r w:rsidRPr="00CD65BF">
        <w:rPr>
          <w:rFonts w:ascii="Arial" w:hAnsi="Arial" w:cs="Arial"/>
          <w:sz w:val="24"/>
          <w:szCs w:val="24"/>
        </w:rPr>
        <w:t xml:space="preserve">Improved </w:t>
      </w:r>
      <w:r w:rsidR="00A864C3" w:rsidRPr="00CD65BF">
        <w:rPr>
          <w:rFonts w:ascii="Arial" w:hAnsi="Arial" w:cs="Arial"/>
          <w:sz w:val="24"/>
          <w:szCs w:val="24"/>
        </w:rPr>
        <w:t>NASS</w:t>
      </w:r>
      <w:r w:rsidRPr="00CD65BF">
        <w:rPr>
          <w:rFonts w:ascii="Arial" w:hAnsi="Arial" w:cs="Arial"/>
          <w:sz w:val="24"/>
          <w:szCs w:val="24"/>
        </w:rPr>
        <w:t xml:space="preserve"> surveys will </w:t>
      </w:r>
      <w:r w:rsidR="00E45A97" w:rsidRPr="00CD65BF">
        <w:rPr>
          <w:rFonts w:ascii="Arial" w:hAnsi="Arial" w:cs="Arial"/>
          <w:sz w:val="24"/>
          <w:szCs w:val="24"/>
        </w:rPr>
        <w:t xml:space="preserve">inform </w:t>
      </w:r>
      <w:r w:rsidRPr="00CD65BF">
        <w:rPr>
          <w:rFonts w:ascii="Arial" w:hAnsi="Arial" w:cs="Arial"/>
          <w:sz w:val="24"/>
          <w:szCs w:val="24"/>
        </w:rPr>
        <w:t xml:space="preserve">policy decisions on </w:t>
      </w:r>
      <w:r w:rsidR="00A864C3" w:rsidRPr="00CD65BF">
        <w:rPr>
          <w:rFonts w:ascii="Arial" w:hAnsi="Arial" w:cs="Arial"/>
          <w:sz w:val="24"/>
          <w:szCs w:val="24"/>
        </w:rPr>
        <w:t>agriculture</w:t>
      </w:r>
      <w:r w:rsidRPr="00CD65BF">
        <w:rPr>
          <w:rFonts w:ascii="Arial" w:hAnsi="Arial" w:cs="Arial"/>
          <w:sz w:val="24"/>
          <w:szCs w:val="24"/>
        </w:rPr>
        <w:t xml:space="preserve">, as well as contributing to increased agency efficiency and reduced survey costs.  In addition, methodological findings have broader implications for survey research and may be presented in technical papers at conferences or published in the proceedings of conferences or in journals.  </w:t>
      </w:r>
    </w:p>
    <w:p w14:paraId="31F27C75" w14:textId="77777777" w:rsidR="00FA592B" w:rsidRPr="00CD65BF" w:rsidRDefault="00FA592B" w:rsidP="006E3700">
      <w:pPr>
        <w:pStyle w:val="BodyText"/>
        <w:tabs>
          <w:tab w:val="left" w:pos="1170"/>
        </w:tabs>
        <w:spacing w:after="0"/>
        <w:ind w:left="720"/>
        <w:rPr>
          <w:rFonts w:ascii="Arial" w:hAnsi="Arial" w:cs="Arial"/>
          <w:sz w:val="24"/>
          <w:szCs w:val="24"/>
        </w:rPr>
      </w:pPr>
    </w:p>
    <w:p w14:paraId="3E9D5312" w14:textId="0AB5F40E" w:rsidR="00FA592B" w:rsidRPr="00CD65BF" w:rsidRDefault="00FA592B" w:rsidP="006E3700">
      <w:pPr>
        <w:pStyle w:val="BodyText"/>
        <w:tabs>
          <w:tab w:val="left" w:pos="1170"/>
        </w:tabs>
        <w:spacing w:after="0"/>
        <w:ind w:left="720"/>
        <w:rPr>
          <w:rFonts w:ascii="Arial" w:hAnsi="Arial" w:cs="Arial"/>
          <w:sz w:val="24"/>
          <w:szCs w:val="24"/>
        </w:rPr>
      </w:pPr>
      <w:r w:rsidRPr="00CD65BF">
        <w:rPr>
          <w:rFonts w:ascii="Arial" w:hAnsi="Arial" w:cs="Arial"/>
          <w:sz w:val="24"/>
          <w:szCs w:val="24"/>
        </w:rPr>
        <w:t>The results of these tests won’t be disseminated or used to inform policy, program, or budget decisions.</w:t>
      </w:r>
      <w:r w:rsidR="00CD65BF">
        <w:rPr>
          <w:rFonts w:ascii="Arial" w:hAnsi="Arial" w:cs="Arial"/>
          <w:sz w:val="24"/>
          <w:szCs w:val="24"/>
        </w:rPr>
        <w:t xml:space="preserve"> </w:t>
      </w:r>
    </w:p>
    <w:p w14:paraId="5C285C45" w14:textId="77777777" w:rsidR="00756DF3" w:rsidRPr="00CD65BF" w:rsidRDefault="00756DF3" w:rsidP="0092693A">
      <w:pPr>
        <w:pStyle w:val="BodyText"/>
        <w:tabs>
          <w:tab w:val="left" w:pos="1170"/>
        </w:tabs>
        <w:spacing w:after="0"/>
        <w:rPr>
          <w:rFonts w:ascii="Arial" w:hAnsi="Arial" w:cs="Arial"/>
          <w:sz w:val="24"/>
          <w:szCs w:val="24"/>
        </w:rPr>
      </w:pPr>
    </w:p>
    <w:p w14:paraId="1368B88F" w14:textId="77777777" w:rsidR="00A864C3" w:rsidRPr="00CF3863" w:rsidRDefault="00A864C3" w:rsidP="00A61ED8">
      <w:pPr>
        <w:keepNext/>
        <w:keepLines/>
        <w:tabs>
          <w:tab w:val="left" w:pos="720"/>
          <w:tab w:val="left" w:pos="1728"/>
          <w:tab w:val="left" w:pos="2304"/>
        </w:tabs>
        <w:ind w:left="720" w:hanging="720"/>
        <w:rPr>
          <w:rFonts w:ascii="Arial" w:hAnsi="Arial" w:cs="Arial"/>
          <w:sz w:val="24"/>
          <w:szCs w:val="24"/>
        </w:rPr>
      </w:pPr>
      <w:r w:rsidRPr="00CD65BF">
        <w:rPr>
          <w:rFonts w:ascii="Arial" w:hAnsi="Arial" w:cs="Arial"/>
          <w:b/>
          <w:sz w:val="24"/>
          <w:szCs w:val="24"/>
        </w:rPr>
        <w:t>3.</w:t>
      </w:r>
      <w:r w:rsidRPr="00CD65BF">
        <w:rPr>
          <w:rFonts w:ascii="Arial" w:hAnsi="Arial" w:cs="Arial"/>
          <w:b/>
          <w:sz w:val="24"/>
          <w:szCs w:val="24"/>
        </w:rPr>
        <w:tab/>
        <w:t xml:space="preserve">Describe </w:t>
      </w:r>
      <w:r w:rsidRPr="00070071">
        <w:rPr>
          <w:rFonts w:ascii="Arial" w:hAnsi="Arial" w:cs="Arial"/>
          <w:b/>
          <w:sz w:val="24"/>
          <w:szCs w:val="24"/>
        </w:rPr>
        <w:t xml:space="preserve">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w:t>
      </w:r>
      <w:r w:rsidRPr="00CF3863">
        <w:rPr>
          <w:rFonts w:ascii="Arial" w:hAnsi="Arial" w:cs="Arial"/>
          <w:b/>
          <w:sz w:val="24"/>
          <w:szCs w:val="24"/>
        </w:rPr>
        <w:t>any consideration of using information technology to reduce burden.</w:t>
      </w:r>
    </w:p>
    <w:p w14:paraId="337CF23C" w14:textId="77777777" w:rsidR="00180675" w:rsidRPr="00CF3863" w:rsidRDefault="00180675" w:rsidP="0092693A">
      <w:pPr>
        <w:pStyle w:val="P1-StandPara"/>
        <w:spacing w:line="240" w:lineRule="auto"/>
        <w:ind w:firstLine="0"/>
        <w:jc w:val="left"/>
        <w:rPr>
          <w:rFonts w:ascii="Arial" w:hAnsi="Arial" w:cs="Arial"/>
          <w:sz w:val="24"/>
          <w:szCs w:val="24"/>
        </w:rPr>
      </w:pPr>
    </w:p>
    <w:p w14:paraId="5B65A8AF" w14:textId="18DDE1EE" w:rsidR="00756DF3" w:rsidRPr="00CF3863" w:rsidRDefault="00A864C3" w:rsidP="00A61ED8">
      <w:pPr>
        <w:pStyle w:val="P1-StandPara"/>
        <w:spacing w:line="240" w:lineRule="auto"/>
        <w:ind w:left="720" w:firstLine="0"/>
        <w:jc w:val="left"/>
        <w:rPr>
          <w:rFonts w:ascii="Arial" w:hAnsi="Arial" w:cs="Arial"/>
          <w:sz w:val="24"/>
          <w:szCs w:val="24"/>
        </w:rPr>
      </w:pPr>
      <w:r w:rsidRPr="00CF3863">
        <w:rPr>
          <w:rFonts w:ascii="Arial" w:hAnsi="Arial" w:cs="Arial"/>
          <w:sz w:val="24"/>
          <w:szCs w:val="24"/>
        </w:rPr>
        <w:t>NASS</w:t>
      </w:r>
      <w:r w:rsidR="00756DF3" w:rsidRPr="00CF3863">
        <w:rPr>
          <w:rFonts w:ascii="Arial" w:hAnsi="Arial" w:cs="Arial"/>
          <w:sz w:val="24"/>
          <w:szCs w:val="24"/>
        </w:rPr>
        <w:t xml:space="preserve"> will employ information technology, as appropriate, to reduce the burden o</w:t>
      </w:r>
      <w:r w:rsidR="00610BD2" w:rsidRPr="00CF3863">
        <w:rPr>
          <w:rFonts w:ascii="Arial" w:hAnsi="Arial" w:cs="Arial"/>
          <w:sz w:val="24"/>
          <w:szCs w:val="24"/>
        </w:rPr>
        <w:t>n</w:t>
      </w:r>
      <w:r w:rsidR="00756DF3" w:rsidRPr="00CF3863">
        <w:rPr>
          <w:rFonts w:ascii="Arial" w:hAnsi="Arial" w:cs="Arial"/>
          <w:sz w:val="24"/>
          <w:szCs w:val="24"/>
        </w:rPr>
        <w:t xml:space="preserve"> respondents who agree to participate in its survey improvement projects.  </w:t>
      </w:r>
      <w:r w:rsidRPr="00CF3863">
        <w:rPr>
          <w:rFonts w:ascii="Arial" w:hAnsi="Arial" w:cs="Arial"/>
          <w:sz w:val="24"/>
          <w:szCs w:val="24"/>
        </w:rPr>
        <w:t>NASS</w:t>
      </w:r>
      <w:r w:rsidR="00756DF3" w:rsidRPr="00CF3863">
        <w:rPr>
          <w:rFonts w:ascii="Arial" w:hAnsi="Arial" w:cs="Arial"/>
          <w:sz w:val="24"/>
          <w:szCs w:val="24"/>
        </w:rPr>
        <w:t xml:space="preserve"> </w:t>
      </w:r>
      <w:r w:rsidR="00F2219F" w:rsidRPr="00CF3863">
        <w:rPr>
          <w:rFonts w:ascii="Arial" w:hAnsi="Arial" w:cs="Arial"/>
          <w:sz w:val="24"/>
          <w:szCs w:val="24"/>
        </w:rPr>
        <w:t>may</w:t>
      </w:r>
      <w:r w:rsidR="00116C69" w:rsidRPr="00CF3863">
        <w:rPr>
          <w:rFonts w:ascii="Arial" w:hAnsi="Arial" w:cs="Arial"/>
          <w:sz w:val="24"/>
          <w:szCs w:val="24"/>
        </w:rPr>
        <w:t xml:space="preserve"> </w:t>
      </w:r>
      <w:r w:rsidR="00756DF3" w:rsidRPr="00CF3863">
        <w:rPr>
          <w:rFonts w:ascii="Arial" w:hAnsi="Arial" w:cs="Arial"/>
          <w:sz w:val="24"/>
          <w:szCs w:val="24"/>
        </w:rPr>
        <w:t xml:space="preserve">also explore the use of state-of-the-art technology (e.g., satellite TV or the Web) to conduct focus groups and other appropriate uses of technology, as yet unknown, to reduce burden on respondents.  Web surveys have the potential to facilitate respondents’ data entry by performing automated tabulations and by providing feedback regarding errors in the reported data.  These features potentially reduce the need for follow-up contact with respondents.  However, the success of these features </w:t>
      </w:r>
      <w:r w:rsidR="00380EAF" w:rsidRPr="00CF3863">
        <w:rPr>
          <w:rFonts w:ascii="Arial" w:hAnsi="Arial" w:cs="Arial"/>
          <w:sz w:val="24"/>
          <w:szCs w:val="24"/>
        </w:rPr>
        <w:t>is dependent upon their design</w:t>
      </w:r>
      <w:r w:rsidR="00756DF3" w:rsidRPr="00CF3863">
        <w:rPr>
          <w:rFonts w:ascii="Arial" w:hAnsi="Arial" w:cs="Arial"/>
          <w:sz w:val="24"/>
          <w:szCs w:val="24"/>
        </w:rPr>
        <w:t xml:space="preserve">.  Thus, one of the major </w:t>
      </w:r>
      <w:r w:rsidR="00F2219F" w:rsidRPr="00CF3863">
        <w:rPr>
          <w:rFonts w:ascii="Arial" w:hAnsi="Arial" w:cs="Arial"/>
          <w:sz w:val="24"/>
          <w:szCs w:val="24"/>
        </w:rPr>
        <w:t>motivations</w:t>
      </w:r>
      <w:r w:rsidR="00756DF3" w:rsidRPr="00CF3863">
        <w:rPr>
          <w:rFonts w:ascii="Arial" w:hAnsi="Arial" w:cs="Arial"/>
          <w:sz w:val="24"/>
          <w:szCs w:val="24"/>
        </w:rPr>
        <w:t xml:space="preserve"> behind </w:t>
      </w:r>
      <w:r w:rsidRPr="00CF3863">
        <w:rPr>
          <w:rFonts w:ascii="Arial" w:hAnsi="Arial" w:cs="Arial"/>
          <w:sz w:val="24"/>
          <w:szCs w:val="24"/>
        </w:rPr>
        <w:t>NASS</w:t>
      </w:r>
      <w:r w:rsidR="00756DF3" w:rsidRPr="00CF3863">
        <w:rPr>
          <w:rFonts w:ascii="Arial" w:hAnsi="Arial" w:cs="Arial"/>
          <w:sz w:val="24"/>
          <w:szCs w:val="24"/>
        </w:rPr>
        <w:t>’ request</w:t>
      </w:r>
      <w:r w:rsidR="00831E98" w:rsidRPr="00CF3863">
        <w:rPr>
          <w:rFonts w:ascii="Arial" w:hAnsi="Arial" w:cs="Arial"/>
          <w:sz w:val="24"/>
          <w:szCs w:val="24"/>
        </w:rPr>
        <w:t xml:space="preserve"> for </w:t>
      </w:r>
      <w:r w:rsidR="00756DF3" w:rsidRPr="00CF3863">
        <w:rPr>
          <w:rFonts w:ascii="Arial" w:hAnsi="Arial" w:cs="Arial"/>
          <w:sz w:val="24"/>
          <w:szCs w:val="24"/>
        </w:rPr>
        <w:t>generic clearance</w:t>
      </w:r>
      <w:r w:rsidR="00831E98" w:rsidRPr="00CF3863">
        <w:rPr>
          <w:rFonts w:ascii="Arial" w:hAnsi="Arial" w:cs="Arial"/>
          <w:sz w:val="24"/>
          <w:szCs w:val="24"/>
        </w:rPr>
        <w:t xml:space="preserve"> approval</w:t>
      </w:r>
      <w:r w:rsidR="00756DF3" w:rsidRPr="00CF3863">
        <w:rPr>
          <w:rFonts w:ascii="Arial" w:hAnsi="Arial" w:cs="Arial"/>
          <w:sz w:val="24"/>
          <w:szCs w:val="24"/>
        </w:rPr>
        <w:t xml:space="preserve"> is to ensure that respondents to its Web surveys are presented with the most understandable and least burdensome instruments possible.  In addition, </w:t>
      </w:r>
      <w:r w:rsidRPr="00CF3863">
        <w:rPr>
          <w:rFonts w:ascii="Arial" w:hAnsi="Arial" w:cs="Arial"/>
          <w:sz w:val="24"/>
          <w:szCs w:val="24"/>
        </w:rPr>
        <w:t>NASS</w:t>
      </w:r>
      <w:r w:rsidR="00756DF3" w:rsidRPr="00CF3863">
        <w:rPr>
          <w:rFonts w:ascii="Arial" w:hAnsi="Arial" w:cs="Arial"/>
          <w:sz w:val="24"/>
          <w:szCs w:val="24"/>
        </w:rPr>
        <w:t xml:space="preserve"> intends to explore the adoption of even more innovative methods to reduce respondent burden.  </w:t>
      </w:r>
    </w:p>
    <w:p w14:paraId="660526F3" w14:textId="77777777" w:rsidR="00756DF3" w:rsidRPr="00CF3863" w:rsidRDefault="00756DF3" w:rsidP="0092693A">
      <w:pPr>
        <w:pStyle w:val="P1-StandPara"/>
        <w:spacing w:line="240" w:lineRule="auto"/>
        <w:jc w:val="left"/>
        <w:rPr>
          <w:rFonts w:ascii="Arial" w:hAnsi="Arial" w:cs="Arial"/>
          <w:sz w:val="24"/>
          <w:szCs w:val="24"/>
        </w:rPr>
      </w:pPr>
    </w:p>
    <w:p w14:paraId="6EB42F43" w14:textId="77777777" w:rsidR="00A864C3" w:rsidRPr="009C4693" w:rsidRDefault="00A864C3" w:rsidP="00A61ED8">
      <w:pPr>
        <w:tabs>
          <w:tab w:val="left" w:pos="720"/>
          <w:tab w:val="left" w:pos="1152"/>
          <w:tab w:val="left" w:pos="1728"/>
          <w:tab w:val="left" w:pos="2304"/>
        </w:tabs>
        <w:rPr>
          <w:rFonts w:ascii="Arial" w:hAnsi="Arial" w:cs="Arial"/>
          <w:sz w:val="24"/>
          <w:szCs w:val="24"/>
        </w:rPr>
      </w:pPr>
      <w:r w:rsidRPr="00CF3863">
        <w:rPr>
          <w:rFonts w:ascii="Arial" w:hAnsi="Arial" w:cs="Arial"/>
          <w:b/>
          <w:sz w:val="24"/>
          <w:szCs w:val="24"/>
        </w:rPr>
        <w:t>4.</w:t>
      </w:r>
      <w:r w:rsidRPr="00CF3863">
        <w:rPr>
          <w:rFonts w:ascii="Arial" w:hAnsi="Arial" w:cs="Arial"/>
          <w:b/>
          <w:sz w:val="24"/>
          <w:szCs w:val="24"/>
        </w:rPr>
        <w:tab/>
      </w:r>
      <w:r w:rsidRPr="009C4693">
        <w:rPr>
          <w:rFonts w:ascii="Arial" w:hAnsi="Arial" w:cs="Arial"/>
          <w:b/>
          <w:sz w:val="24"/>
          <w:szCs w:val="24"/>
        </w:rPr>
        <w:t>Describe efforts to identify duplication.</w:t>
      </w:r>
    </w:p>
    <w:p w14:paraId="11860844" w14:textId="77777777" w:rsidR="00180675" w:rsidRPr="009C4693" w:rsidRDefault="00180675" w:rsidP="0092693A">
      <w:pPr>
        <w:pStyle w:val="P1-StandPara"/>
        <w:spacing w:line="240" w:lineRule="auto"/>
        <w:ind w:firstLine="0"/>
        <w:jc w:val="left"/>
        <w:rPr>
          <w:rFonts w:ascii="Arial" w:hAnsi="Arial" w:cs="Arial"/>
          <w:sz w:val="24"/>
          <w:szCs w:val="24"/>
        </w:rPr>
      </w:pPr>
    </w:p>
    <w:p w14:paraId="5DF7D3F8" w14:textId="13312102" w:rsidR="00756DF3" w:rsidRPr="009C4693" w:rsidRDefault="00756DF3" w:rsidP="00A61ED8">
      <w:pPr>
        <w:pStyle w:val="P1-StandPara"/>
        <w:spacing w:line="240" w:lineRule="auto"/>
        <w:ind w:left="720" w:firstLine="0"/>
        <w:jc w:val="left"/>
        <w:rPr>
          <w:rFonts w:ascii="Arial" w:hAnsi="Arial" w:cs="Arial"/>
          <w:sz w:val="24"/>
          <w:szCs w:val="24"/>
        </w:rPr>
      </w:pPr>
      <w:r w:rsidRPr="009C4693">
        <w:rPr>
          <w:rFonts w:ascii="Arial" w:hAnsi="Arial" w:cs="Arial"/>
          <w:sz w:val="24"/>
          <w:szCs w:val="24"/>
        </w:rPr>
        <w:t xml:space="preserve">Generally, survey improvement projects will be undertaken to answer questions that have not yet been addressed or answered in the literature (this would include the circumstances in which </w:t>
      </w:r>
      <w:r w:rsidR="00A864C3" w:rsidRPr="009C4693">
        <w:rPr>
          <w:rFonts w:ascii="Arial" w:hAnsi="Arial" w:cs="Arial"/>
          <w:sz w:val="24"/>
          <w:szCs w:val="24"/>
        </w:rPr>
        <w:t>NASS</w:t>
      </w:r>
      <w:r w:rsidRPr="009C4693">
        <w:rPr>
          <w:rFonts w:ascii="Arial" w:hAnsi="Arial" w:cs="Arial"/>
          <w:sz w:val="24"/>
          <w:szCs w:val="24"/>
        </w:rPr>
        <w:t xml:space="preserve"> needs to ensure that </w:t>
      </w:r>
      <w:r w:rsidR="00831E98" w:rsidRPr="009C4693">
        <w:rPr>
          <w:rFonts w:ascii="Arial" w:hAnsi="Arial" w:cs="Arial"/>
          <w:sz w:val="24"/>
          <w:szCs w:val="24"/>
        </w:rPr>
        <w:t xml:space="preserve">questions or technologies that </w:t>
      </w:r>
      <w:r w:rsidRPr="009C4693">
        <w:rPr>
          <w:rFonts w:ascii="Arial" w:hAnsi="Arial" w:cs="Arial"/>
          <w:sz w:val="24"/>
          <w:szCs w:val="24"/>
        </w:rPr>
        <w:t xml:space="preserve">performed well for another survey work equally as well </w:t>
      </w:r>
      <w:r w:rsidR="00831E98" w:rsidRPr="009C4693">
        <w:rPr>
          <w:rFonts w:ascii="Arial" w:hAnsi="Arial" w:cs="Arial"/>
          <w:sz w:val="24"/>
          <w:szCs w:val="24"/>
        </w:rPr>
        <w:t>in</w:t>
      </w:r>
      <w:r w:rsidRPr="009C4693">
        <w:rPr>
          <w:rFonts w:ascii="Arial" w:hAnsi="Arial" w:cs="Arial"/>
          <w:sz w:val="24"/>
          <w:szCs w:val="24"/>
        </w:rPr>
        <w:t xml:space="preserve"> a </w:t>
      </w:r>
      <w:r w:rsidR="00A864C3" w:rsidRPr="009C4693">
        <w:rPr>
          <w:rFonts w:ascii="Arial" w:hAnsi="Arial" w:cs="Arial"/>
          <w:sz w:val="24"/>
          <w:szCs w:val="24"/>
        </w:rPr>
        <w:t>NASS</w:t>
      </w:r>
      <w:r w:rsidRPr="009C4693">
        <w:rPr>
          <w:rFonts w:ascii="Arial" w:hAnsi="Arial" w:cs="Arial"/>
          <w:sz w:val="24"/>
          <w:szCs w:val="24"/>
        </w:rPr>
        <w:t xml:space="preserve"> survey).  </w:t>
      </w:r>
      <w:r w:rsidR="00831E98" w:rsidRPr="009C4693">
        <w:rPr>
          <w:rFonts w:ascii="Arial" w:hAnsi="Arial" w:cs="Arial"/>
          <w:sz w:val="24"/>
          <w:szCs w:val="24"/>
        </w:rPr>
        <w:t xml:space="preserve">Also, </w:t>
      </w:r>
      <w:r w:rsidR="007169C4" w:rsidRPr="009C4693">
        <w:rPr>
          <w:rFonts w:ascii="Arial" w:hAnsi="Arial" w:cs="Arial"/>
          <w:sz w:val="24"/>
          <w:szCs w:val="24"/>
        </w:rPr>
        <w:t xml:space="preserve">although business surveys are discussed in </w:t>
      </w:r>
      <w:r w:rsidR="004B338A" w:rsidRPr="009C4693">
        <w:rPr>
          <w:rFonts w:ascii="Arial" w:hAnsi="Arial" w:cs="Arial"/>
          <w:sz w:val="24"/>
          <w:szCs w:val="24"/>
        </w:rPr>
        <w:t xml:space="preserve">the </w:t>
      </w:r>
      <w:r w:rsidR="007169C4" w:rsidRPr="009C4693">
        <w:rPr>
          <w:rFonts w:ascii="Arial" w:hAnsi="Arial" w:cs="Arial"/>
          <w:sz w:val="24"/>
          <w:szCs w:val="24"/>
        </w:rPr>
        <w:t xml:space="preserve">survey literature, </w:t>
      </w:r>
      <w:r w:rsidR="00831E98" w:rsidRPr="009C4693">
        <w:rPr>
          <w:rFonts w:ascii="Arial" w:hAnsi="Arial" w:cs="Arial"/>
          <w:sz w:val="24"/>
          <w:szCs w:val="24"/>
        </w:rPr>
        <w:t xml:space="preserve">the target population of </w:t>
      </w:r>
      <w:r w:rsidR="00F2219F" w:rsidRPr="009C4693">
        <w:rPr>
          <w:rFonts w:ascii="Arial" w:hAnsi="Arial" w:cs="Arial"/>
          <w:sz w:val="24"/>
          <w:szCs w:val="24"/>
        </w:rPr>
        <w:t xml:space="preserve">farmers </w:t>
      </w:r>
      <w:r w:rsidR="00831E98" w:rsidRPr="009C4693">
        <w:rPr>
          <w:rFonts w:ascii="Arial" w:hAnsi="Arial" w:cs="Arial"/>
          <w:sz w:val="24"/>
          <w:szCs w:val="24"/>
        </w:rPr>
        <w:t>is</w:t>
      </w:r>
      <w:r w:rsidR="00F2219F" w:rsidRPr="009C4693">
        <w:rPr>
          <w:rFonts w:ascii="Arial" w:hAnsi="Arial" w:cs="Arial"/>
          <w:sz w:val="24"/>
          <w:szCs w:val="24"/>
        </w:rPr>
        <w:t xml:space="preserve"> not usually addressed in </w:t>
      </w:r>
      <w:r w:rsidR="004B338A" w:rsidRPr="009C4693">
        <w:rPr>
          <w:rFonts w:ascii="Arial" w:hAnsi="Arial" w:cs="Arial"/>
          <w:sz w:val="24"/>
          <w:szCs w:val="24"/>
        </w:rPr>
        <w:t>the business</w:t>
      </w:r>
      <w:r w:rsidR="00F2219F" w:rsidRPr="009C4693">
        <w:rPr>
          <w:rFonts w:ascii="Arial" w:hAnsi="Arial" w:cs="Arial"/>
          <w:sz w:val="24"/>
          <w:szCs w:val="24"/>
        </w:rPr>
        <w:t xml:space="preserve"> survey literature.</w:t>
      </w:r>
    </w:p>
    <w:p w14:paraId="078BC4F0" w14:textId="77777777" w:rsidR="00756DF3" w:rsidRPr="009C4693" w:rsidRDefault="00756DF3" w:rsidP="0092693A">
      <w:pPr>
        <w:pStyle w:val="P1-StandPara"/>
        <w:spacing w:line="240" w:lineRule="auto"/>
        <w:jc w:val="left"/>
        <w:rPr>
          <w:rFonts w:ascii="Arial" w:hAnsi="Arial" w:cs="Arial"/>
          <w:sz w:val="24"/>
          <w:szCs w:val="24"/>
        </w:rPr>
      </w:pPr>
    </w:p>
    <w:p w14:paraId="180ED79F" w14:textId="77777777" w:rsidR="00756DF3" w:rsidRPr="009C4693" w:rsidRDefault="00756DF3" w:rsidP="00A61ED8">
      <w:pPr>
        <w:pStyle w:val="Heading1"/>
        <w:tabs>
          <w:tab w:val="clear" w:pos="1152"/>
          <w:tab w:val="left" w:pos="720"/>
        </w:tabs>
        <w:spacing w:line="240" w:lineRule="auto"/>
        <w:ind w:left="720" w:hanging="720"/>
        <w:jc w:val="left"/>
        <w:rPr>
          <w:rFonts w:ascii="Arial" w:hAnsi="Arial" w:cs="Arial"/>
          <w:sz w:val="24"/>
          <w:szCs w:val="24"/>
        </w:rPr>
      </w:pPr>
      <w:r w:rsidRPr="009C4693">
        <w:rPr>
          <w:rFonts w:ascii="Arial" w:hAnsi="Arial" w:cs="Arial"/>
          <w:sz w:val="24"/>
          <w:szCs w:val="24"/>
        </w:rPr>
        <w:t xml:space="preserve"> 5.</w:t>
      </w:r>
      <w:r w:rsidR="00A864C3" w:rsidRPr="009C4693">
        <w:rPr>
          <w:rFonts w:ascii="Arial" w:hAnsi="Arial" w:cs="Arial"/>
          <w:sz w:val="24"/>
          <w:szCs w:val="24"/>
        </w:rPr>
        <w:tab/>
      </w:r>
      <w:r w:rsidR="00A864C3" w:rsidRPr="009C4693">
        <w:rPr>
          <w:rFonts w:ascii="Arial" w:hAnsi="Arial" w:cs="Arial"/>
          <w:sz w:val="24"/>
          <w:szCs w:val="24"/>
          <w:lang w:val="en-CA"/>
        </w:rPr>
        <w:fldChar w:fldCharType="begin"/>
      </w:r>
      <w:r w:rsidR="00A864C3" w:rsidRPr="009C4693">
        <w:rPr>
          <w:rFonts w:ascii="Arial" w:hAnsi="Arial" w:cs="Arial"/>
          <w:sz w:val="24"/>
          <w:szCs w:val="24"/>
          <w:lang w:val="en-CA"/>
        </w:rPr>
        <w:instrText xml:space="preserve"> SEQ CHAPTER \h \r 1</w:instrText>
      </w:r>
      <w:r w:rsidR="00A864C3" w:rsidRPr="009C4693">
        <w:rPr>
          <w:rFonts w:ascii="Arial" w:hAnsi="Arial" w:cs="Arial"/>
          <w:sz w:val="24"/>
          <w:szCs w:val="24"/>
          <w:lang w:val="en-CA"/>
        </w:rPr>
        <w:fldChar w:fldCharType="end"/>
      </w:r>
      <w:r w:rsidR="00A864C3" w:rsidRPr="009C4693">
        <w:rPr>
          <w:rFonts w:ascii="Arial" w:hAnsi="Arial" w:cs="Arial"/>
          <w:bCs/>
          <w:sz w:val="24"/>
          <w:szCs w:val="24"/>
        </w:rPr>
        <w:t xml:space="preserve">If the collection of </w:t>
      </w:r>
      <w:r w:rsidR="00A864C3" w:rsidRPr="00070071">
        <w:rPr>
          <w:rFonts w:ascii="Arial" w:hAnsi="Arial" w:cs="Arial"/>
          <w:bCs/>
          <w:sz w:val="24"/>
          <w:szCs w:val="24"/>
        </w:rPr>
        <w:t xml:space="preserve">information impacts small businesses or other small entities (Item 5 of OMB Form 83-I), describe any methods used to minimize </w:t>
      </w:r>
      <w:r w:rsidR="00A864C3" w:rsidRPr="009C4693">
        <w:rPr>
          <w:rFonts w:ascii="Arial" w:hAnsi="Arial" w:cs="Arial"/>
          <w:bCs/>
          <w:sz w:val="24"/>
          <w:szCs w:val="24"/>
        </w:rPr>
        <w:t>burden.</w:t>
      </w:r>
    </w:p>
    <w:p w14:paraId="0C72BD97" w14:textId="61D9E96E" w:rsidR="00756DF3" w:rsidRPr="009C4693" w:rsidRDefault="00756DF3" w:rsidP="00A61ED8">
      <w:pPr>
        <w:pStyle w:val="P1-StandPara"/>
        <w:spacing w:line="240" w:lineRule="auto"/>
        <w:ind w:left="720" w:firstLine="0"/>
        <w:jc w:val="left"/>
        <w:rPr>
          <w:rFonts w:ascii="Arial" w:hAnsi="Arial" w:cs="Arial"/>
          <w:sz w:val="24"/>
          <w:szCs w:val="24"/>
        </w:rPr>
      </w:pPr>
      <w:r w:rsidRPr="009C4693">
        <w:rPr>
          <w:rFonts w:ascii="Arial" w:hAnsi="Arial" w:cs="Arial"/>
          <w:sz w:val="24"/>
          <w:szCs w:val="24"/>
        </w:rPr>
        <w:t xml:space="preserve">One of the major goals behind </w:t>
      </w:r>
      <w:r w:rsidR="00A864C3" w:rsidRPr="009C4693">
        <w:rPr>
          <w:rFonts w:ascii="Arial" w:hAnsi="Arial" w:cs="Arial"/>
          <w:sz w:val="24"/>
          <w:szCs w:val="24"/>
        </w:rPr>
        <w:t>NASS</w:t>
      </w:r>
      <w:r w:rsidRPr="009C4693">
        <w:rPr>
          <w:rFonts w:ascii="Arial" w:hAnsi="Arial" w:cs="Arial"/>
          <w:sz w:val="24"/>
          <w:szCs w:val="24"/>
        </w:rPr>
        <w:t xml:space="preserve">’ push to improve its surveys </w:t>
      </w:r>
      <w:r w:rsidR="001115D0" w:rsidRPr="009C4693">
        <w:rPr>
          <w:rFonts w:ascii="Arial" w:hAnsi="Arial" w:cs="Arial"/>
          <w:sz w:val="24"/>
          <w:szCs w:val="24"/>
        </w:rPr>
        <w:t>and survey processes</w:t>
      </w:r>
      <w:r w:rsidR="00CF462D" w:rsidRPr="009C4693">
        <w:rPr>
          <w:rFonts w:ascii="Arial" w:hAnsi="Arial" w:cs="Arial"/>
          <w:sz w:val="24"/>
          <w:szCs w:val="24"/>
        </w:rPr>
        <w:t xml:space="preserve"> is</w:t>
      </w:r>
      <w:r w:rsidRPr="009C4693">
        <w:rPr>
          <w:rFonts w:ascii="Arial" w:hAnsi="Arial" w:cs="Arial"/>
          <w:sz w:val="24"/>
          <w:szCs w:val="24"/>
        </w:rPr>
        <w:t xml:space="preserve"> to reduce the burden that </w:t>
      </w:r>
      <w:r w:rsidR="00A864C3" w:rsidRPr="009C4693">
        <w:rPr>
          <w:rFonts w:ascii="Arial" w:hAnsi="Arial" w:cs="Arial"/>
          <w:sz w:val="24"/>
          <w:szCs w:val="24"/>
        </w:rPr>
        <w:t xml:space="preserve">farmers </w:t>
      </w:r>
      <w:r w:rsidRPr="009C4693">
        <w:rPr>
          <w:rFonts w:ascii="Arial" w:hAnsi="Arial" w:cs="Arial"/>
          <w:sz w:val="24"/>
          <w:szCs w:val="24"/>
        </w:rPr>
        <w:t xml:space="preserve">experience when they respond to </w:t>
      </w:r>
      <w:r w:rsidR="00A864C3" w:rsidRPr="009C4693">
        <w:rPr>
          <w:rFonts w:ascii="Arial" w:hAnsi="Arial" w:cs="Arial"/>
          <w:sz w:val="24"/>
          <w:szCs w:val="24"/>
        </w:rPr>
        <w:t>NASS surveys.</w:t>
      </w:r>
      <w:r w:rsidR="00380EAF" w:rsidRPr="009C4693">
        <w:rPr>
          <w:rFonts w:ascii="Arial" w:hAnsi="Arial" w:cs="Arial"/>
          <w:sz w:val="24"/>
          <w:szCs w:val="24"/>
        </w:rPr>
        <w:t xml:space="preserve">  Thus, most survey improvement efforts may require a minimal amount of additional up front burden with the intent of producing much larger reductions of burden in </w:t>
      </w:r>
      <w:r w:rsidR="00B82CCF" w:rsidRPr="009C4693">
        <w:rPr>
          <w:rFonts w:ascii="Arial" w:hAnsi="Arial" w:cs="Arial"/>
          <w:sz w:val="24"/>
          <w:szCs w:val="24"/>
        </w:rPr>
        <w:t xml:space="preserve">future </w:t>
      </w:r>
      <w:r w:rsidR="00380EAF" w:rsidRPr="009C4693">
        <w:rPr>
          <w:rFonts w:ascii="Arial" w:hAnsi="Arial" w:cs="Arial"/>
          <w:sz w:val="24"/>
          <w:szCs w:val="24"/>
        </w:rPr>
        <w:t>NASS surveys.</w:t>
      </w:r>
    </w:p>
    <w:p w14:paraId="28E000A1" w14:textId="77777777" w:rsidR="00380EAF" w:rsidRPr="009C4693" w:rsidRDefault="00380EAF" w:rsidP="0092693A">
      <w:pPr>
        <w:pStyle w:val="P1-StandPara"/>
        <w:spacing w:line="240" w:lineRule="auto"/>
        <w:ind w:firstLine="0"/>
        <w:jc w:val="left"/>
        <w:rPr>
          <w:rFonts w:ascii="Arial" w:hAnsi="Arial" w:cs="Arial"/>
          <w:sz w:val="24"/>
          <w:szCs w:val="24"/>
        </w:rPr>
      </w:pPr>
    </w:p>
    <w:p w14:paraId="7AA45F2E" w14:textId="77777777" w:rsidR="00A864C3" w:rsidRPr="00E95C43" w:rsidRDefault="00A864C3" w:rsidP="003F69DD">
      <w:pPr>
        <w:pStyle w:val="P1-StandPara"/>
        <w:spacing w:line="240" w:lineRule="auto"/>
        <w:ind w:left="720" w:hanging="630"/>
        <w:jc w:val="left"/>
        <w:rPr>
          <w:rFonts w:ascii="Arial" w:hAnsi="Arial" w:cs="Arial"/>
          <w:sz w:val="24"/>
          <w:szCs w:val="24"/>
        </w:rPr>
      </w:pPr>
      <w:r w:rsidRPr="009C4693">
        <w:rPr>
          <w:rFonts w:ascii="Arial" w:hAnsi="Arial" w:cs="Arial"/>
          <w:b/>
          <w:sz w:val="24"/>
          <w:szCs w:val="24"/>
        </w:rPr>
        <w:t>6.</w:t>
      </w:r>
      <w:r w:rsidR="003F69DD" w:rsidRPr="009C4693">
        <w:rPr>
          <w:rFonts w:ascii="Arial" w:hAnsi="Arial" w:cs="Arial"/>
          <w:b/>
          <w:sz w:val="24"/>
          <w:szCs w:val="24"/>
        </w:rPr>
        <w:tab/>
      </w:r>
      <w:r w:rsidRPr="00E95C43">
        <w:rPr>
          <w:rFonts w:ascii="Arial" w:hAnsi="Arial" w:cs="Arial"/>
          <w:b/>
          <w:sz w:val="24"/>
          <w:szCs w:val="24"/>
        </w:rPr>
        <w:t>Describe the consequence to Federal program or policy activities if the collection is not conducted or is conducted less frequently, as well as any technical or legal obstacles to reducing burden.</w:t>
      </w:r>
    </w:p>
    <w:p w14:paraId="0EE45855" w14:textId="77777777" w:rsidR="00180675" w:rsidRPr="00E95C43" w:rsidRDefault="00180675" w:rsidP="0092693A">
      <w:pPr>
        <w:pStyle w:val="P1-StandPara"/>
        <w:spacing w:line="240" w:lineRule="auto"/>
        <w:ind w:firstLine="0"/>
        <w:jc w:val="left"/>
        <w:rPr>
          <w:rFonts w:ascii="Arial" w:hAnsi="Arial" w:cs="Arial"/>
          <w:sz w:val="24"/>
          <w:szCs w:val="24"/>
        </w:rPr>
      </w:pPr>
    </w:p>
    <w:p w14:paraId="691D68A7" w14:textId="4869EAB3" w:rsidR="00756DF3" w:rsidRPr="00E95C43" w:rsidRDefault="00F2219F" w:rsidP="001B5EAA">
      <w:pPr>
        <w:pStyle w:val="P1-StandPara"/>
        <w:spacing w:line="240" w:lineRule="auto"/>
        <w:ind w:left="720" w:firstLine="0"/>
        <w:jc w:val="left"/>
        <w:rPr>
          <w:rFonts w:ascii="Arial" w:hAnsi="Arial" w:cs="Arial"/>
          <w:sz w:val="24"/>
          <w:szCs w:val="24"/>
        </w:rPr>
      </w:pPr>
      <w:r w:rsidRPr="00E95C43">
        <w:rPr>
          <w:rFonts w:ascii="Arial" w:hAnsi="Arial" w:cs="Arial"/>
          <w:sz w:val="24"/>
          <w:szCs w:val="24"/>
        </w:rPr>
        <w:t>There are c</w:t>
      </w:r>
      <w:r w:rsidR="00756DF3" w:rsidRPr="00E95C43">
        <w:rPr>
          <w:rFonts w:ascii="Arial" w:hAnsi="Arial" w:cs="Arial"/>
          <w:sz w:val="24"/>
          <w:szCs w:val="24"/>
        </w:rPr>
        <w:t xml:space="preserve">onsequences to </w:t>
      </w:r>
      <w:r w:rsidR="00A864C3" w:rsidRPr="00E95C43">
        <w:rPr>
          <w:rFonts w:ascii="Arial" w:hAnsi="Arial" w:cs="Arial"/>
          <w:sz w:val="24"/>
          <w:szCs w:val="24"/>
        </w:rPr>
        <w:t>NASS</w:t>
      </w:r>
      <w:r w:rsidR="00756DF3" w:rsidRPr="00E95C43">
        <w:rPr>
          <w:rFonts w:ascii="Arial" w:hAnsi="Arial" w:cs="Arial"/>
          <w:sz w:val="24"/>
          <w:szCs w:val="24"/>
        </w:rPr>
        <w:t xml:space="preserve"> not being able to conduct the survey improvement projects requested in this document.  The quality of the data collected in current surveys </w:t>
      </w:r>
      <w:r w:rsidRPr="00E95C43">
        <w:rPr>
          <w:rFonts w:ascii="Arial" w:hAnsi="Arial" w:cs="Arial"/>
          <w:sz w:val="24"/>
          <w:szCs w:val="24"/>
        </w:rPr>
        <w:t>may</w:t>
      </w:r>
      <w:r w:rsidR="00756DF3" w:rsidRPr="00E95C43">
        <w:rPr>
          <w:rFonts w:ascii="Arial" w:hAnsi="Arial" w:cs="Arial"/>
          <w:sz w:val="24"/>
          <w:szCs w:val="24"/>
        </w:rPr>
        <w:t xml:space="preserve"> decrease</w:t>
      </w:r>
      <w:r w:rsidR="007B35C7" w:rsidRPr="00E95C43">
        <w:rPr>
          <w:rFonts w:ascii="Arial" w:hAnsi="Arial" w:cs="Arial"/>
          <w:sz w:val="24"/>
          <w:szCs w:val="24"/>
        </w:rPr>
        <w:t>,</w:t>
      </w:r>
      <w:r w:rsidR="00756DF3" w:rsidRPr="00E95C43">
        <w:rPr>
          <w:rFonts w:ascii="Arial" w:hAnsi="Arial" w:cs="Arial"/>
          <w:sz w:val="24"/>
          <w:szCs w:val="24"/>
        </w:rPr>
        <w:t xml:space="preserve"> questionnaires and questions that </w:t>
      </w:r>
      <w:r w:rsidR="00B82CCF" w:rsidRPr="00E95C43">
        <w:rPr>
          <w:rFonts w:ascii="Arial" w:hAnsi="Arial" w:cs="Arial"/>
          <w:sz w:val="24"/>
          <w:szCs w:val="24"/>
        </w:rPr>
        <w:t>become</w:t>
      </w:r>
      <w:r w:rsidR="00756DF3" w:rsidRPr="00E95C43">
        <w:rPr>
          <w:rFonts w:ascii="Arial" w:hAnsi="Arial" w:cs="Arial"/>
          <w:sz w:val="24"/>
          <w:szCs w:val="24"/>
        </w:rPr>
        <w:t xml:space="preserve"> </w:t>
      </w:r>
      <w:r w:rsidR="00FB51C4" w:rsidRPr="00E95C43">
        <w:rPr>
          <w:rFonts w:ascii="Arial" w:hAnsi="Arial" w:cs="Arial"/>
          <w:sz w:val="24"/>
          <w:szCs w:val="24"/>
        </w:rPr>
        <w:t>irrelevant due to changes in the farming industry will need to be updated. O</w:t>
      </w:r>
      <w:r w:rsidR="00756DF3" w:rsidRPr="00E95C43">
        <w:rPr>
          <w:rFonts w:ascii="Arial" w:hAnsi="Arial" w:cs="Arial"/>
          <w:sz w:val="24"/>
          <w:szCs w:val="24"/>
        </w:rPr>
        <w:t xml:space="preserve">ver time </w:t>
      </w:r>
      <w:r w:rsidR="00831E98" w:rsidRPr="00E95C43">
        <w:rPr>
          <w:rFonts w:ascii="Arial" w:hAnsi="Arial" w:cs="Arial"/>
          <w:sz w:val="24"/>
          <w:szCs w:val="24"/>
        </w:rPr>
        <w:t>questionnaires that</w:t>
      </w:r>
      <w:r w:rsidR="00756DF3" w:rsidRPr="00E95C43">
        <w:rPr>
          <w:rFonts w:ascii="Arial" w:hAnsi="Arial" w:cs="Arial"/>
          <w:sz w:val="24"/>
          <w:szCs w:val="24"/>
        </w:rPr>
        <w:t xml:space="preserve"> are well-designed and understood now </w:t>
      </w:r>
      <w:r w:rsidRPr="00E95C43">
        <w:rPr>
          <w:rFonts w:ascii="Arial" w:hAnsi="Arial" w:cs="Arial"/>
          <w:sz w:val="24"/>
          <w:szCs w:val="24"/>
        </w:rPr>
        <w:t>may</w:t>
      </w:r>
      <w:r w:rsidR="00756DF3" w:rsidRPr="00E95C43">
        <w:rPr>
          <w:rFonts w:ascii="Arial" w:hAnsi="Arial" w:cs="Arial"/>
          <w:sz w:val="24"/>
          <w:szCs w:val="24"/>
        </w:rPr>
        <w:t xml:space="preserve"> become obsolete</w:t>
      </w:r>
      <w:r w:rsidR="00FB51C4" w:rsidRPr="00E95C43">
        <w:rPr>
          <w:rFonts w:ascii="Arial" w:hAnsi="Arial" w:cs="Arial"/>
          <w:sz w:val="24"/>
          <w:szCs w:val="24"/>
        </w:rPr>
        <w:t xml:space="preserve"> and need to be updated</w:t>
      </w:r>
      <w:r w:rsidR="00756DF3" w:rsidRPr="00E95C43">
        <w:rPr>
          <w:rFonts w:ascii="Arial" w:hAnsi="Arial" w:cs="Arial"/>
          <w:sz w:val="24"/>
          <w:szCs w:val="24"/>
        </w:rPr>
        <w:t xml:space="preserve">.  </w:t>
      </w:r>
      <w:r w:rsidR="00E359DE" w:rsidRPr="00E95C43">
        <w:rPr>
          <w:rFonts w:ascii="Arial" w:hAnsi="Arial" w:cs="Arial"/>
          <w:sz w:val="24"/>
          <w:szCs w:val="24"/>
        </w:rPr>
        <w:t>Without adequate testing</w:t>
      </w:r>
      <w:r w:rsidR="00FB51C4" w:rsidRPr="00E95C43">
        <w:rPr>
          <w:rFonts w:ascii="Arial" w:hAnsi="Arial" w:cs="Arial"/>
          <w:sz w:val="24"/>
          <w:szCs w:val="24"/>
        </w:rPr>
        <w:t>,</w:t>
      </w:r>
      <w:r w:rsidR="00E359DE" w:rsidRPr="00E95C43">
        <w:rPr>
          <w:rFonts w:ascii="Arial" w:hAnsi="Arial" w:cs="Arial"/>
          <w:sz w:val="24"/>
          <w:szCs w:val="24"/>
        </w:rPr>
        <w:t xml:space="preserve"> data collected may be of poor quality, resulting in additional resources required to process data or negative impacts on survey estimates. </w:t>
      </w:r>
      <w:r w:rsidR="00756DF3" w:rsidRPr="00E95C43">
        <w:rPr>
          <w:rFonts w:ascii="Arial" w:hAnsi="Arial" w:cs="Arial"/>
          <w:sz w:val="24"/>
          <w:szCs w:val="24"/>
        </w:rPr>
        <w:t xml:space="preserve">New items will be implemented without adequate testing and refinement.  Inroads into our understanding of how </w:t>
      </w:r>
      <w:r w:rsidR="00A864C3" w:rsidRPr="00E95C43">
        <w:rPr>
          <w:rFonts w:ascii="Arial" w:hAnsi="Arial" w:cs="Arial"/>
          <w:sz w:val="24"/>
          <w:szCs w:val="24"/>
        </w:rPr>
        <w:t>agricultural producers</w:t>
      </w:r>
      <w:r w:rsidR="00756DF3" w:rsidRPr="00E95C43">
        <w:rPr>
          <w:rFonts w:ascii="Arial" w:hAnsi="Arial" w:cs="Arial"/>
          <w:sz w:val="24"/>
          <w:szCs w:val="24"/>
        </w:rPr>
        <w:t xml:space="preserve"> answer surveys and how </w:t>
      </w:r>
      <w:r w:rsidR="00A864C3" w:rsidRPr="00E95C43">
        <w:rPr>
          <w:rFonts w:ascii="Arial" w:hAnsi="Arial" w:cs="Arial"/>
          <w:sz w:val="24"/>
          <w:szCs w:val="24"/>
        </w:rPr>
        <w:t>NASS</w:t>
      </w:r>
      <w:r w:rsidR="00756DF3" w:rsidRPr="00E95C43">
        <w:rPr>
          <w:rFonts w:ascii="Arial" w:hAnsi="Arial" w:cs="Arial"/>
          <w:sz w:val="24"/>
          <w:szCs w:val="24"/>
        </w:rPr>
        <w:t xml:space="preserve"> can better serve them will slow</w:t>
      </w:r>
      <w:r w:rsidR="00A41F39" w:rsidRPr="00E95C43">
        <w:rPr>
          <w:rFonts w:ascii="Arial" w:hAnsi="Arial" w:cs="Arial"/>
          <w:sz w:val="24"/>
          <w:szCs w:val="24"/>
        </w:rPr>
        <w:t>,</w:t>
      </w:r>
      <w:r w:rsidR="00756DF3" w:rsidRPr="00E95C43">
        <w:rPr>
          <w:rFonts w:ascii="Arial" w:hAnsi="Arial" w:cs="Arial"/>
          <w:sz w:val="24"/>
          <w:szCs w:val="24"/>
        </w:rPr>
        <w:t xml:space="preserve"> </w:t>
      </w:r>
      <w:r w:rsidR="00A41F39" w:rsidRPr="00E95C43">
        <w:rPr>
          <w:rFonts w:ascii="Arial" w:hAnsi="Arial" w:cs="Arial"/>
          <w:sz w:val="24"/>
          <w:szCs w:val="24"/>
        </w:rPr>
        <w:t>a</w:t>
      </w:r>
      <w:r w:rsidR="00756DF3" w:rsidRPr="00E95C43">
        <w:rPr>
          <w:rFonts w:ascii="Arial" w:hAnsi="Arial" w:cs="Arial"/>
          <w:sz w:val="24"/>
          <w:szCs w:val="24"/>
        </w:rPr>
        <w:t xml:space="preserve">nd </w:t>
      </w:r>
      <w:r w:rsidR="00A864C3" w:rsidRPr="00E95C43">
        <w:rPr>
          <w:rFonts w:ascii="Arial" w:hAnsi="Arial" w:cs="Arial"/>
          <w:sz w:val="24"/>
          <w:szCs w:val="24"/>
        </w:rPr>
        <w:t>NASS</w:t>
      </w:r>
      <w:r w:rsidR="00756DF3" w:rsidRPr="00E95C43">
        <w:rPr>
          <w:rFonts w:ascii="Arial" w:hAnsi="Arial" w:cs="Arial"/>
          <w:sz w:val="24"/>
          <w:szCs w:val="24"/>
        </w:rPr>
        <w:t xml:space="preserve">’ ability to develop timely new well-designed surveys will be diminished.  </w:t>
      </w:r>
    </w:p>
    <w:p w14:paraId="2844BC37" w14:textId="77777777" w:rsidR="00CF462D" w:rsidRPr="00E95C43" w:rsidRDefault="00CF462D" w:rsidP="0092693A">
      <w:pPr>
        <w:pStyle w:val="P1-StandPara"/>
        <w:spacing w:line="240" w:lineRule="auto"/>
        <w:ind w:firstLine="0"/>
        <w:jc w:val="left"/>
        <w:rPr>
          <w:rFonts w:ascii="Arial" w:hAnsi="Arial" w:cs="Arial"/>
          <w:sz w:val="24"/>
          <w:szCs w:val="24"/>
        </w:rPr>
      </w:pPr>
    </w:p>
    <w:p w14:paraId="6FF552E2" w14:textId="77777777" w:rsidR="00A864C3" w:rsidRPr="00070071" w:rsidRDefault="00A864C3" w:rsidP="001B5EAA">
      <w:pPr>
        <w:tabs>
          <w:tab w:val="left" w:pos="720"/>
        </w:tabs>
        <w:ind w:left="720" w:hanging="720"/>
        <w:rPr>
          <w:rFonts w:ascii="Arial" w:hAnsi="Arial" w:cs="Arial"/>
          <w:sz w:val="24"/>
          <w:szCs w:val="24"/>
        </w:rPr>
      </w:pPr>
      <w:r w:rsidRPr="00E95C43">
        <w:rPr>
          <w:rFonts w:ascii="Arial" w:hAnsi="Arial" w:cs="Arial"/>
          <w:b/>
          <w:sz w:val="24"/>
          <w:szCs w:val="24"/>
        </w:rPr>
        <w:t>7.</w:t>
      </w:r>
      <w:r w:rsidRPr="00E95C43">
        <w:rPr>
          <w:rFonts w:ascii="Arial" w:hAnsi="Arial" w:cs="Arial"/>
          <w:sz w:val="24"/>
          <w:szCs w:val="24"/>
        </w:rPr>
        <w:t xml:space="preserve">   </w:t>
      </w:r>
      <w:r w:rsidRPr="00E95C43">
        <w:rPr>
          <w:rFonts w:ascii="Arial" w:hAnsi="Arial" w:cs="Arial"/>
          <w:sz w:val="24"/>
          <w:szCs w:val="24"/>
        </w:rPr>
        <w:tab/>
      </w:r>
      <w:r w:rsidRPr="00E95C43">
        <w:rPr>
          <w:rFonts w:ascii="Arial" w:hAnsi="Arial" w:cs="Arial"/>
          <w:sz w:val="24"/>
          <w:szCs w:val="24"/>
          <w:lang w:val="en-CA"/>
        </w:rPr>
        <w:fldChar w:fldCharType="begin"/>
      </w:r>
      <w:r w:rsidRPr="00E95C43">
        <w:rPr>
          <w:rFonts w:ascii="Arial" w:hAnsi="Arial" w:cs="Arial"/>
          <w:sz w:val="24"/>
          <w:szCs w:val="24"/>
          <w:lang w:val="en-CA"/>
        </w:rPr>
        <w:instrText xml:space="preserve"> SEQ CHAPTER \h \r 1</w:instrText>
      </w:r>
      <w:r w:rsidRPr="00E95C43">
        <w:rPr>
          <w:rFonts w:ascii="Arial" w:hAnsi="Arial" w:cs="Arial"/>
          <w:sz w:val="24"/>
          <w:szCs w:val="24"/>
          <w:lang w:val="en-CA"/>
        </w:rPr>
        <w:fldChar w:fldCharType="end"/>
      </w:r>
      <w:r w:rsidRPr="00E95C43">
        <w:rPr>
          <w:rFonts w:ascii="Arial" w:hAnsi="Arial" w:cs="Arial"/>
          <w:b/>
          <w:bCs/>
          <w:sz w:val="24"/>
          <w:szCs w:val="24"/>
        </w:rPr>
        <w:t xml:space="preserve">Explain any special circumstances that would cause an information collection to be conducted in a manner requiring respondents to report information </w:t>
      </w:r>
      <w:r w:rsidRPr="00070071">
        <w:rPr>
          <w:rFonts w:ascii="Arial" w:hAnsi="Arial" w:cs="Arial"/>
          <w:b/>
          <w:bCs/>
          <w:sz w:val="24"/>
          <w:szCs w:val="24"/>
        </w:rPr>
        <w:t>to the agency more often than quarterly;</w:t>
      </w:r>
    </w:p>
    <w:p w14:paraId="31799E31" w14:textId="77777777" w:rsidR="00831E98" w:rsidRPr="00070071" w:rsidRDefault="00831E98" w:rsidP="0092693A">
      <w:pPr>
        <w:tabs>
          <w:tab w:val="left" w:pos="360"/>
        </w:tabs>
        <w:ind w:left="90"/>
        <w:rPr>
          <w:rFonts w:ascii="Arial" w:hAnsi="Arial" w:cs="Arial"/>
          <w:sz w:val="24"/>
          <w:szCs w:val="24"/>
        </w:rPr>
      </w:pPr>
    </w:p>
    <w:p w14:paraId="21B67B78" w14:textId="77777777" w:rsidR="00756DF3" w:rsidRPr="00070071" w:rsidRDefault="00A864C3" w:rsidP="001B5EAA">
      <w:pPr>
        <w:tabs>
          <w:tab w:val="left" w:pos="360"/>
        </w:tabs>
        <w:ind w:left="720"/>
        <w:rPr>
          <w:rFonts w:ascii="Arial" w:hAnsi="Arial" w:cs="Arial"/>
          <w:sz w:val="24"/>
          <w:szCs w:val="24"/>
        </w:rPr>
      </w:pPr>
      <w:r w:rsidRPr="00070071">
        <w:rPr>
          <w:rFonts w:ascii="Arial" w:hAnsi="Arial" w:cs="Arial"/>
          <w:sz w:val="24"/>
          <w:szCs w:val="24"/>
        </w:rPr>
        <w:t>There are no special circumstances associated with this information collection.</w:t>
      </w:r>
    </w:p>
    <w:p w14:paraId="70AB70E0" w14:textId="77777777" w:rsidR="00A864C3" w:rsidRPr="00070071" w:rsidRDefault="00A864C3" w:rsidP="0092693A">
      <w:pPr>
        <w:tabs>
          <w:tab w:val="left" w:pos="360"/>
        </w:tabs>
        <w:ind w:left="450"/>
        <w:rPr>
          <w:rFonts w:ascii="Arial" w:hAnsi="Arial" w:cs="Arial"/>
          <w:color w:val="FF0000"/>
          <w:sz w:val="24"/>
          <w:szCs w:val="24"/>
        </w:rPr>
      </w:pPr>
    </w:p>
    <w:p w14:paraId="7C1629BF" w14:textId="77777777" w:rsidR="00A864C3" w:rsidRPr="00070071" w:rsidRDefault="00A864C3" w:rsidP="001B5EAA">
      <w:pPr>
        <w:pStyle w:val="P1-StandPara"/>
        <w:numPr>
          <w:ilvl w:val="0"/>
          <w:numId w:val="15"/>
        </w:numPr>
        <w:tabs>
          <w:tab w:val="left" w:pos="90"/>
        </w:tabs>
        <w:spacing w:line="240" w:lineRule="auto"/>
        <w:jc w:val="left"/>
        <w:rPr>
          <w:rFonts w:ascii="Arial" w:hAnsi="Arial" w:cs="Arial"/>
          <w:sz w:val="24"/>
          <w:szCs w:val="24"/>
        </w:rPr>
      </w:pPr>
      <w:r w:rsidRPr="00070071">
        <w:rPr>
          <w:rFonts w:ascii="Arial" w:hAnsi="Arial" w:cs="Arial"/>
          <w:b/>
          <w:sz w:val="24"/>
          <w:szCs w:val="24"/>
        </w:rPr>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r w:rsidRPr="00070071">
        <w:rPr>
          <w:rFonts w:ascii="Arial" w:hAnsi="Arial" w:cs="Arial"/>
          <w:sz w:val="24"/>
          <w:szCs w:val="24"/>
        </w:rPr>
        <w:t xml:space="preserve"> </w:t>
      </w:r>
    </w:p>
    <w:p w14:paraId="794C85A3" w14:textId="77777777" w:rsidR="00A864C3" w:rsidRPr="00F27A9F" w:rsidRDefault="00A864C3" w:rsidP="0092693A">
      <w:pPr>
        <w:pStyle w:val="P1-StandPara"/>
        <w:spacing w:line="240" w:lineRule="auto"/>
        <w:ind w:left="360" w:firstLine="0"/>
        <w:jc w:val="left"/>
        <w:rPr>
          <w:rFonts w:ascii="Arial" w:hAnsi="Arial" w:cs="Arial"/>
          <w:sz w:val="24"/>
          <w:szCs w:val="24"/>
        </w:rPr>
      </w:pPr>
    </w:p>
    <w:p w14:paraId="07AFA4CC" w14:textId="5CDE6BA6" w:rsidR="00756DF3" w:rsidRPr="00F27A9F" w:rsidRDefault="00756DF3" w:rsidP="001B5EAA">
      <w:pPr>
        <w:pStyle w:val="P1-StandPara"/>
        <w:spacing w:line="240" w:lineRule="auto"/>
        <w:ind w:left="720" w:firstLine="0"/>
        <w:jc w:val="left"/>
        <w:rPr>
          <w:rFonts w:ascii="Arial" w:hAnsi="Arial" w:cs="Arial"/>
          <w:sz w:val="24"/>
          <w:szCs w:val="24"/>
        </w:rPr>
      </w:pPr>
      <w:r w:rsidRPr="00F27A9F">
        <w:rPr>
          <w:rFonts w:ascii="Arial" w:hAnsi="Arial" w:cs="Arial"/>
          <w:sz w:val="24"/>
          <w:szCs w:val="24"/>
        </w:rPr>
        <w:t xml:space="preserve">Comments on this data collection effort were solicited in the Federal Register, Vol. </w:t>
      </w:r>
      <w:r w:rsidR="00B309C3" w:rsidRPr="00F27A9F">
        <w:rPr>
          <w:rFonts w:ascii="Arial" w:hAnsi="Arial" w:cs="Arial"/>
          <w:sz w:val="24"/>
          <w:szCs w:val="24"/>
        </w:rPr>
        <w:t>8</w:t>
      </w:r>
      <w:r w:rsidR="00F27A9F" w:rsidRPr="00F27A9F">
        <w:rPr>
          <w:rFonts w:ascii="Arial" w:hAnsi="Arial" w:cs="Arial"/>
          <w:sz w:val="24"/>
          <w:szCs w:val="24"/>
        </w:rPr>
        <w:t>3</w:t>
      </w:r>
      <w:r w:rsidR="006A56B9" w:rsidRPr="00F27A9F">
        <w:rPr>
          <w:rFonts w:ascii="Arial" w:hAnsi="Arial" w:cs="Arial"/>
          <w:sz w:val="24"/>
          <w:szCs w:val="24"/>
        </w:rPr>
        <w:t xml:space="preserve">, Number </w:t>
      </w:r>
      <w:r w:rsidR="00F27A9F" w:rsidRPr="00F27A9F">
        <w:rPr>
          <w:rFonts w:ascii="Arial" w:hAnsi="Arial" w:cs="Arial"/>
          <w:sz w:val="24"/>
          <w:szCs w:val="24"/>
        </w:rPr>
        <w:t>221</w:t>
      </w:r>
      <w:r w:rsidR="006A56B9" w:rsidRPr="00F27A9F">
        <w:rPr>
          <w:rFonts w:ascii="Arial" w:hAnsi="Arial" w:cs="Arial"/>
          <w:sz w:val="24"/>
          <w:szCs w:val="24"/>
        </w:rPr>
        <w:t>, page</w:t>
      </w:r>
      <w:r w:rsidR="009D38A4" w:rsidRPr="00F27A9F">
        <w:rPr>
          <w:rFonts w:ascii="Arial" w:hAnsi="Arial" w:cs="Arial"/>
          <w:sz w:val="24"/>
          <w:szCs w:val="24"/>
        </w:rPr>
        <w:t>s</w:t>
      </w:r>
      <w:r w:rsidR="006A56B9" w:rsidRPr="00F27A9F">
        <w:rPr>
          <w:rFonts w:ascii="Arial" w:hAnsi="Arial" w:cs="Arial"/>
          <w:sz w:val="24"/>
          <w:szCs w:val="24"/>
        </w:rPr>
        <w:t xml:space="preserve"> </w:t>
      </w:r>
      <w:r w:rsidR="00F27A9F" w:rsidRPr="00F27A9F">
        <w:rPr>
          <w:rFonts w:ascii="Arial" w:hAnsi="Arial" w:cs="Arial"/>
          <w:sz w:val="24"/>
          <w:szCs w:val="24"/>
        </w:rPr>
        <w:t>57,400</w:t>
      </w:r>
      <w:r w:rsidR="00B309C3" w:rsidRPr="00F27A9F">
        <w:rPr>
          <w:rFonts w:ascii="Arial" w:hAnsi="Arial" w:cs="Arial"/>
          <w:sz w:val="24"/>
          <w:szCs w:val="24"/>
        </w:rPr>
        <w:t xml:space="preserve"> </w:t>
      </w:r>
      <w:r w:rsidR="0000328D" w:rsidRPr="00F27A9F">
        <w:rPr>
          <w:rFonts w:ascii="Arial" w:hAnsi="Arial" w:cs="Arial"/>
          <w:sz w:val="24"/>
          <w:szCs w:val="24"/>
        </w:rPr>
        <w:t xml:space="preserve">– </w:t>
      </w:r>
      <w:r w:rsidR="00F27A9F" w:rsidRPr="00F27A9F">
        <w:rPr>
          <w:rFonts w:ascii="Arial" w:hAnsi="Arial" w:cs="Arial"/>
          <w:sz w:val="24"/>
          <w:szCs w:val="24"/>
        </w:rPr>
        <w:t>57,401</w:t>
      </w:r>
      <w:r w:rsidR="009C5991" w:rsidRPr="00F27A9F">
        <w:rPr>
          <w:rFonts w:ascii="Arial" w:hAnsi="Arial" w:cs="Arial"/>
          <w:sz w:val="24"/>
          <w:szCs w:val="24"/>
        </w:rPr>
        <w:t>,</w:t>
      </w:r>
      <w:r w:rsidR="00A41F39" w:rsidRPr="00F27A9F">
        <w:rPr>
          <w:rFonts w:ascii="Arial" w:hAnsi="Arial" w:cs="Arial"/>
          <w:sz w:val="24"/>
          <w:szCs w:val="24"/>
        </w:rPr>
        <w:t xml:space="preserve"> published on </w:t>
      </w:r>
      <w:r w:rsidR="00F27A9F" w:rsidRPr="00F27A9F">
        <w:rPr>
          <w:rFonts w:ascii="Arial" w:hAnsi="Arial" w:cs="Arial"/>
          <w:sz w:val="24"/>
          <w:szCs w:val="24"/>
        </w:rPr>
        <w:t>November 15, 2018</w:t>
      </w:r>
      <w:r w:rsidR="00A41F39" w:rsidRPr="00F27A9F">
        <w:rPr>
          <w:rFonts w:ascii="Arial" w:hAnsi="Arial" w:cs="Arial"/>
          <w:sz w:val="24"/>
          <w:szCs w:val="24"/>
        </w:rPr>
        <w:t xml:space="preserve">.  NASS </w:t>
      </w:r>
      <w:r w:rsidR="00F27A9F" w:rsidRPr="00F27A9F">
        <w:rPr>
          <w:rFonts w:ascii="Arial" w:hAnsi="Arial" w:cs="Arial"/>
          <w:sz w:val="24"/>
          <w:szCs w:val="24"/>
        </w:rPr>
        <w:t xml:space="preserve">did not </w:t>
      </w:r>
      <w:r w:rsidR="00D03F70" w:rsidRPr="00F27A9F">
        <w:rPr>
          <w:rFonts w:ascii="Arial" w:hAnsi="Arial" w:cs="Arial"/>
          <w:sz w:val="24"/>
          <w:szCs w:val="24"/>
        </w:rPr>
        <w:t>receive</w:t>
      </w:r>
      <w:r w:rsidR="00F27A9F" w:rsidRPr="00F27A9F">
        <w:rPr>
          <w:rFonts w:ascii="Arial" w:hAnsi="Arial" w:cs="Arial"/>
          <w:sz w:val="24"/>
          <w:szCs w:val="24"/>
        </w:rPr>
        <w:t xml:space="preserve"> any</w:t>
      </w:r>
      <w:r w:rsidR="00735C58" w:rsidRPr="00F27A9F">
        <w:rPr>
          <w:rFonts w:ascii="Arial" w:hAnsi="Arial" w:cs="Arial"/>
          <w:sz w:val="24"/>
          <w:szCs w:val="24"/>
        </w:rPr>
        <w:t xml:space="preserve"> </w:t>
      </w:r>
      <w:r w:rsidR="00A41F39" w:rsidRPr="00F27A9F">
        <w:rPr>
          <w:rFonts w:ascii="Arial" w:hAnsi="Arial" w:cs="Arial"/>
          <w:sz w:val="24"/>
          <w:szCs w:val="24"/>
        </w:rPr>
        <w:t>public comment</w:t>
      </w:r>
      <w:r w:rsidR="00F27A9F" w:rsidRPr="00F27A9F">
        <w:rPr>
          <w:rFonts w:ascii="Arial" w:hAnsi="Arial" w:cs="Arial"/>
          <w:sz w:val="24"/>
          <w:szCs w:val="24"/>
        </w:rPr>
        <w:t>s for this renewal request</w:t>
      </w:r>
      <w:r w:rsidR="00A41F39" w:rsidRPr="00F27A9F">
        <w:rPr>
          <w:rFonts w:ascii="Arial" w:hAnsi="Arial" w:cs="Arial"/>
          <w:sz w:val="24"/>
          <w:szCs w:val="24"/>
        </w:rPr>
        <w:t xml:space="preserve">. </w:t>
      </w:r>
    </w:p>
    <w:p w14:paraId="7851CCD8" w14:textId="77777777" w:rsidR="001115D0" w:rsidRPr="00F27A9F" w:rsidRDefault="001115D0" w:rsidP="0092693A">
      <w:pPr>
        <w:pStyle w:val="P1-StandPara"/>
        <w:spacing w:line="240" w:lineRule="auto"/>
        <w:ind w:firstLine="0"/>
        <w:jc w:val="left"/>
        <w:rPr>
          <w:rFonts w:ascii="Arial" w:hAnsi="Arial" w:cs="Arial"/>
          <w:sz w:val="24"/>
          <w:szCs w:val="24"/>
        </w:rPr>
      </w:pPr>
    </w:p>
    <w:p w14:paraId="752C7726" w14:textId="1C9BD805" w:rsidR="00756DF3" w:rsidRPr="00F27A9F" w:rsidRDefault="00DF56D1" w:rsidP="001B5EAA">
      <w:pPr>
        <w:pStyle w:val="P1-StandPara"/>
        <w:spacing w:line="240" w:lineRule="auto"/>
        <w:ind w:left="720" w:firstLine="0"/>
        <w:jc w:val="left"/>
        <w:rPr>
          <w:rFonts w:ascii="Arial" w:hAnsi="Arial" w:cs="Arial"/>
          <w:sz w:val="24"/>
          <w:szCs w:val="24"/>
        </w:rPr>
      </w:pPr>
      <w:r w:rsidRPr="00F27A9F">
        <w:rPr>
          <w:rFonts w:ascii="Arial" w:hAnsi="Arial" w:cs="Arial"/>
          <w:sz w:val="24"/>
          <w:szCs w:val="24"/>
        </w:rPr>
        <w:t xml:space="preserve">It is critical to the development or </w:t>
      </w:r>
      <w:r w:rsidR="00BD03F3" w:rsidRPr="00F27A9F">
        <w:rPr>
          <w:rFonts w:ascii="Arial" w:hAnsi="Arial" w:cs="Arial"/>
          <w:sz w:val="24"/>
          <w:szCs w:val="24"/>
        </w:rPr>
        <w:t xml:space="preserve">improvement </w:t>
      </w:r>
      <w:r w:rsidRPr="00F27A9F">
        <w:rPr>
          <w:rFonts w:ascii="Arial" w:hAnsi="Arial" w:cs="Arial"/>
          <w:sz w:val="24"/>
          <w:szCs w:val="24"/>
        </w:rPr>
        <w:t>process for any survey that NASS ensures that the proposed survey questions can be answered by the target population, and that the questions are asked such that they provide for the most uniform comprehension possible.  Respondent involvement in questionnaire development serves to ensure that respondents understand and can answer the survey questions, thus reducing overall respondent burden</w:t>
      </w:r>
      <w:r w:rsidR="00BD03F3" w:rsidRPr="00F27A9F">
        <w:rPr>
          <w:rFonts w:ascii="Arial" w:hAnsi="Arial" w:cs="Arial"/>
          <w:sz w:val="24"/>
          <w:szCs w:val="24"/>
        </w:rPr>
        <w:t xml:space="preserve"> and improving data quality</w:t>
      </w:r>
      <w:r w:rsidRPr="00F27A9F">
        <w:rPr>
          <w:rFonts w:ascii="Arial" w:hAnsi="Arial" w:cs="Arial"/>
          <w:sz w:val="24"/>
          <w:szCs w:val="24"/>
        </w:rPr>
        <w:t>.</w:t>
      </w:r>
    </w:p>
    <w:p w14:paraId="45E3D03C" w14:textId="77777777" w:rsidR="00756DF3" w:rsidRPr="00070071" w:rsidRDefault="00756DF3" w:rsidP="0092693A">
      <w:pPr>
        <w:pStyle w:val="P1-StandPara"/>
        <w:spacing w:line="240" w:lineRule="auto"/>
        <w:jc w:val="left"/>
        <w:rPr>
          <w:rFonts w:ascii="Arial" w:hAnsi="Arial" w:cs="Arial"/>
          <w:sz w:val="24"/>
          <w:szCs w:val="24"/>
        </w:rPr>
      </w:pPr>
    </w:p>
    <w:p w14:paraId="4FB86922" w14:textId="77777777" w:rsidR="00A864C3" w:rsidRPr="00B806CB" w:rsidRDefault="00A864C3" w:rsidP="001B5EAA">
      <w:pPr>
        <w:pStyle w:val="P1-StandPara"/>
        <w:spacing w:line="240" w:lineRule="auto"/>
        <w:ind w:firstLine="0"/>
        <w:jc w:val="left"/>
        <w:rPr>
          <w:rFonts w:ascii="Arial" w:hAnsi="Arial" w:cs="Arial"/>
          <w:b/>
          <w:sz w:val="24"/>
          <w:szCs w:val="24"/>
        </w:rPr>
      </w:pPr>
      <w:r w:rsidRPr="00070071">
        <w:rPr>
          <w:rFonts w:ascii="Arial" w:hAnsi="Arial" w:cs="Arial"/>
          <w:b/>
          <w:sz w:val="24"/>
          <w:szCs w:val="24"/>
        </w:rPr>
        <w:t>9.</w:t>
      </w:r>
      <w:r w:rsidRPr="00070071">
        <w:rPr>
          <w:rFonts w:ascii="Arial" w:hAnsi="Arial" w:cs="Arial"/>
          <w:b/>
          <w:sz w:val="24"/>
          <w:szCs w:val="24"/>
        </w:rPr>
        <w:tab/>
      </w:r>
      <w:r w:rsidRPr="00B806CB">
        <w:rPr>
          <w:rFonts w:ascii="Arial" w:hAnsi="Arial" w:cs="Arial"/>
          <w:b/>
          <w:sz w:val="24"/>
          <w:szCs w:val="24"/>
        </w:rPr>
        <w:t>Explain any decision to provide any payment or gift to respondents.</w:t>
      </w:r>
    </w:p>
    <w:p w14:paraId="70A6274C" w14:textId="77777777" w:rsidR="00A864C3" w:rsidRPr="00B806CB" w:rsidRDefault="00A864C3" w:rsidP="0092693A">
      <w:pPr>
        <w:pStyle w:val="P1-StandPara"/>
        <w:spacing w:line="240" w:lineRule="auto"/>
        <w:ind w:firstLine="0"/>
        <w:jc w:val="left"/>
        <w:rPr>
          <w:rFonts w:ascii="Arial" w:hAnsi="Arial" w:cs="Arial"/>
          <w:b/>
          <w:sz w:val="24"/>
          <w:szCs w:val="24"/>
        </w:rPr>
      </w:pPr>
    </w:p>
    <w:p w14:paraId="313E88AB" w14:textId="3A77AFB0" w:rsidR="001115D0" w:rsidRPr="00B806CB" w:rsidRDefault="001115D0" w:rsidP="001B5EAA">
      <w:pPr>
        <w:pStyle w:val="P1-StandPara"/>
        <w:spacing w:line="240" w:lineRule="auto"/>
        <w:ind w:left="720" w:firstLine="0"/>
        <w:jc w:val="left"/>
        <w:rPr>
          <w:rFonts w:ascii="Arial" w:hAnsi="Arial" w:cs="Arial"/>
          <w:sz w:val="24"/>
          <w:szCs w:val="24"/>
        </w:rPr>
      </w:pPr>
      <w:r w:rsidRPr="00B806CB">
        <w:rPr>
          <w:rFonts w:ascii="Arial" w:hAnsi="Arial" w:cs="Arial"/>
          <w:sz w:val="24"/>
          <w:szCs w:val="24"/>
        </w:rPr>
        <w:t xml:space="preserve">Generally, </w:t>
      </w:r>
      <w:r w:rsidR="00A864C3" w:rsidRPr="00B806CB">
        <w:rPr>
          <w:rFonts w:ascii="Arial" w:hAnsi="Arial" w:cs="Arial"/>
          <w:sz w:val="24"/>
          <w:szCs w:val="24"/>
        </w:rPr>
        <w:t xml:space="preserve">NASS </w:t>
      </w:r>
      <w:r w:rsidR="00756DF3" w:rsidRPr="00B806CB">
        <w:rPr>
          <w:rFonts w:ascii="Arial" w:hAnsi="Arial" w:cs="Arial"/>
          <w:sz w:val="24"/>
          <w:szCs w:val="24"/>
        </w:rPr>
        <w:t xml:space="preserve">will </w:t>
      </w:r>
      <w:r w:rsidR="00E60FA8" w:rsidRPr="00B806CB">
        <w:rPr>
          <w:rFonts w:ascii="Arial" w:hAnsi="Arial" w:cs="Arial"/>
          <w:sz w:val="24"/>
          <w:szCs w:val="24"/>
        </w:rPr>
        <w:t xml:space="preserve">only </w:t>
      </w:r>
      <w:r w:rsidR="00756DF3" w:rsidRPr="00B806CB">
        <w:rPr>
          <w:rFonts w:ascii="Arial" w:hAnsi="Arial" w:cs="Arial"/>
          <w:sz w:val="24"/>
          <w:szCs w:val="24"/>
        </w:rPr>
        <w:t xml:space="preserve">compensate respondents for travel costs </w:t>
      </w:r>
      <w:r w:rsidR="003649D7" w:rsidRPr="00B806CB">
        <w:rPr>
          <w:rFonts w:ascii="Arial" w:hAnsi="Arial" w:cs="Arial"/>
          <w:sz w:val="24"/>
          <w:szCs w:val="24"/>
        </w:rPr>
        <w:t xml:space="preserve">related to focus groups or other </w:t>
      </w:r>
      <w:r w:rsidR="00E60FA8" w:rsidRPr="00B806CB">
        <w:rPr>
          <w:rFonts w:ascii="Arial" w:hAnsi="Arial" w:cs="Arial"/>
          <w:sz w:val="24"/>
          <w:szCs w:val="24"/>
        </w:rPr>
        <w:t>similar</w:t>
      </w:r>
      <w:r w:rsidR="003649D7" w:rsidRPr="00B806CB">
        <w:rPr>
          <w:rFonts w:ascii="Arial" w:hAnsi="Arial" w:cs="Arial"/>
          <w:sz w:val="24"/>
          <w:szCs w:val="24"/>
        </w:rPr>
        <w:t xml:space="preserve"> field testing activities</w:t>
      </w:r>
      <w:r w:rsidR="00756DF3" w:rsidRPr="00B806CB">
        <w:rPr>
          <w:rFonts w:ascii="Arial" w:hAnsi="Arial" w:cs="Arial"/>
          <w:sz w:val="24"/>
          <w:szCs w:val="24"/>
        </w:rPr>
        <w:t xml:space="preserve">.  </w:t>
      </w:r>
      <w:r w:rsidR="00866283" w:rsidRPr="00B806CB">
        <w:rPr>
          <w:rFonts w:ascii="Arial" w:hAnsi="Arial" w:cs="Arial"/>
          <w:sz w:val="24"/>
          <w:szCs w:val="24"/>
        </w:rPr>
        <w:t xml:space="preserve">Focus group participants will be provided between $50 and $75 to cover travel costs and incidentals.  Any higher amounts will be justified on a case by case basis.  </w:t>
      </w:r>
      <w:r w:rsidRPr="00B806CB">
        <w:rPr>
          <w:rFonts w:ascii="Arial" w:hAnsi="Arial" w:cs="Arial"/>
          <w:sz w:val="24"/>
          <w:szCs w:val="24"/>
        </w:rPr>
        <w:t>Periodically, non</w:t>
      </w:r>
      <w:r w:rsidR="002B4995" w:rsidRPr="00B806CB">
        <w:rPr>
          <w:rFonts w:ascii="Arial" w:hAnsi="Arial" w:cs="Arial"/>
          <w:sz w:val="24"/>
          <w:szCs w:val="24"/>
        </w:rPr>
        <w:t>-</w:t>
      </w:r>
      <w:r w:rsidRPr="00B806CB">
        <w:rPr>
          <w:rFonts w:ascii="Arial" w:hAnsi="Arial" w:cs="Arial"/>
          <w:sz w:val="24"/>
          <w:szCs w:val="24"/>
        </w:rPr>
        <w:t xml:space="preserve">monetary tokens of appreciation such as baseball caps, pens, and other </w:t>
      </w:r>
      <w:r w:rsidR="00BD03F3" w:rsidRPr="00B806CB">
        <w:rPr>
          <w:rFonts w:ascii="Arial" w:hAnsi="Arial" w:cs="Arial"/>
          <w:sz w:val="24"/>
          <w:szCs w:val="24"/>
        </w:rPr>
        <w:t xml:space="preserve">items </w:t>
      </w:r>
      <w:r w:rsidRPr="00B806CB">
        <w:rPr>
          <w:rFonts w:ascii="Arial" w:hAnsi="Arial" w:cs="Arial"/>
          <w:sz w:val="24"/>
          <w:szCs w:val="24"/>
        </w:rPr>
        <w:t>will be given to participants.</w:t>
      </w:r>
    </w:p>
    <w:p w14:paraId="470DDDEA" w14:textId="77777777" w:rsidR="00756DF3" w:rsidRPr="00B806CB" w:rsidRDefault="00756DF3" w:rsidP="0092693A">
      <w:pPr>
        <w:pStyle w:val="P1-StandPara"/>
        <w:spacing w:line="240" w:lineRule="auto"/>
        <w:jc w:val="left"/>
        <w:rPr>
          <w:rFonts w:ascii="Arial" w:hAnsi="Arial" w:cs="Arial"/>
          <w:sz w:val="24"/>
          <w:szCs w:val="24"/>
        </w:rPr>
      </w:pPr>
    </w:p>
    <w:p w14:paraId="7A073305" w14:textId="77777777" w:rsidR="00A864C3" w:rsidRPr="009D3EDF" w:rsidRDefault="00A864C3" w:rsidP="00BA30F4">
      <w:pPr>
        <w:pStyle w:val="BodyText"/>
        <w:numPr>
          <w:ilvl w:val="0"/>
          <w:numId w:val="19"/>
        </w:numPr>
        <w:tabs>
          <w:tab w:val="left" w:pos="720"/>
        </w:tabs>
        <w:spacing w:after="0"/>
        <w:ind w:hanging="900"/>
        <w:rPr>
          <w:rFonts w:ascii="Arial" w:hAnsi="Arial" w:cs="Arial"/>
          <w:b/>
          <w:sz w:val="24"/>
          <w:szCs w:val="24"/>
        </w:rPr>
      </w:pPr>
      <w:r w:rsidRPr="009D3EDF">
        <w:rPr>
          <w:rFonts w:ascii="Arial" w:hAnsi="Arial" w:cs="Arial"/>
          <w:b/>
          <w:sz w:val="24"/>
          <w:szCs w:val="24"/>
        </w:rPr>
        <w:t>Describe any assurance of confidentiality provided to respondents and the basis for the assurance in statute, regulation, or agency policy.</w:t>
      </w:r>
    </w:p>
    <w:p w14:paraId="1F4AAD19" w14:textId="77777777" w:rsidR="00BA30F4" w:rsidRDefault="00BA30F4" w:rsidP="00A375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5DCE1A81" w14:textId="77777777" w:rsidR="00BA30F4" w:rsidRPr="00BA30F4" w:rsidRDefault="00BA30F4" w:rsidP="00BA30F4">
      <w:pPr>
        <w:widowControl w:val="0"/>
        <w:ind w:left="720"/>
        <w:rPr>
          <w:rFonts w:ascii="Arial" w:hAnsi="Arial" w:cs="Arial"/>
          <w:sz w:val="24"/>
          <w:szCs w:val="24"/>
        </w:rPr>
      </w:pPr>
      <w:r w:rsidRPr="00BA30F4">
        <w:rPr>
          <w:rFonts w:ascii="Arial" w:hAnsi="Arial" w:cs="Arial"/>
          <w:sz w:val="24"/>
          <w:szCs w:val="24"/>
        </w:rPr>
        <w:t xml:space="preserve">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these regulations and sign a statement of compliance.  </w:t>
      </w:r>
    </w:p>
    <w:p w14:paraId="46DBABDE" w14:textId="77777777" w:rsidR="00BA30F4" w:rsidRPr="00BA30F4" w:rsidRDefault="00BA30F4" w:rsidP="00BA30F4">
      <w:pPr>
        <w:widowControl w:val="0"/>
        <w:ind w:left="720"/>
        <w:rPr>
          <w:rFonts w:ascii="Arial" w:hAnsi="Arial" w:cs="Arial"/>
          <w:sz w:val="24"/>
          <w:szCs w:val="24"/>
        </w:rPr>
      </w:pPr>
    </w:p>
    <w:p w14:paraId="745D37CA" w14:textId="77777777" w:rsidR="00BA30F4" w:rsidRPr="00BA30F4" w:rsidRDefault="00BA30F4" w:rsidP="00BA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4"/>
          <w:szCs w:val="24"/>
        </w:rPr>
      </w:pPr>
      <w:r w:rsidRPr="00BA30F4">
        <w:rPr>
          <w:rFonts w:ascii="Arial" w:hAnsi="Arial" w:cs="Arial"/>
          <w:sz w:val="24"/>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37323FE9" w14:textId="77777777" w:rsidR="00BA30F4" w:rsidRPr="00BA30F4" w:rsidRDefault="00BA30F4" w:rsidP="00BA30F4">
      <w:pPr>
        <w:ind w:left="720"/>
        <w:rPr>
          <w:rFonts w:ascii="Arial" w:hAnsi="Arial" w:cs="Arial"/>
          <w:sz w:val="24"/>
          <w:szCs w:val="24"/>
        </w:rPr>
      </w:pPr>
    </w:p>
    <w:p w14:paraId="1DCAAD7B" w14:textId="77777777" w:rsidR="00BA30F4" w:rsidRPr="00BA30F4" w:rsidRDefault="00BA30F4" w:rsidP="00BA30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eastAsiaTheme="minorEastAsia" w:hAnsi="Arial" w:cs="Arial"/>
          <w:sz w:val="24"/>
          <w:szCs w:val="24"/>
        </w:rPr>
      </w:pPr>
      <w:r w:rsidRPr="00BA30F4">
        <w:rPr>
          <w:rFonts w:ascii="Arial" w:eastAsiaTheme="minorEastAsia" w:hAnsi="Arial" w:cs="Arial"/>
          <w:sz w:val="24"/>
          <w:szCs w:val="24"/>
        </w:rPr>
        <w:t>The following confidentiality pledge statement will appear on all NASS questionnaires.</w:t>
      </w:r>
    </w:p>
    <w:p w14:paraId="036E0760" w14:textId="77777777" w:rsidR="00BA30F4" w:rsidRPr="00BA30F4" w:rsidRDefault="00BA30F4" w:rsidP="00BA30F4">
      <w:pPr>
        <w:ind w:left="720"/>
        <w:contextualSpacing/>
        <w:rPr>
          <w:rFonts w:ascii="Arial" w:eastAsiaTheme="minorEastAsia" w:hAnsi="Arial" w:cs="Arial"/>
          <w:color w:val="FF0000"/>
          <w:sz w:val="24"/>
          <w:szCs w:val="24"/>
        </w:rPr>
      </w:pPr>
    </w:p>
    <w:p w14:paraId="2F1DB07D" w14:textId="77777777" w:rsidR="00BA30F4" w:rsidRPr="00BA30F4" w:rsidRDefault="00BA30F4" w:rsidP="00BA30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eastAsiaTheme="minorEastAsia" w:hAnsi="Arial" w:cs="Arial"/>
          <w:color w:val="0000FF"/>
          <w:sz w:val="24"/>
          <w:szCs w:val="24"/>
          <w:u w:val="single"/>
        </w:rPr>
      </w:pPr>
      <w:r w:rsidRPr="00BA30F4">
        <w:rPr>
          <w:rFonts w:ascii="Arial" w:eastAsiaTheme="minorEastAsia" w:hAnsi="Arial"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BA30F4">
          <w:rPr>
            <w:rFonts w:ascii="Arial" w:eastAsiaTheme="minorEastAsia" w:hAnsi="Arial" w:cs="Arial"/>
            <w:color w:val="0000FF"/>
            <w:sz w:val="24"/>
            <w:szCs w:val="24"/>
            <w:u w:val="single"/>
          </w:rPr>
          <w:t>https://www.nass.usda.gov/confidentiality</w:t>
        </w:r>
      </w:hyperlink>
      <w:r w:rsidRPr="00BA30F4">
        <w:rPr>
          <w:rFonts w:ascii="Arial" w:eastAsiaTheme="minorEastAsia" w:hAnsi="Arial" w:cs="Arial"/>
          <w:color w:val="0000FF"/>
          <w:sz w:val="24"/>
          <w:szCs w:val="24"/>
          <w:u w:val="single"/>
        </w:rPr>
        <w:t>.</w:t>
      </w:r>
    </w:p>
    <w:p w14:paraId="0EDF5A66" w14:textId="77777777" w:rsidR="00BA30F4" w:rsidRPr="00BA30F4" w:rsidRDefault="00BA30F4" w:rsidP="00A375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1F65FC62" w14:textId="77777777" w:rsidR="00A864C3" w:rsidRPr="00BA30F4" w:rsidRDefault="00A864C3" w:rsidP="001B5EAA">
      <w:pPr>
        <w:pStyle w:val="P1-StandPara"/>
        <w:spacing w:line="240" w:lineRule="auto"/>
        <w:ind w:hanging="180"/>
        <w:jc w:val="left"/>
        <w:rPr>
          <w:rFonts w:ascii="Arial" w:hAnsi="Arial" w:cs="Arial"/>
          <w:b/>
          <w:sz w:val="24"/>
          <w:szCs w:val="24"/>
        </w:rPr>
      </w:pPr>
      <w:r w:rsidRPr="00BA30F4">
        <w:rPr>
          <w:rFonts w:ascii="Arial" w:hAnsi="Arial" w:cs="Arial"/>
          <w:b/>
          <w:sz w:val="24"/>
          <w:szCs w:val="24"/>
        </w:rPr>
        <w:t>11.</w:t>
      </w:r>
      <w:r w:rsidRPr="00BA30F4">
        <w:rPr>
          <w:rFonts w:ascii="Arial" w:hAnsi="Arial" w:cs="Arial"/>
          <w:b/>
          <w:sz w:val="24"/>
          <w:szCs w:val="24"/>
        </w:rPr>
        <w:tab/>
        <w:t>Provide additional justification for any questions of a sensitive nature.</w:t>
      </w:r>
    </w:p>
    <w:p w14:paraId="26900615" w14:textId="77777777" w:rsidR="00A864C3" w:rsidRPr="00BA30F4" w:rsidRDefault="00A864C3" w:rsidP="0092693A">
      <w:pPr>
        <w:pStyle w:val="P1-StandPara"/>
        <w:spacing w:line="240" w:lineRule="auto"/>
        <w:ind w:firstLine="0"/>
        <w:jc w:val="left"/>
        <w:rPr>
          <w:rFonts w:ascii="Arial" w:hAnsi="Arial" w:cs="Arial"/>
          <w:sz w:val="24"/>
          <w:szCs w:val="24"/>
        </w:rPr>
      </w:pPr>
    </w:p>
    <w:p w14:paraId="7E461C3B" w14:textId="77777777" w:rsidR="00756DF3" w:rsidRPr="00BA30F4" w:rsidRDefault="00756DF3" w:rsidP="001B5EAA">
      <w:pPr>
        <w:pStyle w:val="P1-StandPara"/>
        <w:spacing w:line="240" w:lineRule="auto"/>
        <w:ind w:left="720" w:firstLine="0"/>
        <w:jc w:val="left"/>
        <w:rPr>
          <w:rFonts w:ascii="Arial" w:hAnsi="Arial" w:cs="Arial"/>
          <w:sz w:val="24"/>
          <w:szCs w:val="24"/>
        </w:rPr>
      </w:pPr>
      <w:r w:rsidRPr="00BA30F4">
        <w:rPr>
          <w:rFonts w:ascii="Arial" w:hAnsi="Arial" w:cs="Arial"/>
          <w:sz w:val="24"/>
          <w:szCs w:val="24"/>
        </w:rPr>
        <w:t xml:space="preserve">No questions of a sensitive nature are anticipated in work conducted under this generic clearance.   </w:t>
      </w:r>
    </w:p>
    <w:p w14:paraId="62B60402" w14:textId="77777777" w:rsidR="003B0910" w:rsidRPr="00BA30F4" w:rsidRDefault="003B0910" w:rsidP="0092693A">
      <w:pPr>
        <w:keepNext/>
        <w:keepLines/>
        <w:tabs>
          <w:tab w:val="left" w:pos="0"/>
          <w:tab w:val="left" w:pos="1152"/>
          <w:tab w:val="left" w:pos="1728"/>
          <w:tab w:val="left" w:pos="2304"/>
        </w:tabs>
        <w:ind w:hanging="720"/>
        <w:rPr>
          <w:rFonts w:ascii="Arial" w:hAnsi="Arial" w:cs="Arial"/>
          <w:b/>
          <w:sz w:val="24"/>
          <w:szCs w:val="24"/>
        </w:rPr>
      </w:pPr>
    </w:p>
    <w:p w14:paraId="7BC4B53D" w14:textId="77777777" w:rsidR="00A864C3" w:rsidRPr="00BA30F4" w:rsidRDefault="00A864C3" w:rsidP="001B5EAA">
      <w:pPr>
        <w:keepNext/>
        <w:keepLines/>
        <w:tabs>
          <w:tab w:val="left" w:pos="720"/>
          <w:tab w:val="left" w:pos="1152"/>
          <w:tab w:val="left" w:pos="1728"/>
          <w:tab w:val="left" w:pos="2304"/>
        </w:tabs>
        <w:ind w:left="720" w:hanging="900"/>
        <w:rPr>
          <w:rFonts w:ascii="Arial" w:hAnsi="Arial" w:cs="Arial"/>
          <w:color w:val="000000"/>
          <w:sz w:val="24"/>
          <w:szCs w:val="24"/>
        </w:rPr>
      </w:pPr>
      <w:r w:rsidRPr="00BA30F4">
        <w:rPr>
          <w:rFonts w:ascii="Arial" w:hAnsi="Arial" w:cs="Arial"/>
          <w:b/>
          <w:color w:val="000000"/>
          <w:sz w:val="24"/>
          <w:szCs w:val="24"/>
        </w:rPr>
        <w:t>12.</w:t>
      </w:r>
      <w:r w:rsidRPr="00BA30F4">
        <w:rPr>
          <w:rFonts w:ascii="Arial" w:hAnsi="Arial" w:cs="Arial"/>
          <w:b/>
          <w:color w:val="000000"/>
          <w:sz w:val="24"/>
          <w:szCs w:val="24"/>
        </w:rPr>
        <w:tab/>
        <w:t>Provide estimates of the hour burden of the collection of information. The statement should indicate the number of respondents, frequency of response, annual hour burden, and an explanation of how the burden was estimated.</w:t>
      </w:r>
    </w:p>
    <w:p w14:paraId="4469D04F" w14:textId="77777777" w:rsidR="00A864C3" w:rsidRPr="009D3EDF" w:rsidRDefault="00A864C3" w:rsidP="0092693A">
      <w:pPr>
        <w:pStyle w:val="P1-StandPara"/>
        <w:spacing w:line="240" w:lineRule="auto"/>
        <w:ind w:firstLine="0"/>
        <w:jc w:val="left"/>
        <w:rPr>
          <w:rFonts w:ascii="Arial" w:hAnsi="Arial" w:cs="Arial"/>
          <w:sz w:val="24"/>
          <w:szCs w:val="24"/>
        </w:rPr>
      </w:pPr>
    </w:p>
    <w:p w14:paraId="2A6936F3" w14:textId="3A110569" w:rsidR="00910FE5" w:rsidRPr="009D3EDF" w:rsidRDefault="00A864C3" w:rsidP="001B5EAA">
      <w:pPr>
        <w:pStyle w:val="P1-StandPara"/>
        <w:spacing w:line="240" w:lineRule="auto"/>
        <w:ind w:left="720" w:firstLine="0"/>
        <w:jc w:val="left"/>
        <w:rPr>
          <w:rFonts w:ascii="Arial" w:hAnsi="Arial" w:cs="Arial"/>
          <w:sz w:val="24"/>
          <w:szCs w:val="24"/>
        </w:rPr>
      </w:pPr>
      <w:r w:rsidRPr="009D3EDF">
        <w:rPr>
          <w:rFonts w:ascii="Arial" w:hAnsi="Arial" w:cs="Arial"/>
          <w:sz w:val="24"/>
          <w:szCs w:val="24"/>
        </w:rPr>
        <w:t>NASS</w:t>
      </w:r>
      <w:r w:rsidR="00756DF3" w:rsidRPr="009D3EDF">
        <w:rPr>
          <w:rFonts w:ascii="Arial" w:hAnsi="Arial" w:cs="Arial"/>
          <w:sz w:val="24"/>
          <w:szCs w:val="24"/>
        </w:rPr>
        <w:t xml:space="preserve"> estimates that </w:t>
      </w:r>
      <w:r w:rsidR="00DC7FEE" w:rsidRPr="009D3EDF">
        <w:rPr>
          <w:rFonts w:ascii="Arial" w:hAnsi="Arial" w:cs="Arial"/>
          <w:sz w:val="24"/>
          <w:szCs w:val="24"/>
        </w:rPr>
        <w:t>total</w:t>
      </w:r>
      <w:r w:rsidR="00756DF3" w:rsidRPr="009D3EDF">
        <w:rPr>
          <w:rFonts w:ascii="Arial" w:hAnsi="Arial" w:cs="Arial"/>
          <w:sz w:val="24"/>
          <w:szCs w:val="24"/>
        </w:rPr>
        <w:t xml:space="preserve"> burden </w:t>
      </w:r>
      <w:r w:rsidR="00AF001C" w:rsidRPr="009D3EDF">
        <w:rPr>
          <w:rFonts w:ascii="Arial" w:hAnsi="Arial" w:cs="Arial"/>
          <w:sz w:val="24"/>
          <w:szCs w:val="24"/>
        </w:rPr>
        <w:t xml:space="preserve">will not exceed </w:t>
      </w:r>
      <w:r w:rsidR="009D3EDF" w:rsidRPr="009D3EDF">
        <w:rPr>
          <w:rFonts w:ascii="Arial" w:hAnsi="Arial" w:cs="Arial"/>
          <w:sz w:val="24"/>
          <w:szCs w:val="24"/>
        </w:rPr>
        <w:t>30</w:t>
      </w:r>
      <w:r w:rsidR="00985348" w:rsidRPr="009D3EDF">
        <w:rPr>
          <w:rFonts w:ascii="Arial" w:hAnsi="Arial" w:cs="Arial"/>
          <w:sz w:val="24"/>
          <w:szCs w:val="24"/>
        </w:rPr>
        <w:t>,000</w:t>
      </w:r>
      <w:r w:rsidR="00AF001C" w:rsidRPr="009D3EDF">
        <w:rPr>
          <w:rFonts w:ascii="Arial" w:hAnsi="Arial" w:cs="Arial"/>
          <w:sz w:val="24"/>
          <w:szCs w:val="24"/>
        </w:rPr>
        <w:t xml:space="preserve"> hours</w:t>
      </w:r>
      <w:r w:rsidR="00E60FA8" w:rsidRPr="009D3EDF">
        <w:rPr>
          <w:rFonts w:ascii="Arial" w:hAnsi="Arial" w:cs="Arial"/>
          <w:sz w:val="24"/>
          <w:szCs w:val="24"/>
        </w:rPr>
        <w:t xml:space="preserve"> </w:t>
      </w:r>
      <w:r w:rsidR="00AF001C" w:rsidRPr="009D3EDF">
        <w:rPr>
          <w:rFonts w:ascii="Arial" w:hAnsi="Arial" w:cs="Arial"/>
          <w:sz w:val="24"/>
          <w:szCs w:val="24"/>
        </w:rPr>
        <w:t>for all testing of survey instruments and methodologies</w:t>
      </w:r>
      <w:r w:rsidR="00DC7FEE" w:rsidRPr="009D3EDF">
        <w:rPr>
          <w:rFonts w:ascii="Arial" w:hAnsi="Arial" w:cs="Arial"/>
          <w:sz w:val="24"/>
          <w:szCs w:val="24"/>
        </w:rPr>
        <w:t xml:space="preserve"> during the next three years</w:t>
      </w:r>
      <w:r w:rsidR="00AF001C" w:rsidRPr="009D3EDF">
        <w:rPr>
          <w:rFonts w:ascii="Arial" w:hAnsi="Arial" w:cs="Arial"/>
          <w:sz w:val="24"/>
          <w:szCs w:val="24"/>
        </w:rPr>
        <w:t xml:space="preserve">.  </w:t>
      </w:r>
      <w:r w:rsidR="00947A90" w:rsidRPr="009D3EDF">
        <w:rPr>
          <w:rFonts w:ascii="Arial" w:hAnsi="Arial" w:cs="Arial"/>
          <w:sz w:val="24"/>
          <w:szCs w:val="24"/>
        </w:rPr>
        <w:t xml:space="preserve">Burden </w:t>
      </w:r>
      <w:r w:rsidR="00320B6C" w:rsidRPr="009D3EDF">
        <w:rPr>
          <w:rFonts w:ascii="Arial" w:hAnsi="Arial" w:cs="Arial"/>
          <w:sz w:val="24"/>
          <w:szCs w:val="24"/>
        </w:rPr>
        <w:t xml:space="preserve">will be used to test both Sampled Surveys and </w:t>
      </w:r>
      <w:r w:rsidR="00BD03F3" w:rsidRPr="009D3EDF">
        <w:rPr>
          <w:rFonts w:ascii="Arial" w:hAnsi="Arial" w:cs="Arial"/>
          <w:sz w:val="24"/>
          <w:szCs w:val="24"/>
        </w:rPr>
        <w:t xml:space="preserve">the </w:t>
      </w:r>
      <w:r w:rsidR="009D3EDF" w:rsidRPr="009D3EDF">
        <w:rPr>
          <w:rFonts w:ascii="Arial" w:hAnsi="Arial" w:cs="Arial"/>
          <w:sz w:val="24"/>
          <w:szCs w:val="24"/>
        </w:rPr>
        <w:t xml:space="preserve">some of the </w:t>
      </w:r>
      <w:r w:rsidR="00320B6C" w:rsidRPr="009D3EDF">
        <w:rPr>
          <w:rFonts w:ascii="Arial" w:hAnsi="Arial" w:cs="Arial"/>
          <w:sz w:val="24"/>
          <w:szCs w:val="24"/>
        </w:rPr>
        <w:t>Census</w:t>
      </w:r>
      <w:r w:rsidR="00BD03F3" w:rsidRPr="009D3EDF">
        <w:rPr>
          <w:rFonts w:ascii="Arial" w:hAnsi="Arial" w:cs="Arial"/>
          <w:sz w:val="24"/>
          <w:szCs w:val="24"/>
        </w:rPr>
        <w:t xml:space="preserve"> of Agriculture </w:t>
      </w:r>
      <w:r w:rsidR="009D3EDF" w:rsidRPr="009D3EDF">
        <w:rPr>
          <w:rFonts w:ascii="Arial" w:hAnsi="Arial" w:cs="Arial"/>
          <w:sz w:val="24"/>
          <w:szCs w:val="24"/>
        </w:rPr>
        <w:t>f</w:t>
      </w:r>
      <w:r w:rsidR="00320B6C" w:rsidRPr="009D3EDF">
        <w:rPr>
          <w:rFonts w:ascii="Arial" w:hAnsi="Arial" w:cs="Arial"/>
          <w:sz w:val="24"/>
          <w:szCs w:val="24"/>
        </w:rPr>
        <w:t xml:space="preserve">ollow-on </w:t>
      </w:r>
      <w:r w:rsidR="009D3EDF" w:rsidRPr="009D3EDF">
        <w:rPr>
          <w:rFonts w:ascii="Arial" w:hAnsi="Arial" w:cs="Arial"/>
          <w:sz w:val="24"/>
          <w:szCs w:val="24"/>
        </w:rPr>
        <w:t>s</w:t>
      </w:r>
      <w:r w:rsidR="00320B6C" w:rsidRPr="009D3EDF">
        <w:rPr>
          <w:rFonts w:ascii="Arial" w:hAnsi="Arial" w:cs="Arial"/>
          <w:sz w:val="24"/>
          <w:szCs w:val="24"/>
        </w:rPr>
        <w:t>urveys.</w:t>
      </w:r>
    </w:p>
    <w:p w14:paraId="216DD05C" w14:textId="77777777" w:rsidR="00320B6C" w:rsidRPr="009D3EDF" w:rsidRDefault="00320B6C" w:rsidP="001B5EAA">
      <w:pPr>
        <w:pStyle w:val="P1-StandPara"/>
        <w:spacing w:line="240" w:lineRule="auto"/>
        <w:ind w:left="720" w:firstLine="0"/>
        <w:jc w:val="left"/>
        <w:rPr>
          <w:rFonts w:ascii="Arial" w:hAnsi="Arial" w:cs="Arial"/>
          <w:sz w:val="24"/>
          <w:szCs w:val="24"/>
        </w:rPr>
      </w:pPr>
      <w:r w:rsidRPr="009D3EDF">
        <w:rPr>
          <w:rFonts w:ascii="Arial" w:hAnsi="Arial" w:cs="Arial"/>
          <w:sz w:val="24"/>
          <w:szCs w:val="24"/>
        </w:rPr>
        <w:t xml:space="preserve">  </w:t>
      </w:r>
    </w:p>
    <w:p w14:paraId="0CDF2939" w14:textId="3B9082AD" w:rsidR="00F63758" w:rsidRPr="009D3EDF" w:rsidRDefault="00CA3AAC" w:rsidP="001B5EAA">
      <w:pPr>
        <w:pStyle w:val="P1-StandPara"/>
        <w:spacing w:line="240" w:lineRule="auto"/>
        <w:ind w:left="720" w:firstLine="0"/>
        <w:jc w:val="left"/>
        <w:rPr>
          <w:rFonts w:ascii="Arial" w:hAnsi="Arial" w:cs="Arial"/>
          <w:sz w:val="24"/>
          <w:szCs w:val="24"/>
        </w:rPr>
      </w:pPr>
      <w:r w:rsidRPr="009D3EDF">
        <w:rPr>
          <w:rFonts w:ascii="Arial" w:hAnsi="Arial" w:cs="Arial"/>
          <w:sz w:val="24"/>
          <w:szCs w:val="24"/>
        </w:rPr>
        <w:t>Normally, r</w:t>
      </w:r>
      <w:r w:rsidR="00947A90" w:rsidRPr="009D3EDF">
        <w:rPr>
          <w:rFonts w:ascii="Arial" w:hAnsi="Arial" w:cs="Arial"/>
          <w:sz w:val="24"/>
          <w:szCs w:val="24"/>
        </w:rPr>
        <w:t>espondent</w:t>
      </w:r>
      <w:r w:rsidR="00B82CCF" w:rsidRPr="009D3EDF">
        <w:rPr>
          <w:rFonts w:ascii="Arial" w:hAnsi="Arial" w:cs="Arial"/>
          <w:sz w:val="24"/>
          <w:szCs w:val="24"/>
        </w:rPr>
        <w:t>s</w:t>
      </w:r>
      <w:r w:rsidR="00947A90" w:rsidRPr="009D3EDF">
        <w:rPr>
          <w:rFonts w:ascii="Arial" w:hAnsi="Arial" w:cs="Arial"/>
          <w:sz w:val="24"/>
          <w:szCs w:val="24"/>
        </w:rPr>
        <w:t xml:space="preserve"> </w:t>
      </w:r>
      <w:r w:rsidRPr="009D3EDF">
        <w:rPr>
          <w:rFonts w:ascii="Arial" w:hAnsi="Arial" w:cs="Arial"/>
          <w:sz w:val="24"/>
          <w:szCs w:val="24"/>
        </w:rPr>
        <w:t>are not</w:t>
      </w:r>
      <w:r w:rsidR="00947A90" w:rsidRPr="009D3EDF">
        <w:rPr>
          <w:rFonts w:ascii="Arial" w:hAnsi="Arial" w:cs="Arial"/>
          <w:sz w:val="24"/>
          <w:szCs w:val="24"/>
        </w:rPr>
        <w:t xml:space="preserve"> contacted more than once in a calendar year</w:t>
      </w:r>
      <w:r w:rsidR="00505B94" w:rsidRPr="009D3EDF">
        <w:rPr>
          <w:rFonts w:ascii="Arial" w:hAnsi="Arial" w:cs="Arial"/>
          <w:sz w:val="24"/>
          <w:szCs w:val="24"/>
        </w:rPr>
        <w:t xml:space="preserve"> for testing </w:t>
      </w:r>
      <w:r w:rsidR="00BD03F3" w:rsidRPr="009D3EDF">
        <w:rPr>
          <w:rFonts w:ascii="Arial" w:hAnsi="Arial" w:cs="Arial"/>
          <w:sz w:val="24"/>
          <w:szCs w:val="24"/>
        </w:rPr>
        <w:t xml:space="preserve">with </w:t>
      </w:r>
      <w:r w:rsidR="00505B94" w:rsidRPr="009D3EDF">
        <w:rPr>
          <w:rFonts w:ascii="Arial" w:hAnsi="Arial" w:cs="Arial"/>
          <w:sz w:val="24"/>
          <w:szCs w:val="24"/>
        </w:rPr>
        <w:t>any of the survey improvement techniques</w:t>
      </w:r>
      <w:r w:rsidR="00D5400B" w:rsidRPr="009D3EDF">
        <w:rPr>
          <w:rFonts w:ascii="Arial" w:hAnsi="Arial" w:cs="Arial"/>
          <w:sz w:val="24"/>
          <w:szCs w:val="24"/>
        </w:rPr>
        <w:t>,</w:t>
      </w:r>
      <w:r w:rsidR="00947A90" w:rsidRPr="009D3EDF">
        <w:rPr>
          <w:rFonts w:ascii="Arial" w:hAnsi="Arial" w:cs="Arial"/>
          <w:sz w:val="24"/>
          <w:szCs w:val="24"/>
        </w:rPr>
        <w:t xml:space="preserve"> therefore, the number of respondents equals the maximum number of contacts covered by this clearance request.</w:t>
      </w:r>
      <w:r w:rsidR="00AF3BF7" w:rsidRPr="009D3EDF">
        <w:rPr>
          <w:rFonts w:ascii="Arial" w:hAnsi="Arial" w:cs="Arial"/>
          <w:sz w:val="24"/>
          <w:szCs w:val="24"/>
        </w:rPr>
        <w:t xml:space="preserve"> </w:t>
      </w:r>
      <w:r w:rsidR="00947A90" w:rsidRPr="009D3EDF">
        <w:rPr>
          <w:rFonts w:ascii="Arial" w:hAnsi="Arial" w:cs="Arial"/>
          <w:sz w:val="24"/>
          <w:szCs w:val="24"/>
        </w:rPr>
        <w:t xml:space="preserve"> </w:t>
      </w:r>
      <w:r w:rsidR="0047795E" w:rsidRPr="009D3EDF">
        <w:rPr>
          <w:rFonts w:ascii="Arial" w:hAnsi="Arial" w:cs="Arial"/>
          <w:sz w:val="24"/>
          <w:szCs w:val="24"/>
        </w:rPr>
        <w:t>Sampling in any</w:t>
      </w:r>
      <w:r w:rsidR="009D3EDF" w:rsidRPr="009D3EDF">
        <w:rPr>
          <w:rFonts w:ascii="Arial" w:hAnsi="Arial" w:cs="Arial"/>
          <w:sz w:val="24"/>
          <w:szCs w:val="24"/>
        </w:rPr>
        <w:t xml:space="preserve"> of the</w:t>
      </w:r>
      <w:r w:rsidR="0047795E" w:rsidRPr="009D3EDF">
        <w:rPr>
          <w:rFonts w:ascii="Arial" w:hAnsi="Arial" w:cs="Arial"/>
          <w:sz w:val="24"/>
          <w:szCs w:val="24"/>
        </w:rPr>
        <w:t xml:space="preserve"> projects related to this docket will be </w:t>
      </w:r>
      <w:r w:rsidR="009D3EDF" w:rsidRPr="009D3EDF">
        <w:rPr>
          <w:rFonts w:ascii="Arial" w:hAnsi="Arial" w:cs="Arial"/>
          <w:sz w:val="24"/>
          <w:szCs w:val="24"/>
        </w:rPr>
        <w:t>use t</w:t>
      </w:r>
      <w:r w:rsidR="0047795E" w:rsidRPr="009D3EDF">
        <w:rPr>
          <w:rFonts w:ascii="Arial" w:hAnsi="Arial" w:cs="Arial"/>
          <w:sz w:val="24"/>
          <w:szCs w:val="24"/>
        </w:rPr>
        <w:t>o make methodological comparisons; not to generate substantive survey estimates.</w:t>
      </w:r>
    </w:p>
    <w:p w14:paraId="683D3457" w14:textId="77777777" w:rsidR="00F63758" w:rsidRPr="009D3EDF" w:rsidRDefault="00F63758" w:rsidP="001B5EAA">
      <w:pPr>
        <w:pStyle w:val="P1-StandPara"/>
        <w:spacing w:line="240" w:lineRule="auto"/>
        <w:ind w:left="720" w:firstLine="0"/>
        <w:jc w:val="left"/>
        <w:rPr>
          <w:rFonts w:ascii="Arial" w:hAnsi="Arial" w:cs="Arial"/>
          <w:sz w:val="24"/>
          <w:szCs w:val="24"/>
        </w:rPr>
      </w:pPr>
    </w:p>
    <w:p w14:paraId="0F0DD622" w14:textId="77777777" w:rsidR="00F63758" w:rsidRPr="009D3EDF" w:rsidRDefault="00F63758" w:rsidP="00F63758">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 w:val="24"/>
          <w:szCs w:val="24"/>
        </w:rPr>
      </w:pPr>
      <w:r w:rsidRPr="009D3EDF">
        <w:rPr>
          <w:rFonts w:ascii="Arial" w:hAnsi="Arial" w:cs="Arial"/>
          <w:sz w:val="24"/>
          <w:szCs w:val="24"/>
        </w:rPr>
        <w:t>Although many of these collections occur in alternating years, the total burden would not exceed the estimates provided in Table 1.</w:t>
      </w:r>
      <w:r w:rsidRPr="009D3EDF">
        <w:rPr>
          <w:rFonts w:ascii="Arial" w:hAnsi="Arial" w:cs="Arial"/>
          <w:b/>
          <w:sz w:val="24"/>
          <w:szCs w:val="24"/>
        </w:rPr>
        <w:tab/>
        <w:t xml:space="preserve"> </w:t>
      </w:r>
    </w:p>
    <w:p w14:paraId="20DC98BE" w14:textId="77777777" w:rsidR="004C1385" w:rsidRPr="009D3EDF" w:rsidRDefault="00947A90" w:rsidP="00D247A9">
      <w:pPr>
        <w:pStyle w:val="P1-StandPara"/>
        <w:spacing w:line="240" w:lineRule="auto"/>
        <w:ind w:left="720" w:firstLine="0"/>
        <w:jc w:val="left"/>
        <w:rPr>
          <w:rFonts w:ascii="Arial" w:hAnsi="Arial" w:cs="Arial"/>
          <w:b/>
          <w:sz w:val="24"/>
          <w:szCs w:val="24"/>
        </w:rPr>
      </w:pPr>
      <w:r w:rsidRPr="009D3EDF">
        <w:rPr>
          <w:rFonts w:ascii="Arial" w:hAnsi="Arial" w:cs="Arial"/>
          <w:sz w:val="24"/>
          <w:szCs w:val="24"/>
        </w:rPr>
        <w:t xml:space="preserve"> </w:t>
      </w:r>
    </w:p>
    <w:p w14:paraId="46D5ADF2" w14:textId="77777777" w:rsidR="00070071" w:rsidRPr="009D3EDF" w:rsidRDefault="00070071">
      <w:pPr>
        <w:rPr>
          <w:rFonts w:ascii="Arial" w:hAnsi="Arial" w:cs="Arial"/>
          <w:b/>
          <w:sz w:val="24"/>
          <w:szCs w:val="24"/>
        </w:rPr>
      </w:pPr>
      <w:r w:rsidRPr="009D3EDF">
        <w:rPr>
          <w:rFonts w:ascii="Arial" w:hAnsi="Arial" w:cs="Arial"/>
          <w:b/>
          <w:sz w:val="24"/>
          <w:szCs w:val="24"/>
        </w:rPr>
        <w:br w:type="page"/>
      </w:r>
    </w:p>
    <w:p w14:paraId="49DC61F4" w14:textId="0C417943" w:rsidR="002D6378" w:rsidRPr="009D3EDF" w:rsidRDefault="00756DF3" w:rsidP="0092693A">
      <w:pPr>
        <w:ind w:left="1166"/>
        <w:rPr>
          <w:rFonts w:ascii="Arial" w:hAnsi="Arial" w:cs="Arial"/>
          <w:b/>
          <w:sz w:val="24"/>
          <w:szCs w:val="24"/>
        </w:rPr>
      </w:pPr>
      <w:r w:rsidRPr="009D3EDF">
        <w:rPr>
          <w:rFonts w:ascii="Arial" w:hAnsi="Arial" w:cs="Arial"/>
          <w:b/>
          <w:sz w:val="24"/>
          <w:szCs w:val="24"/>
        </w:rPr>
        <w:t xml:space="preserve">Table 1.  </w:t>
      </w:r>
      <w:r w:rsidR="00AF001C" w:rsidRPr="009D3EDF">
        <w:rPr>
          <w:rFonts w:ascii="Arial" w:hAnsi="Arial" w:cs="Arial"/>
          <w:b/>
          <w:sz w:val="24"/>
          <w:szCs w:val="24"/>
        </w:rPr>
        <w:t xml:space="preserve">Projected </w:t>
      </w:r>
      <w:r w:rsidR="002D6378" w:rsidRPr="009D3EDF">
        <w:rPr>
          <w:rFonts w:ascii="Arial" w:hAnsi="Arial" w:cs="Arial"/>
          <w:b/>
          <w:sz w:val="24"/>
          <w:szCs w:val="24"/>
        </w:rPr>
        <w:t xml:space="preserve">Total </w:t>
      </w:r>
      <w:r w:rsidR="00AF001C" w:rsidRPr="009D3EDF">
        <w:rPr>
          <w:rFonts w:ascii="Arial" w:hAnsi="Arial" w:cs="Arial"/>
          <w:b/>
          <w:sz w:val="24"/>
          <w:szCs w:val="24"/>
        </w:rPr>
        <w:t>Response Burden</w:t>
      </w:r>
      <w:r w:rsidR="002D6378" w:rsidRPr="009D3EDF">
        <w:rPr>
          <w:rFonts w:ascii="Arial" w:hAnsi="Arial" w:cs="Arial"/>
          <w:b/>
          <w:sz w:val="24"/>
          <w:szCs w:val="24"/>
        </w:rPr>
        <w:t xml:space="preserve"> for the next three years.</w:t>
      </w:r>
    </w:p>
    <w:p w14:paraId="26A69892" w14:textId="77777777" w:rsidR="00756DF3" w:rsidRPr="009D3EDF" w:rsidRDefault="00756DF3" w:rsidP="0092693A">
      <w:pPr>
        <w:ind w:left="1166"/>
        <w:rPr>
          <w:rFonts w:ascii="Arial" w:hAnsi="Arial" w:cs="Arial"/>
          <w:b/>
          <w:sz w:val="24"/>
          <w:szCs w:val="24"/>
        </w:rPr>
      </w:pPr>
      <w:r w:rsidRPr="009D3EDF">
        <w:rPr>
          <w:rFonts w:ascii="Arial" w:hAnsi="Arial" w:cs="Arial"/>
          <w:b/>
          <w:sz w:val="24"/>
          <w:szCs w:val="24"/>
        </w:rPr>
        <w:t xml:space="preserve">  </w:t>
      </w:r>
    </w:p>
    <w:tbl>
      <w:tblPr>
        <w:tblW w:w="765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770"/>
        <w:gridCol w:w="1920"/>
        <w:gridCol w:w="1530"/>
      </w:tblGrid>
      <w:tr w:rsidR="00EE2281" w:rsidRPr="009D3EDF" w14:paraId="51BF537E" w14:textId="77777777" w:rsidTr="00A3755B">
        <w:trPr>
          <w:trHeight w:val="773"/>
        </w:trPr>
        <w:tc>
          <w:tcPr>
            <w:tcW w:w="2430" w:type="dxa"/>
          </w:tcPr>
          <w:p w14:paraId="6037E517" w14:textId="77777777" w:rsidR="00AF001C" w:rsidRPr="009D3EDF" w:rsidRDefault="00AF001C" w:rsidP="0092693A">
            <w:pPr>
              <w:jc w:val="center"/>
              <w:rPr>
                <w:rFonts w:ascii="Arial" w:hAnsi="Arial" w:cs="Arial"/>
                <w:sz w:val="24"/>
                <w:szCs w:val="24"/>
              </w:rPr>
            </w:pPr>
          </w:p>
        </w:tc>
        <w:tc>
          <w:tcPr>
            <w:tcW w:w="1770" w:type="dxa"/>
          </w:tcPr>
          <w:p w14:paraId="5B5C8B34" w14:textId="77777777" w:rsidR="00AF001C" w:rsidRPr="009D3EDF" w:rsidRDefault="00AF001C" w:rsidP="00883F51">
            <w:pPr>
              <w:jc w:val="center"/>
              <w:rPr>
                <w:rFonts w:ascii="Arial" w:hAnsi="Arial" w:cs="Arial"/>
                <w:sz w:val="24"/>
                <w:szCs w:val="24"/>
              </w:rPr>
            </w:pPr>
            <w:r w:rsidRPr="009D3EDF">
              <w:rPr>
                <w:rFonts w:ascii="Arial" w:hAnsi="Arial" w:cs="Arial"/>
                <w:b/>
                <w:sz w:val="24"/>
                <w:szCs w:val="24"/>
              </w:rPr>
              <w:t>Number of Respondents</w:t>
            </w:r>
          </w:p>
        </w:tc>
        <w:tc>
          <w:tcPr>
            <w:tcW w:w="1920" w:type="dxa"/>
          </w:tcPr>
          <w:p w14:paraId="085540A8" w14:textId="77777777" w:rsidR="00AF001C" w:rsidRPr="009D3EDF" w:rsidRDefault="00883F51" w:rsidP="00883F51">
            <w:pPr>
              <w:jc w:val="center"/>
              <w:rPr>
                <w:rFonts w:ascii="Arial" w:hAnsi="Arial" w:cs="Arial"/>
                <w:sz w:val="24"/>
                <w:szCs w:val="24"/>
              </w:rPr>
            </w:pPr>
            <w:r w:rsidRPr="009D3EDF">
              <w:rPr>
                <w:rFonts w:ascii="Arial" w:hAnsi="Arial" w:cs="Arial"/>
                <w:b/>
                <w:sz w:val="24"/>
                <w:szCs w:val="24"/>
              </w:rPr>
              <w:t xml:space="preserve">Average </w:t>
            </w:r>
            <w:r w:rsidR="00AF001C" w:rsidRPr="009D3EDF">
              <w:rPr>
                <w:rFonts w:ascii="Arial" w:hAnsi="Arial" w:cs="Arial"/>
                <w:b/>
                <w:sz w:val="24"/>
                <w:szCs w:val="24"/>
              </w:rPr>
              <w:t>Hours</w:t>
            </w:r>
            <w:r w:rsidRPr="009D3EDF">
              <w:rPr>
                <w:rFonts w:ascii="Arial" w:hAnsi="Arial" w:cs="Arial"/>
                <w:b/>
                <w:sz w:val="24"/>
                <w:szCs w:val="24"/>
              </w:rPr>
              <w:t xml:space="preserve"> per Respondent</w:t>
            </w:r>
          </w:p>
        </w:tc>
        <w:tc>
          <w:tcPr>
            <w:tcW w:w="1530" w:type="dxa"/>
          </w:tcPr>
          <w:p w14:paraId="499E1CAF" w14:textId="77777777" w:rsidR="00AF001C" w:rsidRPr="009D3EDF" w:rsidRDefault="00AF001C" w:rsidP="00883F51">
            <w:pPr>
              <w:jc w:val="center"/>
              <w:rPr>
                <w:rFonts w:ascii="Arial" w:hAnsi="Arial" w:cs="Arial"/>
                <w:b/>
                <w:sz w:val="24"/>
                <w:szCs w:val="24"/>
              </w:rPr>
            </w:pPr>
            <w:r w:rsidRPr="009D3EDF">
              <w:rPr>
                <w:rFonts w:ascii="Arial" w:hAnsi="Arial" w:cs="Arial"/>
                <w:b/>
                <w:sz w:val="24"/>
                <w:szCs w:val="24"/>
              </w:rPr>
              <w:t>Total Burden Hours</w:t>
            </w:r>
          </w:p>
        </w:tc>
      </w:tr>
      <w:tr w:rsidR="00AF001C" w:rsidRPr="009D3EDF" w14:paraId="4D158D10" w14:textId="77777777" w:rsidTr="00A3755B">
        <w:trPr>
          <w:trHeight w:val="440"/>
        </w:trPr>
        <w:tc>
          <w:tcPr>
            <w:tcW w:w="2430" w:type="dxa"/>
            <w:vAlign w:val="center"/>
          </w:tcPr>
          <w:p w14:paraId="33F2F485" w14:textId="77777777" w:rsidR="00AF001C" w:rsidRPr="009D3EDF" w:rsidRDefault="00AF001C" w:rsidP="0092693A">
            <w:pPr>
              <w:rPr>
                <w:rFonts w:ascii="Arial" w:hAnsi="Arial" w:cs="Arial"/>
                <w:spacing w:val="12"/>
                <w:sz w:val="24"/>
                <w:szCs w:val="24"/>
              </w:rPr>
            </w:pPr>
            <w:r w:rsidRPr="009D3EDF">
              <w:rPr>
                <w:rFonts w:ascii="Arial" w:hAnsi="Arial" w:cs="Arial"/>
                <w:spacing w:val="12"/>
                <w:sz w:val="24"/>
                <w:szCs w:val="24"/>
              </w:rPr>
              <w:t>Sample Surveys</w:t>
            </w:r>
            <w:r w:rsidR="00320B6C" w:rsidRPr="009D3EDF">
              <w:rPr>
                <w:rFonts w:ascii="Arial" w:hAnsi="Arial" w:cs="Arial"/>
                <w:spacing w:val="12"/>
                <w:sz w:val="24"/>
                <w:szCs w:val="24"/>
              </w:rPr>
              <w:t xml:space="preserve"> and Census Follow-on Surveys</w:t>
            </w:r>
            <w:r w:rsidRPr="009D3EDF">
              <w:rPr>
                <w:rFonts w:ascii="Arial" w:hAnsi="Arial" w:cs="Arial"/>
                <w:spacing w:val="12"/>
                <w:sz w:val="24"/>
                <w:szCs w:val="24"/>
              </w:rPr>
              <w:t xml:space="preserve"> </w:t>
            </w:r>
          </w:p>
        </w:tc>
        <w:tc>
          <w:tcPr>
            <w:tcW w:w="1770" w:type="dxa"/>
            <w:vAlign w:val="center"/>
          </w:tcPr>
          <w:p w14:paraId="0A9B73CD" w14:textId="15E143BB" w:rsidR="00AF001C" w:rsidRPr="009D3EDF" w:rsidRDefault="00720998" w:rsidP="00883F51">
            <w:pPr>
              <w:jc w:val="right"/>
              <w:rPr>
                <w:rFonts w:ascii="Arial" w:hAnsi="Arial" w:cs="Arial"/>
                <w:spacing w:val="12"/>
                <w:sz w:val="24"/>
                <w:szCs w:val="24"/>
              </w:rPr>
            </w:pPr>
            <w:r>
              <w:rPr>
                <w:rFonts w:ascii="Arial" w:hAnsi="Arial" w:cs="Arial"/>
                <w:spacing w:val="12"/>
                <w:sz w:val="24"/>
                <w:szCs w:val="24"/>
              </w:rPr>
              <w:t>25</w:t>
            </w:r>
            <w:r w:rsidR="00320B6C" w:rsidRPr="009D3EDF">
              <w:rPr>
                <w:rFonts w:ascii="Arial" w:hAnsi="Arial" w:cs="Arial"/>
                <w:spacing w:val="12"/>
                <w:sz w:val="24"/>
                <w:szCs w:val="24"/>
              </w:rPr>
              <w:t>,00</w:t>
            </w:r>
            <w:r w:rsidR="00AF001C" w:rsidRPr="009D3EDF">
              <w:rPr>
                <w:rFonts w:ascii="Arial" w:hAnsi="Arial" w:cs="Arial"/>
                <w:spacing w:val="12"/>
                <w:sz w:val="24"/>
                <w:szCs w:val="24"/>
              </w:rPr>
              <w:t>0</w:t>
            </w:r>
          </w:p>
        </w:tc>
        <w:tc>
          <w:tcPr>
            <w:tcW w:w="1920" w:type="dxa"/>
            <w:vAlign w:val="center"/>
          </w:tcPr>
          <w:p w14:paraId="08B63F04" w14:textId="77777777" w:rsidR="00AF001C" w:rsidRPr="009D3EDF" w:rsidRDefault="00320B6C" w:rsidP="00883F51">
            <w:pPr>
              <w:jc w:val="right"/>
              <w:rPr>
                <w:rFonts w:ascii="Arial" w:hAnsi="Arial" w:cs="Arial"/>
                <w:spacing w:val="12"/>
                <w:sz w:val="24"/>
                <w:szCs w:val="24"/>
              </w:rPr>
            </w:pPr>
            <w:r w:rsidRPr="009D3EDF">
              <w:rPr>
                <w:rFonts w:ascii="Arial" w:hAnsi="Arial" w:cs="Arial"/>
                <w:spacing w:val="12"/>
                <w:sz w:val="24"/>
                <w:szCs w:val="24"/>
              </w:rPr>
              <w:t>0</w:t>
            </w:r>
            <w:r w:rsidR="00AF001C" w:rsidRPr="009D3EDF">
              <w:rPr>
                <w:rFonts w:ascii="Arial" w:hAnsi="Arial" w:cs="Arial"/>
                <w:spacing w:val="12"/>
                <w:sz w:val="24"/>
                <w:szCs w:val="24"/>
              </w:rPr>
              <w:t>.</w:t>
            </w:r>
            <w:r w:rsidR="00883F51" w:rsidRPr="009D3EDF">
              <w:rPr>
                <w:rFonts w:ascii="Arial" w:hAnsi="Arial" w:cs="Arial"/>
                <w:spacing w:val="12"/>
                <w:sz w:val="24"/>
                <w:szCs w:val="24"/>
              </w:rPr>
              <w:t>6</w:t>
            </w:r>
          </w:p>
        </w:tc>
        <w:tc>
          <w:tcPr>
            <w:tcW w:w="1530" w:type="dxa"/>
            <w:vAlign w:val="center"/>
          </w:tcPr>
          <w:p w14:paraId="529C3120" w14:textId="28755CAB" w:rsidR="00AF001C" w:rsidRPr="009D3EDF" w:rsidRDefault="00720998" w:rsidP="00883F51">
            <w:pPr>
              <w:jc w:val="right"/>
              <w:rPr>
                <w:rFonts w:ascii="Arial" w:hAnsi="Arial" w:cs="Arial"/>
                <w:spacing w:val="12"/>
                <w:sz w:val="24"/>
                <w:szCs w:val="24"/>
              </w:rPr>
            </w:pPr>
            <w:r>
              <w:rPr>
                <w:rFonts w:ascii="Arial" w:hAnsi="Arial" w:cs="Arial"/>
                <w:spacing w:val="12"/>
                <w:sz w:val="24"/>
                <w:szCs w:val="24"/>
              </w:rPr>
              <w:t>15</w:t>
            </w:r>
            <w:r w:rsidR="00320B6C" w:rsidRPr="009D3EDF">
              <w:rPr>
                <w:rFonts w:ascii="Arial" w:hAnsi="Arial" w:cs="Arial"/>
                <w:spacing w:val="12"/>
                <w:sz w:val="24"/>
                <w:szCs w:val="24"/>
              </w:rPr>
              <w:t>,000</w:t>
            </w:r>
          </w:p>
        </w:tc>
      </w:tr>
    </w:tbl>
    <w:p w14:paraId="4ED182FE" w14:textId="77777777" w:rsidR="00275B57" w:rsidRPr="009D3EDF" w:rsidRDefault="00275B57" w:rsidP="00275B57">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4"/>
          <w:szCs w:val="24"/>
        </w:rPr>
      </w:pPr>
    </w:p>
    <w:p w14:paraId="569B1E7E" w14:textId="2BC5021F" w:rsidR="00CE2456" w:rsidRPr="009D3EDF" w:rsidRDefault="00947A90" w:rsidP="00275B57">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9D3EDF">
        <w:rPr>
          <w:rFonts w:ascii="Arial" w:hAnsi="Arial" w:cs="Arial"/>
          <w:sz w:val="24"/>
          <w:szCs w:val="24"/>
        </w:rPr>
        <w:t>E</w:t>
      </w:r>
      <w:r w:rsidR="00FC0A47" w:rsidRPr="009D3EDF">
        <w:rPr>
          <w:rFonts w:ascii="Arial" w:hAnsi="Arial" w:cs="Arial"/>
          <w:sz w:val="24"/>
          <w:szCs w:val="24"/>
        </w:rPr>
        <w:t>xamples of sample surveys that c</w:t>
      </w:r>
      <w:r w:rsidRPr="009D3EDF">
        <w:rPr>
          <w:rFonts w:ascii="Arial" w:hAnsi="Arial" w:cs="Arial"/>
          <w:sz w:val="24"/>
          <w:szCs w:val="24"/>
        </w:rPr>
        <w:t>ould be tested under this clearance include the</w:t>
      </w:r>
      <w:r w:rsidR="00320B6C" w:rsidRPr="009D3EDF">
        <w:rPr>
          <w:rFonts w:ascii="Arial" w:hAnsi="Arial" w:cs="Arial"/>
          <w:sz w:val="24"/>
          <w:szCs w:val="24"/>
        </w:rPr>
        <w:t xml:space="preserve"> </w:t>
      </w:r>
      <w:r w:rsidR="004632C2" w:rsidRPr="009D3EDF">
        <w:rPr>
          <w:rFonts w:ascii="Arial" w:hAnsi="Arial" w:cs="Arial"/>
          <w:sz w:val="24"/>
          <w:szCs w:val="24"/>
        </w:rPr>
        <w:t xml:space="preserve">June </w:t>
      </w:r>
      <w:r w:rsidR="005D0AC9" w:rsidRPr="009D3EDF">
        <w:rPr>
          <w:rFonts w:ascii="Arial" w:hAnsi="Arial" w:cs="Arial"/>
          <w:sz w:val="24"/>
          <w:szCs w:val="24"/>
        </w:rPr>
        <w:t xml:space="preserve">Agricultural </w:t>
      </w:r>
      <w:r w:rsidR="004632C2" w:rsidRPr="009D3EDF">
        <w:rPr>
          <w:rFonts w:ascii="Arial" w:hAnsi="Arial" w:cs="Arial"/>
          <w:sz w:val="24"/>
          <w:szCs w:val="24"/>
        </w:rPr>
        <w:t xml:space="preserve">Survey, </w:t>
      </w:r>
      <w:r w:rsidR="00DF5E41">
        <w:rPr>
          <w:rFonts w:ascii="Arial" w:hAnsi="Arial" w:cs="Arial"/>
          <w:sz w:val="24"/>
          <w:szCs w:val="24"/>
        </w:rPr>
        <w:t xml:space="preserve">preliminary testing for the 2023 Census of Agriculture Survey, </w:t>
      </w:r>
      <w:r w:rsidR="009D3EDF" w:rsidRPr="009D3EDF">
        <w:rPr>
          <w:rFonts w:ascii="Arial" w:hAnsi="Arial" w:cs="Arial"/>
          <w:sz w:val="24"/>
          <w:szCs w:val="24"/>
        </w:rPr>
        <w:t xml:space="preserve">commodity surveys, stocks or prices surveys, </w:t>
      </w:r>
      <w:r w:rsidR="004632C2" w:rsidRPr="009D3EDF">
        <w:rPr>
          <w:rFonts w:ascii="Arial" w:hAnsi="Arial" w:cs="Arial"/>
          <w:sz w:val="24"/>
          <w:szCs w:val="24"/>
        </w:rPr>
        <w:t xml:space="preserve">the </w:t>
      </w:r>
      <w:r w:rsidR="007E3551" w:rsidRPr="009D3EDF">
        <w:rPr>
          <w:rFonts w:ascii="Arial" w:hAnsi="Arial" w:cs="Arial"/>
          <w:sz w:val="24"/>
          <w:szCs w:val="24"/>
        </w:rPr>
        <w:t xml:space="preserve">Agricultural Resource Management and Chemical Use Surveys (ARMS), </w:t>
      </w:r>
      <w:r w:rsidR="004632C2" w:rsidRPr="009D3EDF">
        <w:rPr>
          <w:rFonts w:ascii="Arial" w:hAnsi="Arial" w:cs="Arial"/>
          <w:sz w:val="24"/>
          <w:szCs w:val="24"/>
        </w:rPr>
        <w:t xml:space="preserve">the Cash Rent Survey, </w:t>
      </w:r>
      <w:r w:rsidR="007E3551" w:rsidRPr="009D3EDF">
        <w:rPr>
          <w:rFonts w:ascii="Arial" w:hAnsi="Arial" w:cs="Arial"/>
          <w:sz w:val="24"/>
          <w:szCs w:val="24"/>
        </w:rPr>
        <w:t xml:space="preserve">and </w:t>
      </w:r>
      <w:r w:rsidR="004632C2" w:rsidRPr="009D3EDF">
        <w:rPr>
          <w:rFonts w:ascii="Arial" w:hAnsi="Arial" w:cs="Arial"/>
          <w:sz w:val="24"/>
          <w:szCs w:val="24"/>
        </w:rPr>
        <w:t xml:space="preserve">some </w:t>
      </w:r>
      <w:r w:rsidR="007E3551" w:rsidRPr="009D3EDF">
        <w:rPr>
          <w:rFonts w:ascii="Arial" w:hAnsi="Arial" w:cs="Arial"/>
          <w:sz w:val="24"/>
          <w:szCs w:val="24"/>
        </w:rPr>
        <w:t xml:space="preserve">other NASS reimbursable surveys. </w:t>
      </w:r>
    </w:p>
    <w:p w14:paraId="17EDA7E9" w14:textId="77777777" w:rsidR="00F63758" w:rsidRPr="009D3EDF" w:rsidRDefault="00F63758" w:rsidP="001B5EAA">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14:paraId="134F4AD9" w14:textId="665C4296" w:rsidR="00422A04" w:rsidRPr="009D3EDF" w:rsidRDefault="00F63758" w:rsidP="00F63758">
      <w:pPr>
        <w:pStyle w:val="P1-StandPara"/>
        <w:spacing w:line="240" w:lineRule="auto"/>
        <w:ind w:left="720" w:firstLine="0"/>
        <w:jc w:val="left"/>
        <w:rPr>
          <w:rFonts w:ascii="Arial" w:hAnsi="Arial" w:cs="Arial"/>
          <w:sz w:val="24"/>
          <w:szCs w:val="24"/>
        </w:rPr>
      </w:pPr>
      <w:r w:rsidRPr="009D3EDF">
        <w:rPr>
          <w:rFonts w:ascii="Arial" w:hAnsi="Arial" w:cs="Arial"/>
          <w:sz w:val="24"/>
          <w:szCs w:val="24"/>
        </w:rPr>
        <w:t xml:space="preserve">Total </w:t>
      </w:r>
      <w:r w:rsidR="00422A04" w:rsidRPr="009D3EDF">
        <w:rPr>
          <w:rFonts w:ascii="Arial" w:hAnsi="Arial" w:cs="Arial"/>
          <w:sz w:val="24"/>
          <w:szCs w:val="24"/>
        </w:rPr>
        <w:t xml:space="preserve">combined reporting </w:t>
      </w:r>
      <w:r w:rsidRPr="009D3EDF">
        <w:rPr>
          <w:rFonts w:ascii="Arial" w:hAnsi="Arial" w:cs="Arial"/>
          <w:sz w:val="24"/>
          <w:szCs w:val="24"/>
        </w:rPr>
        <w:t>cost to the public</w:t>
      </w:r>
      <w:r w:rsidR="00422A04" w:rsidRPr="009D3EDF">
        <w:rPr>
          <w:rFonts w:ascii="Arial" w:hAnsi="Arial" w:cs="Arial"/>
          <w:sz w:val="24"/>
          <w:szCs w:val="24"/>
        </w:rPr>
        <w:t xml:space="preserve"> for all surveys is projected by multiplying </w:t>
      </w:r>
      <w:r w:rsidR="00720998">
        <w:rPr>
          <w:rFonts w:ascii="Arial" w:hAnsi="Arial" w:cs="Arial"/>
          <w:sz w:val="24"/>
          <w:szCs w:val="24"/>
        </w:rPr>
        <w:t>15</w:t>
      </w:r>
      <w:r w:rsidR="00F3520F" w:rsidRPr="009D3EDF">
        <w:rPr>
          <w:rFonts w:ascii="Arial" w:hAnsi="Arial" w:cs="Arial"/>
          <w:sz w:val="24"/>
          <w:szCs w:val="24"/>
        </w:rPr>
        <w:t>,00</w:t>
      </w:r>
      <w:r w:rsidR="00422A04" w:rsidRPr="009D3EDF">
        <w:rPr>
          <w:rFonts w:ascii="Arial" w:hAnsi="Arial" w:cs="Arial"/>
          <w:sz w:val="24"/>
          <w:szCs w:val="24"/>
        </w:rPr>
        <w:t>0 hours by $</w:t>
      </w:r>
      <w:r w:rsidR="009D3EDF" w:rsidRPr="009D3EDF">
        <w:rPr>
          <w:rFonts w:ascii="Arial" w:hAnsi="Arial" w:cs="Arial"/>
          <w:sz w:val="24"/>
          <w:szCs w:val="24"/>
        </w:rPr>
        <w:t>36.66</w:t>
      </w:r>
      <w:r w:rsidR="00422A04" w:rsidRPr="009D3EDF">
        <w:rPr>
          <w:rFonts w:ascii="Arial" w:hAnsi="Arial" w:cs="Arial"/>
          <w:sz w:val="24"/>
          <w:szCs w:val="24"/>
        </w:rPr>
        <w:t xml:space="preserve"> per hour to come up with an amount of </w:t>
      </w:r>
      <w:r w:rsidRPr="009D3EDF">
        <w:rPr>
          <w:rFonts w:ascii="Arial" w:hAnsi="Arial" w:cs="Arial"/>
          <w:sz w:val="24"/>
          <w:szCs w:val="24"/>
        </w:rPr>
        <w:t>$</w:t>
      </w:r>
      <w:r w:rsidR="00720998">
        <w:rPr>
          <w:rFonts w:ascii="Arial" w:hAnsi="Arial" w:cs="Arial"/>
          <w:sz w:val="24"/>
          <w:szCs w:val="24"/>
        </w:rPr>
        <w:t>54</w:t>
      </w:r>
      <w:r w:rsidR="009D3EDF" w:rsidRPr="009D3EDF">
        <w:rPr>
          <w:rFonts w:ascii="Arial" w:hAnsi="Arial" w:cs="Arial"/>
          <w:sz w:val="24"/>
          <w:szCs w:val="24"/>
        </w:rPr>
        <w:t>9,</w:t>
      </w:r>
      <w:r w:rsidR="00720998">
        <w:rPr>
          <w:rFonts w:ascii="Arial" w:hAnsi="Arial" w:cs="Arial"/>
          <w:sz w:val="24"/>
          <w:szCs w:val="24"/>
        </w:rPr>
        <w:t>9</w:t>
      </w:r>
      <w:r w:rsidR="009D3EDF" w:rsidRPr="009D3EDF">
        <w:rPr>
          <w:rFonts w:ascii="Arial" w:hAnsi="Arial" w:cs="Arial"/>
          <w:sz w:val="24"/>
          <w:szCs w:val="24"/>
        </w:rPr>
        <w:t>00</w:t>
      </w:r>
      <w:r w:rsidR="00422A04" w:rsidRPr="009D3EDF">
        <w:rPr>
          <w:rFonts w:ascii="Arial" w:hAnsi="Arial" w:cs="Arial"/>
          <w:sz w:val="24"/>
          <w:szCs w:val="24"/>
        </w:rPr>
        <w:t>.</w:t>
      </w:r>
    </w:p>
    <w:p w14:paraId="63F718F5" w14:textId="77777777" w:rsidR="00A3755B" w:rsidRPr="009D3EDF" w:rsidRDefault="00A3755B" w:rsidP="00F63758">
      <w:pPr>
        <w:pStyle w:val="P1-StandPara"/>
        <w:spacing w:line="240" w:lineRule="auto"/>
        <w:ind w:left="720" w:firstLine="0"/>
        <w:jc w:val="left"/>
        <w:rPr>
          <w:rFonts w:ascii="Arial" w:hAnsi="Arial" w:cs="Arial"/>
          <w:sz w:val="24"/>
          <w:szCs w:val="24"/>
        </w:rPr>
      </w:pPr>
    </w:p>
    <w:p w14:paraId="6B3E377D" w14:textId="77777777" w:rsidR="009D3EDF" w:rsidRPr="009D3EDF" w:rsidRDefault="009D3EDF" w:rsidP="009D3EDF">
      <w:pPr>
        <w:ind w:left="720"/>
        <w:rPr>
          <w:rFonts w:ascii="Arial" w:hAnsi="Arial" w:cs="Arial"/>
          <w:sz w:val="24"/>
          <w:szCs w:val="24"/>
        </w:rPr>
      </w:pPr>
      <w:r w:rsidRPr="009D3EDF">
        <w:rPr>
          <w:rFonts w:ascii="Arial" w:eastAsiaTheme="minorEastAsia" w:hAnsi="Arial" w:cs="Arial"/>
          <w:sz w:val="24"/>
          <w:szCs w:val="24"/>
        </w:rPr>
        <w:t xml:space="preserve">NASS uses the Bureau of Labor Statistics’ </w:t>
      </w:r>
      <w:r w:rsidRPr="009D3EDF">
        <w:rPr>
          <w:rFonts w:ascii="Arial" w:eastAsiaTheme="minorEastAsia" w:hAnsi="Arial" w:cs="Arial"/>
          <w:color w:val="0000FF"/>
          <w:sz w:val="24"/>
          <w:szCs w:val="24"/>
        </w:rPr>
        <w:t xml:space="preserve">Occupational Employment Statistics </w:t>
      </w:r>
      <w:r w:rsidRPr="009D3EDF">
        <w:rPr>
          <w:rFonts w:ascii="Arial" w:eastAsiaTheme="minorEastAsia" w:hAnsi="Arial" w:cs="Arial"/>
          <w:sz w:val="24"/>
          <w:szCs w:val="24"/>
        </w:rPr>
        <w:t xml:space="preserve">(most recently published on March 30, 2018 for the previous May) to estimate an hourly wage for the burden cost. The May 2017 mean wage for bookkeepers was $19.76. The mean wage for farm managers was $38.62. The mean wage for farm supervisors was $24.11. The mean wage of the three is $27.50.  </w:t>
      </w:r>
      <w:r w:rsidRPr="009D3EDF">
        <w:rPr>
          <w:rFonts w:ascii="Arial" w:hAnsi="Arial" w:cs="Arial"/>
          <w:sz w:val="24"/>
          <w:szCs w:val="24"/>
        </w:rPr>
        <w:t>To calculate the fully loaded wage rate (includes allowances for Social Security, insurance, etc.) NASS will be adding an additional 33% for a total of $36.66 per hour.</w:t>
      </w:r>
    </w:p>
    <w:p w14:paraId="4CE3AAA0" w14:textId="77777777" w:rsidR="009D3EDF" w:rsidRPr="009D3EDF" w:rsidRDefault="009D3EDF" w:rsidP="009D3EDF">
      <w:pPr>
        <w:ind w:left="720"/>
        <w:rPr>
          <w:rFonts w:ascii="Arial" w:hAnsi="Arial" w:cs="Arial"/>
          <w:sz w:val="24"/>
          <w:szCs w:val="24"/>
        </w:rPr>
      </w:pPr>
    </w:p>
    <w:p w14:paraId="7E4DD37D" w14:textId="77777777" w:rsidR="00180675" w:rsidRPr="00070071" w:rsidRDefault="00A864C3" w:rsidP="00F203CF">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9D3EDF">
        <w:rPr>
          <w:rFonts w:ascii="Arial" w:hAnsi="Arial" w:cs="Arial"/>
          <w:b/>
          <w:sz w:val="24"/>
          <w:szCs w:val="24"/>
        </w:rPr>
        <w:t>13.</w:t>
      </w:r>
      <w:r w:rsidRPr="009D3EDF">
        <w:rPr>
          <w:rFonts w:ascii="Arial" w:hAnsi="Arial" w:cs="Arial"/>
          <w:b/>
          <w:sz w:val="24"/>
          <w:szCs w:val="24"/>
        </w:rPr>
        <w:tab/>
        <w:t>Provide</w:t>
      </w:r>
      <w:r w:rsidRPr="00070071">
        <w:rPr>
          <w:rFonts w:ascii="Arial" w:hAnsi="Arial" w:cs="Arial"/>
          <w:b/>
          <w:sz w:val="24"/>
          <w:szCs w:val="24"/>
        </w:rPr>
        <w:t xml:space="preserve"> an estimate of the total annual cost burden to respondents or recordkeepers resulting from the collection of information.</w:t>
      </w:r>
    </w:p>
    <w:p w14:paraId="0AB76D8E" w14:textId="77777777" w:rsidR="00F203CF" w:rsidRPr="00070071" w:rsidRDefault="00F203CF" w:rsidP="00F203CF">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p>
    <w:p w14:paraId="39F29FE7" w14:textId="77777777" w:rsidR="00AF3BF7" w:rsidRPr="00070071" w:rsidRDefault="00F63758" w:rsidP="00F203CF">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There </w:t>
      </w:r>
      <w:r w:rsidR="000822D8" w:rsidRPr="00070071">
        <w:rPr>
          <w:rFonts w:ascii="Arial" w:hAnsi="Arial" w:cs="Arial"/>
          <w:sz w:val="24"/>
          <w:szCs w:val="24"/>
        </w:rPr>
        <w:t xml:space="preserve">are </w:t>
      </w:r>
      <w:r w:rsidRPr="00070071">
        <w:rPr>
          <w:rFonts w:ascii="Arial" w:hAnsi="Arial" w:cs="Arial"/>
          <w:sz w:val="24"/>
          <w:szCs w:val="24"/>
        </w:rPr>
        <w:t>no capital/startup or ongoing operation/maintenance costs associated with this information collection period.</w:t>
      </w:r>
    </w:p>
    <w:p w14:paraId="2BED270D" w14:textId="77777777" w:rsidR="00F203CF" w:rsidRPr="00070071" w:rsidRDefault="00F203CF" w:rsidP="00F203CF">
      <w:pPr>
        <w:pStyle w:val="P1-StandPara"/>
        <w:spacing w:line="240" w:lineRule="auto"/>
        <w:ind w:left="720" w:firstLine="0"/>
        <w:jc w:val="left"/>
        <w:rPr>
          <w:rFonts w:ascii="Arial" w:hAnsi="Arial" w:cs="Arial"/>
          <w:sz w:val="24"/>
          <w:szCs w:val="24"/>
        </w:rPr>
      </w:pPr>
    </w:p>
    <w:p w14:paraId="43FFF829" w14:textId="77777777" w:rsidR="00A864C3" w:rsidRPr="00070071" w:rsidRDefault="00A864C3" w:rsidP="00CC53C2">
      <w:pPr>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070071">
        <w:rPr>
          <w:rFonts w:ascii="Arial" w:hAnsi="Arial" w:cs="Arial"/>
          <w:b/>
          <w:sz w:val="24"/>
          <w:szCs w:val="24"/>
        </w:rPr>
        <w:t>14.</w:t>
      </w:r>
      <w:r w:rsidRPr="00070071">
        <w:rPr>
          <w:rFonts w:ascii="Arial" w:hAnsi="Arial" w:cs="Arial"/>
          <w:b/>
          <w:sz w:val="24"/>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14:paraId="4DE01FF3" w14:textId="77777777" w:rsidR="00180675" w:rsidRPr="00070071" w:rsidRDefault="00180675" w:rsidP="0092693A">
      <w:pPr>
        <w:keepLines/>
        <w:tabs>
          <w:tab w:val="left" w:pos="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14:paraId="2A368C10" w14:textId="77777777" w:rsidR="00756DF3" w:rsidRPr="00C83625" w:rsidRDefault="00756DF3" w:rsidP="00CC53C2">
      <w:pPr>
        <w:pStyle w:val="P1-StandPara"/>
        <w:spacing w:line="240" w:lineRule="auto"/>
        <w:ind w:left="720" w:firstLine="0"/>
        <w:jc w:val="left"/>
        <w:rPr>
          <w:rFonts w:ascii="Arial" w:hAnsi="Arial" w:cs="Arial"/>
          <w:sz w:val="24"/>
          <w:szCs w:val="24"/>
        </w:rPr>
      </w:pPr>
      <w:r w:rsidRPr="00C83625">
        <w:rPr>
          <w:rFonts w:ascii="Arial" w:hAnsi="Arial" w:cs="Arial"/>
          <w:sz w:val="24"/>
          <w:szCs w:val="24"/>
        </w:rPr>
        <w:t xml:space="preserve">The </w:t>
      </w:r>
      <w:r w:rsidR="00EC5489" w:rsidRPr="00C83625">
        <w:rPr>
          <w:rFonts w:ascii="Arial" w:hAnsi="Arial" w:cs="Arial"/>
          <w:sz w:val="24"/>
          <w:szCs w:val="24"/>
        </w:rPr>
        <w:t>annual</w:t>
      </w:r>
      <w:r w:rsidRPr="00C83625">
        <w:rPr>
          <w:rFonts w:ascii="Arial" w:hAnsi="Arial" w:cs="Arial"/>
          <w:sz w:val="24"/>
          <w:szCs w:val="24"/>
        </w:rPr>
        <w:t xml:space="preserve"> cost to the Federal government generated by the survey improvement projects is estimated to be approximately </w:t>
      </w:r>
      <w:r w:rsidR="00EC5489" w:rsidRPr="00C83625">
        <w:rPr>
          <w:rFonts w:ascii="Arial" w:hAnsi="Arial" w:cs="Arial"/>
          <w:sz w:val="24"/>
          <w:szCs w:val="24"/>
        </w:rPr>
        <w:t>$</w:t>
      </w:r>
      <w:r w:rsidR="00264906" w:rsidRPr="00C83625">
        <w:rPr>
          <w:rFonts w:ascii="Arial" w:hAnsi="Arial" w:cs="Arial"/>
          <w:sz w:val="24"/>
          <w:szCs w:val="24"/>
        </w:rPr>
        <w:t>1,0</w:t>
      </w:r>
      <w:r w:rsidR="00EC5489" w:rsidRPr="00C83625">
        <w:rPr>
          <w:rFonts w:ascii="Arial" w:hAnsi="Arial" w:cs="Arial"/>
          <w:sz w:val="24"/>
          <w:szCs w:val="24"/>
        </w:rPr>
        <w:t>00,000</w:t>
      </w:r>
      <w:r w:rsidRPr="00C83625">
        <w:rPr>
          <w:rFonts w:ascii="Arial" w:hAnsi="Arial" w:cs="Arial"/>
          <w:sz w:val="24"/>
          <w:szCs w:val="24"/>
        </w:rPr>
        <w:t>.  The main components of these costs are staff time</w:t>
      </w:r>
      <w:r w:rsidR="00BD7F0F" w:rsidRPr="00C83625">
        <w:rPr>
          <w:rFonts w:ascii="Arial" w:hAnsi="Arial" w:cs="Arial"/>
          <w:sz w:val="24"/>
          <w:szCs w:val="24"/>
        </w:rPr>
        <w:t xml:space="preserve"> and travel expenses</w:t>
      </w:r>
      <w:r w:rsidRPr="00C83625">
        <w:rPr>
          <w:rFonts w:ascii="Arial" w:hAnsi="Arial" w:cs="Arial"/>
          <w:sz w:val="24"/>
          <w:szCs w:val="24"/>
        </w:rPr>
        <w:t xml:space="preserve">.  There </w:t>
      </w:r>
      <w:r w:rsidR="00A3755B" w:rsidRPr="00C83625">
        <w:rPr>
          <w:rFonts w:ascii="Arial" w:hAnsi="Arial" w:cs="Arial"/>
          <w:sz w:val="24"/>
          <w:szCs w:val="24"/>
        </w:rPr>
        <w:t>are</w:t>
      </w:r>
      <w:r w:rsidRPr="00C83625">
        <w:rPr>
          <w:rFonts w:ascii="Arial" w:hAnsi="Arial" w:cs="Arial"/>
          <w:sz w:val="24"/>
          <w:szCs w:val="24"/>
        </w:rPr>
        <w:t xml:space="preserve"> no start-up, equipment,</w:t>
      </w:r>
      <w:r w:rsidR="00EC5489" w:rsidRPr="00C83625">
        <w:rPr>
          <w:rFonts w:ascii="Arial" w:hAnsi="Arial" w:cs="Arial"/>
          <w:sz w:val="24"/>
          <w:szCs w:val="24"/>
        </w:rPr>
        <w:t xml:space="preserve"> operation or maintenance cost</w:t>
      </w:r>
      <w:r w:rsidR="00A3755B" w:rsidRPr="00C83625">
        <w:rPr>
          <w:rFonts w:ascii="Arial" w:hAnsi="Arial" w:cs="Arial"/>
          <w:sz w:val="24"/>
          <w:szCs w:val="24"/>
        </w:rPr>
        <w:t>s</w:t>
      </w:r>
      <w:r w:rsidR="00EC5489" w:rsidRPr="00C83625">
        <w:rPr>
          <w:rFonts w:ascii="Arial" w:hAnsi="Arial" w:cs="Arial"/>
          <w:sz w:val="24"/>
          <w:szCs w:val="24"/>
        </w:rPr>
        <w:t xml:space="preserve">.  </w:t>
      </w:r>
    </w:p>
    <w:p w14:paraId="09A8130A" w14:textId="77777777" w:rsidR="00756DF3" w:rsidRPr="00C83625" w:rsidRDefault="00756DF3" w:rsidP="0092693A">
      <w:pPr>
        <w:pStyle w:val="P1-StandPara"/>
        <w:spacing w:line="240" w:lineRule="auto"/>
        <w:jc w:val="left"/>
        <w:rPr>
          <w:rFonts w:ascii="Arial" w:hAnsi="Arial" w:cs="Arial"/>
          <w:sz w:val="24"/>
          <w:szCs w:val="24"/>
        </w:rPr>
      </w:pPr>
    </w:p>
    <w:p w14:paraId="0FEF1637" w14:textId="77777777" w:rsidR="00A864C3" w:rsidRPr="00070071" w:rsidRDefault="00A864C3" w:rsidP="00CC53C2">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C83625">
        <w:rPr>
          <w:rFonts w:ascii="Arial" w:hAnsi="Arial" w:cs="Arial"/>
          <w:b/>
          <w:sz w:val="24"/>
          <w:szCs w:val="24"/>
        </w:rPr>
        <w:t>15.</w:t>
      </w:r>
      <w:r w:rsidRPr="00C83625">
        <w:rPr>
          <w:rFonts w:ascii="Arial" w:hAnsi="Arial" w:cs="Arial"/>
          <w:b/>
          <w:sz w:val="24"/>
          <w:szCs w:val="24"/>
        </w:rPr>
        <w:tab/>
        <w:t xml:space="preserve">Explain the reasons </w:t>
      </w:r>
      <w:r w:rsidRPr="00070071">
        <w:rPr>
          <w:rFonts w:ascii="Arial" w:hAnsi="Arial" w:cs="Arial"/>
          <w:b/>
          <w:sz w:val="24"/>
          <w:szCs w:val="24"/>
        </w:rPr>
        <w:t>for any program changes or adjustments reported in Items 13 or 14 of the OMB Form 83-I (reasons for changes in burden).</w:t>
      </w:r>
    </w:p>
    <w:p w14:paraId="6233FC91" w14:textId="77777777" w:rsidR="00A864C3" w:rsidRPr="00D568B1" w:rsidRDefault="00A864C3" w:rsidP="0092693A">
      <w:pPr>
        <w:tabs>
          <w:tab w:val="left" w:pos="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14:paraId="1BD2539B" w14:textId="031159DF" w:rsidR="00756DF3" w:rsidRPr="00D568B1" w:rsidRDefault="00BD4F5B" w:rsidP="00E95C43">
      <w:pPr>
        <w:pStyle w:val="P1-StandPara"/>
        <w:spacing w:line="240" w:lineRule="auto"/>
        <w:ind w:left="720" w:firstLine="0"/>
        <w:jc w:val="left"/>
        <w:rPr>
          <w:rFonts w:ascii="Arial" w:hAnsi="Arial" w:cs="Arial"/>
          <w:sz w:val="24"/>
          <w:szCs w:val="24"/>
        </w:rPr>
      </w:pPr>
      <w:r w:rsidRPr="00D568B1">
        <w:rPr>
          <w:rFonts w:ascii="Arial" w:hAnsi="Arial" w:cs="Arial"/>
          <w:sz w:val="24"/>
          <w:szCs w:val="24"/>
        </w:rPr>
        <w:t>The</w:t>
      </w:r>
      <w:r w:rsidR="00E95C43" w:rsidRPr="00D568B1">
        <w:rPr>
          <w:rFonts w:ascii="Arial" w:hAnsi="Arial" w:cs="Arial"/>
          <w:sz w:val="24"/>
          <w:szCs w:val="24"/>
        </w:rPr>
        <w:t xml:space="preserve"> respondent burden and number of responses have been </w:t>
      </w:r>
      <w:r w:rsidR="00052A2B">
        <w:rPr>
          <w:rFonts w:ascii="Arial" w:hAnsi="Arial" w:cs="Arial"/>
          <w:sz w:val="24"/>
          <w:szCs w:val="24"/>
        </w:rPr>
        <w:t>kept the same as in the previous</w:t>
      </w:r>
      <w:r w:rsidR="00E95C43" w:rsidRPr="00D568B1">
        <w:rPr>
          <w:rFonts w:ascii="Arial" w:hAnsi="Arial" w:cs="Arial"/>
          <w:sz w:val="24"/>
          <w:szCs w:val="24"/>
        </w:rPr>
        <w:t xml:space="preserve"> approval cycle.  </w:t>
      </w:r>
    </w:p>
    <w:p w14:paraId="69C9BC02" w14:textId="77777777" w:rsidR="00C83625" w:rsidRPr="00D568B1" w:rsidRDefault="00C83625" w:rsidP="00E95C43">
      <w:pPr>
        <w:pStyle w:val="P1-StandPara"/>
        <w:spacing w:line="240" w:lineRule="auto"/>
        <w:ind w:firstLine="720"/>
        <w:jc w:val="left"/>
        <w:rPr>
          <w:rFonts w:ascii="Arial" w:hAnsi="Arial" w:cs="Arial"/>
          <w:sz w:val="24"/>
          <w:szCs w:val="24"/>
        </w:rPr>
      </w:pPr>
    </w:p>
    <w:p w14:paraId="6EDE245E" w14:textId="77777777" w:rsidR="00A864C3" w:rsidRPr="00255EDC" w:rsidRDefault="00A864C3" w:rsidP="00E95C43">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sz w:val="24"/>
          <w:szCs w:val="24"/>
        </w:rPr>
      </w:pPr>
      <w:r w:rsidRPr="00D568B1">
        <w:rPr>
          <w:rFonts w:ascii="Arial" w:hAnsi="Arial" w:cs="Arial"/>
          <w:b/>
          <w:sz w:val="24"/>
          <w:szCs w:val="24"/>
        </w:rPr>
        <w:t>16.</w:t>
      </w:r>
      <w:r w:rsidRPr="00D568B1">
        <w:rPr>
          <w:rFonts w:ascii="Arial" w:hAnsi="Arial" w:cs="Arial"/>
          <w:b/>
          <w:sz w:val="24"/>
          <w:szCs w:val="24"/>
        </w:rPr>
        <w:tab/>
        <w:t xml:space="preserve">For </w:t>
      </w:r>
      <w:r w:rsidRPr="00070071">
        <w:rPr>
          <w:rFonts w:ascii="Arial" w:hAnsi="Arial" w:cs="Arial"/>
          <w:b/>
          <w:sz w:val="24"/>
          <w:szCs w:val="24"/>
        </w:rPr>
        <w:t xml:space="preserve">collections of information whose results will be published, outline plans for tabulation and publication.  Address any complex analytical techniques that will be used.  Provide the time schedule for the entire </w:t>
      </w:r>
      <w:r w:rsidRPr="00255EDC">
        <w:rPr>
          <w:rFonts w:ascii="Arial" w:hAnsi="Arial" w:cs="Arial"/>
          <w:b/>
          <w:sz w:val="24"/>
          <w:szCs w:val="24"/>
        </w:rPr>
        <w:t>project, including beginning and ending dates of the collection of information, completion of report, publication dates, and other actions.</w:t>
      </w:r>
      <w:r w:rsidRPr="00255EDC">
        <w:rPr>
          <w:rFonts w:ascii="Arial" w:hAnsi="Arial" w:cs="Arial"/>
          <w:sz w:val="24"/>
          <w:szCs w:val="24"/>
        </w:rPr>
        <w:t xml:space="preserve"> </w:t>
      </w:r>
    </w:p>
    <w:p w14:paraId="5B2619CA" w14:textId="77777777" w:rsidR="00A864C3" w:rsidRPr="00255EDC" w:rsidRDefault="00A864C3" w:rsidP="0092693A">
      <w:pPr>
        <w:pStyle w:val="BodyText"/>
        <w:tabs>
          <w:tab w:val="left" w:pos="1170"/>
        </w:tabs>
        <w:spacing w:after="0"/>
        <w:rPr>
          <w:rFonts w:ascii="Arial" w:hAnsi="Arial" w:cs="Arial"/>
          <w:sz w:val="24"/>
          <w:szCs w:val="24"/>
        </w:rPr>
      </w:pPr>
    </w:p>
    <w:p w14:paraId="5FB84D19" w14:textId="77777777" w:rsidR="00756DF3" w:rsidRPr="00255EDC" w:rsidRDefault="00756DF3" w:rsidP="00CC53C2">
      <w:pPr>
        <w:pStyle w:val="BodyText"/>
        <w:tabs>
          <w:tab w:val="left" w:pos="1170"/>
        </w:tabs>
        <w:spacing w:after="0"/>
        <w:ind w:left="720"/>
        <w:rPr>
          <w:rFonts w:ascii="Arial" w:hAnsi="Arial" w:cs="Arial"/>
          <w:sz w:val="24"/>
          <w:szCs w:val="24"/>
        </w:rPr>
      </w:pPr>
      <w:r w:rsidRPr="00255EDC">
        <w:rPr>
          <w:rFonts w:ascii="Arial" w:hAnsi="Arial" w:cs="Arial"/>
          <w:sz w:val="24"/>
          <w:szCs w:val="24"/>
        </w:rPr>
        <w:t xml:space="preserve">Data will be collected to develop new surveys or improve the methodology of current surveys.  Methodological findings may be published in the technical notes sections of the reports of survey data, in separate reports, in technical papers presented at conferences, in the proceedings of conferences, or in journals.  </w:t>
      </w:r>
    </w:p>
    <w:p w14:paraId="3C729571" w14:textId="77777777" w:rsidR="00866283" w:rsidRPr="00255EDC" w:rsidRDefault="00866283" w:rsidP="00CC53C2">
      <w:pPr>
        <w:pStyle w:val="BodyText"/>
        <w:tabs>
          <w:tab w:val="left" w:pos="1170"/>
        </w:tabs>
        <w:spacing w:after="0"/>
        <w:ind w:left="720"/>
        <w:rPr>
          <w:rFonts w:ascii="Arial" w:hAnsi="Arial" w:cs="Arial"/>
          <w:sz w:val="24"/>
          <w:szCs w:val="24"/>
        </w:rPr>
      </w:pPr>
    </w:p>
    <w:p w14:paraId="12DBF655" w14:textId="77777777" w:rsidR="00866283" w:rsidRPr="00255EDC" w:rsidRDefault="00866283" w:rsidP="00CC53C2">
      <w:pPr>
        <w:pStyle w:val="BodyText"/>
        <w:tabs>
          <w:tab w:val="left" w:pos="1170"/>
        </w:tabs>
        <w:spacing w:after="0"/>
        <w:ind w:left="720"/>
        <w:rPr>
          <w:rFonts w:ascii="Arial" w:hAnsi="Arial" w:cs="Arial"/>
          <w:sz w:val="24"/>
          <w:szCs w:val="24"/>
        </w:rPr>
      </w:pPr>
      <w:r w:rsidRPr="00255EDC">
        <w:rPr>
          <w:rFonts w:ascii="Arial" w:hAnsi="Arial" w:cs="Arial"/>
          <w:sz w:val="24"/>
          <w:szCs w:val="24"/>
        </w:rPr>
        <w:t xml:space="preserve">No substantive estimates will be published from these studies as findings will only be used for methodological comparisons.  </w:t>
      </w:r>
    </w:p>
    <w:p w14:paraId="1B85CC09" w14:textId="77777777" w:rsidR="00756DF3" w:rsidRPr="00255EDC" w:rsidRDefault="00756DF3" w:rsidP="0092693A">
      <w:pPr>
        <w:pStyle w:val="BodyText"/>
        <w:tabs>
          <w:tab w:val="left" w:pos="1170"/>
        </w:tabs>
        <w:spacing w:after="0"/>
        <w:rPr>
          <w:rFonts w:ascii="Arial" w:hAnsi="Arial" w:cs="Arial"/>
          <w:sz w:val="24"/>
          <w:szCs w:val="24"/>
        </w:rPr>
      </w:pPr>
    </w:p>
    <w:p w14:paraId="76F12EBD" w14:textId="77777777" w:rsidR="00A864C3" w:rsidRPr="00070071" w:rsidRDefault="00A864C3" w:rsidP="00CC53C2">
      <w:pPr>
        <w:keepNext/>
        <w:keepLines/>
        <w:tabs>
          <w:tab w:val="left" w:pos="720"/>
          <w:tab w:val="left" w:pos="1152"/>
          <w:tab w:val="left" w:pos="1728"/>
          <w:tab w:val="left" w:pos="2304"/>
        </w:tabs>
        <w:ind w:left="720" w:hanging="900"/>
        <w:rPr>
          <w:rFonts w:ascii="Arial" w:hAnsi="Arial" w:cs="Arial"/>
          <w:sz w:val="24"/>
          <w:szCs w:val="24"/>
        </w:rPr>
      </w:pPr>
      <w:r w:rsidRPr="00255EDC">
        <w:rPr>
          <w:rFonts w:ascii="Arial" w:hAnsi="Arial" w:cs="Arial"/>
          <w:b/>
          <w:sz w:val="24"/>
          <w:szCs w:val="24"/>
        </w:rPr>
        <w:t>17.</w:t>
      </w:r>
      <w:r w:rsidRPr="00255EDC">
        <w:rPr>
          <w:rFonts w:ascii="Arial" w:hAnsi="Arial" w:cs="Arial"/>
          <w:b/>
          <w:sz w:val="24"/>
          <w:szCs w:val="24"/>
        </w:rPr>
        <w:tab/>
        <w:t>If seeking approval to not display the expiration date for OMB approval of the information collection, explain the reasons that display would be inappropriate</w:t>
      </w:r>
      <w:r w:rsidRPr="00070071">
        <w:rPr>
          <w:rFonts w:ascii="Arial" w:hAnsi="Arial" w:cs="Arial"/>
          <w:b/>
          <w:sz w:val="24"/>
          <w:szCs w:val="24"/>
        </w:rPr>
        <w:t>.</w:t>
      </w:r>
    </w:p>
    <w:p w14:paraId="1D9AEEB7" w14:textId="77777777" w:rsidR="00756DF3" w:rsidRPr="00070071" w:rsidRDefault="00756DF3" w:rsidP="0092693A">
      <w:pPr>
        <w:pStyle w:val="P1-StandPara"/>
        <w:spacing w:line="240" w:lineRule="auto"/>
        <w:ind w:firstLine="0"/>
        <w:rPr>
          <w:rFonts w:ascii="Arial" w:hAnsi="Arial" w:cs="Arial"/>
          <w:b/>
          <w:sz w:val="24"/>
          <w:szCs w:val="24"/>
        </w:rPr>
      </w:pPr>
    </w:p>
    <w:p w14:paraId="5BC4A53D" w14:textId="77777777" w:rsidR="00756DF3" w:rsidRPr="00070071" w:rsidRDefault="006122EE" w:rsidP="006122EE">
      <w:pPr>
        <w:pStyle w:val="P1-StandPara"/>
        <w:spacing w:line="240" w:lineRule="auto"/>
        <w:ind w:firstLine="720"/>
        <w:rPr>
          <w:rFonts w:ascii="Arial" w:hAnsi="Arial" w:cs="Arial"/>
          <w:sz w:val="24"/>
          <w:szCs w:val="24"/>
        </w:rPr>
      </w:pPr>
      <w:r w:rsidRPr="00070071">
        <w:rPr>
          <w:rFonts w:ascii="Arial" w:hAnsi="Arial" w:cs="Arial"/>
          <w:sz w:val="24"/>
          <w:szCs w:val="24"/>
        </w:rPr>
        <w:t>No approval is requested for non-display of the expiration date.</w:t>
      </w:r>
    </w:p>
    <w:p w14:paraId="22040F4C" w14:textId="77777777" w:rsidR="006122EE" w:rsidRPr="00070071" w:rsidRDefault="006122EE" w:rsidP="006122EE">
      <w:pPr>
        <w:pStyle w:val="P1-StandPara"/>
        <w:spacing w:line="240" w:lineRule="auto"/>
        <w:ind w:firstLine="720"/>
        <w:rPr>
          <w:rFonts w:ascii="Arial" w:hAnsi="Arial" w:cs="Arial"/>
          <w:color w:val="FF0000"/>
          <w:sz w:val="24"/>
          <w:szCs w:val="24"/>
        </w:rPr>
      </w:pPr>
    </w:p>
    <w:p w14:paraId="10CB8CF0" w14:textId="77777777" w:rsidR="00A864C3" w:rsidRPr="00070071" w:rsidRDefault="00A864C3" w:rsidP="00CC53C2">
      <w:pPr>
        <w:keepNext/>
        <w:keepLines/>
        <w:tabs>
          <w:tab w:val="left" w:pos="720"/>
          <w:tab w:val="left" w:pos="1152"/>
          <w:tab w:val="left" w:pos="1728"/>
          <w:tab w:val="left" w:pos="2304"/>
        </w:tabs>
        <w:ind w:left="720" w:hanging="900"/>
        <w:rPr>
          <w:rFonts w:ascii="Arial" w:hAnsi="Arial" w:cs="Arial"/>
          <w:sz w:val="24"/>
          <w:szCs w:val="24"/>
        </w:rPr>
      </w:pPr>
      <w:r w:rsidRPr="00070071">
        <w:rPr>
          <w:rFonts w:ascii="Arial" w:hAnsi="Arial" w:cs="Arial"/>
          <w:b/>
          <w:sz w:val="24"/>
          <w:szCs w:val="24"/>
        </w:rPr>
        <w:t>18</w:t>
      </w:r>
      <w:r w:rsidR="003F69DD" w:rsidRPr="00070071">
        <w:rPr>
          <w:rFonts w:ascii="Arial" w:hAnsi="Arial" w:cs="Arial"/>
          <w:b/>
          <w:sz w:val="24"/>
          <w:szCs w:val="24"/>
        </w:rPr>
        <w:t>.</w:t>
      </w:r>
      <w:r w:rsidR="003F69DD" w:rsidRPr="00070071">
        <w:rPr>
          <w:rFonts w:ascii="Arial" w:hAnsi="Arial" w:cs="Arial"/>
          <w:b/>
          <w:sz w:val="24"/>
          <w:szCs w:val="24"/>
        </w:rPr>
        <w:tab/>
        <w:t>E</w:t>
      </w:r>
      <w:r w:rsidRPr="00070071">
        <w:rPr>
          <w:rFonts w:ascii="Arial" w:hAnsi="Arial" w:cs="Arial"/>
          <w:b/>
          <w:sz w:val="24"/>
          <w:szCs w:val="24"/>
        </w:rPr>
        <w:t>xplain each exception to the certification statement identified in Item 19,</w:t>
      </w:r>
      <w:r w:rsidR="003F69DD" w:rsidRPr="00070071">
        <w:rPr>
          <w:rFonts w:ascii="Arial" w:hAnsi="Arial" w:cs="Arial"/>
          <w:b/>
          <w:sz w:val="24"/>
          <w:szCs w:val="24"/>
        </w:rPr>
        <w:t xml:space="preserve"> </w:t>
      </w:r>
      <w:r w:rsidRPr="00070071">
        <w:rPr>
          <w:rFonts w:ascii="Arial" w:hAnsi="Arial" w:cs="Arial"/>
          <w:b/>
          <w:sz w:val="24"/>
          <w:szCs w:val="24"/>
        </w:rPr>
        <w:t>“Certification for Paperwork Reduction Act Submissions” of OMB Form 83-I.</w:t>
      </w:r>
    </w:p>
    <w:p w14:paraId="6BEA7ABF" w14:textId="77777777" w:rsidR="00756DF3" w:rsidRPr="00070071" w:rsidRDefault="00756DF3" w:rsidP="0092693A">
      <w:pPr>
        <w:pStyle w:val="P1-StandPara"/>
        <w:spacing w:line="240" w:lineRule="auto"/>
        <w:ind w:firstLine="0"/>
        <w:rPr>
          <w:rFonts w:ascii="Arial" w:hAnsi="Arial" w:cs="Arial"/>
          <w:b/>
          <w:sz w:val="24"/>
          <w:szCs w:val="24"/>
        </w:rPr>
      </w:pPr>
    </w:p>
    <w:p w14:paraId="1D73EDFF" w14:textId="77777777" w:rsidR="00756DF3" w:rsidRPr="00070071" w:rsidRDefault="00756DF3" w:rsidP="00CC53C2">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No exceptions to the Certification Statement should be required.  If so, OMB approval will be requested in advance of conducting the survey.  </w:t>
      </w:r>
    </w:p>
    <w:p w14:paraId="037E05D0" w14:textId="77777777" w:rsidR="009E0098" w:rsidRPr="00070071" w:rsidRDefault="009E0098" w:rsidP="00CC53C2">
      <w:pPr>
        <w:pStyle w:val="P1-StandPara"/>
        <w:spacing w:line="240" w:lineRule="auto"/>
        <w:ind w:left="720" w:firstLine="0"/>
        <w:jc w:val="left"/>
        <w:rPr>
          <w:rFonts w:ascii="Arial" w:hAnsi="Arial" w:cs="Arial"/>
          <w:sz w:val="24"/>
          <w:szCs w:val="24"/>
        </w:rPr>
      </w:pPr>
    </w:p>
    <w:p w14:paraId="14B1BC8E" w14:textId="77777777" w:rsidR="00416B94" w:rsidRPr="00070071" w:rsidRDefault="00416B94" w:rsidP="00416B94">
      <w:pPr>
        <w:pStyle w:val="P1-StandPara"/>
        <w:spacing w:line="240" w:lineRule="auto"/>
        <w:ind w:left="720" w:firstLine="0"/>
        <w:jc w:val="right"/>
        <w:rPr>
          <w:rFonts w:ascii="Arial" w:hAnsi="Arial" w:cs="Arial"/>
          <w:color w:val="FF0000"/>
          <w:sz w:val="24"/>
          <w:szCs w:val="24"/>
        </w:rPr>
      </w:pPr>
    </w:p>
    <w:p w14:paraId="019B4BB6" w14:textId="77777777" w:rsidR="00416B94" w:rsidRPr="00070071" w:rsidRDefault="00416B94" w:rsidP="00416B94">
      <w:pPr>
        <w:pStyle w:val="P1-StandPara"/>
        <w:spacing w:line="240" w:lineRule="auto"/>
        <w:ind w:left="720" w:firstLine="0"/>
        <w:jc w:val="right"/>
        <w:rPr>
          <w:rFonts w:ascii="Arial" w:hAnsi="Arial" w:cs="Arial"/>
          <w:color w:val="FF0000"/>
          <w:sz w:val="24"/>
          <w:szCs w:val="24"/>
        </w:rPr>
      </w:pPr>
    </w:p>
    <w:p w14:paraId="3DB43A77" w14:textId="4955A22F" w:rsidR="0099750D" w:rsidRDefault="000636C1" w:rsidP="00416B94">
      <w:pPr>
        <w:pStyle w:val="P1-StandPara"/>
        <w:spacing w:line="240" w:lineRule="auto"/>
        <w:ind w:left="720" w:firstLine="0"/>
        <w:jc w:val="right"/>
        <w:rPr>
          <w:rFonts w:ascii="Arial" w:hAnsi="Arial" w:cs="Arial"/>
          <w:sz w:val="24"/>
          <w:szCs w:val="24"/>
        </w:rPr>
      </w:pPr>
      <w:r>
        <w:rPr>
          <w:rFonts w:ascii="Arial" w:hAnsi="Arial" w:cs="Arial"/>
          <w:sz w:val="24"/>
          <w:szCs w:val="24"/>
        </w:rPr>
        <w:t>February 2019</w:t>
      </w:r>
    </w:p>
    <w:p w14:paraId="403E2BAE" w14:textId="2C1E89BB" w:rsidR="00EC477D" w:rsidRPr="00070071" w:rsidRDefault="00EC477D" w:rsidP="00416B94">
      <w:pPr>
        <w:pStyle w:val="P1-StandPara"/>
        <w:spacing w:line="240" w:lineRule="auto"/>
        <w:ind w:left="720" w:firstLine="0"/>
        <w:jc w:val="right"/>
        <w:rPr>
          <w:rFonts w:ascii="Arial" w:hAnsi="Arial" w:cs="Arial"/>
          <w:sz w:val="24"/>
          <w:szCs w:val="24"/>
        </w:rPr>
      </w:pPr>
      <w:r>
        <w:rPr>
          <w:rFonts w:ascii="Arial" w:hAnsi="Arial" w:cs="Arial"/>
          <w:sz w:val="24"/>
          <w:szCs w:val="24"/>
        </w:rPr>
        <w:t>Revised April 2019</w:t>
      </w:r>
    </w:p>
    <w:sectPr w:rsidR="00EC477D" w:rsidRPr="00070071" w:rsidSect="00E90A86">
      <w:footerReference w:type="even" r:id="rId10"/>
      <w:footerReference w:type="default" r:id="rId11"/>
      <w:pgSz w:w="12240" w:h="15840"/>
      <w:pgMar w:top="1440" w:right="1350" w:bottom="1440" w:left="1620" w:header="72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D273D" w14:textId="77777777" w:rsidR="000636C1" w:rsidRDefault="000636C1">
      <w:r>
        <w:separator/>
      </w:r>
    </w:p>
  </w:endnote>
  <w:endnote w:type="continuationSeparator" w:id="0">
    <w:p w14:paraId="688B2694" w14:textId="77777777" w:rsidR="000636C1" w:rsidRDefault="0006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10cpi">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7FA9" w14:textId="77777777" w:rsidR="000636C1" w:rsidRDefault="00063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544D50" w14:textId="77777777" w:rsidR="000636C1" w:rsidRDefault="00063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DB640" w14:textId="77777777" w:rsidR="000636C1" w:rsidRDefault="00063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EC2">
      <w:rPr>
        <w:rStyle w:val="PageNumber"/>
        <w:noProof/>
      </w:rPr>
      <w:t>1</w:t>
    </w:r>
    <w:r>
      <w:rPr>
        <w:rStyle w:val="PageNumber"/>
      </w:rPr>
      <w:fldChar w:fldCharType="end"/>
    </w:r>
  </w:p>
  <w:p w14:paraId="605574DD" w14:textId="77777777" w:rsidR="000636C1" w:rsidRDefault="00063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2833E" w14:textId="77777777" w:rsidR="000636C1" w:rsidRDefault="000636C1">
      <w:r>
        <w:separator/>
      </w:r>
    </w:p>
  </w:footnote>
  <w:footnote w:type="continuationSeparator" w:id="0">
    <w:p w14:paraId="260260BD" w14:textId="77777777" w:rsidR="000636C1" w:rsidRDefault="000636C1">
      <w:r>
        <w:continuationSeparator/>
      </w:r>
    </w:p>
  </w:footnote>
  <w:footnote w:id="1">
    <w:p w14:paraId="11425816" w14:textId="1E3C597B" w:rsidR="000636C1" w:rsidRPr="00070071" w:rsidRDefault="000636C1">
      <w:pPr>
        <w:pStyle w:val="FootnoteText"/>
        <w:rPr>
          <w:rFonts w:ascii="Arial" w:hAnsi="Arial" w:cs="Arial"/>
          <w:sz w:val="19"/>
          <w:szCs w:val="19"/>
        </w:rPr>
      </w:pPr>
      <w:r w:rsidRPr="00070071">
        <w:rPr>
          <w:rStyle w:val="FootnoteReference"/>
          <w:rFonts w:ascii="Arial" w:hAnsi="Arial" w:cs="Arial"/>
          <w:sz w:val="19"/>
          <w:szCs w:val="19"/>
        </w:rPr>
        <w:footnoteRef/>
      </w:r>
      <w:r w:rsidRPr="00070071">
        <w:rPr>
          <w:rFonts w:ascii="Arial" w:hAnsi="Arial" w:cs="Arial"/>
          <w:sz w:val="19"/>
          <w:szCs w:val="19"/>
        </w:rPr>
        <w:t xml:space="preserve"> NASS Information Quality Guidelines are available on </w:t>
      </w:r>
      <w:hyperlink w:history="1"/>
      <w:hyperlink r:id="rId1" w:history="1">
        <w:r w:rsidRPr="00070071">
          <w:rPr>
            <w:rStyle w:val="Hyperlink"/>
            <w:rFonts w:ascii="Arial" w:hAnsi="Arial" w:cs="Arial"/>
            <w:sz w:val="19"/>
            <w:szCs w:val="19"/>
          </w:rPr>
          <w:t>http://www.usda.gov/nass/nassinfo/infoguide.htm</w:t>
        </w:r>
      </w:hyperlink>
      <w:r w:rsidRPr="00070071">
        <w:rPr>
          <w:rFonts w:ascii="Arial" w:hAnsi="Arial" w:cs="Arial"/>
          <w:sz w:val="19"/>
          <w:szCs w:val="19"/>
        </w:rPr>
        <w:t xml:space="preserve">.  OMB Information Quality Guidelines are available on </w:t>
      </w:r>
      <w:hyperlink r:id="rId2" w:history="1">
        <w:r w:rsidRPr="00070071">
          <w:rPr>
            <w:rStyle w:val="Hyperlink"/>
            <w:rFonts w:ascii="Arial" w:hAnsi="Arial" w:cs="Arial"/>
            <w:sz w:val="19"/>
            <w:szCs w:val="19"/>
          </w:rPr>
          <w:t>http://www.whitehouse.gov/omb/inforeg/infopoltech.html</w:t>
        </w:r>
      </w:hyperlink>
      <w:r w:rsidRPr="00070071">
        <w:rPr>
          <w:rFonts w:ascii="Arial" w:hAnsi="Arial" w:cs="Arial"/>
          <w:sz w:val="19"/>
          <w:szCs w:val="19"/>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82B0276"/>
    <w:multiLevelType w:val="hybridMultilevel"/>
    <w:tmpl w:val="1FE4F0F4"/>
    <w:lvl w:ilvl="0" w:tplc="05BAE9C6">
      <w:start w:val="4"/>
      <w:numFmt w:val="decimal"/>
      <w:lvlText w:val="%1."/>
      <w:lvlJc w:val="left"/>
      <w:pPr>
        <w:tabs>
          <w:tab w:val="num" w:pos="720"/>
        </w:tabs>
        <w:ind w:left="720" w:hanging="360"/>
      </w:pPr>
      <w:rPr>
        <w:rFonts w:hint="default"/>
      </w:rPr>
    </w:lvl>
    <w:lvl w:ilvl="1" w:tplc="063C644A" w:tentative="1">
      <w:start w:val="1"/>
      <w:numFmt w:val="lowerLetter"/>
      <w:lvlText w:val="%2."/>
      <w:lvlJc w:val="left"/>
      <w:pPr>
        <w:tabs>
          <w:tab w:val="num" w:pos="1440"/>
        </w:tabs>
        <w:ind w:left="1440" w:hanging="360"/>
      </w:pPr>
    </w:lvl>
    <w:lvl w:ilvl="2" w:tplc="F6C8EED0" w:tentative="1">
      <w:start w:val="1"/>
      <w:numFmt w:val="lowerRoman"/>
      <w:lvlText w:val="%3."/>
      <w:lvlJc w:val="right"/>
      <w:pPr>
        <w:tabs>
          <w:tab w:val="num" w:pos="2160"/>
        </w:tabs>
        <w:ind w:left="2160" w:hanging="180"/>
      </w:pPr>
    </w:lvl>
    <w:lvl w:ilvl="3" w:tplc="23B68492" w:tentative="1">
      <w:start w:val="1"/>
      <w:numFmt w:val="decimal"/>
      <w:lvlText w:val="%4."/>
      <w:lvlJc w:val="left"/>
      <w:pPr>
        <w:tabs>
          <w:tab w:val="num" w:pos="2880"/>
        </w:tabs>
        <w:ind w:left="2880" w:hanging="360"/>
      </w:pPr>
    </w:lvl>
    <w:lvl w:ilvl="4" w:tplc="539CF2F6" w:tentative="1">
      <w:start w:val="1"/>
      <w:numFmt w:val="lowerLetter"/>
      <w:lvlText w:val="%5."/>
      <w:lvlJc w:val="left"/>
      <w:pPr>
        <w:tabs>
          <w:tab w:val="num" w:pos="3600"/>
        </w:tabs>
        <w:ind w:left="3600" w:hanging="360"/>
      </w:pPr>
    </w:lvl>
    <w:lvl w:ilvl="5" w:tplc="5A32C260" w:tentative="1">
      <w:start w:val="1"/>
      <w:numFmt w:val="lowerRoman"/>
      <w:lvlText w:val="%6."/>
      <w:lvlJc w:val="right"/>
      <w:pPr>
        <w:tabs>
          <w:tab w:val="num" w:pos="4320"/>
        </w:tabs>
        <w:ind w:left="4320" w:hanging="180"/>
      </w:pPr>
    </w:lvl>
    <w:lvl w:ilvl="6" w:tplc="8BFA97CA" w:tentative="1">
      <w:start w:val="1"/>
      <w:numFmt w:val="decimal"/>
      <w:lvlText w:val="%7."/>
      <w:lvlJc w:val="left"/>
      <w:pPr>
        <w:tabs>
          <w:tab w:val="num" w:pos="5040"/>
        </w:tabs>
        <w:ind w:left="5040" w:hanging="360"/>
      </w:pPr>
    </w:lvl>
    <w:lvl w:ilvl="7" w:tplc="8432CFF0" w:tentative="1">
      <w:start w:val="1"/>
      <w:numFmt w:val="lowerLetter"/>
      <w:lvlText w:val="%8."/>
      <w:lvlJc w:val="left"/>
      <w:pPr>
        <w:tabs>
          <w:tab w:val="num" w:pos="5760"/>
        </w:tabs>
        <w:ind w:left="5760" w:hanging="360"/>
      </w:pPr>
    </w:lvl>
    <w:lvl w:ilvl="8" w:tplc="C3C4CDCA" w:tentative="1">
      <w:start w:val="1"/>
      <w:numFmt w:val="lowerRoman"/>
      <w:lvlText w:val="%9."/>
      <w:lvlJc w:val="right"/>
      <w:pPr>
        <w:tabs>
          <w:tab w:val="num" w:pos="6480"/>
        </w:tabs>
        <w:ind w:left="6480" w:hanging="180"/>
      </w:pPr>
    </w:lvl>
  </w:abstractNum>
  <w:abstractNum w:abstractNumId="2">
    <w:nsid w:val="19B02DD9"/>
    <w:multiLevelType w:val="hybridMultilevel"/>
    <w:tmpl w:val="CCB005E8"/>
    <w:lvl w:ilvl="0" w:tplc="F678F836">
      <w:start w:val="1"/>
      <w:numFmt w:val="lowerLetter"/>
      <w:lvlText w:val="%1."/>
      <w:lvlJc w:val="left"/>
      <w:pPr>
        <w:tabs>
          <w:tab w:val="num" w:pos="720"/>
        </w:tabs>
        <w:ind w:left="720" w:hanging="360"/>
      </w:pPr>
      <w:rPr>
        <w:rFonts w:hint="default"/>
      </w:rPr>
    </w:lvl>
    <w:lvl w:ilvl="1" w:tplc="EC921D1C">
      <w:start w:val="1"/>
      <w:numFmt w:val="decimal"/>
      <w:lvlText w:val="%2."/>
      <w:lvlJc w:val="left"/>
      <w:pPr>
        <w:tabs>
          <w:tab w:val="num" w:pos="1440"/>
        </w:tabs>
        <w:ind w:left="1440" w:hanging="360"/>
      </w:pPr>
      <w:rPr>
        <w:rFonts w:hint="default"/>
      </w:rPr>
    </w:lvl>
    <w:lvl w:ilvl="2" w:tplc="2E303230" w:tentative="1">
      <w:start w:val="1"/>
      <w:numFmt w:val="lowerRoman"/>
      <w:lvlText w:val="%3."/>
      <w:lvlJc w:val="right"/>
      <w:pPr>
        <w:tabs>
          <w:tab w:val="num" w:pos="2160"/>
        </w:tabs>
        <w:ind w:left="2160" w:hanging="180"/>
      </w:pPr>
    </w:lvl>
    <w:lvl w:ilvl="3" w:tplc="CFE4F616" w:tentative="1">
      <w:start w:val="1"/>
      <w:numFmt w:val="decimal"/>
      <w:lvlText w:val="%4."/>
      <w:lvlJc w:val="left"/>
      <w:pPr>
        <w:tabs>
          <w:tab w:val="num" w:pos="2880"/>
        </w:tabs>
        <w:ind w:left="2880" w:hanging="360"/>
      </w:pPr>
    </w:lvl>
    <w:lvl w:ilvl="4" w:tplc="3EEC4F7E" w:tentative="1">
      <w:start w:val="1"/>
      <w:numFmt w:val="lowerLetter"/>
      <w:lvlText w:val="%5."/>
      <w:lvlJc w:val="left"/>
      <w:pPr>
        <w:tabs>
          <w:tab w:val="num" w:pos="3600"/>
        </w:tabs>
        <w:ind w:left="3600" w:hanging="360"/>
      </w:pPr>
    </w:lvl>
    <w:lvl w:ilvl="5" w:tplc="1980C31C" w:tentative="1">
      <w:start w:val="1"/>
      <w:numFmt w:val="lowerRoman"/>
      <w:lvlText w:val="%6."/>
      <w:lvlJc w:val="right"/>
      <w:pPr>
        <w:tabs>
          <w:tab w:val="num" w:pos="4320"/>
        </w:tabs>
        <w:ind w:left="4320" w:hanging="180"/>
      </w:pPr>
    </w:lvl>
    <w:lvl w:ilvl="6" w:tplc="AC001412" w:tentative="1">
      <w:start w:val="1"/>
      <w:numFmt w:val="decimal"/>
      <w:lvlText w:val="%7."/>
      <w:lvlJc w:val="left"/>
      <w:pPr>
        <w:tabs>
          <w:tab w:val="num" w:pos="5040"/>
        </w:tabs>
        <w:ind w:left="5040" w:hanging="360"/>
      </w:pPr>
    </w:lvl>
    <w:lvl w:ilvl="7" w:tplc="480A1870" w:tentative="1">
      <w:start w:val="1"/>
      <w:numFmt w:val="lowerLetter"/>
      <w:lvlText w:val="%8."/>
      <w:lvlJc w:val="left"/>
      <w:pPr>
        <w:tabs>
          <w:tab w:val="num" w:pos="5760"/>
        </w:tabs>
        <w:ind w:left="5760" w:hanging="360"/>
      </w:pPr>
    </w:lvl>
    <w:lvl w:ilvl="8" w:tplc="E4F29690" w:tentative="1">
      <w:start w:val="1"/>
      <w:numFmt w:val="lowerRoman"/>
      <w:lvlText w:val="%9."/>
      <w:lvlJc w:val="right"/>
      <w:pPr>
        <w:tabs>
          <w:tab w:val="num" w:pos="6480"/>
        </w:tabs>
        <w:ind w:left="6480" w:hanging="180"/>
      </w:pPr>
    </w:lvl>
  </w:abstractNum>
  <w:abstractNum w:abstractNumId="3">
    <w:nsid w:val="1CC030D7"/>
    <w:multiLevelType w:val="hybridMultilevel"/>
    <w:tmpl w:val="BB0A1D86"/>
    <w:lvl w:ilvl="0" w:tplc="D9121B8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1F775EDC"/>
    <w:multiLevelType w:val="hybridMultilevel"/>
    <w:tmpl w:val="7D22DD0A"/>
    <w:lvl w:ilvl="0" w:tplc="DB0CFC10">
      <w:start w:val="2"/>
      <w:numFmt w:val="decimal"/>
      <w:lvlText w:val="%1."/>
      <w:lvlJc w:val="left"/>
      <w:pPr>
        <w:tabs>
          <w:tab w:val="num" w:pos="0"/>
        </w:tabs>
        <w:ind w:left="0" w:hanging="63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5">
    <w:nsid w:val="31497270"/>
    <w:multiLevelType w:val="hybridMultilevel"/>
    <w:tmpl w:val="CE367700"/>
    <w:lvl w:ilvl="0" w:tplc="E018A258">
      <w:start w:val="8"/>
      <w:numFmt w:val="decimal"/>
      <w:lvlText w:val="%1."/>
      <w:lvlJc w:val="left"/>
      <w:pPr>
        <w:tabs>
          <w:tab w:val="num" w:pos="720"/>
        </w:tabs>
        <w:ind w:left="720" w:hanging="720"/>
      </w:pPr>
      <w:rPr>
        <w:rFonts w:hint="default"/>
        <w:b/>
        <w:color w:val="00000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6F26C7"/>
    <w:multiLevelType w:val="hybridMultilevel"/>
    <w:tmpl w:val="B6C2D68A"/>
    <w:lvl w:ilvl="0" w:tplc="5EFE8CCE">
      <w:start w:val="1"/>
      <w:numFmt w:val="bullet"/>
      <w:lvlText w:val=""/>
      <w:lvlJc w:val="left"/>
      <w:pPr>
        <w:tabs>
          <w:tab w:val="num" w:pos="1890"/>
        </w:tabs>
        <w:ind w:left="1890" w:hanging="360"/>
      </w:pPr>
      <w:rPr>
        <w:rFonts w:ascii="Symbol" w:hAnsi="Symbol" w:hint="default"/>
      </w:rPr>
    </w:lvl>
    <w:lvl w:ilvl="1" w:tplc="3AE006F8" w:tentative="1">
      <w:start w:val="1"/>
      <w:numFmt w:val="bullet"/>
      <w:lvlText w:val="o"/>
      <w:lvlJc w:val="left"/>
      <w:pPr>
        <w:tabs>
          <w:tab w:val="num" w:pos="2610"/>
        </w:tabs>
        <w:ind w:left="2610" w:hanging="360"/>
      </w:pPr>
      <w:rPr>
        <w:rFonts w:ascii="Courier New" w:hAnsi="Courier New" w:hint="default"/>
      </w:rPr>
    </w:lvl>
    <w:lvl w:ilvl="2" w:tplc="BFA8151C" w:tentative="1">
      <w:start w:val="1"/>
      <w:numFmt w:val="bullet"/>
      <w:lvlText w:val=""/>
      <w:lvlJc w:val="left"/>
      <w:pPr>
        <w:tabs>
          <w:tab w:val="num" w:pos="3330"/>
        </w:tabs>
        <w:ind w:left="3330" w:hanging="360"/>
      </w:pPr>
      <w:rPr>
        <w:rFonts w:ascii="Wingdings" w:hAnsi="Wingdings" w:hint="default"/>
      </w:rPr>
    </w:lvl>
    <w:lvl w:ilvl="3" w:tplc="17743CAC" w:tentative="1">
      <w:start w:val="1"/>
      <w:numFmt w:val="bullet"/>
      <w:lvlText w:val=""/>
      <w:lvlJc w:val="left"/>
      <w:pPr>
        <w:tabs>
          <w:tab w:val="num" w:pos="4050"/>
        </w:tabs>
        <w:ind w:left="4050" w:hanging="360"/>
      </w:pPr>
      <w:rPr>
        <w:rFonts w:ascii="Symbol" w:hAnsi="Symbol" w:hint="default"/>
      </w:rPr>
    </w:lvl>
    <w:lvl w:ilvl="4" w:tplc="FACAB550" w:tentative="1">
      <w:start w:val="1"/>
      <w:numFmt w:val="bullet"/>
      <w:lvlText w:val="o"/>
      <w:lvlJc w:val="left"/>
      <w:pPr>
        <w:tabs>
          <w:tab w:val="num" w:pos="4770"/>
        </w:tabs>
        <w:ind w:left="4770" w:hanging="360"/>
      </w:pPr>
      <w:rPr>
        <w:rFonts w:ascii="Courier New" w:hAnsi="Courier New" w:hint="default"/>
      </w:rPr>
    </w:lvl>
    <w:lvl w:ilvl="5" w:tplc="4CDE34AA" w:tentative="1">
      <w:start w:val="1"/>
      <w:numFmt w:val="bullet"/>
      <w:lvlText w:val=""/>
      <w:lvlJc w:val="left"/>
      <w:pPr>
        <w:tabs>
          <w:tab w:val="num" w:pos="5490"/>
        </w:tabs>
        <w:ind w:left="5490" w:hanging="360"/>
      </w:pPr>
      <w:rPr>
        <w:rFonts w:ascii="Wingdings" w:hAnsi="Wingdings" w:hint="default"/>
      </w:rPr>
    </w:lvl>
    <w:lvl w:ilvl="6" w:tplc="CC8EDCEA" w:tentative="1">
      <w:start w:val="1"/>
      <w:numFmt w:val="bullet"/>
      <w:lvlText w:val=""/>
      <w:lvlJc w:val="left"/>
      <w:pPr>
        <w:tabs>
          <w:tab w:val="num" w:pos="6210"/>
        </w:tabs>
        <w:ind w:left="6210" w:hanging="360"/>
      </w:pPr>
      <w:rPr>
        <w:rFonts w:ascii="Symbol" w:hAnsi="Symbol" w:hint="default"/>
      </w:rPr>
    </w:lvl>
    <w:lvl w:ilvl="7" w:tplc="83DAB06E" w:tentative="1">
      <w:start w:val="1"/>
      <w:numFmt w:val="bullet"/>
      <w:lvlText w:val="o"/>
      <w:lvlJc w:val="left"/>
      <w:pPr>
        <w:tabs>
          <w:tab w:val="num" w:pos="6930"/>
        </w:tabs>
        <w:ind w:left="6930" w:hanging="360"/>
      </w:pPr>
      <w:rPr>
        <w:rFonts w:ascii="Courier New" w:hAnsi="Courier New" w:hint="default"/>
      </w:rPr>
    </w:lvl>
    <w:lvl w:ilvl="8" w:tplc="1070FD16" w:tentative="1">
      <w:start w:val="1"/>
      <w:numFmt w:val="bullet"/>
      <w:lvlText w:val=""/>
      <w:lvlJc w:val="left"/>
      <w:pPr>
        <w:tabs>
          <w:tab w:val="num" w:pos="7650"/>
        </w:tabs>
        <w:ind w:left="7650" w:hanging="360"/>
      </w:pPr>
      <w:rPr>
        <w:rFonts w:ascii="Wingdings" w:hAnsi="Wingdings" w:hint="default"/>
      </w:rPr>
    </w:lvl>
  </w:abstractNum>
  <w:abstractNum w:abstractNumId="7">
    <w:nsid w:val="47EA2C2B"/>
    <w:multiLevelType w:val="hybridMultilevel"/>
    <w:tmpl w:val="69ECE0F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9">
    <w:nsid w:val="4CE70BDF"/>
    <w:multiLevelType w:val="hybridMultilevel"/>
    <w:tmpl w:val="F5BCAD82"/>
    <w:lvl w:ilvl="0" w:tplc="F4D89522">
      <w:start w:val="2"/>
      <w:numFmt w:val="lowerLetter"/>
      <w:lvlText w:val="%1."/>
      <w:lvlJc w:val="left"/>
      <w:pPr>
        <w:tabs>
          <w:tab w:val="num" w:pos="720"/>
        </w:tabs>
        <w:ind w:left="720" w:hanging="360"/>
      </w:pPr>
      <w:rPr>
        <w:rFonts w:hint="default"/>
        <w:u w:val="single"/>
      </w:rPr>
    </w:lvl>
    <w:lvl w:ilvl="1" w:tplc="C966F702" w:tentative="1">
      <w:start w:val="1"/>
      <w:numFmt w:val="lowerLetter"/>
      <w:lvlText w:val="%2."/>
      <w:lvlJc w:val="left"/>
      <w:pPr>
        <w:tabs>
          <w:tab w:val="num" w:pos="1440"/>
        </w:tabs>
        <w:ind w:left="1440" w:hanging="360"/>
      </w:pPr>
    </w:lvl>
    <w:lvl w:ilvl="2" w:tplc="BC06DE8E" w:tentative="1">
      <w:start w:val="1"/>
      <w:numFmt w:val="lowerRoman"/>
      <w:lvlText w:val="%3."/>
      <w:lvlJc w:val="right"/>
      <w:pPr>
        <w:tabs>
          <w:tab w:val="num" w:pos="2160"/>
        </w:tabs>
        <w:ind w:left="2160" w:hanging="180"/>
      </w:pPr>
    </w:lvl>
    <w:lvl w:ilvl="3" w:tplc="A61C0992" w:tentative="1">
      <w:start w:val="1"/>
      <w:numFmt w:val="decimal"/>
      <w:lvlText w:val="%4."/>
      <w:lvlJc w:val="left"/>
      <w:pPr>
        <w:tabs>
          <w:tab w:val="num" w:pos="2880"/>
        </w:tabs>
        <w:ind w:left="2880" w:hanging="360"/>
      </w:pPr>
    </w:lvl>
    <w:lvl w:ilvl="4" w:tplc="9D3483BE" w:tentative="1">
      <w:start w:val="1"/>
      <w:numFmt w:val="lowerLetter"/>
      <w:lvlText w:val="%5."/>
      <w:lvlJc w:val="left"/>
      <w:pPr>
        <w:tabs>
          <w:tab w:val="num" w:pos="3600"/>
        </w:tabs>
        <w:ind w:left="3600" w:hanging="360"/>
      </w:pPr>
    </w:lvl>
    <w:lvl w:ilvl="5" w:tplc="B24A4520" w:tentative="1">
      <w:start w:val="1"/>
      <w:numFmt w:val="lowerRoman"/>
      <w:lvlText w:val="%6."/>
      <w:lvlJc w:val="right"/>
      <w:pPr>
        <w:tabs>
          <w:tab w:val="num" w:pos="4320"/>
        </w:tabs>
        <w:ind w:left="4320" w:hanging="180"/>
      </w:pPr>
    </w:lvl>
    <w:lvl w:ilvl="6" w:tplc="520062A0" w:tentative="1">
      <w:start w:val="1"/>
      <w:numFmt w:val="decimal"/>
      <w:lvlText w:val="%7."/>
      <w:lvlJc w:val="left"/>
      <w:pPr>
        <w:tabs>
          <w:tab w:val="num" w:pos="5040"/>
        </w:tabs>
        <w:ind w:left="5040" w:hanging="360"/>
      </w:pPr>
    </w:lvl>
    <w:lvl w:ilvl="7" w:tplc="FECEB364" w:tentative="1">
      <w:start w:val="1"/>
      <w:numFmt w:val="lowerLetter"/>
      <w:lvlText w:val="%8."/>
      <w:lvlJc w:val="left"/>
      <w:pPr>
        <w:tabs>
          <w:tab w:val="num" w:pos="5760"/>
        </w:tabs>
        <w:ind w:left="5760" w:hanging="360"/>
      </w:pPr>
    </w:lvl>
    <w:lvl w:ilvl="8" w:tplc="B04CE750" w:tentative="1">
      <w:start w:val="1"/>
      <w:numFmt w:val="lowerRoman"/>
      <w:lvlText w:val="%9."/>
      <w:lvlJc w:val="right"/>
      <w:pPr>
        <w:tabs>
          <w:tab w:val="num" w:pos="6480"/>
        </w:tabs>
        <w:ind w:left="6480" w:hanging="180"/>
      </w:pPr>
    </w:lvl>
  </w:abstractNum>
  <w:abstractNum w:abstractNumId="10">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nsid w:val="54CA00BD"/>
    <w:multiLevelType w:val="hybridMultilevel"/>
    <w:tmpl w:val="696CDD4A"/>
    <w:lvl w:ilvl="0" w:tplc="017073F6">
      <w:start w:val="1"/>
      <w:numFmt w:val="upperLetter"/>
      <w:lvlText w:val="%1."/>
      <w:lvlJc w:val="left"/>
      <w:pPr>
        <w:tabs>
          <w:tab w:val="num" w:pos="720"/>
        </w:tabs>
        <w:ind w:left="720" w:hanging="360"/>
      </w:pPr>
      <w:rPr>
        <w:rFonts w:hint="default"/>
      </w:rPr>
    </w:lvl>
    <w:lvl w:ilvl="1" w:tplc="2B1C4620" w:tentative="1">
      <w:start w:val="1"/>
      <w:numFmt w:val="lowerLetter"/>
      <w:lvlText w:val="%2."/>
      <w:lvlJc w:val="left"/>
      <w:pPr>
        <w:tabs>
          <w:tab w:val="num" w:pos="1440"/>
        </w:tabs>
        <w:ind w:left="1440" w:hanging="360"/>
      </w:pPr>
    </w:lvl>
    <w:lvl w:ilvl="2" w:tplc="8E08590E" w:tentative="1">
      <w:start w:val="1"/>
      <w:numFmt w:val="lowerRoman"/>
      <w:lvlText w:val="%3."/>
      <w:lvlJc w:val="right"/>
      <w:pPr>
        <w:tabs>
          <w:tab w:val="num" w:pos="2160"/>
        </w:tabs>
        <w:ind w:left="2160" w:hanging="180"/>
      </w:pPr>
    </w:lvl>
    <w:lvl w:ilvl="3" w:tplc="C6CE8086" w:tentative="1">
      <w:start w:val="1"/>
      <w:numFmt w:val="decimal"/>
      <w:lvlText w:val="%4."/>
      <w:lvlJc w:val="left"/>
      <w:pPr>
        <w:tabs>
          <w:tab w:val="num" w:pos="2880"/>
        </w:tabs>
        <w:ind w:left="2880" w:hanging="360"/>
      </w:pPr>
    </w:lvl>
    <w:lvl w:ilvl="4" w:tplc="FCD4F934" w:tentative="1">
      <w:start w:val="1"/>
      <w:numFmt w:val="lowerLetter"/>
      <w:lvlText w:val="%5."/>
      <w:lvlJc w:val="left"/>
      <w:pPr>
        <w:tabs>
          <w:tab w:val="num" w:pos="3600"/>
        </w:tabs>
        <w:ind w:left="3600" w:hanging="360"/>
      </w:pPr>
    </w:lvl>
    <w:lvl w:ilvl="5" w:tplc="01A46AC0" w:tentative="1">
      <w:start w:val="1"/>
      <w:numFmt w:val="lowerRoman"/>
      <w:lvlText w:val="%6."/>
      <w:lvlJc w:val="right"/>
      <w:pPr>
        <w:tabs>
          <w:tab w:val="num" w:pos="4320"/>
        </w:tabs>
        <w:ind w:left="4320" w:hanging="180"/>
      </w:pPr>
    </w:lvl>
    <w:lvl w:ilvl="6" w:tplc="C416FDDE" w:tentative="1">
      <w:start w:val="1"/>
      <w:numFmt w:val="decimal"/>
      <w:lvlText w:val="%7."/>
      <w:lvlJc w:val="left"/>
      <w:pPr>
        <w:tabs>
          <w:tab w:val="num" w:pos="5040"/>
        </w:tabs>
        <w:ind w:left="5040" w:hanging="360"/>
      </w:pPr>
    </w:lvl>
    <w:lvl w:ilvl="7" w:tplc="D48A2EC2" w:tentative="1">
      <w:start w:val="1"/>
      <w:numFmt w:val="lowerLetter"/>
      <w:lvlText w:val="%8."/>
      <w:lvlJc w:val="left"/>
      <w:pPr>
        <w:tabs>
          <w:tab w:val="num" w:pos="5760"/>
        </w:tabs>
        <w:ind w:left="5760" w:hanging="360"/>
      </w:pPr>
    </w:lvl>
    <w:lvl w:ilvl="8" w:tplc="0E7609FE" w:tentative="1">
      <w:start w:val="1"/>
      <w:numFmt w:val="lowerRoman"/>
      <w:lvlText w:val="%9."/>
      <w:lvlJc w:val="right"/>
      <w:pPr>
        <w:tabs>
          <w:tab w:val="num" w:pos="6480"/>
        </w:tabs>
        <w:ind w:left="6480" w:hanging="180"/>
      </w:pPr>
    </w:lvl>
  </w:abstractNum>
  <w:abstractNum w:abstractNumId="12">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13">
    <w:nsid w:val="623E37BB"/>
    <w:multiLevelType w:val="hybridMultilevel"/>
    <w:tmpl w:val="B28C28E0"/>
    <w:lvl w:ilvl="0" w:tplc="B92A22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7207415"/>
    <w:multiLevelType w:val="hybridMultilevel"/>
    <w:tmpl w:val="1CFC7538"/>
    <w:lvl w:ilvl="0" w:tplc="E8188CD2">
      <w:start w:val="3"/>
      <w:numFmt w:val="lowerLetter"/>
      <w:lvlText w:val="%1."/>
      <w:lvlJc w:val="left"/>
      <w:pPr>
        <w:tabs>
          <w:tab w:val="num" w:pos="720"/>
        </w:tabs>
        <w:ind w:left="720" w:hanging="360"/>
      </w:pPr>
      <w:rPr>
        <w:rFonts w:hint="default"/>
      </w:rPr>
    </w:lvl>
    <w:lvl w:ilvl="1" w:tplc="F0F6C980">
      <w:start w:val="2"/>
      <w:numFmt w:val="upperLetter"/>
      <w:lvlText w:val="%2."/>
      <w:lvlJc w:val="left"/>
      <w:pPr>
        <w:tabs>
          <w:tab w:val="num" w:pos="1440"/>
        </w:tabs>
        <w:ind w:left="1440" w:hanging="360"/>
      </w:pPr>
      <w:rPr>
        <w:rFonts w:hint="default"/>
      </w:rPr>
    </w:lvl>
    <w:lvl w:ilvl="2" w:tplc="B6B6001C" w:tentative="1">
      <w:start w:val="1"/>
      <w:numFmt w:val="lowerRoman"/>
      <w:lvlText w:val="%3."/>
      <w:lvlJc w:val="right"/>
      <w:pPr>
        <w:tabs>
          <w:tab w:val="num" w:pos="2160"/>
        </w:tabs>
        <w:ind w:left="2160" w:hanging="180"/>
      </w:pPr>
    </w:lvl>
    <w:lvl w:ilvl="3" w:tplc="7B388D02" w:tentative="1">
      <w:start w:val="1"/>
      <w:numFmt w:val="decimal"/>
      <w:lvlText w:val="%4."/>
      <w:lvlJc w:val="left"/>
      <w:pPr>
        <w:tabs>
          <w:tab w:val="num" w:pos="2880"/>
        </w:tabs>
        <w:ind w:left="2880" w:hanging="360"/>
      </w:pPr>
    </w:lvl>
    <w:lvl w:ilvl="4" w:tplc="F98645B4" w:tentative="1">
      <w:start w:val="1"/>
      <w:numFmt w:val="lowerLetter"/>
      <w:lvlText w:val="%5."/>
      <w:lvlJc w:val="left"/>
      <w:pPr>
        <w:tabs>
          <w:tab w:val="num" w:pos="3600"/>
        </w:tabs>
        <w:ind w:left="3600" w:hanging="360"/>
      </w:pPr>
    </w:lvl>
    <w:lvl w:ilvl="5" w:tplc="73842AF4" w:tentative="1">
      <w:start w:val="1"/>
      <w:numFmt w:val="lowerRoman"/>
      <w:lvlText w:val="%6."/>
      <w:lvlJc w:val="right"/>
      <w:pPr>
        <w:tabs>
          <w:tab w:val="num" w:pos="4320"/>
        </w:tabs>
        <w:ind w:left="4320" w:hanging="180"/>
      </w:pPr>
    </w:lvl>
    <w:lvl w:ilvl="6" w:tplc="4994189E" w:tentative="1">
      <w:start w:val="1"/>
      <w:numFmt w:val="decimal"/>
      <w:lvlText w:val="%7."/>
      <w:lvlJc w:val="left"/>
      <w:pPr>
        <w:tabs>
          <w:tab w:val="num" w:pos="5040"/>
        </w:tabs>
        <w:ind w:left="5040" w:hanging="360"/>
      </w:pPr>
    </w:lvl>
    <w:lvl w:ilvl="7" w:tplc="AEF21136" w:tentative="1">
      <w:start w:val="1"/>
      <w:numFmt w:val="lowerLetter"/>
      <w:lvlText w:val="%8."/>
      <w:lvlJc w:val="left"/>
      <w:pPr>
        <w:tabs>
          <w:tab w:val="num" w:pos="5760"/>
        </w:tabs>
        <w:ind w:left="5760" w:hanging="360"/>
      </w:pPr>
    </w:lvl>
    <w:lvl w:ilvl="8" w:tplc="C19AB67C" w:tentative="1">
      <w:start w:val="1"/>
      <w:numFmt w:val="lowerRoman"/>
      <w:lvlText w:val="%9."/>
      <w:lvlJc w:val="right"/>
      <w:pPr>
        <w:tabs>
          <w:tab w:val="num" w:pos="6480"/>
        </w:tabs>
        <w:ind w:left="6480" w:hanging="180"/>
      </w:pPr>
    </w:lvl>
  </w:abstractNum>
  <w:abstractNum w:abstractNumId="15">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6">
    <w:nsid w:val="6E557305"/>
    <w:multiLevelType w:val="hybridMultilevel"/>
    <w:tmpl w:val="1EDAFCCA"/>
    <w:lvl w:ilvl="0" w:tplc="1BB68EF4">
      <w:start w:val="1"/>
      <w:numFmt w:val="upperLetter"/>
      <w:lvlText w:val="%1."/>
      <w:lvlJc w:val="left"/>
      <w:pPr>
        <w:tabs>
          <w:tab w:val="num" w:pos="720"/>
        </w:tabs>
        <w:ind w:left="720" w:hanging="360"/>
      </w:pPr>
      <w:rPr>
        <w:rFonts w:hint="default"/>
      </w:rPr>
    </w:lvl>
    <w:lvl w:ilvl="1" w:tplc="AF8060D6" w:tentative="1">
      <w:start w:val="1"/>
      <w:numFmt w:val="lowerLetter"/>
      <w:lvlText w:val="%2."/>
      <w:lvlJc w:val="left"/>
      <w:pPr>
        <w:tabs>
          <w:tab w:val="num" w:pos="1440"/>
        </w:tabs>
        <w:ind w:left="1440" w:hanging="360"/>
      </w:pPr>
    </w:lvl>
    <w:lvl w:ilvl="2" w:tplc="46B27808" w:tentative="1">
      <w:start w:val="1"/>
      <w:numFmt w:val="lowerRoman"/>
      <w:lvlText w:val="%3."/>
      <w:lvlJc w:val="right"/>
      <w:pPr>
        <w:tabs>
          <w:tab w:val="num" w:pos="2160"/>
        </w:tabs>
        <w:ind w:left="2160" w:hanging="180"/>
      </w:pPr>
    </w:lvl>
    <w:lvl w:ilvl="3" w:tplc="59269EEA" w:tentative="1">
      <w:start w:val="1"/>
      <w:numFmt w:val="decimal"/>
      <w:lvlText w:val="%4."/>
      <w:lvlJc w:val="left"/>
      <w:pPr>
        <w:tabs>
          <w:tab w:val="num" w:pos="2880"/>
        </w:tabs>
        <w:ind w:left="2880" w:hanging="360"/>
      </w:pPr>
    </w:lvl>
    <w:lvl w:ilvl="4" w:tplc="EE9C952E" w:tentative="1">
      <w:start w:val="1"/>
      <w:numFmt w:val="lowerLetter"/>
      <w:lvlText w:val="%5."/>
      <w:lvlJc w:val="left"/>
      <w:pPr>
        <w:tabs>
          <w:tab w:val="num" w:pos="3600"/>
        </w:tabs>
        <w:ind w:left="3600" w:hanging="360"/>
      </w:pPr>
    </w:lvl>
    <w:lvl w:ilvl="5" w:tplc="6F904932" w:tentative="1">
      <w:start w:val="1"/>
      <w:numFmt w:val="lowerRoman"/>
      <w:lvlText w:val="%6."/>
      <w:lvlJc w:val="right"/>
      <w:pPr>
        <w:tabs>
          <w:tab w:val="num" w:pos="4320"/>
        </w:tabs>
        <w:ind w:left="4320" w:hanging="180"/>
      </w:pPr>
    </w:lvl>
    <w:lvl w:ilvl="6" w:tplc="90548076" w:tentative="1">
      <w:start w:val="1"/>
      <w:numFmt w:val="decimal"/>
      <w:lvlText w:val="%7."/>
      <w:lvlJc w:val="left"/>
      <w:pPr>
        <w:tabs>
          <w:tab w:val="num" w:pos="5040"/>
        </w:tabs>
        <w:ind w:left="5040" w:hanging="360"/>
      </w:pPr>
    </w:lvl>
    <w:lvl w:ilvl="7" w:tplc="BB44BB8E" w:tentative="1">
      <w:start w:val="1"/>
      <w:numFmt w:val="lowerLetter"/>
      <w:lvlText w:val="%8."/>
      <w:lvlJc w:val="left"/>
      <w:pPr>
        <w:tabs>
          <w:tab w:val="num" w:pos="5760"/>
        </w:tabs>
        <w:ind w:left="5760" w:hanging="360"/>
      </w:pPr>
    </w:lvl>
    <w:lvl w:ilvl="8" w:tplc="B7D61DB2" w:tentative="1">
      <w:start w:val="1"/>
      <w:numFmt w:val="lowerRoman"/>
      <w:lvlText w:val="%9."/>
      <w:lvlJc w:val="right"/>
      <w:pPr>
        <w:tabs>
          <w:tab w:val="num" w:pos="6480"/>
        </w:tabs>
        <w:ind w:left="6480" w:hanging="180"/>
      </w:pPr>
    </w:lvl>
  </w:abstractNum>
  <w:abstractNum w:abstractNumId="17">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18">
    <w:nsid w:val="7EE4579C"/>
    <w:multiLevelType w:val="hybridMultilevel"/>
    <w:tmpl w:val="B1D00CA4"/>
    <w:lvl w:ilvl="0" w:tplc="1C60D802">
      <w:start w:val="2"/>
      <w:numFmt w:val="lowerLetter"/>
      <w:lvlText w:val="%1."/>
      <w:lvlJc w:val="left"/>
      <w:pPr>
        <w:tabs>
          <w:tab w:val="num" w:pos="720"/>
        </w:tabs>
        <w:ind w:left="720" w:hanging="360"/>
      </w:pPr>
      <w:rPr>
        <w:rFonts w:hint="default"/>
        <w:u w:val="single"/>
      </w:rPr>
    </w:lvl>
    <w:lvl w:ilvl="1" w:tplc="5942AF70" w:tentative="1">
      <w:start w:val="1"/>
      <w:numFmt w:val="lowerLetter"/>
      <w:lvlText w:val="%2."/>
      <w:lvlJc w:val="left"/>
      <w:pPr>
        <w:tabs>
          <w:tab w:val="num" w:pos="1440"/>
        </w:tabs>
        <w:ind w:left="1440" w:hanging="360"/>
      </w:pPr>
    </w:lvl>
    <w:lvl w:ilvl="2" w:tplc="E318BB86" w:tentative="1">
      <w:start w:val="1"/>
      <w:numFmt w:val="lowerRoman"/>
      <w:lvlText w:val="%3."/>
      <w:lvlJc w:val="right"/>
      <w:pPr>
        <w:tabs>
          <w:tab w:val="num" w:pos="2160"/>
        </w:tabs>
        <w:ind w:left="2160" w:hanging="180"/>
      </w:pPr>
    </w:lvl>
    <w:lvl w:ilvl="3" w:tplc="B8E0F85A" w:tentative="1">
      <w:start w:val="1"/>
      <w:numFmt w:val="decimal"/>
      <w:lvlText w:val="%4."/>
      <w:lvlJc w:val="left"/>
      <w:pPr>
        <w:tabs>
          <w:tab w:val="num" w:pos="2880"/>
        </w:tabs>
        <w:ind w:left="2880" w:hanging="360"/>
      </w:pPr>
    </w:lvl>
    <w:lvl w:ilvl="4" w:tplc="5A62D7C2" w:tentative="1">
      <w:start w:val="1"/>
      <w:numFmt w:val="lowerLetter"/>
      <w:lvlText w:val="%5."/>
      <w:lvlJc w:val="left"/>
      <w:pPr>
        <w:tabs>
          <w:tab w:val="num" w:pos="3600"/>
        </w:tabs>
        <w:ind w:left="3600" w:hanging="360"/>
      </w:pPr>
    </w:lvl>
    <w:lvl w:ilvl="5" w:tplc="DEA4DBC2" w:tentative="1">
      <w:start w:val="1"/>
      <w:numFmt w:val="lowerRoman"/>
      <w:lvlText w:val="%6."/>
      <w:lvlJc w:val="right"/>
      <w:pPr>
        <w:tabs>
          <w:tab w:val="num" w:pos="4320"/>
        </w:tabs>
        <w:ind w:left="4320" w:hanging="180"/>
      </w:pPr>
    </w:lvl>
    <w:lvl w:ilvl="6" w:tplc="1ED68188" w:tentative="1">
      <w:start w:val="1"/>
      <w:numFmt w:val="decimal"/>
      <w:lvlText w:val="%7."/>
      <w:lvlJc w:val="left"/>
      <w:pPr>
        <w:tabs>
          <w:tab w:val="num" w:pos="5040"/>
        </w:tabs>
        <w:ind w:left="5040" w:hanging="360"/>
      </w:pPr>
    </w:lvl>
    <w:lvl w:ilvl="7" w:tplc="BBA2EA9A" w:tentative="1">
      <w:start w:val="1"/>
      <w:numFmt w:val="lowerLetter"/>
      <w:lvlText w:val="%8."/>
      <w:lvlJc w:val="left"/>
      <w:pPr>
        <w:tabs>
          <w:tab w:val="num" w:pos="5760"/>
        </w:tabs>
        <w:ind w:left="5760" w:hanging="360"/>
      </w:pPr>
    </w:lvl>
    <w:lvl w:ilvl="8" w:tplc="B98CC8E0"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2"/>
  </w:num>
  <w:num w:numId="4">
    <w:abstractNumId w:val="17"/>
  </w:num>
  <w:num w:numId="5">
    <w:abstractNumId w:val="11"/>
  </w:num>
  <w:num w:numId="6">
    <w:abstractNumId w:val="16"/>
  </w:num>
  <w:num w:numId="7">
    <w:abstractNumId w:val="9"/>
  </w:num>
  <w:num w:numId="8">
    <w:abstractNumId w:val="18"/>
  </w:num>
  <w:num w:numId="9">
    <w:abstractNumId w:val="14"/>
  </w:num>
  <w:num w:numId="10">
    <w:abstractNumId w:val="2"/>
  </w:num>
  <w:num w:numId="11">
    <w:abstractNumId w:val="8"/>
  </w:num>
  <w:num w:numId="12">
    <w:abstractNumId w:val="15"/>
  </w:num>
  <w:num w:numId="13">
    <w:abstractNumId w:val="6"/>
  </w:num>
  <w:num w:numId="14">
    <w:abstractNumId w:val="1"/>
  </w:num>
  <w:num w:numId="15">
    <w:abstractNumId w:val="5"/>
  </w:num>
  <w:num w:numId="16">
    <w:abstractNumId w:val="4"/>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F3"/>
    <w:rsid w:val="000004B3"/>
    <w:rsid w:val="0000328D"/>
    <w:rsid w:val="00021A13"/>
    <w:rsid w:val="00022AA6"/>
    <w:rsid w:val="00041AF2"/>
    <w:rsid w:val="000477B1"/>
    <w:rsid w:val="00051211"/>
    <w:rsid w:val="00052A2B"/>
    <w:rsid w:val="000558D2"/>
    <w:rsid w:val="000636C1"/>
    <w:rsid w:val="00070071"/>
    <w:rsid w:val="000822D8"/>
    <w:rsid w:val="00097E55"/>
    <w:rsid w:val="000A295E"/>
    <w:rsid w:val="000B7004"/>
    <w:rsid w:val="000C2905"/>
    <w:rsid w:val="000C4CBD"/>
    <w:rsid w:val="000D03DF"/>
    <w:rsid w:val="000D235C"/>
    <w:rsid w:val="000F5912"/>
    <w:rsid w:val="001115D0"/>
    <w:rsid w:val="00116C69"/>
    <w:rsid w:val="001555E8"/>
    <w:rsid w:val="00167081"/>
    <w:rsid w:val="00180675"/>
    <w:rsid w:val="0018518E"/>
    <w:rsid w:val="001946CF"/>
    <w:rsid w:val="001A0760"/>
    <w:rsid w:val="001A1B3C"/>
    <w:rsid w:val="001B1340"/>
    <w:rsid w:val="001B5EAA"/>
    <w:rsid w:val="001C09A2"/>
    <w:rsid w:val="001D3203"/>
    <w:rsid w:val="001D3295"/>
    <w:rsid w:val="001D5A16"/>
    <w:rsid w:val="001D797F"/>
    <w:rsid w:val="001E1E07"/>
    <w:rsid w:val="00213978"/>
    <w:rsid w:val="0024518D"/>
    <w:rsid w:val="00245229"/>
    <w:rsid w:val="00255EDC"/>
    <w:rsid w:val="00264906"/>
    <w:rsid w:val="00274B74"/>
    <w:rsid w:val="00275B57"/>
    <w:rsid w:val="002808A8"/>
    <w:rsid w:val="002B1FD1"/>
    <w:rsid w:val="002B4995"/>
    <w:rsid w:val="002B6392"/>
    <w:rsid w:val="002D0C25"/>
    <w:rsid w:val="002D1F5F"/>
    <w:rsid w:val="002D6378"/>
    <w:rsid w:val="002E0C44"/>
    <w:rsid w:val="002F29A9"/>
    <w:rsid w:val="00302B01"/>
    <w:rsid w:val="00314E5F"/>
    <w:rsid w:val="00316403"/>
    <w:rsid w:val="00320B6C"/>
    <w:rsid w:val="003466F3"/>
    <w:rsid w:val="00346EC9"/>
    <w:rsid w:val="003649D7"/>
    <w:rsid w:val="00372C4B"/>
    <w:rsid w:val="00380EAF"/>
    <w:rsid w:val="00382FBD"/>
    <w:rsid w:val="003B0910"/>
    <w:rsid w:val="003B4570"/>
    <w:rsid w:val="003E5B2C"/>
    <w:rsid w:val="003F35CB"/>
    <w:rsid w:val="003F69DD"/>
    <w:rsid w:val="00401921"/>
    <w:rsid w:val="00402BCE"/>
    <w:rsid w:val="00403B26"/>
    <w:rsid w:val="00405F53"/>
    <w:rsid w:val="00416B94"/>
    <w:rsid w:val="00422A04"/>
    <w:rsid w:val="00432BAD"/>
    <w:rsid w:val="004632C2"/>
    <w:rsid w:val="0047795E"/>
    <w:rsid w:val="00491823"/>
    <w:rsid w:val="004A5929"/>
    <w:rsid w:val="004A59A5"/>
    <w:rsid w:val="004B338A"/>
    <w:rsid w:val="004C1385"/>
    <w:rsid w:val="004F33B8"/>
    <w:rsid w:val="00505B94"/>
    <w:rsid w:val="00510B0A"/>
    <w:rsid w:val="00511D94"/>
    <w:rsid w:val="00522C8D"/>
    <w:rsid w:val="00526285"/>
    <w:rsid w:val="0052642A"/>
    <w:rsid w:val="0053563E"/>
    <w:rsid w:val="00541581"/>
    <w:rsid w:val="0054358F"/>
    <w:rsid w:val="005611C8"/>
    <w:rsid w:val="00581D01"/>
    <w:rsid w:val="00582DDE"/>
    <w:rsid w:val="0058427B"/>
    <w:rsid w:val="005B7BC7"/>
    <w:rsid w:val="005C1488"/>
    <w:rsid w:val="005C481D"/>
    <w:rsid w:val="005D0AC9"/>
    <w:rsid w:val="005E2A66"/>
    <w:rsid w:val="00610BD2"/>
    <w:rsid w:val="006122EE"/>
    <w:rsid w:val="006145D9"/>
    <w:rsid w:val="0062220C"/>
    <w:rsid w:val="00623A87"/>
    <w:rsid w:val="0062720C"/>
    <w:rsid w:val="00627F56"/>
    <w:rsid w:val="006429C8"/>
    <w:rsid w:val="00656EE6"/>
    <w:rsid w:val="006A56B9"/>
    <w:rsid w:val="006B2C8B"/>
    <w:rsid w:val="006C0F1A"/>
    <w:rsid w:val="006C1161"/>
    <w:rsid w:val="006C66AC"/>
    <w:rsid w:val="006D2318"/>
    <w:rsid w:val="006E3700"/>
    <w:rsid w:val="007169C4"/>
    <w:rsid w:val="00720998"/>
    <w:rsid w:val="00727A48"/>
    <w:rsid w:val="00735C58"/>
    <w:rsid w:val="007401DD"/>
    <w:rsid w:val="00756DF3"/>
    <w:rsid w:val="00757616"/>
    <w:rsid w:val="007618C7"/>
    <w:rsid w:val="0077772B"/>
    <w:rsid w:val="007B11B1"/>
    <w:rsid w:val="007B35C7"/>
    <w:rsid w:val="007D1CDD"/>
    <w:rsid w:val="007E3551"/>
    <w:rsid w:val="007F2E7E"/>
    <w:rsid w:val="00831E98"/>
    <w:rsid w:val="00841BC7"/>
    <w:rsid w:val="00845268"/>
    <w:rsid w:val="0086199A"/>
    <w:rsid w:val="00866283"/>
    <w:rsid w:val="00866B0A"/>
    <w:rsid w:val="008719AF"/>
    <w:rsid w:val="00883F51"/>
    <w:rsid w:val="00893C49"/>
    <w:rsid w:val="00894474"/>
    <w:rsid w:val="0089473B"/>
    <w:rsid w:val="008A6F8E"/>
    <w:rsid w:val="008C50C8"/>
    <w:rsid w:val="008C7D2F"/>
    <w:rsid w:val="008E0688"/>
    <w:rsid w:val="008E1700"/>
    <w:rsid w:val="008E7051"/>
    <w:rsid w:val="00910FE5"/>
    <w:rsid w:val="00921995"/>
    <w:rsid w:val="00924091"/>
    <w:rsid w:val="0092693A"/>
    <w:rsid w:val="009365F4"/>
    <w:rsid w:val="00941269"/>
    <w:rsid w:val="00941ECA"/>
    <w:rsid w:val="00947A90"/>
    <w:rsid w:val="0096133D"/>
    <w:rsid w:val="009618E7"/>
    <w:rsid w:val="009713E2"/>
    <w:rsid w:val="00985348"/>
    <w:rsid w:val="00990441"/>
    <w:rsid w:val="00995ED5"/>
    <w:rsid w:val="0099750D"/>
    <w:rsid w:val="00997A69"/>
    <w:rsid w:val="009A74B5"/>
    <w:rsid w:val="009C4693"/>
    <w:rsid w:val="009C5991"/>
    <w:rsid w:val="009C6944"/>
    <w:rsid w:val="009D2959"/>
    <w:rsid w:val="009D38A4"/>
    <w:rsid w:val="009D3EDF"/>
    <w:rsid w:val="009E0098"/>
    <w:rsid w:val="00A24E3A"/>
    <w:rsid w:val="00A33634"/>
    <w:rsid w:val="00A3755B"/>
    <w:rsid w:val="00A37BD5"/>
    <w:rsid w:val="00A41F39"/>
    <w:rsid w:val="00A61ED8"/>
    <w:rsid w:val="00A700A4"/>
    <w:rsid w:val="00A72131"/>
    <w:rsid w:val="00A864C3"/>
    <w:rsid w:val="00A90289"/>
    <w:rsid w:val="00AA76D6"/>
    <w:rsid w:val="00AB4B14"/>
    <w:rsid w:val="00AD524F"/>
    <w:rsid w:val="00AF001C"/>
    <w:rsid w:val="00AF3BF7"/>
    <w:rsid w:val="00AF47A7"/>
    <w:rsid w:val="00B10C07"/>
    <w:rsid w:val="00B13D79"/>
    <w:rsid w:val="00B13EC2"/>
    <w:rsid w:val="00B15D21"/>
    <w:rsid w:val="00B26821"/>
    <w:rsid w:val="00B309C3"/>
    <w:rsid w:val="00B40828"/>
    <w:rsid w:val="00B51AEA"/>
    <w:rsid w:val="00B71AAA"/>
    <w:rsid w:val="00B806CB"/>
    <w:rsid w:val="00B82CCF"/>
    <w:rsid w:val="00BA30F4"/>
    <w:rsid w:val="00BA5633"/>
    <w:rsid w:val="00BA78AD"/>
    <w:rsid w:val="00BB3103"/>
    <w:rsid w:val="00BC1F4A"/>
    <w:rsid w:val="00BC5AE2"/>
    <w:rsid w:val="00BC7CF7"/>
    <w:rsid w:val="00BD03F3"/>
    <w:rsid w:val="00BD159A"/>
    <w:rsid w:val="00BD4F5B"/>
    <w:rsid w:val="00BD7F0F"/>
    <w:rsid w:val="00BF5AE3"/>
    <w:rsid w:val="00C23091"/>
    <w:rsid w:val="00C63B6C"/>
    <w:rsid w:val="00C72A6C"/>
    <w:rsid w:val="00C83625"/>
    <w:rsid w:val="00CA3AAC"/>
    <w:rsid w:val="00CA442A"/>
    <w:rsid w:val="00CB3157"/>
    <w:rsid w:val="00CC53C2"/>
    <w:rsid w:val="00CD65BF"/>
    <w:rsid w:val="00CE2456"/>
    <w:rsid w:val="00CE4D38"/>
    <w:rsid w:val="00CE61FE"/>
    <w:rsid w:val="00CF3863"/>
    <w:rsid w:val="00CF462D"/>
    <w:rsid w:val="00CF4A4D"/>
    <w:rsid w:val="00CF7830"/>
    <w:rsid w:val="00D024AD"/>
    <w:rsid w:val="00D03F70"/>
    <w:rsid w:val="00D247A9"/>
    <w:rsid w:val="00D250FD"/>
    <w:rsid w:val="00D279B1"/>
    <w:rsid w:val="00D27E57"/>
    <w:rsid w:val="00D41C4C"/>
    <w:rsid w:val="00D537AA"/>
    <w:rsid w:val="00D5400B"/>
    <w:rsid w:val="00D555A0"/>
    <w:rsid w:val="00D568B1"/>
    <w:rsid w:val="00D81AC8"/>
    <w:rsid w:val="00D91E28"/>
    <w:rsid w:val="00D94EEB"/>
    <w:rsid w:val="00DA1C25"/>
    <w:rsid w:val="00DB4F8F"/>
    <w:rsid w:val="00DC7C50"/>
    <w:rsid w:val="00DC7FEE"/>
    <w:rsid w:val="00DE04E9"/>
    <w:rsid w:val="00DF45E5"/>
    <w:rsid w:val="00DF56D1"/>
    <w:rsid w:val="00DF5E41"/>
    <w:rsid w:val="00DF75A2"/>
    <w:rsid w:val="00E23EFE"/>
    <w:rsid w:val="00E3204B"/>
    <w:rsid w:val="00E359DE"/>
    <w:rsid w:val="00E42713"/>
    <w:rsid w:val="00E45A97"/>
    <w:rsid w:val="00E5420C"/>
    <w:rsid w:val="00E60FA8"/>
    <w:rsid w:val="00E90A86"/>
    <w:rsid w:val="00E95C43"/>
    <w:rsid w:val="00E95DA6"/>
    <w:rsid w:val="00EA1DE7"/>
    <w:rsid w:val="00EB3A32"/>
    <w:rsid w:val="00EC477D"/>
    <w:rsid w:val="00EC5489"/>
    <w:rsid w:val="00ED1108"/>
    <w:rsid w:val="00ED3CE5"/>
    <w:rsid w:val="00ED4C4E"/>
    <w:rsid w:val="00EE2281"/>
    <w:rsid w:val="00EE49EB"/>
    <w:rsid w:val="00EF1A02"/>
    <w:rsid w:val="00F203CF"/>
    <w:rsid w:val="00F2219F"/>
    <w:rsid w:val="00F24108"/>
    <w:rsid w:val="00F27A9F"/>
    <w:rsid w:val="00F3520F"/>
    <w:rsid w:val="00F42F46"/>
    <w:rsid w:val="00F50C3A"/>
    <w:rsid w:val="00F561D5"/>
    <w:rsid w:val="00F63758"/>
    <w:rsid w:val="00F72712"/>
    <w:rsid w:val="00F75BF7"/>
    <w:rsid w:val="00F84FAE"/>
    <w:rsid w:val="00F9463C"/>
    <w:rsid w:val="00F969C2"/>
    <w:rsid w:val="00FA592B"/>
    <w:rsid w:val="00FA7F0E"/>
    <w:rsid w:val="00FB51C4"/>
    <w:rsid w:val="00FC0A47"/>
    <w:rsid w:val="00FC5F3C"/>
    <w:rsid w:val="00FD3E36"/>
    <w:rsid w:val="00FE394F"/>
    <w:rsid w:val="00FF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F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H1-Sec.Head"/>
    <w:basedOn w:val="Normal"/>
    <w:next w:val="Normal"/>
    <w:qFormat/>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pPr>
      <w:tabs>
        <w:tab w:val="left" w:pos="5400"/>
      </w:tabs>
      <w:spacing w:line="240" w:lineRule="atLeast"/>
      <w:ind w:left="5400"/>
      <w:jc w:val="both"/>
    </w:pPr>
    <w:rPr>
      <w:sz w:val="22"/>
    </w:rPr>
  </w:style>
  <w:style w:type="paragraph" w:styleId="PlainText">
    <w:name w:val="Plain Text"/>
    <w:basedOn w:val="Normal"/>
    <w:rPr>
      <w:rFonts w:ascii="Courier New" w:hAnsi="Courier New"/>
    </w:rPr>
  </w:style>
  <w:style w:type="paragraph" w:styleId="BodyTextIndent2">
    <w:name w:val="Body Text Indent 2"/>
    <w:basedOn w:val="Normal"/>
    <w:pPr>
      <w:spacing w:line="240" w:lineRule="atLeast"/>
      <w:ind w:left="360"/>
      <w:jc w:val="both"/>
    </w:pPr>
    <w:rPr>
      <w:sz w:val="22"/>
    </w:rPr>
  </w:style>
  <w:style w:type="paragraph" w:styleId="BodyText3">
    <w:name w:val="Body Text 3"/>
    <w:basedOn w:val="Normal"/>
    <w:pPr>
      <w:spacing w:line="240" w:lineRule="atLeast"/>
      <w:jc w:val="both"/>
    </w:pPr>
    <w:rPr>
      <w:sz w:val="24"/>
    </w:rPr>
  </w:style>
  <w:style w:type="character" w:styleId="FootnoteReference">
    <w:name w:val="footnote reference"/>
    <w:semiHidden/>
    <w:rPr>
      <w:vertAlign w:val="superscript"/>
    </w:rPr>
  </w:style>
  <w:style w:type="paragraph" w:styleId="FootnoteText">
    <w:name w:val="footnote text"/>
    <w:basedOn w:val="Normal"/>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1-StandPara">
    <w:name w:val="P1-Stand Para"/>
    <w:pPr>
      <w:spacing w:line="360" w:lineRule="atLeast"/>
      <w:ind w:firstLine="1152"/>
      <w:jc w:val="both"/>
    </w:pPr>
    <w:rPr>
      <w:sz w:val="22"/>
    </w:rPr>
  </w:style>
  <w:style w:type="paragraph" w:customStyle="1" w:styleId="SL-FlLftSgl">
    <w:name w:val="SL-Fl Lft Sgl"/>
    <w:pPr>
      <w:spacing w:line="240" w:lineRule="atLeast"/>
      <w:jc w:val="both"/>
    </w:pPr>
    <w:rPr>
      <w:sz w:val="22"/>
    </w:rPr>
  </w:style>
  <w:style w:type="paragraph" w:styleId="BodyText">
    <w:name w:val="Body Text"/>
    <w:basedOn w:val="Normal"/>
    <w:pPr>
      <w:spacing w:after="160"/>
    </w:pPr>
    <w:rPr>
      <w:sz w:val="22"/>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sid w:val="00A864C3"/>
    <w:rPr>
      <w:rFonts w:ascii="Tahoma" w:hAnsi="Tahoma" w:cs="Tahoma"/>
      <w:sz w:val="16"/>
      <w:szCs w:val="16"/>
    </w:rPr>
  </w:style>
  <w:style w:type="paragraph" w:styleId="Header">
    <w:name w:val="header"/>
    <w:basedOn w:val="Normal"/>
    <w:rsid w:val="009618E7"/>
    <w:pPr>
      <w:tabs>
        <w:tab w:val="center" w:pos="4320"/>
        <w:tab w:val="right" w:pos="8640"/>
      </w:tabs>
    </w:pPr>
  </w:style>
  <w:style w:type="paragraph" w:styleId="List">
    <w:name w:val="List"/>
    <w:basedOn w:val="Normal"/>
    <w:rsid w:val="00245229"/>
    <w:pPr>
      <w:ind w:left="360" w:hanging="360"/>
    </w:pPr>
  </w:style>
  <w:style w:type="paragraph" w:styleId="List2">
    <w:name w:val="List 2"/>
    <w:basedOn w:val="Normal"/>
    <w:rsid w:val="00245229"/>
    <w:pPr>
      <w:ind w:left="720" w:hanging="360"/>
    </w:pPr>
  </w:style>
  <w:style w:type="paragraph" w:styleId="ListContinue">
    <w:name w:val="List Continue"/>
    <w:basedOn w:val="Normal"/>
    <w:rsid w:val="00245229"/>
    <w:pPr>
      <w:spacing w:after="120"/>
      <w:ind w:left="360"/>
    </w:pPr>
  </w:style>
  <w:style w:type="paragraph" w:styleId="BodyTextIndent">
    <w:name w:val="Body Text Indent"/>
    <w:basedOn w:val="Normal"/>
    <w:rsid w:val="00245229"/>
    <w:pPr>
      <w:spacing w:after="120"/>
      <w:ind w:left="360"/>
    </w:pPr>
  </w:style>
  <w:style w:type="paragraph" w:styleId="BodyTextFirstIndent2">
    <w:name w:val="Body Text First Indent 2"/>
    <w:basedOn w:val="BodyTextIndent"/>
    <w:rsid w:val="00245229"/>
    <w:pPr>
      <w:ind w:firstLine="210"/>
    </w:pPr>
  </w:style>
  <w:style w:type="paragraph" w:styleId="CommentSubject">
    <w:name w:val="annotation subject"/>
    <w:basedOn w:val="CommentText"/>
    <w:next w:val="CommentText"/>
    <w:link w:val="CommentSubjectChar"/>
    <w:rsid w:val="00997A69"/>
    <w:rPr>
      <w:b/>
      <w:bCs/>
      <w:lang w:val="x-none" w:eastAsia="x-none"/>
    </w:rPr>
  </w:style>
  <w:style w:type="character" w:customStyle="1" w:styleId="CommentTextChar">
    <w:name w:val="Comment Text Char"/>
    <w:basedOn w:val="DefaultParagraphFont"/>
    <w:link w:val="CommentText"/>
    <w:semiHidden/>
    <w:rsid w:val="00997A69"/>
  </w:style>
  <w:style w:type="character" w:customStyle="1" w:styleId="CommentSubjectChar">
    <w:name w:val="Comment Subject Char"/>
    <w:link w:val="CommentSubject"/>
    <w:rsid w:val="00997A69"/>
    <w:rPr>
      <w:b/>
      <w:bCs/>
    </w:rPr>
  </w:style>
  <w:style w:type="paragraph" w:customStyle="1" w:styleId="Technical2">
    <w:name w:val="Technical[2]"/>
    <w:uiPriority w:val="99"/>
    <w:rsid w:val="00A3755B"/>
    <w:pPr>
      <w:widowControl w:val="0"/>
      <w:autoSpaceDE w:val="0"/>
      <w:autoSpaceDN w:val="0"/>
      <w:adjustRightInd w:val="0"/>
      <w:jc w:val="both"/>
    </w:pPr>
    <w:rPr>
      <w:rFonts w:ascii="Courier 10cpi" w:hAnsi="Courier 10cpi"/>
      <w:b/>
      <w:bCs/>
      <w:sz w:val="24"/>
      <w:szCs w:val="24"/>
      <w:u w:val="single"/>
    </w:rPr>
  </w:style>
  <w:style w:type="paragraph" w:styleId="ListParagraph">
    <w:name w:val="List Paragraph"/>
    <w:basedOn w:val="Normal"/>
    <w:uiPriority w:val="34"/>
    <w:qFormat/>
    <w:rsid w:val="00A37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H1-Sec.Head"/>
    <w:basedOn w:val="Normal"/>
    <w:next w:val="Normal"/>
    <w:qFormat/>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pPr>
      <w:tabs>
        <w:tab w:val="left" w:pos="5400"/>
      </w:tabs>
      <w:spacing w:line="240" w:lineRule="atLeast"/>
      <w:ind w:left="5400"/>
      <w:jc w:val="both"/>
    </w:pPr>
    <w:rPr>
      <w:sz w:val="22"/>
    </w:rPr>
  </w:style>
  <w:style w:type="paragraph" w:styleId="PlainText">
    <w:name w:val="Plain Text"/>
    <w:basedOn w:val="Normal"/>
    <w:rPr>
      <w:rFonts w:ascii="Courier New" w:hAnsi="Courier New"/>
    </w:rPr>
  </w:style>
  <w:style w:type="paragraph" w:styleId="BodyTextIndent2">
    <w:name w:val="Body Text Indent 2"/>
    <w:basedOn w:val="Normal"/>
    <w:pPr>
      <w:spacing w:line="240" w:lineRule="atLeast"/>
      <w:ind w:left="360"/>
      <w:jc w:val="both"/>
    </w:pPr>
    <w:rPr>
      <w:sz w:val="22"/>
    </w:rPr>
  </w:style>
  <w:style w:type="paragraph" w:styleId="BodyText3">
    <w:name w:val="Body Text 3"/>
    <w:basedOn w:val="Normal"/>
    <w:pPr>
      <w:spacing w:line="240" w:lineRule="atLeast"/>
      <w:jc w:val="both"/>
    </w:pPr>
    <w:rPr>
      <w:sz w:val="24"/>
    </w:rPr>
  </w:style>
  <w:style w:type="character" w:styleId="FootnoteReference">
    <w:name w:val="footnote reference"/>
    <w:semiHidden/>
    <w:rPr>
      <w:vertAlign w:val="superscript"/>
    </w:rPr>
  </w:style>
  <w:style w:type="paragraph" w:styleId="FootnoteText">
    <w:name w:val="footnote text"/>
    <w:basedOn w:val="Normal"/>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1-StandPara">
    <w:name w:val="P1-Stand Para"/>
    <w:pPr>
      <w:spacing w:line="360" w:lineRule="atLeast"/>
      <w:ind w:firstLine="1152"/>
      <w:jc w:val="both"/>
    </w:pPr>
    <w:rPr>
      <w:sz w:val="22"/>
    </w:rPr>
  </w:style>
  <w:style w:type="paragraph" w:customStyle="1" w:styleId="SL-FlLftSgl">
    <w:name w:val="SL-Fl Lft Sgl"/>
    <w:pPr>
      <w:spacing w:line="240" w:lineRule="atLeast"/>
      <w:jc w:val="both"/>
    </w:pPr>
    <w:rPr>
      <w:sz w:val="22"/>
    </w:rPr>
  </w:style>
  <w:style w:type="paragraph" w:styleId="BodyText">
    <w:name w:val="Body Text"/>
    <w:basedOn w:val="Normal"/>
    <w:pPr>
      <w:spacing w:after="160"/>
    </w:pPr>
    <w:rPr>
      <w:sz w:val="22"/>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sid w:val="00A864C3"/>
    <w:rPr>
      <w:rFonts w:ascii="Tahoma" w:hAnsi="Tahoma" w:cs="Tahoma"/>
      <w:sz w:val="16"/>
      <w:szCs w:val="16"/>
    </w:rPr>
  </w:style>
  <w:style w:type="paragraph" w:styleId="Header">
    <w:name w:val="header"/>
    <w:basedOn w:val="Normal"/>
    <w:rsid w:val="009618E7"/>
    <w:pPr>
      <w:tabs>
        <w:tab w:val="center" w:pos="4320"/>
        <w:tab w:val="right" w:pos="8640"/>
      </w:tabs>
    </w:pPr>
  </w:style>
  <w:style w:type="paragraph" w:styleId="List">
    <w:name w:val="List"/>
    <w:basedOn w:val="Normal"/>
    <w:rsid w:val="00245229"/>
    <w:pPr>
      <w:ind w:left="360" w:hanging="360"/>
    </w:pPr>
  </w:style>
  <w:style w:type="paragraph" w:styleId="List2">
    <w:name w:val="List 2"/>
    <w:basedOn w:val="Normal"/>
    <w:rsid w:val="00245229"/>
    <w:pPr>
      <w:ind w:left="720" w:hanging="360"/>
    </w:pPr>
  </w:style>
  <w:style w:type="paragraph" w:styleId="ListContinue">
    <w:name w:val="List Continue"/>
    <w:basedOn w:val="Normal"/>
    <w:rsid w:val="00245229"/>
    <w:pPr>
      <w:spacing w:after="120"/>
      <w:ind w:left="360"/>
    </w:pPr>
  </w:style>
  <w:style w:type="paragraph" w:styleId="BodyTextIndent">
    <w:name w:val="Body Text Indent"/>
    <w:basedOn w:val="Normal"/>
    <w:rsid w:val="00245229"/>
    <w:pPr>
      <w:spacing w:after="120"/>
      <w:ind w:left="360"/>
    </w:pPr>
  </w:style>
  <w:style w:type="paragraph" w:styleId="BodyTextFirstIndent2">
    <w:name w:val="Body Text First Indent 2"/>
    <w:basedOn w:val="BodyTextIndent"/>
    <w:rsid w:val="00245229"/>
    <w:pPr>
      <w:ind w:firstLine="210"/>
    </w:pPr>
  </w:style>
  <w:style w:type="paragraph" w:styleId="CommentSubject">
    <w:name w:val="annotation subject"/>
    <w:basedOn w:val="CommentText"/>
    <w:next w:val="CommentText"/>
    <w:link w:val="CommentSubjectChar"/>
    <w:rsid w:val="00997A69"/>
    <w:rPr>
      <w:b/>
      <w:bCs/>
      <w:lang w:val="x-none" w:eastAsia="x-none"/>
    </w:rPr>
  </w:style>
  <w:style w:type="character" w:customStyle="1" w:styleId="CommentTextChar">
    <w:name w:val="Comment Text Char"/>
    <w:basedOn w:val="DefaultParagraphFont"/>
    <w:link w:val="CommentText"/>
    <w:semiHidden/>
    <w:rsid w:val="00997A69"/>
  </w:style>
  <w:style w:type="character" w:customStyle="1" w:styleId="CommentSubjectChar">
    <w:name w:val="Comment Subject Char"/>
    <w:link w:val="CommentSubject"/>
    <w:rsid w:val="00997A69"/>
    <w:rPr>
      <w:b/>
      <w:bCs/>
    </w:rPr>
  </w:style>
  <w:style w:type="paragraph" w:customStyle="1" w:styleId="Technical2">
    <w:name w:val="Technical[2]"/>
    <w:uiPriority w:val="99"/>
    <w:rsid w:val="00A3755B"/>
    <w:pPr>
      <w:widowControl w:val="0"/>
      <w:autoSpaceDE w:val="0"/>
      <w:autoSpaceDN w:val="0"/>
      <w:adjustRightInd w:val="0"/>
      <w:jc w:val="both"/>
    </w:pPr>
    <w:rPr>
      <w:rFonts w:ascii="Courier 10cpi" w:hAnsi="Courier 10cpi"/>
      <w:b/>
      <w:bCs/>
      <w:sz w:val="24"/>
      <w:szCs w:val="24"/>
      <w:u w:val="single"/>
    </w:rPr>
  </w:style>
  <w:style w:type="paragraph" w:styleId="ListParagraph">
    <w:name w:val="List Paragraph"/>
    <w:basedOn w:val="Normal"/>
    <w:uiPriority w:val="34"/>
    <w:qFormat/>
    <w:rsid w:val="00A37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ass.usda.gov/confidentialit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whitehouse.gov/omb/inforeg/infopoltech.html" TargetMode="External"/><Relationship Id="rId1" Type="http://schemas.openxmlformats.org/officeDocument/2006/relationships/hyperlink" Target="http://www.usda.gov/nass/nassinfo/info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F9A4-0D41-4DD6-8445-7DC9B089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REQUEST FOR GENERIC CLEARANCE OF</vt:lpstr>
    </vt:vector>
  </TitlesOfParts>
  <Company>National Science Foundation</Company>
  <LinksUpToDate>false</LinksUpToDate>
  <CharactersWithSpaces>21929</CharactersWithSpaces>
  <SharedDoc>false</SharedDoc>
  <HLinks>
    <vt:vector size="18" baseType="variant">
      <vt:variant>
        <vt:i4>6553641</vt:i4>
      </vt:variant>
      <vt:variant>
        <vt:i4>6</vt:i4>
      </vt:variant>
      <vt:variant>
        <vt:i4>0</vt:i4>
      </vt:variant>
      <vt:variant>
        <vt:i4>5</vt:i4>
      </vt:variant>
      <vt:variant>
        <vt:lpwstr>http://www.whitehouse.gov/omb/inforeg/infopoltech.html</vt:lpwstr>
      </vt:variant>
      <vt:variant>
        <vt:lpwstr/>
      </vt:variant>
      <vt:variant>
        <vt:i4>3211390</vt:i4>
      </vt:variant>
      <vt:variant>
        <vt:i4>3</vt:i4>
      </vt:variant>
      <vt:variant>
        <vt:i4>0</vt:i4>
      </vt:variant>
      <vt:variant>
        <vt:i4>5</vt:i4>
      </vt:variant>
      <vt:variant>
        <vt:lpwstr>http://www.usda.gov/nass/nassinfo/infoguide.htm</vt:lpwstr>
      </vt:variant>
      <vt:variant>
        <vt:lpwstr/>
      </vt:variant>
      <vt:variant>
        <vt:i4>6553641</vt:i4>
      </vt:variant>
      <vt:variant>
        <vt:i4>0</vt:i4>
      </vt:variant>
      <vt:variant>
        <vt:i4>0</vt:i4>
      </vt:variant>
      <vt:variant>
        <vt:i4>5</vt:i4>
      </vt:variant>
      <vt:variant>
        <vt:lpwstr>http://www.whitehouse.gov/omb/inforeg/infopoltech.html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subject/>
  <dc:creator>mvburke</dc:creator>
  <cp:keywords/>
  <cp:lastModifiedBy>SYSTEM</cp:lastModifiedBy>
  <cp:revision>2</cp:revision>
  <cp:lastPrinted>2016-01-20T13:41:00Z</cp:lastPrinted>
  <dcterms:created xsi:type="dcterms:W3CDTF">2019-04-04T21:09:00Z</dcterms:created>
  <dcterms:modified xsi:type="dcterms:W3CDTF">2019-04-04T21:09:00Z</dcterms:modified>
</cp:coreProperties>
</file>