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F83C54" w:rsidRDefault="00F83C54" w:rsidP="003032B0"/>
    <w:p w:rsidR="00F83C54" w:rsidRPr="00F83C54" w:rsidRDefault="00F83C54" w:rsidP="00F83C54">
      <w:pPr>
        <w:rPr>
          <w:b/>
        </w:rPr>
      </w:pPr>
      <w:r w:rsidRPr="00F83C54">
        <w:rPr>
          <w:b/>
        </w:rPr>
        <w:t>Project Performance Report</w:t>
      </w:r>
    </w:p>
    <w:p w:rsidR="00F83C54" w:rsidRDefault="00F83C54" w:rsidP="00F83C54"/>
    <w:p w:rsidR="00F83C54" w:rsidRDefault="00F83C54" w:rsidP="00F83C54">
      <w:r>
        <w:t>Applicants are required to submit project performance reports in accordance with 2 CFR 200.  These reports are necessary to monitor the appropriate use of the grant funds.  The project performance report shall include, but need not be limited to:</w:t>
      </w:r>
    </w:p>
    <w:p w:rsidR="00F83C54" w:rsidRDefault="00F83C54" w:rsidP="00F83C54"/>
    <w:p w:rsidR="00F83C54" w:rsidRDefault="00F83C54" w:rsidP="00F83C54">
      <w:r>
        <w:t>1.</w:t>
      </w:r>
      <w:r>
        <w:tab/>
        <w:t>a comparison of actual accomplishments to objectives established for that period;</w:t>
      </w:r>
    </w:p>
    <w:p w:rsidR="00F83C54" w:rsidRDefault="00F83C54" w:rsidP="00F83C54"/>
    <w:p w:rsidR="00F83C54" w:rsidRDefault="00F83C54" w:rsidP="00F83C54">
      <w:r>
        <w:t>2.</w:t>
      </w:r>
      <w:r>
        <w:tab/>
        <w:t>reasons why established objectives were not met;</w:t>
      </w:r>
    </w:p>
    <w:p w:rsidR="00F83C54" w:rsidRDefault="00F83C54" w:rsidP="00F83C54"/>
    <w:p w:rsidR="00F83C54" w:rsidRDefault="00F83C54" w:rsidP="00F83C54">
      <w:r>
        <w:t>3.</w:t>
      </w:r>
      <w:r>
        <w:tab/>
        <w:t>problems, delays, or adverse conditions which will materially affect attainment</w:t>
      </w:r>
    </w:p>
    <w:p w:rsidR="00F83C54" w:rsidRDefault="00F83C54" w:rsidP="00F83C54">
      <w:r>
        <w:tab/>
        <w:t xml:space="preserve">of planned project objectives, prevent the meeting of time schedules or objectives, </w:t>
      </w:r>
      <w:r>
        <w:tab/>
        <w:t xml:space="preserve">or preclude the attainment of project work elements during established time </w:t>
      </w:r>
      <w:r>
        <w:tab/>
        <w:t xml:space="preserve">periods.  This disclosure shall be accompanied by a statement of the action taken </w:t>
      </w:r>
      <w:r>
        <w:tab/>
        <w:t>or contemplated to resolve the situation.</w:t>
      </w:r>
    </w:p>
    <w:p w:rsidR="00F83C54" w:rsidRDefault="00F83C54" w:rsidP="00F83C54"/>
    <w:p w:rsidR="00F83C54" w:rsidRDefault="00F83C54" w:rsidP="00F83C54">
      <w:r>
        <w:t>4.</w:t>
      </w:r>
      <w:r>
        <w:tab/>
        <w:t>objectives established for the next reporting period; or</w:t>
      </w:r>
    </w:p>
    <w:p w:rsidR="00F83C54" w:rsidRDefault="00F83C54" w:rsidP="00F83C54"/>
    <w:p w:rsidR="00F83C54" w:rsidRDefault="00F83C54" w:rsidP="00F83C54">
      <w:r>
        <w:t>5.</w:t>
      </w:r>
      <w:r>
        <w:tab/>
        <w:t>status of compliance with any special conditions on the use of grant funds.</w:t>
      </w:r>
    </w:p>
    <w:sectPr w:rsidR="00F8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0C5827"/>
    <w:rsid w:val="001728AF"/>
    <w:rsid w:val="001D7438"/>
    <w:rsid w:val="003032B0"/>
    <w:rsid w:val="00380A83"/>
    <w:rsid w:val="00460570"/>
    <w:rsid w:val="0068759F"/>
    <w:rsid w:val="007A0BA6"/>
    <w:rsid w:val="008247A9"/>
    <w:rsid w:val="008A62E7"/>
    <w:rsid w:val="00CF6DCD"/>
    <w:rsid w:val="00D3384F"/>
    <w:rsid w:val="00E60527"/>
    <w:rsid w:val="00E84F3F"/>
    <w:rsid w:val="00EB1DC7"/>
    <w:rsid w:val="00F83C54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2019-02-25T14:01:00Z</dcterms:created>
  <dcterms:modified xsi:type="dcterms:W3CDTF">2019-02-25T14:01:00Z</dcterms:modified>
</cp:coreProperties>
</file>