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7A0BA6" w:rsidRPr="007A0BA6" w:rsidRDefault="007A0BA6" w:rsidP="007A0BA6">
      <w:pPr>
        <w:rPr>
          <w:b/>
        </w:rPr>
      </w:pPr>
      <w:r w:rsidRPr="007A0BA6">
        <w:rPr>
          <w:b/>
        </w:rPr>
        <w:t>Budget</w:t>
      </w:r>
    </w:p>
    <w:p w:rsidR="007A0BA6" w:rsidRDefault="007A0BA6" w:rsidP="007A0BA6"/>
    <w:p w:rsidR="007A0BA6" w:rsidRDefault="007A0BA6" w:rsidP="007A0BA6">
      <w:r>
        <w:t xml:space="preserve">For technical assistance projects, the applicant must provide a written scope of work which includes a budget with a breakdown of salaries fringe benefits, consultant costs, indirect costs, and other appropriate direct costs for the project.  </w:t>
      </w:r>
    </w:p>
    <w:sectPr w:rsidR="007A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3032B0"/>
    <w:rsid w:val="00380A83"/>
    <w:rsid w:val="00460570"/>
    <w:rsid w:val="007A0BA6"/>
    <w:rsid w:val="008247A9"/>
    <w:rsid w:val="00D3384F"/>
    <w:rsid w:val="00DC3C5A"/>
    <w:rsid w:val="00E60527"/>
    <w:rsid w:val="00E84F3F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2019-02-26T13:41:00Z</dcterms:created>
  <dcterms:modified xsi:type="dcterms:W3CDTF">2019-02-26T13:41:00Z</dcterms:modified>
</cp:coreProperties>
</file>