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0B1B" w14:textId="77777777" w:rsidR="00854ED3" w:rsidRDefault="00854ED3" w:rsidP="00854ED3">
      <w:pPr>
        <w:spacing w:line="480" w:lineRule="auto"/>
        <w:ind w:firstLine="720"/>
        <w:rPr>
          <w:rFonts w:ascii="Times New Roman" w:hAnsi="Times New Roman"/>
        </w:rPr>
      </w:pPr>
      <w:bookmarkStart w:id="0" w:name="_GoBack"/>
      <w:bookmarkEnd w:id="0"/>
    </w:p>
    <w:p w14:paraId="1831ED58" w14:textId="77777777" w:rsidR="003A4DB5" w:rsidRDefault="003A4DB5" w:rsidP="003A4DB5">
      <w:pPr>
        <w:pStyle w:val="AppHeading1"/>
      </w:pPr>
      <w:r>
        <w:t xml:space="preserve">Appendix M: </w:t>
      </w:r>
      <w:r>
        <w:br/>
        <w:t>Observation Rubric</w:t>
      </w:r>
    </w:p>
    <w:p w14:paraId="4E6AF6F9" w14:textId="77777777" w:rsidR="008E6500" w:rsidRDefault="008E650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CF49FB8" w14:textId="0EF1ECCF" w:rsidR="00341F63" w:rsidRPr="00341F63" w:rsidRDefault="009D3118" w:rsidP="00341F63">
      <w:pPr>
        <w:pStyle w:val="BodyText"/>
        <w:rPr>
          <w:rFonts w:ascii="Times" w:eastAsia="Times" w:hAnsi="Times"/>
          <w:sz w:val="24"/>
          <w:szCs w:val="20"/>
          <w:lang w:eastAsia="en-US"/>
        </w:rPr>
      </w:pPr>
      <w:r>
        <w:rPr>
          <w:rFonts w:ascii="Times" w:eastAsia="Times" w:hAnsi="Times"/>
          <w:sz w:val="24"/>
          <w:szCs w:val="20"/>
          <w:lang w:eastAsia="en-US"/>
        </w:rPr>
        <w:lastRenderedPageBreak/>
        <w:t>During the meal preparation experiment, participants will prepare homemade meatballs starting with raw ground beef</w:t>
      </w:r>
      <w:r w:rsidR="00A76651">
        <w:rPr>
          <w:rFonts w:ascii="Times" w:eastAsia="Times" w:hAnsi="Times"/>
          <w:sz w:val="24"/>
          <w:szCs w:val="20"/>
          <w:lang w:eastAsia="en-US"/>
        </w:rPr>
        <w:t xml:space="preserve">, </w:t>
      </w:r>
      <w:r>
        <w:rPr>
          <w:rFonts w:ascii="Times" w:eastAsia="Times" w:hAnsi="Times"/>
          <w:sz w:val="24"/>
          <w:szCs w:val="20"/>
          <w:lang w:eastAsia="en-US"/>
        </w:rPr>
        <w:t>frozen (uncooked) pre-packaged meatballs, and</w:t>
      </w:r>
      <w:r w:rsidR="00A76651">
        <w:rPr>
          <w:rFonts w:ascii="Times" w:eastAsia="Times" w:hAnsi="Times"/>
          <w:sz w:val="24"/>
          <w:szCs w:val="20"/>
          <w:lang w:eastAsia="en-US"/>
        </w:rPr>
        <w:t xml:space="preserve"> a cherry tomato garnish</w:t>
      </w:r>
      <w:r>
        <w:rPr>
          <w:rFonts w:ascii="Times" w:eastAsia="Times" w:hAnsi="Times"/>
          <w:sz w:val="24"/>
          <w:szCs w:val="20"/>
          <w:lang w:eastAsia="en-US"/>
        </w:rPr>
        <w:t xml:space="preserve">. </w:t>
      </w:r>
      <w:r w:rsidR="00341F63" w:rsidRPr="00341F63">
        <w:rPr>
          <w:rFonts w:ascii="Times" w:eastAsia="Times" w:hAnsi="Times"/>
          <w:sz w:val="24"/>
          <w:szCs w:val="20"/>
          <w:lang w:eastAsia="en-US"/>
        </w:rPr>
        <w:t xml:space="preserve">We developed separate coding rubrics (formatted as action decision trees) </w:t>
      </w:r>
      <w:r w:rsidR="00CC3907">
        <w:rPr>
          <w:rFonts w:ascii="Times" w:eastAsia="Times" w:hAnsi="Times"/>
          <w:sz w:val="24"/>
          <w:szCs w:val="20"/>
          <w:lang w:eastAsia="en-US"/>
        </w:rPr>
        <w:t xml:space="preserve">that we will use </w:t>
      </w:r>
      <w:r w:rsidR="00341F63" w:rsidRPr="00341F63">
        <w:rPr>
          <w:rFonts w:ascii="Times" w:eastAsia="Times" w:hAnsi="Times"/>
          <w:sz w:val="24"/>
          <w:szCs w:val="20"/>
          <w:lang w:eastAsia="en-US"/>
        </w:rPr>
        <w:t xml:space="preserve">to </w:t>
      </w:r>
      <w:r w:rsidR="008F1257">
        <w:rPr>
          <w:rFonts w:ascii="Times" w:eastAsia="Times" w:hAnsi="Times"/>
          <w:sz w:val="24"/>
          <w:szCs w:val="20"/>
          <w:lang w:eastAsia="en-US"/>
        </w:rPr>
        <w:t xml:space="preserve">assess whether participants followed the recommended instructions on the </w:t>
      </w:r>
      <w:r w:rsidR="00EA1211">
        <w:rPr>
          <w:rFonts w:ascii="Times" w:eastAsia="Times" w:hAnsi="Times"/>
          <w:sz w:val="24"/>
          <w:szCs w:val="20"/>
          <w:lang w:eastAsia="en-US"/>
        </w:rPr>
        <w:t>SHI during the meal preparation experiment</w:t>
      </w:r>
      <w:r>
        <w:rPr>
          <w:rFonts w:ascii="Times" w:eastAsia="Times" w:hAnsi="Times"/>
          <w:sz w:val="24"/>
          <w:szCs w:val="20"/>
          <w:lang w:eastAsia="en-US"/>
        </w:rPr>
        <w:t>:</w:t>
      </w:r>
    </w:p>
    <w:p w14:paraId="46118086" w14:textId="1B60D458" w:rsidR="00341F63" w:rsidRPr="00341F63" w:rsidRDefault="009D3118" w:rsidP="00E7731A">
      <w:pPr>
        <w:pStyle w:val="bullets"/>
        <w:rPr>
          <w:rFonts w:ascii="Times New Roman" w:eastAsia="Times" w:hAnsi="Times New Roman"/>
          <w:sz w:val="24"/>
          <w:szCs w:val="24"/>
          <w:lang w:eastAsia="en-US"/>
        </w:rPr>
      </w:pPr>
      <w:r>
        <w:rPr>
          <w:rFonts w:ascii="Times New Roman" w:eastAsia="Times" w:hAnsi="Times New Roman"/>
          <w:sz w:val="24"/>
          <w:szCs w:val="24"/>
          <w:lang w:eastAsia="en-US"/>
        </w:rPr>
        <w:t>h</w:t>
      </w:r>
      <w:r w:rsidR="00341F63" w:rsidRPr="00341F63">
        <w:rPr>
          <w:rFonts w:ascii="Times New Roman" w:eastAsia="Times" w:hAnsi="Times New Roman"/>
          <w:sz w:val="24"/>
          <w:szCs w:val="24"/>
          <w:lang w:eastAsia="en-US"/>
        </w:rPr>
        <w:t xml:space="preserve">andwashing </w:t>
      </w:r>
      <w:r w:rsidR="004677CA" w:rsidRPr="00341F63">
        <w:rPr>
          <w:rFonts w:ascii="Times New Roman" w:hAnsi="Times New Roman"/>
          <w:sz w:val="24"/>
          <w:szCs w:val="24"/>
        </w:rPr>
        <w:t>–</w:t>
      </w:r>
      <w:r w:rsidR="004677CA">
        <w:rPr>
          <w:rFonts w:ascii="Times New Roman" w:hAnsi="Times New Roman"/>
          <w:sz w:val="24"/>
          <w:szCs w:val="24"/>
        </w:rPr>
        <w:t xml:space="preserve"> </w:t>
      </w:r>
      <w:r w:rsidR="00341F63" w:rsidRPr="00341F63">
        <w:rPr>
          <w:rFonts w:ascii="Times New Roman" w:hAnsi="Times New Roman"/>
          <w:sz w:val="24"/>
          <w:szCs w:val="24"/>
        </w:rPr>
        <w:t xml:space="preserve">CLEAN </w:t>
      </w:r>
      <w:r w:rsidR="00EA1211">
        <w:rPr>
          <w:rFonts w:ascii="Times New Roman" w:hAnsi="Times New Roman"/>
          <w:sz w:val="24"/>
          <w:szCs w:val="24"/>
        </w:rPr>
        <w:t xml:space="preserve">HANDS </w:t>
      </w:r>
      <w:r w:rsidR="00341F63" w:rsidRPr="00341F63">
        <w:rPr>
          <w:rFonts w:ascii="Times New Roman" w:hAnsi="Times New Roman"/>
          <w:sz w:val="24"/>
          <w:szCs w:val="24"/>
        </w:rPr>
        <w:t>message (</w:t>
      </w:r>
      <w:r w:rsidR="00341F63" w:rsidRPr="00030385">
        <w:rPr>
          <w:rFonts w:ascii="Times New Roman" w:hAnsi="Times New Roman"/>
          <w:b/>
          <w:sz w:val="24"/>
          <w:szCs w:val="24"/>
        </w:rPr>
        <w:t>Figure 1</w:t>
      </w:r>
      <w:r w:rsidR="00341F63" w:rsidRPr="00341F63">
        <w:rPr>
          <w:rFonts w:ascii="Times New Roman" w:hAnsi="Times New Roman"/>
          <w:sz w:val="24"/>
          <w:szCs w:val="24"/>
        </w:rPr>
        <w:t>)</w:t>
      </w:r>
    </w:p>
    <w:p w14:paraId="5BBCAA50" w14:textId="77777777" w:rsidR="00341F63" w:rsidRPr="00341F63" w:rsidRDefault="00341F63" w:rsidP="00341F63">
      <w:pPr>
        <w:pStyle w:val="bullets"/>
        <w:rPr>
          <w:rFonts w:ascii="Times New Roman" w:hAnsi="Times New Roman"/>
          <w:sz w:val="24"/>
          <w:szCs w:val="24"/>
        </w:rPr>
      </w:pPr>
      <w:r w:rsidRPr="00341F63">
        <w:rPr>
          <w:rFonts w:ascii="Times New Roman" w:hAnsi="Times New Roman"/>
          <w:sz w:val="24"/>
          <w:szCs w:val="24"/>
        </w:rPr>
        <w:t>direct cross-contamination – SEPARATE message (</w:t>
      </w:r>
      <w:r w:rsidRPr="00030385">
        <w:rPr>
          <w:rFonts w:ascii="Times New Roman" w:hAnsi="Times New Roman"/>
          <w:b/>
          <w:sz w:val="24"/>
          <w:szCs w:val="24"/>
        </w:rPr>
        <w:t>Figure 2</w:t>
      </w:r>
      <w:r w:rsidRPr="00341F63">
        <w:rPr>
          <w:rFonts w:ascii="Times New Roman" w:hAnsi="Times New Roman"/>
          <w:sz w:val="24"/>
          <w:szCs w:val="24"/>
        </w:rPr>
        <w:t>)</w:t>
      </w:r>
    </w:p>
    <w:p w14:paraId="4A942B14" w14:textId="5275FB5A" w:rsidR="00341F63" w:rsidRPr="00341F63" w:rsidRDefault="00341F63" w:rsidP="00341F63">
      <w:pPr>
        <w:pStyle w:val="bullets"/>
        <w:rPr>
          <w:rFonts w:ascii="Times New Roman" w:hAnsi="Times New Roman"/>
          <w:sz w:val="24"/>
          <w:szCs w:val="24"/>
        </w:rPr>
      </w:pPr>
      <w:r w:rsidRPr="00341F63">
        <w:rPr>
          <w:rFonts w:ascii="Times New Roman" w:hAnsi="Times New Roman"/>
          <w:sz w:val="24"/>
          <w:szCs w:val="24"/>
        </w:rPr>
        <w:t xml:space="preserve">indirect cross-contamination – </w:t>
      </w:r>
      <w:r w:rsidR="00EA1211">
        <w:rPr>
          <w:rFonts w:ascii="Times New Roman" w:hAnsi="Times New Roman"/>
          <w:sz w:val="24"/>
          <w:szCs w:val="24"/>
        </w:rPr>
        <w:t>CLEAN</w:t>
      </w:r>
      <w:r w:rsidR="00417F9F">
        <w:rPr>
          <w:rFonts w:ascii="Times New Roman" w:hAnsi="Times New Roman"/>
          <w:sz w:val="24"/>
          <w:szCs w:val="24"/>
        </w:rPr>
        <w:t>/SANITIZED</w:t>
      </w:r>
      <w:r w:rsidRPr="00341F63">
        <w:rPr>
          <w:rFonts w:ascii="Times New Roman" w:hAnsi="Times New Roman"/>
          <w:sz w:val="24"/>
          <w:szCs w:val="24"/>
        </w:rPr>
        <w:t xml:space="preserve"> </w:t>
      </w:r>
      <w:r w:rsidR="00EA1211">
        <w:rPr>
          <w:rFonts w:ascii="Times New Roman" w:hAnsi="Times New Roman"/>
          <w:sz w:val="24"/>
          <w:szCs w:val="24"/>
        </w:rPr>
        <w:t xml:space="preserve">SURFACES </w:t>
      </w:r>
      <w:r w:rsidRPr="00341F63">
        <w:rPr>
          <w:rFonts w:ascii="Times New Roman" w:hAnsi="Times New Roman"/>
          <w:sz w:val="24"/>
          <w:szCs w:val="24"/>
        </w:rPr>
        <w:t>message (</w:t>
      </w:r>
      <w:r w:rsidRPr="00030385">
        <w:rPr>
          <w:rFonts w:ascii="Times New Roman" w:hAnsi="Times New Roman"/>
          <w:b/>
          <w:sz w:val="24"/>
          <w:szCs w:val="24"/>
        </w:rPr>
        <w:t>Figure 3</w:t>
      </w:r>
      <w:r w:rsidRPr="00341F63">
        <w:rPr>
          <w:rFonts w:ascii="Times New Roman" w:hAnsi="Times New Roman"/>
          <w:sz w:val="24"/>
          <w:szCs w:val="24"/>
        </w:rPr>
        <w:t>)</w:t>
      </w:r>
    </w:p>
    <w:p w14:paraId="07EFC51D" w14:textId="593B8E25" w:rsidR="00341F63" w:rsidRPr="00341F63" w:rsidRDefault="00341F63" w:rsidP="00341F63">
      <w:pPr>
        <w:pStyle w:val="bullets"/>
        <w:rPr>
          <w:rFonts w:ascii="Times New Roman" w:hAnsi="Times New Roman"/>
          <w:sz w:val="24"/>
          <w:szCs w:val="24"/>
        </w:rPr>
      </w:pPr>
      <w:r w:rsidRPr="00341F63">
        <w:rPr>
          <w:rFonts w:ascii="Times New Roman" w:hAnsi="Times New Roman"/>
          <w:sz w:val="24"/>
          <w:szCs w:val="24"/>
        </w:rPr>
        <w:t>thermometer usage</w:t>
      </w:r>
      <w:r w:rsidR="000A5A98">
        <w:rPr>
          <w:rFonts w:ascii="Times New Roman" w:hAnsi="Times New Roman"/>
          <w:sz w:val="24"/>
          <w:szCs w:val="24"/>
        </w:rPr>
        <w:t xml:space="preserve"> </w:t>
      </w:r>
      <w:r w:rsidRPr="00341F63">
        <w:rPr>
          <w:rFonts w:ascii="Times New Roman" w:hAnsi="Times New Roman"/>
          <w:sz w:val="24"/>
          <w:szCs w:val="24"/>
        </w:rPr>
        <w:t xml:space="preserve">– COOK </w:t>
      </w:r>
      <w:r w:rsidR="00EA1211">
        <w:rPr>
          <w:rFonts w:ascii="Times New Roman" w:hAnsi="Times New Roman"/>
          <w:sz w:val="24"/>
          <w:szCs w:val="24"/>
        </w:rPr>
        <w:t>message (</w:t>
      </w:r>
      <w:r w:rsidR="00EA1211" w:rsidRPr="00030385">
        <w:rPr>
          <w:rFonts w:ascii="Times New Roman" w:hAnsi="Times New Roman"/>
          <w:b/>
          <w:sz w:val="24"/>
          <w:szCs w:val="24"/>
        </w:rPr>
        <w:t>Figure 4</w:t>
      </w:r>
      <w:r w:rsidR="00EA1211">
        <w:rPr>
          <w:rFonts w:ascii="Times New Roman" w:hAnsi="Times New Roman"/>
          <w:sz w:val="24"/>
          <w:szCs w:val="24"/>
        </w:rPr>
        <w:t>)</w:t>
      </w:r>
    </w:p>
    <w:p w14:paraId="052EBA5E" w14:textId="40DC439B" w:rsidR="00BC6856" w:rsidRPr="009D3118" w:rsidRDefault="00EA1211" w:rsidP="009D3118">
      <w:pPr>
        <w:pStyle w:val="BodyText"/>
        <w:rPr>
          <w:rFonts w:ascii="Times" w:eastAsia="Times" w:hAnsi="Times"/>
          <w:sz w:val="24"/>
          <w:szCs w:val="20"/>
          <w:lang w:eastAsia="en-US"/>
        </w:rPr>
      </w:pPr>
      <w:r w:rsidRPr="009D3118">
        <w:rPr>
          <w:rFonts w:ascii="Times" w:eastAsia="Times" w:hAnsi="Times"/>
          <w:sz w:val="24"/>
          <w:szCs w:val="20"/>
          <w:lang w:eastAsia="en-US"/>
        </w:rPr>
        <w:t>Trained o</w:t>
      </w:r>
      <w:r w:rsidR="00341F63" w:rsidRPr="009D3118">
        <w:rPr>
          <w:rFonts w:ascii="Times" w:eastAsia="Times" w:hAnsi="Times"/>
          <w:sz w:val="24"/>
          <w:szCs w:val="20"/>
          <w:lang w:eastAsia="en-US"/>
        </w:rPr>
        <w:t xml:space="preserve">bservers </w:t>
      </w:r>
      <w:r w:rsidRPr="009D3118">
        <w:rPr>
          <w:rFonts w:ascii="Times" w:eastAsia="Times" w:hAnsi="Times"/>
          <w:sz w:val="24"/>
          <w:szCs w:val="20"/>
          <w:lang w:eastAsia="en-US"/>
        </w:rPr>
        <w:t>will watch the video</w:t>
      </w:r>
      <w:r w:rsidR="009D3118">
        <w:rPr>
          <w:rFonts w:ascii="Times" w:eastAsia="Times" w:hAnsi="Times"/>
          <w:sz w:val="24"/>
          <w:szCs w:val="20"/>
          <w:lang w:eastAsia="en-US"/>
        </w:rPr>
        <w:t>s</w:t>
      </w:r>
      <w:r w:rsidRPr="009D3118">
        <w:rPr>
          <w:rFonts w:ascii="Times" w:eastAsia="Times" w:hAnsi="Times"/>
          <w:sz w:val="24"/>
          <w:szCs w:val="20"/>
          <w:lang w:eastAsia="en-US"/>
        </w:rPr>
        <w:t xml:space="preserve"> and follow</w:t>
      </w:r>
      <w:r w:rsidR="00622BC4" w:rsidRPr="009D3118">
        <w:rPr>
          <w:rFonts w:ascii="Times" w:eastAsia="Times" w:hAnsi="Times"/>
          <w:sz w:val="24"/>
          <w:szCs w:val="20"/>
          <w:lang w:eastAsia="en-US"/>
        </w:rPr>
        <w:t xml:space="preserve"> the decision trees</w:t>
      </w:r>
      <w:r w:rsidR="00341F63" w:rsidRPr="009D3118">
        <w:rPr>
          <w:rFonts w:ascii="Times" w:eastAsia="Times" w:hAnsi="Times"/>
          <w:sz w:val="24"/>
          <w:szCs w:val="20"/>
          <w:lang w:eastAsia="en-US"/>
        </w:rPr>
        <w:t xml:space="preserve"> to indicate level of adherence to </w:t>
      </w:r>
      <w:r w:rsidRPr="009D3118">
        <w:rPr>
          <w:rFonts w:ascii="Times" w:eastAsia="Times" w:hAnsi="Times"/>
          <w:sz w:val="24"/>
          <w:szCs w:val="20"/>
          <w:lang w:eastAsia="en-US"/>
        </w:rPr>
        <w:t xml:space="preserve">the </w:t>
      </w:r>
      <w:r w:rsidR="00341F63" w:rsidRPr="009D3118">
        <w:rPr>
          <w:rFonts w:ascii="Times" w:eastAsia="Times" w:hAnsi="Times"/>
          <w:sz w:val="24"/>
          <w:szCs w:val="20"/>
          <w:lang w:eastAsia="en-US"/>
        </w:rPr>
        <w:t xml:space="preserve">recommended </w:t>
      </w:r>
      <w:r w:rsidRPr="009D3118">
        <w:rPr>
          <w:rFonts w:ascii="Times" w:eastAsia="Times" w:hAnsi="Times"/>
          <w:sz w:val="24"/>
          <w:szCs w:val="20"/>
          <w:lang w:eastAsia="en-US"/>
        </w:rPr>
        <w:t>practices.</w:t>
      </w:r>
    </w:p>
    <w:p w14:paraId="51DCAED8" w14:textId="1A2C72CE" w:rsidR="002E63D3" w:rsidRDefault="002E63D3" w:rsidP="00BC6856">
      <w:pPr>
        <w:spacing w:line="480" w:lineRule="auto"/>
        <w:rPr>
          <w:rFonts w:ascii="Times New Roman" w:hAnsi="Times New Roman"/>
        </w:rPr>
      </w:pPr>
    </w:p>
    <w:p w14:paraId="6CB05B06" w14:textId="77777777" w:rsidR="002354D2" w:rsidRDefault="002354D2" w:rsidP="00BC6856">
      <w:pPr>
        <w:spacing w:line="480" w:lineRule="auto"/>
        <w:rPr>
          <w:rFonts w:ascii="Times New Roman" w:hAnsi="Times New Roman"/>
        </w:rPr>
      </w:pPr>
    </w:p>
    <w:p w14:paraId="44A0DBD5" w14:textId="77777777" w:rsidR="002354D2" w:rsidRDefault="002354D2" w:rsidP="00BC6856">
      <w:pPr>
        <w:spacing w:line="480" w:lineRule="auto"/>
        <w:rPr>
          <w:rFonts w:ascii="Times New Roman" w:hAnsi="Times New Roman"/>
        </w:rPr>
      </w:pPr>
    </w:p>
    <w:p w14:paraId="6A1E4E85" w14:textId="77777777" w:rsidR="002354D2" w:rsidRDefault="002354D2" w:rsidP="00BC6856">
      <w:pPr>
        <w:spacing w:line="480" w:lineRule="auto"/>
        <w:rPr>
          <w:rFonts w:ascii="Times New Roman" w:hAnsi="Times New Roman"/>
        </w:rPr>
      </w:pPr>
    </w:p>
    <w:p w14:paraId="4FCB6D9D" w14:textId="77777777" w:rsidR="0035188A" w:rsidRDefault="0035188A">
      <w:pPr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/>
          <w:b/>
          <w:szCs w:val="24"/>
        </w:rPr>
        <w:br w:type="page"/>
      </w:r>
    </w:p>
    <w:p w14:paraId="5CAEAC03" w14:textId="3373A025" w:rsidR="00BC6856" w:rsidRPr="004677CA" w:rsidRDefault="00BC6856" w:rsidP="00BC6856">
      <w:pPr>
        <w:rPr>
          <w:rFonts w:ascii="Times New Roman" w:eastAsiaTheme="minorEastAsia" w:hAnsi="Times New Roman"/>
          <w:b/>
          <w:szCs w:val="24"/>
        </w:rPr>
      </w:pPr>
      <w:r w:rsidRPr="004677CA">
        <w:rPr>
          <w:rFonts w:ascii="Times New Roman" w:eastAsiaTheme="minorEastAsia" w:hAnsi="Times New Roman"/>
          <w:b/>
          <w:szCs w:val="24"/>
        </w:rPr>
        <w:lastRenderedPageBreak/>
        <w:t>Figure 1. H</w:t>
      </w:r>
      <w:r w:rsidR="00E052CA">
        <w:rPr>
          <w:rFonts w:ascii="Times New Roman" w:eastAsiaTheme="minorEastAsia" w:hAnsi="Times New Roman"/>
          <w:b/>
          <w:szCs w:val="24"/>
        </w:rPr>
        <w:t>andwashing action decision tree (</w:t>
      </w:r>
      <w:r w:rsidR="00360F48">
        <w:rPr>
          <w:rFonts w:ascii="Times New Roman" w:eastAsiaTheme="minorEastAsia" w:hAnsi="Times New Roman"/>
          <w:b/>
          <w:szCs w:val="24"/>
        </w:rPr>
        <w:t>CLEAN message</w:t>
      </w:r>
      <w:r w:rsidR="00E052CA">
        <w:rPr>
          <w:rFonts w:ascii="Times New Roman" w:eastAsiaTheme="minorEastAsia" w:hAnsi="Times New Roman"/>
          <w:b/>
          <w:szCs w:val="24"/>
        </w:rPr>
        <w:t>)</w:t>
      </w:r>
    </w:p>
    <w:p w14:paraId="39125D1D" w14:textId="77777777" w:rsidR="004677CA" w:rsidRPr="004677CA" w:rsidRDefault="004677CA" w:rsidP="00BC6856">
      <w:pPr>
        <w:rPr>
          <w:rFonts w:ascii="Times New Roman" w:eastAsiaTheme="minorEastAsia" w:hAnsi="Times New Roman"/>
          <w:szCs w:val="24"/>
        </w:rPr>
      </w:pPr>
    </w:p>
    <w:p w14:paraId="61269CDF" w14:textId="5D9B2F64" w:rsidR="00BC6856" w:rsidRDefault="00103C41" w:rsidP="00BC6856">
      <w:r>
        <w:rPr>
          <w:noProof/>
        </w:rPr>
        <w:drawing>
          <wp:inline distT="0" distB="0" distL="0" distR="0" wp14:anchorId="26B0D7C1" wp14:editId="4E102D00">
            <wp:extent cx="5477510" cy="3549015"/>
            <wp:effectExtent l="0" t="0" r="8890" b="6985"/>
            <wp:docPr id="1" name="Picture 1" descr="Macintosh HD:Users:BenChapman:Desktop:Screen Shot 2018-09-28 at 9.04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nChapman:Desktop:Screen Shot 2018-09-28 at 9.04.00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85B7" w14:textId="297AA6A3" w:rsidR="003D03C3" w:rsidRDefault="003D03C3" w:rsidP="00BC6856">
      <w:pPr>
        <w:rPr>
          <w:sz w:val="20"/>
        </w:rPr>
      </w:pPr>
      <w:r w:rsidRPr="00341F63">
        <w:rPr>
          <w:sz w:val="20"/>
        </w:rPr>
        <w:t>Hands should be washed at the start of food preparation as well as at any poin</w:t>
      </w:r>
      <w:r w:rsidR="000C617F">
        <w:rPr>
          <w:sz w:val="20"/>
        </w:rPr>
        <w:t>t that they become contaminated.</w:t>
      </w:r>
      <w:r w:rsidR="00A018E3">
        <w:rPr>
          <w:sz w:val="20"/>
        </w:rPr>
        <w:t xml:space="preserve"> If not washe</w:t>
      </w:r>
      <w:r w:rsidR="000D46F3">
        <w:rPr>
          <w:sz w:val="20"/>
        </w:rPr>
        <w:t>d at the start of preparation, hands</w:t>
      </w:r>
      <w:r w:rsidR="00A018E3">
        <w:rPr>
          <w:sz w:val="20"/>
        </w:rPr>
        <w:t xml:space="preserve"> are </w:t>
      </w:r>
      <w:r w:rsidR="00757527">
        <w:rPr>
          <w:sz w:val="20"/>
        </w:rPr>
        <w:t>defined as</w:t>
      </w:r>
      <w:r w:rsidR="00AF3ECC">
        <w:rPr>
          <w:sz w:val="20"/>
        </w:rPr>
        <w:t xml:space="preserve"> contaminated through assumption.</w:t>
      </w:r>
      <w:r w:rsidR="00A018E3">
        <w:rPr>
          <w:sz w:val="20"/>
        </w:rPr>
        <w:t xml:space="preserve"> </w:t>
      </w:r>
    </w:p>
    <w:p w14:paraId="79FAF055" w14:textId="77777777" w:rsidR="00341F63" w:rsidRDefault="00341F63" w:rsidP="00BC6856">
      <w:pPr>
        <w:rPr>
          <w:sz w:val="20"/>
        </w:rPr>
      </w:pPr>
    </w:p>
    <w:p w14:paraId="57BAF0A6" w14:textId="77777777" w:rsidR="003E3684" w:rsidRDefault="00BC6856" w:rsidP="003E3684">
      <w:pPr>
        <w:rPr>
          <w:rFonts w:ascii="Times New Roman" w:hAnsi="Times New Roman"/>
          <w:sz w:val="20"/>
        </w:rPr>
      </w:pPr>
      <w:r>
        <w:rPr>
          <w:sz w:val="20"/>
        </w:rPr>
        <w:t xml:space="preserve">Contaminated hands: </w:t>
      </w:r>
      <w:r>
        <w:rPr>
          <w:rFonts w:ascii="Times New Roman" w:hAnsi="Times New Roman"/>
          <w:sz w:val="20"/>
        </w:rPr>
        <w:t>Hands that have come into contact with potentially contaminated material (raw food, contaminated equipment, touching of face or other parts of body or clothing</w:t>
      </w:r>
      <w:r w:rsidR="004A10B6">
        <w:rPr>
          <w:rFonts w:ascii="Times New Roman" w:hAnsi="Times New Roman"/>
          <w:sz w:val="20"/>
        </w:rPr>
        <w:t>, food packaging</w:t>
      </w:r>
      <w:r>
        <w:rPr>
          <w:rFonts w:ascii="Times New Roman" w:hAnsi="Times New Roman"/>
          <w:sz w:val="20"/>
        </w:rPr>
        <w:t>) and that have not been washed according to the CDC’s recommended guidelines for proper handwashing.</w:t>
      </w:r>
    </w:p>
    <w:p w14:paraId="0A2D9304" w14:textId="77777777" w:rsidR="003E3684" w:rsidRDefault="003E3684" w:rsidP="003E3684">
      <w:pPr>
        <w:rPr>
          <w:rFonts w:ascii="Times New Roman" w:hAnsi="Times New Roman"/>
          <w:sz w:val="20"/>
        </w:rPr>
      </w:pPr>
    </w:p>
    <w:p w14:paraId="3BB53ABC" w14:textId="77777777" w:rsidR="003E3684" w:rsidRDefault="003E3684" w:rsidP="003E3684">
      <w:pPr>
        <w:rPr>
          <w:rFonts w:ascii="Times New Roman" w:hAnsi="Times New Roman"/>
          <w:sz w:val="20"/>
        </w:rPr>
      </w:pPr>
    </w:p>
    <w:p w14:paraId="21B14AC8" w14:textId="63B34984" w:rsidR="003E3684" w:rsidRPr="003E3684" w:rsidRDefault="00BC6856" w:rsidP="003E368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Elements of handwashing</w:t>
      </w:r>
      <w:r w:rsidR="004B39BB">
        <w:rPr>
          <w:rFonts w:ascii="Times New Roman" w:hAnsi="Times New Roman"/>
          <w:sz w:val="20"/>
        </w:rPr>
        <w:t xml:space="preserve"> (bolded words indicate </w:t>
      </w:r>
      <w:r w:rsidR="00805891">
        <w:rPr>
          <w:rFonts w:ascii="Times New Roman" w:hAnsi="Times New Roman"/>
          <w:sz w:val="20"/>
        </w:rPr>
        <w:t>components that will result in point scores</w:t>
      </w:r>
      <w:r w:rsidR="004B39BB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:</w:t>
      </w:r>
    </w:p>
    <w:p w14:paraId="2F982465" w14:textId="43822609" w:rsidR="00BC6856" w:rsidRPr="004B39BB" w:rsidRDefault="004B39BB" w:rsidP="004B39BB">
      <w:pPr>
        <w:numPr>
          <w:ilvl w:val="0"/>
          <w:numId w:val="1"/>
        </w:numPr>
        <w:shd w:val="clear" w:color="auto" w:fill="FFFFFF"/>
        <w:spacing w:before="100" w:beforeAutospacing="1" w:line="375" w:lineRule="atLeast"/>
        <w:ind w:left="225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</w:rPr>
        <w:t xml:space="preserve">0.25 points: </w:t>
      </w:r>
      <w:r w:rsidR="00BC6856">
        <w:rPr>
          <w:rFonts w:ascii="Times New Roman" w:eastAsia="Times New Roman" w:hAnsi="Times New Roman"/>
          <w:b/>
          <w:bCs/>
          <w:color w:val="000000"/>
          <w:sz w:val="20"/>
        </w:rPr>
        <w:t>Wet</w:t>
      </w:r>
      <w:r w:rsidR="00BC6856">
        <w:rPr>
          <w:rFonts w:ascii="Times New Roman" w:eastAsia="Times New Roman" w:hAnsi="Times New Roman"/>
          <w:color w:val="000000"/>
          <w:sz w:val="20"/>
        </w:rPr>
        <w:t> your hands with clean, running water (warm or cold), t</w:t>
      </w:r>
      <w:r>
        <w:rPr>
          <w:rFonts w:ascii="Times New Roman" w:eastAsia="Times New Roman" w:hAnsi="Times New Roman"/>
          <w:color w:val="000000"/>
          <w:sz w:val="20"/>
        </w:rPr>
        <w:t xml:space="preserve">urn off the tap, and apply soap or </w:t>
      </w:r>
      <w:r>
        <w:rPr>
          <w:rFonts w:ascii="Times New Roman" w:eastAsia="Times New Roman" w:hAnsi="Times New Roman"/>
          <w:b/>
          <w:bCs/>
          <w:color w:val="000000"/>
          <w:sz w:val="20"/>
        </w:rPr>
        <w:t>Rinse</w:t>
      </w:r>
      <w:r>
        <w:rPr>
          <w:rFonts w:ascii="Times New Roman" w:eastAsia="Times New Roman" w:hAnsi="Times New Roman"/>
          <w:color w:val="000000"/>
          <w:sz w:val="20"/>
        </w:rPr>
        <w:t> your hands well under clean, running water.</w:t>
      </w:r>
    </w:p>
    <w:p w14:paraId="7AB90164" w14:textId="77F7E929" w:rsidR="00BC6856" w:rsidRDefault="004B39BB" w:rsidP="00BC6856">
      <w:pPr>
        <w:numPr>
          <w:ilvl w:val="0"/>
          <w:numId w:val="1"/>
        </w:numPr>
        <w:shd w:val="clear" w:color="auto" w:fill="FFFFFF"/>
        <w:spacing w:before="100" w:beforeAutospacing="1" w:line="375" w:lineRule="atLeast"/>
        <w:ind w:left="225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</w:rPr>
        <w:t xml:space="preserve">0.25 points: </w:t>
      </w:r>
      <w:r>
        <w:rPr>
          <w:rFonts w:ascii="Times New Roman" w:eastAsia="Times New Roman" w:hAnsi="Times New Roman"/>
          <w:bCs/>
          <w:color w:val="000000"/>
          <w:sz w:val="20"/>
        </w:rPr>
        <w:t>L</w:t>
      </w:r>
      <w:r w:rsidR="00BC6856" w:rsidRPr="004B39BB">
        <w:rPr>
          <w:rFonts w:ascii="Times New Roman" w:eastAsia="Times New Roman" w:hAnsi="Times New Roman"/>
          <w:bCs/>
          <w:color w:val="000000"/>
          <w:sz w:val="20"/>
        </w:rPr>
        <w:t>ather</w:t>
      </w:r>
      <w:r w:rsidR="00BC6856" w:rsidRPr="004B39BB">
        <w:rPr>
          <w:rFonts w:ascii="Times New Roman" w:eastAsia="Times New Roman" w:hAnsi="Times New Roman"/>
          <w:color w:val="000000"/>
          <w:sz w:val="20"/>
        </w:rPr>
        <w:t> </w:t>
      </w:r>
      <w:r w:rsidR="00BC6856">
        <w:rPr>
          <w:rFonts w:ascii="Times New Roman" w:eastAsia="Times New Roman" w:hAnsi="Times New Roman"/>
          <w:color w:val="000000"/>
          <w:sz w:val="20"/>
        </w:rPr>
        <w:t xml:space="preserve">your hands by rubbing them together with the </w:t>
      </w:r>
      <w:r w:rsidR="00BC6856" w:rsidRPr="004B39BB">
        <w:rPr>
          <w:rFonts w:ascii="Times New Roman" w:eastAsia="Times New Roman" w:hAnsi="Times New Roman"/>
          <w:b/>
          <w:color w:val="000000"/>
          <w:sz w:val="20"/>
        </w:rPr>
        <w:t>soap.</w:t>
      </w:r>
      <w:r w:rsidR="00BC6856">
        <w:rPr>
          <w:rFonts w:ascii="Times New Roman" w:eastAsia="Times New Roman" w:hAnsi="Times New Roman"/>
          <w:color w:val="000000"/>
          <w:sz w:val="20"/>
        </w:rPr>
        <w:t xml:space="preserve"> Be sure to lather the backs of your hands, between your fingers, and under your nails.</w:t>
      </w:r>
    </w:p>
    <w:p w14:paraId="26775D34" w14:textId="559BB085" w:rsidR="00BC6856" w:rsidRDefault="004B39BB" w:rsidP="00BC6856">
      <w:pPr>
        <w:numPr>
          <w:ilvl w:val="0"/>
          <w:numId w:val="1"/>
        </w:numPr>
        <w:shd w:val="clear" w:color="auto" w:fill="FFFFFF"/>
        <w:spacing w:before="100" w:beforeAutospacing="1" w:line="375" w:lineRule="atLeast"/>
        <w:ind w:left="225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</w:rPr>
        <w:t xml:space="preserve">0.25 points: </w:t>
      </w:r>
      <w:r w:rsidR="00BC6856" w:rsidRPr="004B39BB">
        <w:rPr>
          <w:rFonts w:ascii="Times New Roman" w:eastAsia="Times New Roman" w:hAnsi="Times New Roman"/>
          <w:bCs/>
          <w:color w:val="000000"/>
          <w:sz w:val="20"/>
        </w:rPr>
        <w:t>Scrub</w:t>
      </w:r>
      <w:r w:rsidR="00BC6856">
        <w:rPr>
          <w:rFonts w:ascii="Times New Roman" w:eastAsia="Times New Roman" w:hAnsi="Times New Roman"/>
          <w:color w:val="000000"/>
          <w:sz w:val="20"/>
        </w:rPr>
        <w:t xml:space="preserve"> your hands for </w:t>
      </w:r>
      <w:r w:rsidR="00BC6856" w:rsidRPr="004B39BB">
        <w:rPr>
          <w:rFonts w:ascii="Times New Roman" w:eastAsia="Times New Roman" w:hAnsi="Times New Roman"/>
          <w:b/>
          <w:color w:val="000000"/>
          <w:sz w:val="20"/>
        </w:rPr>
        <w:t>at least 20 seconds</w:t>
      </w:r>
      <w:r w:rsidR="00BC6856">
        <w:rPr>
          <w:rFonts w:ascii="Times New Roman" w:eastAsia="Times New Roman" w:hAnsi="Times New Roman"/>
          <w:color w:val="000000"/>
          <w:sz w:val="20"/>
        </w:rPr>
        <w:t xml:space="preserve">. </w:t>
      </w:r>
    </w:p>
    <w:p w14:paraId="3695854C" w14:textId="4B93AB4E" w:rsidR="00BC6856" w:rsidRDefault="004B39BB" w:rsidP="00BC6856">
      <w:pPr>
        <w:numPr>
          <w:ilvl w:val="0"/>
          <w:numId w:val="1"/>
        </w:numPr>
        <w:shd w:val="clear" w:color="auto" w:fill="FFFFFF"/>
        <w:spacing w:before="100" w:beforeAutospacing="1" w:after="160" w:line="375" w:lineRule="atLeast"/>
        <w:ind w:left="225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</w:rPr>
        <w:t xml:space="preserve">0.25 points: </w:t>
      </w:r>
      <w:r w:rsidR="00BC6856">
        <w:rPr>
          <w:rFonts w:ascii="Times New Roman" w:eastAsia="Times New Roman" w:hAnsi="Times New Roman"/>
          <w:b/>
          <w:bCs/>
          <w:color w:val="000000"/>
          <w:sz w:val="20"/>
        </w:rPr>
        <w:t>Dry</w:t>
      </w:r>
      <w:r w:rsidR="00BC6856">
        <w:rPr>
          <w:rFonts w:ascii="Times New Roman" w:eastAsia="Times New Roman" w:hAnsi="Times New Roman"/>
          <w:color w:val="000000"/>
          <w:sz w:val="20"/>
        </w:rPr>
        <w:t> your hands using a clean towel or air dry them</w:t>
      </w:r>
      <w:r>
        <w:rPr>
          <w:rFonts w:ascii="Times New Roman" w:eastAsia="Times New Roman" w:hAnsi="Times New Roman"/>
          <w:color w:val="000000"/>
          <w:sz w:val="20"/>
        </w:rPr>
        <w:t xml:space="preserve"> (mechanical air dry)</w:t>
      </w:r>
      <w:r w:rsidR="00BC6856">
        <w:rPr>
          <w:rFonts w:ascii="Times New Roman" w:eastAsia="Times New Roman" w:hAnsi="Times New Roman"/>
          <w:color w:val="000000"/>
          <w:sz w:val="20"/>
        </w:rPr>
        <w:t>.</w:t>
      </w:r>
    </w:p>
    <w:p w14:paraId="21279532" w14:textId="77777777" w:rsidR="00BC6856" w:rsidRDefault="00BC6856" w:rsidP="00BC685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hyperlink r:id="rId10" w:history="1">
        <w:r>
          <w:rPr>
            <w:rStyle w:val="Hyperlink"/>
            <w:rFonts w:ascii="Times New Roman" w:hAnsi="Times New Roman"/>
            <w:sz w:val="20"/>
          </w:rPr>
          <w:t>https://www.cdc.gov/handwashing/when-how-handwashing.html</w:t>
        </w:r>
      </w:hyperlink>
    </w:p>
    <w:p w14:paraId="5D9C8653" w14:textId="108AE92B" w:rsidR="00BC6856" w:rsidRDefault="00BC6856" w:rsidP="00BC6856"/>
    <w:p w14:paraId="0002EA88" w14:textId="77777777" w:rsidR="003E3684" w:rsidRDefault="003E3684" w:rsidP="00BC6856">
      <w:pPr>
        <w:rPr>
          <w:rFonts w:ascii="Times New Roman" w:eastAsiaTheme="minorEastAsia" w:hAnsi="Times New Roman"/>
          <w:b/>
          <w:szCs w:val="24"/>
        </w:rPr>
      </w:pPr>
    </w:p>
    <w:p w14:paraId="06277FF1" w14:textId="77777777" w:rsidR="0035188A" w:rsidRDefault="0035188A">
      <w:pPr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/>
          <w:b/>
          <w:szCs w:val="24"/>
        </w:rPr>
        <w:br w:type="page"/>
      </w:r>
    </w:p>
    <w:p w14:paraId="7777EF60" w14:textId="0B83599A" w:rsidR="00BC6856" w:rsidRPr="004677CA" w:rsidRDefault="00BC6856" w:rsidP="00BC6856">
      <w:pPr>
        <w:rPr>
          <w:rFonts w:ascii="Times New Roman" w:eastAsiaTheme="minorEastAsia" w:hAnsi="Times New Roman"/>
          <w:b/>
          <w:szCs w:val="24"/>
        </w:rPr>
      </w:pPr>
      <w:r w:rsidRPr="004677CA">
        <w:rPr>
          <w:rFonts w:ascii="Times New Roman" w:eastAsiaTheme="minorEastAsia" w:hAnsi="Times New Roman"/>
          <w:b/>
          <w:szCs w:val="24"/>
        </w:rPr>
        <w:t xml:space="preserve">Figure 2. Direct cross-contamination action </w:t>
      </w:r>
      <w:r w:rsidR="00E052CA">
        <w:rPr>
          <w:rFonts w:ascii="Times New Roman" w:eastAsiaTheme="minorEastAsia" w:hAnsi="Times New Roman"/>
          <w:b/>
          <w:szCs w:val="24"/>
        </w:rPr>
        <w:t>decision tree (SEPARATE</w:t>
      </w:r>
      <w:r w:rsidR="006D3BA7">
        <w:rPr>
          <w:rFonts w:ascii="Times New Roman" w:eastAsiaTheme="minorEastAsia" w:hAnsi="Times New Roman"/>
          <w:b/>
          <w:szCs w:val="24"/>
        </w:rPr>
        <w:t xml:space="preserve"> Message</w:t>
      </w:r>
      <w:r w:rsidR="00E052CA">
        <w:rPr>
          <w:rFonts w:ascii="Times New Roman" w:eastAsiaTheme="minorEastAsia" w:hAnsi="Times New Roman"/>
          <w:b/>
          <w:szCs w:val="24"/>
        </w:rPr>
        <w:t>)</w:t>
      </w:r>
    </w:p>
    <w:p w14:paraId="4F2724EB" w14:textId="77777777" w:rsidR="00BC6856" w:rsidRDefault="00BC6856" w:rsidP="00BC6856"/>
    <w:p w14:paraId="2BC02CB4" w14:textId="77777777" w:rsidR="00BC6856" w:rsidRDefault="00BC6856" w:rsidP="00BC6856"/>
    <w:p w14:paraId="067FCD5C" w14:textId="50EA0E7E" w:rsidR="00BC6856" w:rsidRDefault="00BC6856" w:rsidP="00BC6856"/>
    <w:p w14:paraId="6FF5FF56" w14:textId="5C9C66A2" w:rsidR="00BC6856" w:rsidRDefault="00EB33CF" w:rsidP="00BC6856">
      <w:r>
        <w:rPr>
          <w:noProof/>
        </w:rPr>
        <w:drawing>
          <wp:inline distT="0" distB="0" distL="0" distR="0" wp14:anchorId="70C7AE5F" wp14:editId="6B3EA066">
            <wp:extent cx="5350510" cy="4318635"/>
            <wp:effectExtent l="0" t="0" r="8890" b="0"/>
            <wp:docPr id="4" name="Picture 4" descr="Macintosh HD:Users:BenChapman:Desktop:Screen Shot 2018-09-27 at 10.40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enChapman:Desktop:Screen Shot 2018-09-27 at 10.40.26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8AB0" w14:textId="3B149EEC" w:rsidR="00BC6856" w:rsidRDefault="00BC6856" w:rsidP="004677C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Raw, potentially contaminated food:</w:t>
      </w:r>
      <w:r w:rsidR="004677CA">
        <w:rPr>
          <w:rFonts w:ascii="Times New Roman" w:hAnsi="Times New Roman"/>
          <w:sz w:val="20"/>
        </w:rPr>
        <w:t xml:space="preserve"> f</w:t>
      </w:r>
      <w:r>
        <w:rPr>
          <w:rFonts w:ascii="Times New Roman" w:hAnsi="Times New Roman"/>
          <w:sz w:val="20"/>
        </w:rPr>
        <w:t>ood that may contain harmful bacteria that can cause illness due to lack of a cooking step or coming into contact with contaminated surface</w:t>
      </w:r>
      <w:r w:rsidR="004677CA">
        <w:rPr>
          <w:rFonts w:ascii="Times New Roman" w:hAnsi="Times New Roman"/>
          <w:sz w:val="20"/>
        </w:rPr>
        <w:t xml:space="preserve">. </w:t>
      </w:r>
    </w:p>
    <w:p w14:paraId="423832A4" w14:textId="77777777" w:rsidR="00BC6856" w:rsidRDefault="00BC6856" w:rsidP="00BC6856"/>
    <w:p w14:paraId="00FB99F8" w14:textId="77777777" w:rsidR="00BC6856" w:rsidRDefault="00BC6856" w:rsidP="00BC6856"/>
    <w:p w14:paraId="76F2009A" w14:textId="77777777" w:rsidR="0035188A" w:rsidRDefault="0035188A">
      <w:pPr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/>
          <w:b/>
          <w:szCs w:val="24"/>
        </w:rPr>
        <w:br w:type="page"/>
      </w:r>
    </w:p>
    <w:p w14:paraId="0A808A13" w14:textId="1A693753" w:rsidR="00BC6856" w:rsidRPr="004677CA" w:rsidRDefault="00BC6856" w:rsidP="00BC6856">
      <w:pPr>
        <w:rPr>
          <w:b/>
          <w:szCs w:val="24"/>
        </w:rPr>
      </w:pPr>
      <w:r w:rsidRPr="004677CA">
        <w:rPr>
          <w:rFonts w:ascii="Times New Roman" w:eastAsiaTheme="minorEastAsia" w:hAnsi="Times New Roman"/>
          <w:b/>
          <w:szCs w:val="24"/>
        </w:rPr>
        <w:t>Figure 3. Indirect cross-contamination action decision tree</w:t>
      </w:r>
      <w:r w:rsidR="00E052CA">
        <w:rPr>
          <w:rFonts w:ascii="Times New Roman" w:eastAsiaTheme="minorEastAsia" w:hAnsi="Times New Roman"/>
          <w:b/>
          <w:szCs w:val="24"/>
        </w:rPr>
        <w:t xml:space="preserve"> (CLEAN</w:t>
      </w:r>
      <w:r w:rsidR="00EA1EB7">
        <w:rPr>
          <w:rFonts w:ascii="Times New Roman" w:eastAsiaTheme="minorEastAsia" w:hAnsi="Times New Roman"/>
          <w:b/>
          <w:szCs w:val="24"/>
        </w:rPr>
        <w:t>/SANITIZE</w:t>
      </w:r>
      <w:r w:rsidR="00E052CA">
        <w:rPr>
          <w:rFonts w:ascii="Times New Roman" w:eastAsiaTheme="minorEastAsia" w:hAnsi="Times New Roman"/>
          <w:b/>
          <w:szCs w:val="24"/>
        </w:rPr>
        <w:t xml:space="preserve"> SURFACES)</w:t>
      </w:r>
    </w:p>
    <w:p w14:paraId="003DA4DE" w14:textId="6167E886" w:rsidR="00BC6856" w:rsidRDefault="00FF6F00" w:rsidP="00BC6856">
      <w:r>
        <w:rPr>
          <w:noProof/>
        </w:rPr>
        <w:drawing>
          <wp:inline distT="0" distB="0" distL="0" distR="0" wp14:anchorId="6133E8A7" wp14:editId="532F8757">
            <wp:extent cx="5477510" cy="4055745"/>
            <wp:effectExtent l="0" t="0" r="8890" b="8255"/>
            <wp:docPr id="7" name="Picture 7" descr="Macintosh HD:Users:BenChapman:Desktop:Screen Shot 2018-09-27 at 11.05.4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Chapman:Desktop:Screen Shot 2018-09-27 at 11.05.41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A8155" w14:textId="403597DE" w:rsidR="00BC6856" w:rsidRPr="00E46001" w:rsidRDefault="00E46001" w:rsidP="00BC6856">
      <w:pPr>
        <w:rPr>
          <w:sz w:val="22"/>
        </w:rPr>
      </w:pPr>
      <w:r>
        <w:rPr>
          <w:sz w:val="22"/>
        </w:rPr>
        <w:t xml:space="preserve">Definitions: </w:t>
      </w:r>
    </w:p>
    <w:p w14:paraId="5387DAB2" w14:textId="31153233" w:rsidR="00BC6856" w:rsidRDefault="00BC6856" w:rsidP="00BC6856">
      <w:pPr>
        <w:rPr>
          <w:rFonts w:ascii="Times New Roman" w:hAnsi="Times New Roman"/>
          <w:sz w:val="20"/>
        </w:rPr>
      </w:pPr>
      <w:r w:rsidRPr="002B4C6C">
        <w:rPr>
          <w:rFonts w:ascii="Times New Roman" w:hAnsi="Times New Roman"/>
          <w:sz w:val="20"/>
          <w:u w:val="single"/>
        </w:rPr>
        <w:t>Contaminated equipment</w:t>
      </w:r>
      <w:r>
        <w:rPr>
          <w:rFonts w:ascii="Times New Roman" w:hAnsi="Times New Roman"/>
          <w:sz w:val="20"/>
        </w:rPr>
        <w:t>:</w:t>
      </w:r>
      <w:r w:rsidR="004677CA">
        <w:rPr>
          <w:rFonts w:ascii="Times New Roman" w:hAnsi="Times New Roman"/>
          <w:sz w:val="20"/>
        </w:rPr>
        <w:t xml:space="preserve"> </w:t>
      </w:r>
      <w:r w:rsidR="004F01EA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 xml:space="preserve">quipment </w:t>
      </w:r>
      <w:r w:rsidR="004677CA">
        <w:rPr>
          <w:rFonts w:ascii="Times New Roman" w:hAnsi="Times New Roman"/>
          <w:sz w:val="20"/>
        </w:rPr>
        <w:t xml:space="preserve">(e.g., cutting </w:t>
      </w:r>
      <w:r w:rsidR="004F01EA">
        <w:rPr>
          <w:rFonts w:ascii="Times New Roman" w:hAnsi="Times New Roman"/>
          <w:sz w:val="20"/>
        </w:rPr>
        <w:t>board, plate utensils</w:t>
      </w:r>
      <w:r w:rsidR="004677CA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>that has come into contact with potentially contaminated food or another potentially contaminated surface and that has not been properly washed and sanitized.</w:t>
      </w:r>
    </w:p>
    <w:p w14:paraId="1DDDB31C" w14:textId="77777777" w:rsidR="00BC6856" w:rsidRDefault="00BC6856" w:rsidP="00BC6856">
      <w:pPr>
        <w:rPr>
          <w:rFonts w:ascii="Times New Roman" w:hAnsi="Times New Roman"/>
          <w:sz w:val="20"/>
        </w:rPr>
      </w:pPr>
    </w:p>
    <w:p w14:paraId="7562EE14" w14:textId="7DC538B5" w:rsidR="00E7731A" w:rsidRDefault="004677CA" w:rsidP="003E0661">
      <w:pPr>
        <w:rPr>
          <w:rFonts w:ascii="Times New Roman" w:hAnsi="Times New Roman"/>
          <w:sz w:val="20"/>
        </w:rPr>
      </w:pPr>
      <w:r w:rsidRPr="002B4C6C">
        <w:rPr>
          <w:rFonts w:ascii="Times New Roman" w:hAnsi="Times New Roman"/>
          <w:sz w:val="20"/>
          <w:u w:val="single"/>
        </w:rPr>
        <w:t>Was it cleaned</w:t>
      </w:r>
      <w:r w:rsidR="006A0DF8">
        <w:rPr>
          <w:rFonts w:ascii="Times New Roman" w:hAnsi="Times New Roman"/>
          <w:sz w:val="20"/>
          <w:u w:val="single"/>
        </w:rPr>
        <w:t>/sanitized</w:t>
      </w:r>
      <w:r w:rsidR="00442407">
        <w:rPr>
          <w:rFonts w:ascii="Times New Roman" w:hAnsi="Times New Roman"/>
          <w:sz w:val="20"/>
          <w:u w:val="single"/>
        </w:rPr>
        <w:t xml:space="preserve"> before next use?</w:t>
      </w:r>
      <w:r w:rsidRPr="003E0661">
        <w:rPr>
          <w:rFonts w:ascii="Times New Roman" w:hAnsi="Times New Roman"/>
          <w:sz w:val="20"/>
          <w:u w:val="single"/>
        </w:rPr>
        <w:t xml:space="preserve"> </w:t>
      </w:r>
      <w:r w:rsidR="003E0661" w:rsidRPr="003E0661">
        <w:rPr>
          <w:rFonts w:ascii="Times New Roman" w:hAnsi="Times New Roman"/>
          <w:sz w:val="20"/>
        </w:rPr>
        <w:t xml:space="preserve">The surface was considered cleaned if the participant if the participant used soap and water to scrub the surface and wiped dry with a clean, one-use towel. </w:t>
      </w:r>
    </w:p>
    <w:p w14:paraId="129EF736" w14:textId="77777777" w:rsidR="00E7731A" w:rsidRDefault="00E7731A" w:rsidP="003E0661">
      <w:pPr>
        <w:rPr>
          <w:rFonts w:ascii="Times New Roman" w:hAnsi="Times New Roman"/>
          <w:sz w:val="20"/>
        </w:rPr>
      </w:pPr>
    </w:p>
    <w:p w14:paraId="6D945F4E" w14:textId="402CAB8F" w:rsidR="00E7731A" w:rsidRDefault="00E7731A" w:rsidP="003E0661">
      <w:pPr>
        <w:rPr>
          <w:rFonts w:ascii="Times New Roman" w:hAnsi="Times New Roman"/>
          <w:sz w:val="20"/>
          <w:u w:val="single"/>
        </w:rPr>
      </w:pPr>
      <w:r w:rsidRPr="002B4C6C">
        <w:rPr>
          <w:rFonts w:ascii="Times New Roman" w:hAnsi="Times New Roman"/>
          <w:sz w:val="20"/>
          <w:u w:val="single"/>
        </w:rPr>
        <w:t xml:space="preserve">Was it </w:t>
      </w:r>
      <w:r>
        <w:rPr>
          <w:rFonts w:ascii="Times New Roman" w:hAnsi="Times New Roman"/>
          <w:sz w:val="20"/>
          <w:u w:val="single"/>
        </w:rPr>
        <w:t>sanitized</w:t>
      </w:r>
      <w:r w:rsidR="00442407">
        <w:rPr>
          <w:rFonts w:ascii="Times New Roman" w:hAnsi="Times New Roman"/>
          <w:sz w:val="20"/>
          <w:u w:val="single"/>
        </w:rPr>
        <w:t xml:space="preserve"> before next use?</w:t>
      </w:r>
    </w:p>
    <w:p w14:paraId="6327DB47" w14:textId="5426BDA1" w:rsidR="00A76651" w:rsidRPr="004677CA" w:rsidRDefault="003E0661" w:rsidP="003E0661">
      <w:pPr>
        <w:rPr>
          <w:rFonts w:ascii="Times New Roman" w:hAnsi="Times New Roman"/>
          <w:sz w:val="20"/>
        </w:rPr>
      </w:pPr>
      <w:r w:rsidRPr="003E0661">
        <w:rPr>
          <w:rFonts w:ascii="Times New Roman" w:hAnsi="Times New Roman"/>
          <w:sz w:val="20"/>
        </w:rPr>
        <w:t>The surface was considered sanitized if the participant used one of the provided sanitizers (Clorox, Clorox wipes, 409 Spray, Lysol disinfectant spray) to spray the surface and wiped d</w:t>
      </w:r>
      <w:r w:rsidR="00E7731A">
        <w:rPr>
          <w:rFonts w:ascii="Times New Roman" w:hAnsi="Times New Roman"/>
          <w:sz w:val="20"/>
        </w:rPr>
        <w:t xml:space="preserve">ry with a clean, one-use towel, or if placed into dishwasher. </w:t>
      </w:r>
      <w:r w:rsidRPr="003E0661">
        <w:rPr>
          <w:rFonts w:ascii="Times New Roman" w:hAnsi="Times New Roman"/>
          <w:sz w:val="20"/>
        </w:rPr>
        <w:t xml:space="preserve">For an attempt to be </w:t>
      </w:r>
      <w:r w:rsidR="00E7731A">
        <w:rPr>
          <w:rFonts w:ascii="Times New Roman" w:hAnsi="Times New Roman"/>
          <w:sz w:val="20"/>
        </w:rPr>
        <w:t xml:space="preserve">scored a 1, the </w:t>
      </w:r>
      <w:r w:rsidRPr="003E0661">
        <w:rPr>
          <w:rFonts w:ascii="Times New Roman" w:hAnsi="Times New Roman"/>
          <w:sz w:val="20"/>
        </w:rPr>
        <w:t>surface had to firs</w:t>
      </w:r>
      <w:r w:rsidR="00E7731A">
        <w:rPr>
          <w:rFonts w:ascii="Times New Roman" w:hAnsi="Times New Roman"/>
          <w:sz w:val="20"/>
        </w:rPr>
        <w:t>t be cleaned and then sanitized.</w:t>
      </w:r>
    </w:p>
    <w:p w14:paraId="0F2C077E" w14:textId="77777777" w:rsidR="004F01EA" w:rsidRDefault="004F01EA" w:rsidP="00BC6856">
      <w:pPr>
        <w:rPr>
          <w:rFonts w:ascii="Times New Roman" w:hAnsi="Times New Roman"/>
          <w:sz w:val="20"/>
        </w:rPr>
      </w:pPr>
    </w:p>
    <w:p w14:paraId="617DD83C" w14:textId="77777777" w:rsidR="0035188A" w:rsidRDefault="0035188A">
      <w:pPr>
        <w:rPr>
          <w:rFonts w:ascii="Times New Roman" w:eastAsiaTheme="minorEastAsia" w:hAnsi="Times New Roman"/>
          <w:b/>
          <w:szCs w:val="24"/>
        </w:rPr>
      </w:pPr>
      <w:r>
        <w:rPr>
          <w:rFonts w:ascii="Times New Roman" w:eastAsiaTheme="minorEastAsia" w:hAnsi="Times New Roman"/>
          <w:b/>
          <w:szCs w:val="24"/>
        </w:rPr>
        <w:br w:type="page"/>
      </w:r>
    </w:p>
    <w:p w14:paraId="46E4C065" w14:textId="3D0E1D11" w:rsidR="00BC6856" w:rsidRPr="004677CA" w:rsidRDefault="00BC6856" w:rsidP="00BC6856">
      <w:pPr>
        <w:rPr>
          <w:rFonts w:ascii="Times New Roman" w:eastAsiaTheme="minorEastAsia" w:hAnsi="Times New Roman"/>
          <w:b/>
          <w:szCs w:val="24"/>
        </w:rPr>
      </w:pPr>
      <w:r w:rsidRPr="004677CA">
        <w:rPr>
          <w:rFonts w:ascii="Times New Roman" w:eastAsiaTheme="minorEastAsia" w:hAnsi="Times New Roman"/>
          <w:b/>
          <w:szCs w:val="24"/>
        </w:rPr>
        <w:t>Figure 4</w:t>
      </w:r>
      <w:r w:rsidR="00E052CA">
        <w:rPr>
          <w:rFonts w:ascii="Times New Roman" w:eastAsiaTheme="minorEastAsia" w:hAnsi="Times New Roman"/>
          <w:b/>
          <w:szCs w:val="24"/>
        </w:rPr>
        <w:t>. Thermometer use decision tree (COOK)</w:t>
      </w:r>
    </w:p>
    <w:p w14:paraId="50B5B3D7" w14:textId="77777777" w:rsidR="00BC6856" w:rsidRDefault="00BC6856" w:rsidP="00BC6856">
      <w:pPr>
        <w:rPr>
          <w:rFonts w:ascii="Times New Roman" w:eastAsiaTheme="minorEastAsia" w:hAnsi="Times New Roman"/>
          <w:sz w:val="18"/>
          <w:szCs w:val="18"/>
        </w:rPr>
      </w:pPr>
    </w:p>
    <w:p w14:paraId="65C10E14" w14:textId="3B358DD5" w:rsidR="00BC6856" w:rsidRDefault="00BC6856" w:rsidP="00BC6856"/>
    <w:p w14:paraId="3A460057" w14:textId="0FA32DF6" w:rsidR="00BC6856" w:rsidRDefault="009C5E87" w:rsidP="00BC6856">
      <w:pPr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noProof/>
          <w:sz w:val="18"/>
          <w:szCs w:val="18"/>
        </w:rPr>
        <w:drawing>
          <wp:inline distT="0" distB="0" distL="0" distR="0" wp14:anchorId="590358C8" wp14:editId="41F28348">
            <wp:extent cx="5486400" cy="5866765"/>
            <wp:effectExtent l="0" t="0" r="0" b="635"/>
            <wp:docPr id="9" name="Picture 9" descr="Macintosh HD:Users:BenChapman:Desktop:Screen Shot 2018-09-27 at 11.08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BenChapman:Desktop:Screen Shot 2018-09-27 at 11.08.46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DA42" w14:textId="3C4F79EA" w:rsidR="004F01EA" w:rsidRDefault="004F01EA" w:rsidP="004F01E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Temperature: observer will obtain temperature by watching the video</w:t>
      </w:r>
      <w:r w:rsidR="00E46001">
        <w:rPr>
          <w:rFonts w:ascii="Times New Roman" w:hAnsi="Times New Roman"/>
          <w:sz w:val="20"/>
        </w:rPr>
        <w:t xml:space="preserve"> of the participant’s cooking process  </w:t>
      </w:r>
      <w:r>
        <w:rPr>
          <w:rFonts w:ascii="Times New Roman" w:hAnsi="Times New Roman"/>
          <w:sz w:val="20"/>
        </w:rPr>
        <w:t xml:space="preserve"> recorded by the eye tracking device</w:t>
      </w:r>
    </w:p>
    <w:p w14:paraId="29D85105" w14:textId="77777777" w:rsidR="00235697" w:rsidRDefault="00235697" w:rsidP="004F01EA">
      <w:pPr>
        <w:rPr>
          <w:rFonts w:ascii="Times New Roman" w:hAnsi="Times New Roman"/>
          <w:sz w:val="20"/>
        </w:rPr>
      </w:pPr>
    </w:p>
    <w:p w14:paraId="6A290DC3" w14:textId="56A43BFA" w:rsidR="00BC6856" w:rsidRDefault="00BC6856" w:rsidP="00021A3D">
      <w:pPr>
        <w:spacing w:line="480" w:lineRule="auto"/>
        <w:rPr>
          <w:rFonts w:ascii="Times New Roman" w:hAnsi="Times New Roman"/>
        </w:rPr>
      </w:pPr>
    </w:p>
    <w:sectPr w:rsidR="00BC6856" w:rsidSect="00C35761"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18A4C" w14:textId="77777777" w:rsidR="00E7731A" w:rsidRDefault="00E7731A" w:rsidP="008E6500">
      <w:r>
        <w:separator/>
      </w:r>
    </w:p>
  </w:endnote>
  <w:endnote w:type="continuationSeparator" w:id="0">
    <w:p w14:paraId="54F5A524" w14:textId="77777777" w:rsidR="00E7731A" w:rsidRDefault="00E7731A" w:rsidP="008E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81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9A694" w14:textId="5D396019" w:rsidR="00E7731A" w:rsidRDefault="00E773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E8291A" w14:textId="77777777" w:rsidR="00E7731A" w:rsidRDefault="00E77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AF918" w14:textId="77777777" w:rsidR="00E7731A" w:rsidRDefault="00E7731A" w:rsidP="008E6500">
      <w:r>
        <w:separator/>
      </w:r>
    </w:p>
  </w:footnote>
  <w:footnote w:type="continuationSeparator" w:id="0">
    <w:p w14:paraId="09360747" w14:textId="77777777" w:rsidR="00E7731A" w:rsidRDefault="00E7731A" w:rsidP="008E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C83"/>
    <w:multiLevelType w:val="multilevel"/>
    <w:tmpl w:val="1412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556B0"/>
    <w:multiLevelType w:val="hybridMultilevel"/>
    <w:tmpl w:val="554E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27CE7"/>
    <w:multiLevelType w:val="hybridMultilevel"/>
    <w:tmpl w:val="07FCBAC2"/>
    <w:lvl w:ilvl="0" w:tplc="5784CD80">
      <w:start w:val="1"/>
      <w:numFmt w:val="bullet"/>
      <w:pStyle w:val="bullets"/>
      <w:lvlText w:val="▪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ED0938"/>
    <w:multiLevelType w:val="hybridMultilevel"/>
    <w:tmpl w:val="A11ADD86"/>
    <w:lvl w:ilvl="0" w:tplc="5F383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57818"/>
    <w:multiLevelType w:val="hybridMultilevel"/>
    <w:tmpl w:val="1F928190"/>
    <w:lvl w:ilvl="0" w:tplc="BE02F5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B42EF"/>
    <w:multiLevelType w:val="hybridMultilevel"/>
    <w:tmpl w:val="1AEC4F50"/>
    <w:lvl w:ilvl="0" w:tplc="2B3AA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C6F6F"/>
    <w:multiLevelType w:val="hybridMultilevel"/>
    <w:tmpl w:val="C378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C2B5B"/>
    <w:multiLevelType w:val="hybridMultilevel"/>
    <w:tmpl w:val="FA24EDAC"/>
    <w:lvl w:ilvl="0" w:tplc="4EC657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D74E5"/>
    <w:multiLevelType w:val="hybridMultilevel"/>
    <w:tmpl w:val="07DE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B5CF4"/>
    <w:multiLevelType w:val="hybridMultilevel"/>
    <w:tmpl w:val="8072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D3"/>
    <w:rsid w:val="00000707"/>
    <w:rsid w:val="00021A3D"/>
    <w:rsid w:val="00030385"/>
    <w:rsid w:val="000366C0"/>
    <w:rsid w:val="00072DAD"/>
    <w:rsid w:val="00091AFF"/>
    <w:rsid w:val="000A413D"/>
    <w:rsid w:val="000A5A98"/>
    <w:rsid w:val="000A6B99"/>
    <w:rsid w:val="000C617F"/>
    <w:rsid w:val="000D46F3"/>
    <w:rsid w:val="000F740A"/>
    <w:rsid w:val="00103C41"/>
    <w:rsid w:val="00110071"/>
    <w:rsid w:val="001458AF"/>
    <w:rsid w:val="00162036"/>
    <w:rsid w:val="001726F3"/>
    <w:rsid w:val="001A0815"/>
    <w:rsid w:val="001E1093"/>
    <w:rsid w:val="002324FD"/>
    <w:rsid w:val="002354D2"/>
    <w:rsid w:val="00235697"/>
    <w:rsid w:val="00257A9C"/>
    <w:rsid w:val="002B4C6C"/>
    <w:rsid w:val="002D10DC"/>
    <w:rsid w:val="002E63D3"/>
    <w:rsid w:val="003073FB"/>
    <w:rsid w:val="00317E7A"/>
    <w:rsid w:val="00341F63"/>
    <w:rsid w:val="0035188A"/>
    <w:rsid w:val="00360F48"/>
    <w:rsid w:val="00367CC0"/>
    <w:rsid w:val="003957E7"/>
    <w:rsid w:val="003A4DB5"/>
    <w:rsid w:val="003A7195"/>
    <w:rsid w:val="003D03C3"/>
    <w:rsid w:val="003E0661"/>
    <w:rsid w:val="003E3684"/>
    <w:rsid w:val="003F4FBD"/>
    <w:rsid w:val="00417F9F"/>
    <w:rsid w:val="00442407"/>
    <w:rsid w:val="004677CA"/>
    <w:rsid w:val="004A10B6"/>
    <w:rsid w:val="004B36A1"/>
    <w:rsid w:val="004B39BB"/>
    <w:rsid w:val="004F01EA"/>
    <w:rsid w:val="005105A6"/>
    <w:rsid w:val="00532F8B"/>
    <w:rsid w:val="0055095B"/>
    <w:rsid w:val="00553920"/>
    <w:rsid w:val="005A77D0"/>
    <w:rsid w:val="005C75D3"/>
    <w:rsid w:val="005D6DFF"/>
    <w:rsid w:val="005E60C6"/>
    <w:rsid w:val="00622BC4"/>
    <w:rsid w:val="00646585"/>
    <w:rsid w:val="00650009"/>
    <w:rsid w:val="0067398A"/>
    <w:rsid w:val="006A0DF8"/>
    <w:rsid w:val="006A1B27"/>
    <w:rsid w:val="006B2DFA"/>
    <w:rsid w:val="006D3BA7"/>
    <w:rsid w:val="006F4182"/>
    <w:rsid w:val="00712EFE"/>
    <w:rsid w:val="0072684B"/>
    <w:rsid w:val="00757527"/>
    <w:rsid w:val="00793EB0"/>
    <w:rsid w:val="007D46F8"/>
    <w:rsid w:val="007F0AC2"/>
    <w:rsid w:val="00805891"/>
    <w:rsid w:val="00807DB5"/>
    <w:rsid w:val="00837235"/>
    <w:rsid w:val="00854ED3"/>
    <w:rsid w:val="008E3DAB"/>
    <w:rsid w:val="008E6500"/>
    <w:rsid w:val="008F0D3B"/>
    <w:rsid w:val="008F1257"/>
    <w:rsid w:val="00920740"/>
    <w:rsid w:val="009718A8"/>
    <w:rsid w:val="009A4CC1"/>
    <w:rsid w:val="009C5E87"/>
    <w:rsid w:val="009D3118"/>
    <w:rsid w:val="009D7480"/>
    <w:rsid w:val="009F0C43"/>
    <w:rsid w:val="00A018E3"/>
    <w:rsid w:val="00A17807"/>
    <w:rsid w:val="00A217BA"/>
    <w:rsid w:val="00A547BE"/>
    <w:rsid w:val="00A6659B"/>
    <w:rsid w:val="00A76651"/>
    <w:rsid w:val="00AB2776"/>
    <w:rsid w:val="00AB6D52"/>
    <w:rsid w:val="00AC11DB"/>
    <w:rsid w:val="00AD10A6"/>
    <w:rsid w:val="00AE66F6"/>
    <w:rsid w:val="00AF00C0"/>
    <w:rsid w:val="00AF1EE0"/>
    <w:rsid w:val="00AF3ECC"/>
    <w:rsid w:val="00B104F7"/>
    <w:rsid w:val="00B156FB"/>
    <w:rsid w:val="00B200D4"/>
    <w:rsid w:val="00B53A96"/>
    <w:rsid w:val="00BC1455"/>
    <w:rsid w:val="00BC2D79"/>
    <w:rsid w:val="00BC6856"/>
    <w:rsid w:val="00C15C17"/>
    <w:rsid w:val="00C35761"/>
    <w:rsid w:val="00C517D5"/>
    <w:rsid w:val="00C86612"/>
    <w:rsid w:val="00CA5D38"/>
    <w:rsid w:val="00CC3907"/>
    <w:rsid w:val="00CF7150"/>
    <w:rsid w:val="00D10FB2"/>
    <w:rsid w:val="00D138DD"/>
    <w:rsid w:val="00D55A93"/>
    <w:rsid w:val="00D72685"/>
    <w:rsid w:val="00D76EAC"/>
    <w:rsid w:val="00D90334"/>
    <w:rsid w:val="00E052CA"/>
    <w:rsid w:val="00E315F7"/>
    <w:rsid w:val="00E46001"/>
    <w:rsid w:val="00E622BB"/>
    <w:rsid w:val="00E66EA9"/>
    <w:rsid w:val="00E7730E"/>
    <w:rsid w:val="00E7731A"/>
    <w:rsid w:val="00EA1211"/>
    <w:rsid w:val="00EA1EB7"/>
    <w:rsid w:val="00EB33CF"/>
    <w:rsid w:val="00EC2017"/>
    <w:rsid w:val="00F65C3C"/>
    <w:rsid w:val="00F77A91"/>
    <w:rsid w:val="00FB549A"/>
    <w:rsid w:val="00FC2BE7"/>
    <w:rsid w:val="00FF1200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FD6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D3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D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3D"/>
    <w:rPr>
      <w:rFonts w:ascii="Lucida Grande" w:eastAsia="Times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09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09"/>
    <w:rPr>
      <w:rFonts w:ascii="Times" w:eastAsia="Times" w:hAnsi="Times" w:cs="Times New Roman"/>
      <w:b/>
      <w:bCs/>
      <w:sz w:val="20"/>
      <w:szCs w:val="20"/>
    </w:rPr>
  </w:style>
  <w:style w:type="paragraph" w:customStyle="1" w:styleId="AppHeading1">
    <w:name w:val="App Heading 1"/>
    <w:basedOn w:val="Heading1"/>
    <w:next w:val="Normal"/>
    <w:rsid w:val="003A4DB5"/>
    <w:pPr>
      <w:keepLines w:val="0"/>
      <w:spacing w:before="0"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A4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E6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00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500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C68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61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41F63"/>
    <w:pPr>
      <w:spacing w:after="160" w:line="320" w:lineRule="exact"/>
    </w:pPr>
    <w:rPr>
      <w:rFonts w:ascii="Verdana" w:eastAsia="SimSun" w:hAnsi="Verdana"/>
      <w:sz w:val="20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41F63"/>
    <w:rPr>
      <w:rFonts w:ascii="Verdana" w:eastAsia="SimSun" w:hAnsi="Verdana" w:cs="Times New Roman"/>
      <w:sz w:val="20"/>
      <w:szCs w:val="22"/>
      <w:lang w:eastAsia="zh-CN"/>
    </w:rPr>
  </w:style>
  <w:style w:type="paragraph" w:customStyle="1" w:styleId="bullets">
    <w:name w:val="bullets"/>
    <w:aliases w:val="bu"/>
    <w:basedOn w:val="Normal"/>
    <w:link w:val="bulletsChar"/>
    <w:rsid w:val="00341F63"/>
    <w:pPr>
      <w:numPr>
        <w:numId w:val="6"/>
      </w:numPr>
      <w:spacing w:after="160"/>
    </w:pPr>
    <w:rPr>
      <w:rFonts w:ascii="Verdana" w:eastAsia="SimSun" w:hAnsi="Verdana"/>
      <w:sz w:val="20"/>
      <w:szCs w:val="22"/>
      <w:lang w:eastAsia="zh-CN"/>
    </w:rPr>
  </w:style>
  <w:style w:type="character" w:customStyle="1" w:styleId="bulletsChar">
    <w:name w:val="bullets Char"/>
    <w:aliases w:val="bu Char,bullets Char Char"/>
    <w:link w:val="bullets"/>
    <w:locked/>
    <w:rsid w:val="00341F63"/>
    <w:rPr>
      <w:rFonts w:ascii="Verdana" w:eastAsia="SimSun" w:hAnsi="Verdana" w:cs="Times New Roman"/>
      <w:sz w:val="20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7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A7195"/>
    <w:rPr>
      <w:color w:val="800080" w:themeColor="followedHyperlink"/>
      <w:u w:val="single"/>
    </w:rPr>
  </w:style>
  <w:style w:type="paragraph" w:customStyle="1" w:styleId="table-sourcealt-1">
    <w:name w:val="table-source_alt-1"/>
    <w:basedOn w:val="Normal"/>
    <w:rsid w:val="003E0661"/>
    <w:pPr>
      <w:keepLines/>
      <w:spacing w:before="120"/>
      <w:ind w:left="187" w:hanging="187"/>
    </w:pPr>
    <w:rPr>
      <w:rFonts w:ascii="Verdana" w:eastAsia="SimSun" w:hAnsi="Verdana"/>
      <w:sz w:val="1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D3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D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3D"/>
    <w:rPr>
      <w:rFonts w:ascii="Lucida Grande" w:eastAsia="Times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09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09"/>
    <w:rPr>
      <w:rFonts w:ascii="Times" w:eastAsia="Times" w:hAnsi="Times" w:cs="Times New Roman"/>
      <w:b/>
      <w:bCs/>
      <w:sz w:val="20"/>
      <w:szCs w:val="20"/>
    </w:rPr>
  </w:style>
  <w:style w:type="paragraph" w:customStyle="1" w:styleId="AppHeading1">
    <w:name w:val="App Heading 1"/>
    <w:basedOn w:val="Heading1"/>
    <w:next w:val="Normal"/>
    <w:rsid w:val="003A4DB5"/>
    <w:pPr>
      <w:keepLines w:val="0"/>
      <w:spacing w:before="0"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A4D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E6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00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500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C68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61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41F63"/>
    <w:pPr>
      <w:spacing w:after="160" w:line="320" w:lineRule="exact"/>
    </w:pPr>
    <w:rPr>
      <w:rFonts w:ascii="Verdana" w:eastAsia="SimSun" w:hAnsi="Verdana"/>
      <w:sz w:val="20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41F63"/>
    <w:rPr>
      <w:rFonts w:ascii="Verdana" w:eastAsia="SimSun" w:hAnsi="Verdana" w:cs="Times New Roman"/>
      <w:sz w:val="20"/>
      <w:szCs w:val="22"/>
      <w:lang w:eastAsia="zh-CN"/>
    </w:rPr>
  </w:style>
  <w:style w:type="paragraph" w:customStyle="1" w:styleId="bullets">
    <w:name w:val="bullets"/>
    <w:aliases w:val="bu"/>
    <w:basedOn w:val="Normal"/>
    <w:link w:val="bulletsChar"/>
    <w:rsid w:val="00341F63"/>
    <w:pPr>
      <w:numPr>
        <w:numId w:val="6"/>
      </w:numPr>
      <w:spacing w:after="160"/>
    </w:pPr>
    <w:rPr>
      <w:rFonts w:ascii="Verdana" w:eastAsia="SimSun" w:hAnsi="Verdana"/>
      <w:sz w:val="20"/>
      <w:szCs w:val="22"/>
      <w:lang w:eastAsia="zh-CN"/>
    </w:rPr>
  </w:style>
  <w:style w:type="character" w:customStyle="1" w:styleId="bulletsChar">
    <w:name w:val="bullets Char"/>
    <w:aliases w:val="bu Char,bullets Char Char"/>
    <w:link w:val="bullets"/>
    <w:locked/>
    <w:rsid w:val="00341F63"/>
    <w:rPr>
      <w:rFonts w:ascii="Verdana" w:eastAsia="SimSun" w:hAnsi="Verdana" w:cs="Times New Roman"/>
      <w:sz w:val="20"/>
      <w:szCs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7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A7195"/>
    <w:rPr>
      <w:color w:val="800080" w:themeColor="followedHyperlink"/>
      <w:u w:val="single"/>
    </w:rPr>
  </w:style>
  <w:style w:type="paragraph" w:customStyle="1" w:styleId="table-sourcealt-1">
    <w:name w:val="table-source_alt-1"/>
    <w:basedOn w:val="Normal"/>
    <w:rsid w:val="003E0661"/>
    <w:pPr>
      <w:keepLines/>
      <w:spacing w:before="120"/>
      <w:ind w:left="187" w:hanging="187"/>
    </w:pPr>
    <w:rPr>
      <w:rFonts w:ascii="Verdana" w:eastAsia="SimSun" w:hAnsi="Verdana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handwashing/when-how-handwashing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C9AA-AE20-46B2-8797-AB733366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FSIS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SYSTEM</cp:lastModifiedBy>
  <cp:revision>2</cp:revision>
  <dcterms:created xsi:type="dcterms:W3CDTF">2018-10-25T18:51:00Z</dcterms:created>
  <dcterms:modified xsi:type="dcterms:W3CDTF">2018-10-25T18:51:00Z</dcterms:modified>
</cp:coreProperties>
</file>