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B56" w:rsidRPr="000F4B56" w:rsidRDefault="000F4B56" w:rsidP="000F4B56">
      <w:pPr>
        <w:pStyle w:val="Heading1"/>
        <w:spacing w:after="0" w:line="240" w:lineRule="auto"/>
        <w:ind w:left="0" w:firstLine="0"/>
        <w:jc w:val="center"/>
        <w:rPr>
          <w:rFonts w:asciiTheme="minorHAnsi" w:hAnsiTheme="minorHAnsi" w:cstheme="minorHAnsi"/>
          <w:color w:val="auto"/>
          <w:sz w:val="24"/>
          <w:szCs w:val="24"/>
        </w:rPr>
      </w:pPr>
      <w:bookmarkStart w:id="0" w:name="_Toc168384792"/>
      <w:bookmarkStart w:id="1" w:name="_Toc168384856"/>
      <w:bookmarkStart w:id="2" w:name="_Toc168384964"/>
      <w:bookmarkStart w:id="3" w:name="_Toc168385140"/>
      <w:bookmarkStart w:id="4" w:name="_Toc168385201"/>
      <w:bookmarkStart w:id="5" w:name="_Toc168468406"/>
      <w:bookmarkStart w:id="6" w:name="_Toc287257034"/>
      <w:bookmarkStart w:id="7" w:name="_Toc287257089"/>
      <w:bookmarkStart w:id="8" w:name="_Toc290021778"/>
      <w:bookmarkStart w:id="9" w:name="_GoBack"/>
      <w:bookmarkEnd w:id="9"/>
      <w:r w:rsidRPr="000F4B56">
        <w:rPr>
          <w:rFonts w:asciiTheme="minorHAnsi" w:hAnsiTheme="minorHAnsi" w:cstheme="minorHAnsi"/>
          <w:color w:val="auto"/>
          <w:sz w:val="24"/>
          <w:szCs w:val="24"/>
        </w:rPr>
        <w:t>APPENDIX W</w:t>
      </w:r>
    </w:p>
    <w:p w:rsidR="00E245AD" w:rsidRPr="000F4B56" w:rsidRDefault="00436D41" w:rsidP="000F4B56">
      <w:pPr>
        <w:pStyle w:val="Heading1"/>
        <w:spacing w:after="0" w:line="240" w:lineRule="auto"/>
        <w:ind w:left="0" w:firstLine="0"/>
        <w:jc w:val="center"/>
        <w:rPr>
          <w:rFonts w:ascii="Garamond" w:hAnsi="Garamond" w:cstheme="minorHAnsi"/>
          <w:color w:val="auto"/>
          <w:sz w:val="24"/>
          <w:szCs w:val="24"/>
        </w:rPr>
      </w:pPr>
      <w:r w:rsidRPr="000F4B56">
        <w:rPr>
          <w:rFonts w:asciiTheme="minorHAnsi" w:hAnsiTheme="minorHAnsi" w:cstheme="minorHAnsi"/>
          <w:color w:val="auto"/>
          <w:sz w:val="24"/>
          <w:szCs w:val="24"/>
        </w:rPr>
        <w:t xml:space="preserve"> Base Study Sampling Methods</w:t>
      </w:r>
    </w:p>
    <w:p w:rsidR="00C37328" w:rsidRPr="00D93286" w:rsidRDefault="00C37328" w:rsidP="00C37328">
      <w:pPr>
        <w:keepNext/>
        <w:tabs>
          <w:tab w:val="left" w:pos="720"/>
          <w:tab w:val="left" w:pos="1152"/>
        </w:tabs>
        <w:spacing w:before="360" w:after="240" w:line="360" w:lineRule="atLeast"/>
        <w:ind w:left="720" w:hanging="720"/>
        <w:outlineLvl w:val="2"/>
        <w:rPr>
          <w:rFonts w:ascii="Franklin Gothic Medium" w:hAnsi="Franklin Gothic Medium"/>
          <w:b/>
          <w:i/>
          <w:color w:val="324162"/>
          <w:sz w:val="28"/>
          <w:szCs w:val="28"/>
        </w:rPr>
      </w:pPr>
      <w:bookmarkStart w:id="10" w:name="_Toc290021780"/>
      <w:bookmarkEnd w:id="0"/>
      <w:bookmarkEnd w:id="1"/>
      <w:bookmarkEnd w:id="2"/>
      <w:bookmarkEnd w:id="3"/>
      <w:bookmarkEnd w:id="4"/>
      <w:bookmarkEnd w:id="5"/>
      <w:bookmarkEnd w:id="6"/>
      <w:bookmarkEnd w:id="7"/>
      <w:bookmarkEnd w:id="8"/>
      <w:r>
        <w:rPr>
          <w:rFonts w:ascii="Franklin Gothic Medium" w:hAnsi="Franklin Gothic Medium"/>
          <w:b/>
          <w:i/>
          <w:color w:val="324162"/>
          <w:sz w:val="28"/>
          <w:szCs w:val="28"/>
        </w:rPr>
        <w:t>Respondent Universe</w:t>
      </w:r>
    </w:p>
    <w:p w:rsidR="008C21D3" w:rsidRDefault="00343FFB" w:rsidP="00343FFB">
      <w:pPr>
        <w:pStyle w:val="P1-StandPara"/>
        <w:tabs>
          <w:tab w:val="left" w:pos="90"/>
        </w:tabs>
        <w:ind w:firstLine="0"/>
      </w:pPr>
      <w:r>
        <w:t xml:space="preserve">The target population </w:t>
      </w:r>
      <w:r w:rsidR="00436D41">
        <w:t>for the Base Study was</w:t>
      </w:r>
      <w:r>
        <w:t xml:space="preserve"> the set of WIC participants ages 0 to </w:t>
      </w:r>
      <w:r w:rsidR="00D628C4">
        <w:t xml:space="preserve">3 </w:t>
      </w:r>
      <w:r>
        <w:t xml:space="preserve">months, and the sampling unit </w:t>
      </w:r>
      <w:r w:rsidR="00436D41">
        <w:t>wa</w:t>
      </w:r>
      <w:r>
        <w:t xml:space="preserve">s the infant. </w:t>
      </w:r>
      <w:r w:rsidR="0000615A">
        <w:t xml:space="preserve">The </w:t>
      </w:r>
      <w:r w:rsidR="00436D41">
        <w:t>Base Study</w:t>
      </w:r>
      <w:r w:rsidR="0000615A">
        <w:t xml:space="preserve"> use</w:t>
      </w:r>
      <w:r w:rsidR="00436D41">
        <w:t>d</w:t>
      </w:r>
      <w:r w:rsidR="0000615A">
        <w:t xml:space="preserve"> a longitudinal design, asking the mother or primary caregiver questions (via survey) about their infant multiple times between the infant’s birth and second birthday</w:t>
      </w:r>
      <w:r w:rsidR="00C37328">
        <w:t>, and collecting health data from WIC administrative records, hospitals, and healthcare providers</w:t>
      </w:r>
      <w:r w:rsidR="0000615A">
        <w:t xml:space="preserve">.  In order to gather data starting at birth, we </w:t>
      </w:r>
      <w:r w:rsidR="00436D41">
        <w:t>r</w:t>
      </w:r>
      <w:r w:rsidR="0000615A">
        <w:t>ecruit</w:t>
      </w:r>
      <w:r w:rsidR="00436D41">
        <w:t>ed</w:t>
      </w:r>
      <w:r w:rsidR="0000615A">
        <w:t xml:space="preserve"> WIC participants for the study </w:t>
      </w:r>
      <w:r w:rsidR="00D93286">
        <w:t xml:space="preserve">at WIC sites </w:t>
      </w:r>
      <w:r w:rsidR="0000615A">
        <w:t xml:space="preserve">during their WIC enrollment appointment.  The </w:t>
      </w:r>
      <w:r>
        <w:t>respondents</w:t>
      </w:r>
      <w:r w:rsidR="0000615A">
        <w:t xml:space="preserve"> </w:t>
      </w:r>
      <w:r w:rsidR="00436D41">
        <w:t>were either</w:t>
      </w:r>
      <w:r w:rsidR="0000615A">
        <w:t xml:space="preserve"> pregnant or enrolling an infant less than </w:t>
      </w:r>
      <w:r w:rsidR="00B06D35">
        <w:t xml:space="preserve">3 </w:t>
      </w:r>
      <w:r w:rsidR="0000615A">
        <w:t>months</w:t>
      </w:r>
      <w:r w:rsidR="00DF4AD5">
        <w:t xml:space="preserve"> old</w:t>
      </w:r>
      <w:r w:rsidR="0000615A">
        <w:t>.</w:t>
      </w:r>
      <w:r w:rsidR="00644E86">
        <w:t xml:space="preserve"> </w:t>
      </w:r>
      <w:r w:rsidR="0000615A">
        <w:t xml:space="preserve"> </w:t>
      </w:r>
      <w:r w:rsidR="008051B5">
        <w:t xml:space="preserve">The target sample sizes </w:t>
      </w:r>
      <w:r w:rsidR="00436D41">
        <w:t>we</w:t>
      </w:r>
      <w:r w:rsidR="008051B5">
        <w:t xml:space="preserve">re based on the sample needed to support minimum detectable differences (MDD) between subgroup estimates </w:t>
      </w:r>
      <w:r w:rsidR="00F45DC1">
        <w:t xml:space="preserve">for infants at 24 months. (See </w:t>
      </w:r>
      <w:r w:rsidR="009F2EFA">
        <w:t>below for further</w:t>
      </w:r>
      <w:r w:rsidR="00F45DC1">
        <w:t xml:space="preserve"> discussion of these calculations.)  </w:t>
      </w:r>
      <w:r w:rsidR="00492C14">
        <w:t xml:space="preserve">Since some of the </w:t>
      </w:r>
      <w:r w:rsidR="00644E86" w:rsidRPr="00D41AC8">
        <w:t xml:space="preserve">rarer </w:t>
      </w:r>
      <w:r w:rsidR="00492C14" w:rsidRPr="00D41AC8">
        <w:t xml:space="preserve">subgroups </w:t>
      </w:r>
      <w:r w:rsidR="00D41AC8">
        <w:t xml:space="preserve">(e.g., African-American women who are breastfeeding) </w:t>
      </w:r>
      <w:r w:rsidR="00492C14" w:rsidRPr="00D41AC8">
        <w:t>require</w:t>
      </w:r>
      <w:r w:rsidR="009F2EFA">
        <w:t>d</w:t>
      </w:r>
      <w:r w:rsidR="00492C14" w:rsidRPr="00D41AC8">
        <w:t xml:space="preserve"> more extensive screening to identify the target number of participants, a</w:t>
      </w:r>
      <w:r w:rsidR="00492C14">
        <w:t xml:space="preserve"> supplemental sample (above and beyond the “core” sample needed to support most subgroup estimates) w</w:t>
      </w:r>
      <w:r w:rsidR="009F2EFA">
        <w:t xml:space="preserve">as </w:t>
      </w:r>
      <w:r w:rsidR="00492C14">
        <w:t xml:space="preserve">selected.  </w:t>
      </w:r>
      <w:r w:rsidR="00B424FC">
        <w:t xml:space="preserve">Table B2.3 shows our sampling estimates </w:t>
      </w:r>
      <w:r w:rsidR="00D41AC8">
        <w:t xml:space="preserve">which </w:t>
      </w:r>
      <w:r w:rsidR="00B424FC">
        <w:t xml:space="preserve">are described here.  </w:t>
      </w:r>
      <w:r w:rsidR="00F45DC1">
        <w:t>Based on the</w:t>
      </w:r>
      <w:r w:rsidR="00492C14">
        <w:t xml:space="preserve"> MDD</w:t>
      </w:r>
      <w:r w:rsidR="00F45DC1">
        <w:t xml:space="preserve"> calculations, the target </w:t>
      </w:r>
      <w:r w:rsidR="00492C14">
        <w:t xml:space="preserve">total </w:t>
      </w:r>
      <w:r w:rsidR="00F45DC1">
        <w:t xml:space="preserve">number of completed 24-month interviews </w:t>
      </w:r>
      <w:r w:rsidR="009F2EFA">
        <w:t>wa</w:t>
      </w:r>
      <w:r w:rsidR="00F45DC1">
        <w:t xml:space="preserve">s 2,758.  </w:t>
      </w:r>
      <w:r w:rsidR="00492C14">
        <w:t xml:space="preserve">Assuming response rates </w:t>
      </w:r>
      <w:r w:rsidR="00B424FC">
        <w:t xml:space="preserve">for </w:t>
      </w:r>
      <w:r w:rsidR="00492C14">
        <w:t xml:space="preserve">the 24-month interview of 70 percent and 68 percent for the core and supplemental samples, respectively, the target size of the consented and enrolled cohort </w:t>
      </w:r>
      <w:r w:rsidR="009F2EFA">
        <w:t>wa</w:t>
      </w:r>
      <w:r w:rsidR="00492C14">
        <w:t>s 3,991 (2</w:t>
      </w:r>
      <w:r w:rsidR="00D52C96">
        <w:t>,805</w:t>
      </w:r>
      <w:r w:rsidR="00492C14">
        <w:t xml:space="preserve"> consented core sample enrollees and 1,186 consented supplemental sample enrollees).</w:t>
      </w:r>
      <w:r w:rsidR="00271B64">
        <w:t xml:space="preserve"> Factoring in expected consent </w:t>
      </w:r>
      <w:r w:rsidR="00271B64" w:rsidRPr="00CF2617">
        <w:t>rates</w:t>
      </w:r>
      <w:r w:rsidR="008C21D3" w:rsidRPr="00CF2617">
        <w:t xml:space="preserve"> (</w:t>
      </w:r>
      <w:r w:rsidR="00D52C96">
        <w:t>8</w:t>
      </w:r>
      <w:r w:rsidR="00041FA5">
        <w:t>5</w:t>
      </w:r>
      <w:r w:rsidR="00D52C96">
        <w:t xml:space="preserve">% </w:t>
      </w:r>
      <w:r w:rsidR="00B424FC">
        <w:t>core</w:t>
      </w:r>
      <w:r w:rsidR="00041FA5">
        <w:t xml:space="preserve"> and 90% </w:t>
      </w:r>
      <w:r w:rsidR="00B424FC">
        <w:t xml:space="preserve">supplemental </w:t>
      </w:r>
      <w:r w:rsidR="008C21D3" w:rsidRPr="00CF2617">
        <w:t>prenatal</w:t>
      </w:r>
      <w:r w:rsidR="008C21D3">
        <w:t xml:space="preserve"> enrollees)</w:t>
      </w:r>
      <w:r w:rsidR="00271B64">
        <w:t>, live birth rate</w:t>
      </w:r>
      <w:r w:rsidR="008C21D3">
        <w:t xml:space="preserve"> (87</w:t>
      </w:r>
      <w:r w:rsidR="00041FA5">
        <w:t>%</w:t>
      </w:r>
      <w:r w:rsidR="008C21D3">
        <w:t>)</w:t>
      </w:r>
      <w:r w:rsidR="00271B64">
        <w:t xml:space="preserve">, </w:t>
      </w:r>
      <w:r w:rsidR="00D41AC8">
        <w:t xml:space="preserve">core sample </w:t>
      </w:r>
      <w:r w:rsidR="00271B64" w:rsidRPr="00041FA5">
        <w:t>eligibility rates</w:t>
      </w:r>
      <w:r w:rsidR="008C21D3" w:rsidRPr="00041FA5">
        <w:t xml:space="preserve"> (98 </w:t>
      </w:r>
      <w:r w:rsidR="00041FA5" w:rsidRPr="00041FA5">
        <w:t xml:space="preserve">% </w:t>
      </w:r>
      <w:r w:rsidR="008C21D3" w:rsidRPr="00041FA5">
        <w:t>prenatal</w:t>
      </w:r>
      <w:r w:rsidR="00F1070D">
        <w:t xml:space="preserve"> and </w:t>
      </w:r>
      <w:r w:rsidR="008C21D3" w:rsidRPr="00041FA5">
        <w:t>80</w:t>
      </w:r>
      <w:r w:rsidR="00041FA5" w:rsidRPr="00041FA5">
        <w:t xml:space="preserve">% </w:t>
      </w:r>
      <w:r w:rsidR="008C21D3" w:rsidRPr="00041FA5">
        <w:t>postnatal enrollees</w:t>
      </w:r>
      <w:r w:rsidR="00F1070D">
        <w:t xml:space="preserve"> who met screening criteria</w:t>
      </w:r>
      <w:r w:rsidR="008C21D3" w:rsidRPr="00041FA5">
        <w:t>)</w:t>
      </w:r>
      <w:r w:rsidR="00271B64" w:rsidRPr="00041FA5">
        <w:t xml:space="preserve">, and </w:t>
      </w:r>
      <w:r w:rsidR="00D41AC8" w:rsidRPr="00041FA5">
        <w:t xml:space="preserve">supplemental sample eligibility and </w:t>
      </w:r>
      <w:r w:rsidR="008C21D3" w:rsidRPr="00041FA5">
        <w:t>subsampling rates</w:t>
      </w:r>
      <w:r w:rsidR="00271B64" w:rsidRPr="00041FA5">
        <w:t xml:space="preserve"> (</w:t>
      </w:r>
      <w:r w:rsidR="008C21D3" w:rsidRPr="00041FA5">
        <w:t>30</w:t>
      </w:r>
      <w:r w:rsidR="00041FA5" w:rsidRPr="00041FA5">
        <w:t xml:space="preserve">% </w:t>
      </w:r>
      <w:r w:rsidR="008C21D3" w:rsidRPr="00041FA5">
        <w:t>prenatal enrollees</w:t>
      </w:r>
      <w:r w:rsidR="00041FA5" w:rsidRPr="00041FA5">
        <w:t>;</w:t>
      </w:r>
      <w:r w:rsidR="00A93914">
        <w:t xml:space="preserve"> 66</w:t>
      </w:r>
      <w:r w:rsidR="00041FA5" w:rsidRPr="00041FA5">
        <w:t xml:space="preserve">% </w:t>
      </w:r>
      <w:r w:rsidR="008C21D3" w:rsidRPr="00041FA5">
        <w:t>postnatal enrollees)</w:t>
      </w:r>
      <w:r w:rsidR="00271B64" w:rsidRPr="00041FA5">
        <w:t>,</w:t>
      </w:r>
      <w:r w:rsidR="00D41AC8" w:rsidRPr="00041FA5">
        <w:rPr>
          <w:rStyle w:val="FootnoteReference"/>
          <w:vertAlign w:val="superscript"/>
        </w:rPr>
        <w:footnoteReference w:id="1"/>
      </w:r>
      <w:r w:rsidR="00271B64" w:rsidRPr="00041FA5">
        <w:t xml:space="preserve"> the total target n</w:t>
      </w:r>
      <w:r w:rsidR="009F2EFA">
        <w:t>umber of sampled WIC enrollees wa</w:t>
      </w:r>
      <w:r w:rsidR="00271B64" w:rsidRPr="00041FA5">
        <w:t>s 7,840.</w:t>
      </w:r>
      <w:r w:rsidR="00CF2617">
        <w:t xml:space="preserve">  </w:t>
      </w:r>
    </w:p>
    <w:p w:rsidR="00B60EC9" w:rsidRDefault="00271B64" w:rsidP="00C37328">
      <w:pPr>
        <w:pStyle w:val="P1-StandPara"/>
        <w:tabs>
          <w:tab w:val="left" w:pos="90"/>
        </w:tabs>
        <w:spacing w:before="240"/>
        <w:ind w:firstLine="0"/>
      </w:pPr>
      <w:r>
        <w:lastRenderedPageBreak/>
        <w:t xml:space="preserve"> The WIC enrollees </w:t>
      </w:r>
      <w:r w:rsidR="009F2EFA">
        <w:t>were</w:t>
      </w:r>
      <w:r>
        <w:t xml:space="preserve"> sampled from a </w:t>
      </w:r>
      <w:r w:rsidRPr="00C27573">
        <w:t>stratified, nationally representative sample</w:t>
      </w:r>
      <w:r>
        <w:t xml:space="preserve"> of 80 WIC sites in 27 </w:t>
      </w:r>
      <w:r w:rsidR="001772EE">
        <w:t>State Agencies</w:t>
      </w:r>
      <w:r>
        <w:t>.</w:t>
      </w:r>
      <w:r w:rsidR="008C21D3">
        <w:t xml:space="preserve">  </w:t>
      </w:r>
      <w:r w:rsidR="001A3917">
        <w:t xml:space="preserve">In addition to facilitating access to and creating efficient sampling frames </w:t>
      </w:r>
      <w:r w:rsidR="00C37328">
        <w:t xml:space="preserve">for recruiting </w:t>
      </w:r>
      <w:r w:rsidR="001A3917">
        <w:t xml:space="preserve">WIC participants, </w:t>
      </w:r>
      <w:r w:rsidR="00C37328">
        <w:t xml:space="preserve">WIC program representatives in the WIC State and Local Agencies </w:t>
      </w:r>
      <w:r w:rsidR="001A3917">
        <w:t>provide</w:t>
      </w:r>
      <w:r w:rsidR="001772EE">
        <w:t>d</w:t>
      </w:r>
      <w:r w:rsidR="001A3917">
        <w:t xml:space="preserve"> important information </w:t>
      </w:r>
      <w:r w:rsidR="00C37328">
        <w:t xml:space="preserve">to </w:t>
      </w:r>
      <w:r w:rsidR="001A3917">
        <w:t>the study.</w:t>
      </w:r>
      <w:r w:rsidR="00C37328">
        <w:t xml:space="preserve">  </w:t>
      </w:r>
      <w:r w:rsidR="00C250FA">
        <w:t>Table W</w:t>
      </w:r>
      <w:r>
        <w:t>.</w:t>
      </w:r>
      <w:r w:rsidR="008C21D3">
        <w:t>1</w:t>
      </w:r>
      <w:r>
        <w:t xml:space="preserve"> </w:t>
      </w:r>
      <w:r w:rsidR="006633BB">
        <w:t xml:space="preserve">presents </w:t>
      </w:r>
      <w:r>
        <w:t xml:space="preserve">the estimated population size and the expected number </w:t>
      </w:r>
      <w:r w:rsidR="006633BB">
        <w:t xml:space="preserve">of respondents </w:t>
      </w:r>
      <w:r w:rsidR="001772EE">
        <w:t>to have been</w:t>
      </w:r>
      <w:r w:rsidR="006633BB">
        <w:t xml:space="preserve"> </w:t>
      </w:r>
      <w:r>
        <w:t>contacted to provide data</w:t>
      </w:r>
      <w:r w:rsidR="006633BB">
        <w:t xml:space="preserve"> for each respondent type</w:t>
      </w:r>
      <w:r>
        <w:t xml:space="preserve">.  </w:t>
      </w:r>
      <w:r w:rsidR="00FB1763">
        <w:t>W</w:t>
      </w:r>
      <w:r w:rsidR="00C00517">
        <w:t>e estimate</w:t>
      </w:r>
      <w:r w:rsidR="001772EE">
        <w:t>d</w:t>
      </w:r>
      <w:r w:rsidR="00C00517">
        <w:t xml:space="preserve"> that there </w:t>
      </w:r>
      <w:r w:rsidR="001772EE">
        <w:t>we</w:t>
      </w:r>
      <w:r w:rsidR="00FB1763">
        <w:t>re 2.19</w:t>
      </w:r>
      <w:r w:rsidR="00C00517">
        <w:t xml:space="preserve"> million WIC participants aged 0 to </w:t>
      </w:r>
      <w:r w:rsidR="00D628C4">
        <w:t xml:space="preserve">3 </w:t>
      </w:r>
      <w:r w:rsidR="00C00517">
        <w:t>months</w:t>
      </w:r>
      <w:r w:rsidR="00270790">
        <w:t>,</w:t>
      </w:r>
      <w:r w:rsidR="00270790" w:rsidRPr="00270790">
        <w:rPr>
          <w:rStyle w:val="FootnoteReference"/>
          <w:vertAlign w:val="superscript"/>
        </w:rPr>
        <w:footnoteReference w:id="2"/>
      </w:r>
      <w:r w:rsidR="00FB1763">
        <w:t xml:space="preserve"> </w:t>
      </w:r>
      <w:r w:rsidR="00270790">
        <w:t xml:space="preserve">and </w:t>
      </w:r>
      <w:r w:rsidR="001772EE">
        <w:t>that the</w:t>
      </w:r>
      <w:r w:rsidR="00C00517">
        <w:t xml:space="preserve"> final sample size </w:t>
      </w:r>
      <w:r w:rsidR="00270790">
        <w:t>w</w:t>
      </w:r>
      <w:r w:rsidR="001772EE">
        <w:t>ould</w:t>
      </w:r>
      <w:r w:rsidR="00270790">
        <w:t xml:space="preserve"> be </w:t>
      </w:r>
      <w:r w:rsidR="008C21D3">
        <w:t>7,840</w:t>
      </w:r>
      <w:r w:rsidR="00C44860">
        <w:t xml:space="preserve"> WIC enrollees</w:t>
      </w:r>
      <w:r w:rsidR="00C00517">
        <w:t>.</w:t>
      </w:r>
      <w:r w:rsidR="00270790">
        <w:t xml:space="preserve">  </w:t>
      </w:r>
      <w:r w:rsidR="006C4FB0">
        <w:t>Further, we estimate</w:t>
      </w:r>
      <w:r w:rsidR="001772EE">
        <w:t>f</w:t>
      </w:r>
      <w:r w:rsidR="006C4FB0">
        <w:t xml:space="preserve"> the population of respondents for the </w:t>
      </w:r>
      <w:r w:rsidR="00C37328">
        <w:t xml:space="preserve">WIC </w:t>
      </w:r>
      <w:r w:rsidR="006C4FB0">
        <w:t xml:space="preserve">State and Local Key Informant Interviews </w:t>
      </w:r>
      <w:r w:rsidR="00AC69C6">
        <w:t xml:space="preserve">to be </w:t>
      </w:r>
      <w:r w:rsidR="006C4FB0">
        <w:t>12,180</w:t>
      </w:r>
      <w:r w:rsidR="00AC69C6">
        <w:t>,</w:t>
      </w:r>
      <w:r w:rsidR="006C4FB0">
        <w:t xml:space="preserve"> which represents </w:t>
      </w:r>
      <w:r w:rsidR="00C264CD">
        <w:t xml:space="preserve">one </w:t>
      </w:r>
      <w:r w:rsidR="00C37328">
        <w:t xml:space="preserve">WIC </w:t>
      </w:r>
      <w:r w:rsidR="00C264CD">
        <w:t>director and one nutrition coordinator</w:t>
      </w:r>
      <w:r w:rsidR="006C4FB0">
        <w:t xml:space="preserve"> at each of the 90 State Agencies and one local WIC administrator (the most knowledgeable person) at 12,000 services sites</w:t>
      </w:r>
      <w:r w:rsidR="00FF077E">
        <w:t>;</w:t>
      </w:r>
      <w:r w:rsidR="00FF077E" w:rsidRPr="00FF077E">
        <w:rPr>
          <w:rStyle w:val="FootnoteReference"/>
          <w:vertAlign w:val="superscript"/>
        </w:rPr>
        <w:footnoteReference w:id="3"/>
      </w:r>
      <w:r w:rsidR="00AC69C6">
        <w:t xml:space="preserve"> a</w:t>
      </w:r>
      <w:r w:rsidR="006C4FB0">
        <w:t xml:space="preserve">ccordingly, </w:t>
      </w:r>
      <w:r w:rsidR="00EC35B0">
        <w:t>we expect</w:t>
      </w:r>
      <w:r w:rsidR="001772EE">
        <w:t>ed</w:t>
      </w:r>
      <w:r w:rsidR="00EC35B0">
        <w:t xml:space="preserve"> a sample size </w:t>
      </w:r>
      <w:r w:rsidR="006C4FB0">
        <w:t xml:space="preserve">of 107 </w:t>
      </w:r>
      <w:r w:rsidR="00AC69C6">
        <w:t xml:space="preserve">WIC State and Local administrators </w:t>
      </w:r>
      <w:r w:rsidR="006C4FB0">
        <w:t>(27 WIC State and 80 local administrators)</w:t>
      </w:r>
      <w:r w:rsidR="00AC69C6">
        <w:t xml:space="preserve"> for these interviews</w:t>
      </w:r>
      <w:r w:rsidR="00C00517">
        <w:t xml:space="preserve">.  </w:t>
      </w:r>
      <w:r w:rsidR="00AC69C6">
        <w:t xml:space="preserve">The population of </w:t>
      </w:r>
      <w:r w:rsidR="006C4FB0">
        <w:t xml:space="preserve">WIC site staff </w:t>
      </w:r>
      <w:r w:rsidR="00AC69C6">
        <w:t xml:space="preserve">who could complete </w:t>
      </w:r>
      <w:r w:rsidR="00EC35B0">
        <w:t xml:space="preserve">a Local Staff Online Survey </w:t>
      </w:r>
      <w:r w:rsidR="001772EE">
        <w:t>wa</w:t>
      </w:r>
      <w:r w:rsidR="00AC69C6">
        <w:t xml:space="preserve">s 36,000 (based on WIC sites having an average of 1.2 staff per 300 WIC participants), and the </w:t>
      </w:r>
      <w:r w:rsidR="001772EE">
        <w:t xml:space="preserve">expected </w:t>
      </w:r>
      <w:r w:rsidR="00AC69C6">
        <w:t xml:space="preserve">sample size </w:t>
      </w:r>
      <w:r w:rsidR="001772EE">
        <w:t>wa</w:t>
      </w:r>
      <w:r w:rsidR="00AC69C6">
        <w:t>s 800 (10 staff per 80 sites).  Finally</w:t>
      </w:r>
      <w:r w:rsidR="00C44860">
        <w:t xml:space="preserve">, </w:t>
      </w:r>
      <w:r w:rsidR="00AC69C6">
        <w:t xml:space="preserve">the population of data managers </w:t>
      </w:r>
      <w:r w:rsidR="001772EE">
        <w:t>wa</w:t>
      </w:r>
      <w:r w:rsidR="00140C7F">
        <w:t>s 4.38 million</w:t>
      </w:r>
      <w:r w:rsidR="00A93914">
        <w:t>, which</w:t>
      </w:r>
      <w:r w:rsidR="00140C7F">
        <w:t xml:space="preserve"> </w:t>
      </w:r>
      <w:r w:rsidR="00AC69C6">
        <w:t xml:space="preserve">reflects the </w:t>
      </w:r>
      <w:r w:rsidR="001D54C4">
        <w:t xml:space="preserve">finite number </w:t>
      </w:r>
      <w:r w:rsidR="00AC69C6">
        <w:t xml:space="preserve">of </w:t>
      </w:r>
      <w:r w:rsidR="001D54C4">
        <w:t xml:space="preserve">hospitals, health care providers, and State Agencies that would need to be contacted to obtain data on the population of </w:t>
      </w:r>
      <w:r w:rsidR="00D628C4">
        <w:t xml:space="preserve">WIC participants aged 0 to 3 </w:t>
      </w:r>
      <w:r w:rsidR="00AC69C6">
        <w:t>months</w:t>
      </w:r>
      <w:r w:rsidR="000206B6">
        <w:t>.</w:t>
      </w:r>
      <w:r w:rsidR="000206B6" w:rsidRPr="000206B6">
        <w:rPr>
          <w:rStyle w:val="FootnoteReference"/>
          <w:vertAlign w:val="superscript"/>
        </w:rPr>
        <w:footnoteReference w:id="4"/>
      </w:r>
      <w:r w:rsidR="000206B6">
        <w:rPr>
          <w:vertAlign w:val="superscript"/>
        </w:rPr>
        <w:t xml:space="preserve">   </w:t>
      </w:r>
      <w:r w:rsidR="001D54C4">
        <w:t>The expect</w:t>
      </w:r>
      <w:r w:rsidR="00C37328">
        <w:t>ed</w:t>
      </w:r>
      <w:r w:rsidR="001772EE">
        <w:t xml:space="preserve"> sample size wa</w:t>
      </w:r>
      <w:r w:rsidR="001D54C4">
        <w:t xml:space="preserve">s </w:t>
      </w:r>
      <w:r w:rsidR="00C264CD">
        <w:t xml:space="preserve">4,537 </w:t>
      </w:r>
      <w:r w:rsidR="001D54C4">
        <w:t xml:space="preserve">data managers, which represents </w:t>
      </w:r>
      <w:r w:rsidR="00FB1763">
        <w:t>3,991</w:t>
      </w:r>
      <w:r w:rsidR="003131BA">
        <w:t xml:space="preserve"> </w:t>
      </w:r>
      <w:r w:rsidR="001D54C4">
        <w:t xml:space="preserve">hospitals of </w:t>
      </w:r>
      <w:r w:rsidR="003131BA">
        <w:t>c</w:t>
      </w:r>
      <w:r w:rsidR="00FB1763">
        <w:t>onsented</w:t>
      </w:r>
      <w:r w:rsidR="001D54C4">
        <w:t xml:space="preserve"> and </w:t>
      </w:r>
      <w:r w:rsidR="00FB1763">
        <w:t xml:space="preserve">enrolled </w:t>
      </w:r>
      <w:r w:rsidR="001D54C4">
        <w:t>participants with live births</w:t>
      </w:r>
      <w:r w:rsidR="003131BA">
        <w:t xml:space="preserve">, </w:t>
      </w:r>
      <w:r w:rsidR="00FB1763">
        <w:t>519 health care providers for enrollees for whom hospital records are not available</w:t>
      </w:r>
      <w:r w:rsidR="000206B6">
        <w:t xml:space="preserve"> (13% of consented/enrolled participants)</w:t>
      </w:r>
      <w:r w:rsidR="001D54C4">
        <w:t xml:space="preserve">, </w:t>
      </w:r>
      <w:r w:rsidR="00FB1763">
        <w:t xml:space="preserve">and 27 State WIC </w:t>
      </w:r>
      <w:r w:rsidR="001D54C4">
        <w:t>Agencies</w:t>
      </w:r>
      <w:r w:rsidR="00C264CD">
        <w:t xml:space="preserve">. </w:t>
      </w:r>
    </w:p>
    <w:p w:rsidR="00C264CD" w:rsidRDefault="00C264CD" w:rsidP="00E245AD">
      <w:pPr>
        <w:pStyle w:val="TT-TableTitle"/>
      </w:pPr>
      <w:bookmarkStart w:id="11" w:name="_Toc329341100"/>
    </w:p>
    <w:p w:rsidR="00E245AD" w:rsidRDefault="00E245AD" w:rsidP="00E245AD">
      <w:pPr>
        <w:pStyle w:val="TT-TableTitle"/>
      </w:pPr>
      <w:r w:rsidRPr="006A7C36">
        <w:t xml:space="preserve">Table </w:t>
      </w:r>
      <w:r w:rsidR="00C250FA">
        <w:t>W</w:t>
      </w:r>
      <w:r w:rsidR="008C21D3">
        <w:t>.1</w:t>
      </w:r>
      <w:r w:rsidRPr="006A7C36">
        <w:t>.</w:t>
      </w:r>
      <w:r>
        <w:tab/>
      </w:r>
      <w:r w:rsidRPr="006A7C36">
        <w:t>Estimated population and sample sizes</w:t>
      </w:r>
      <w:bookmarkEnd w:id="11"/>
    </w:p>
    <w:tbl>
      <w:tblPr>
        <w:tblW w:w="10188" w:type="dxa"/>
        <w:tblBorders>
          <w:top w:val="single" w:sz="4" w:space="0" w:color="auto"/>
          <w:bottom w:val="single" w:sz="4" w:space="0" w:color="auto"/>
        </w:tblBorders>
        <w:tblLayout w:type="fixed"/>
        <w:tblLook w:val="04A0" w:firstRow="1" w:lastRow="0" w:firstColumn="1" w:lastColumn="0" w:noHBand="0" w:noVBand="1"/>
      </w:tblPr>
      <w:tblGrid>
        <w:gridCol w:w="5688"/>
        <w:gridCol w:w="2340"/>
        <w:gridCol w:w="2160"/>
      </w:tblGrid>
      <w:tr w:rsidR="00E75E32" w:rsidTr="00CF2617">
        <w:tc>
          <w:tcPr>
            <w:tcW w:w="5688" w:type="dxa"/>
            <w:tcBorders>
              <w:top w:val="single" w:sz="4" w:space="0" w:color="auto"/>
              <w:bottom w:val="single" w:sz="4" w:space="0" w:color="auto"/>
            </w:tcBorders>
            <w:shd w:val="clear" w:color="auto" w:fill="AFBED7"/>
            <w:vAlign w:val="bottom"/>
          </w:tcPr>
          <w:p w:rsidR="00E75E32" w:rsidRDefault="00270790" w:rsidP="00270790">
            <w:pPr>
              <w:pStyle w:val="TH-TableHeading"/>
              <w:jc w:val="left"/>
            </w:pPr>
            <w:r>
              <w:t>Respondents</w:t>
            </w:r>
          </w:p>
        </w:tc>
        <w:tc>
          <w:tcPr>
            <w:tcW w:w="2340" w:type="dxa"/>
            <w:tcBorders>
              <w:top w:val="single" w:sz="4" w:space="0" w:color="auto"/>
              <w:bottom w:val="single" w:sz="4" w:space="0" w:color="auto"/>
            </w:tcBorders>
            <w:shd w:val="clear" w:color="auto" w:fill="AFBED7"/>
            <w:vAlign w:val="bottom"/>
          </w:tcPr>
          <w:p w:rsidR="00E75E32" w:rsidRPr="001D54C4" w:rsidRDefault="00E75E32" w:rsidP="00C64E86">
            <w:pPr>
              <w:pStyle w:val="TH-TableHeading"/>
            </w:pPr>
            <w:bookmarkStart w:id="12" w:name="_Toc329341102"/>
            <w:r w:rsidRPr="001D54C4">
              <w:t>Estimated</w:t>
            </w:r>
            <w:bookmarkEnd w:id="12"/>
            <w:r w:rsidRPr="001D54C4">
              <w:t xml:space="preserve"> </w:t>
            </w:r>
          </w:p>
          <w:p w:rsidR="00E75E32" w:rsidRPr="001D54C4" w:rsidRDefault="00E75E32" w:rsidP="00C64E86">
            <w:pPr>
              <w:pStyle w:val="TH-TableHeading"/>
            </w:pPr>
            <w:bookmarkStart w:id="13" w:name="_Toc329341103"/>
            <w:r w:rsidRPr="001D54C4">
              <w:t>population size</w:t>
            </w:r>
            <w:bookmarkEnd w:id="13"/>
          </w:p>
        </w:tc>
        <w:tc>
          <w:tcPr>
            <w:tcW w:w="2160" w:type="dxa"/>
            <w:tcBorders>
              <w:top w:val="single" w:sz="4" w:space="0" w:color="auto"/>
              <w:bottom w:val="single" w:sz="4" w:space="0" w:color="auto"/>
            </w:tcBorders>
            <w:shd w:val="clear" w:color="auto" w:fill="AFBED7"/>
            <w:vAlign w:val="bottom"/>
          </w:tcPr>
          <w:p w:rsidR="00E75E32" w:rsidRPr="001D54C4" w:rsidRDefault="00E75E32" w:rsidP="00644E86">
            <w:pPr>
              <w:pStyle w:val="TH-TableHeading"/>
            </w:pPr>
            <w:bookmarkStart w:id="14" w:name="_Toc329341104"/>
            <w:r w:rsidRPr="001D54C4">
              <w:t xml:space="preserve">Expected sample size </w:t>
            </w:r>
            <w:bookmarkEnd w:id="14"/>
          </w:p>
        </w:tc>
      </w:tr>
      <w:tr w:rsidR="00E75E32" w:rsidRPr="00793659" w:rsidTr="00CF2617">
        <w:trPr>
          <w:trHeight w:val="144"/>
        </w:trPr>
        <w:tc>
          <w:tcPr>
            <w:tcW w:w="5688" w:type="dxa"/>
            <w:tcBorders>
              <w:top w:val="single" w:sz="4" w:space="0" w:color="auto"/>
            </w:tcBorders>
          </w:tcPr>
          <w:p w:rsidR="00E75E32" w:rsidRPr="00793659" w:rsidRDefault="00E75E32" w:rsidP="00F1261E">
            <w:pPr>
              <w:pStyle w:val="TX-TableText"/>
              <w:spacing w:before="80" w:after="80" w:line="240" w:lineRule="auto"/>
            </w:pPr>
            <w:r w:rsidRPr="00793659">
              <w:t xml:space="preserve">WIC </w:t>
            </w:r>
            <w:r w:rsidR="0043528F">
              <w:t>Participants</w:t>
            </w:r>
            <w:r w:rsidR="00CF2617">
              <w:t xml:space="preserve"> </w:t>
            </w:r>
            <w:r w:rsidR="00D628C4">
              <w:t>Age 0-3 mo. a</w:t>
            </w:r>
            <w:r w:rsidR="00B424FC">
              <w:t xml:space="preserve">t enrollment </w:t>
            </w:r>
            <w:r w:rsidR="00CF2617">
              <w:t>(Participant Interviews)</w:t>
            </w:r>
          </w:p>
        </w:tc>
        <w:tc>
          <w:tcPr>
            <w:tcW w:w="2340" w:type="dxa"/>
            <w:tcBorders>
              <w:top w:val="single" w:sz="4" w:space="0" w:color="auto"/>
            </w:tcBorders>
          </w:tcPr>
          <w:p w:rsidR="00E75E32" w:rsidRPr="00F9428C" w:rsidRDefault="00F9428C" w:rsidP="00C264CD">
            <w:pPr>
              <w:pStyle w:val="TX-TableText"/>
              <w:tabs>
                <w:tab w:val="decimal" w:pos="756"/>
              </w:tabs>
              <w:spacing w:before="80" w:after="80" w:line="240" w:lineRule="auto"/>
              <w:rPr>
                <w:vertAlign w:val="superscript"/>
              </w:rPr>
            </w:pPr>
            <w:r>
              <w:t>2.19</w:t>
            </w:r>
            <w:r w:rsidR="00C05014">
              <w:t xml:space="preserve"> m</w:t>
            </w:r>
            <w:r w:rsidR="00E75E32" w:rsidRPr="00793659">
              <w:t>illion</w:t>
            </w:r>
          </w:p>
        </w:tc>
        <w:tc>
          <w:tcPr>
            <w:tcW w:w="2160" w:type="dxa"/>
            <w:tcBorders>
              <w:top w:val="single" w:sz="4" w:space="0" w:color="auto"/>
            </w:tcBorders>
          </w:tcPr>
          <w:p w:rsidR="00E75E32" w:rsidRPr="00C97417" w:rsidRDefault="00E75E32" w:rsidP="00F1261E">
            <w:pPr>
              <w:pStyle w:val="TX-TableText"/>
              <w:tabs>
                <w:tab w:val="decimal" w:pos="1386"/>
              </w:tabs>
              <w:spacing w:before="80" w:after="80" w:line="240" w:lineRule="auto"/>
            </w:pPr>
            <w:r w:rsidRPr="00C97417">
              <w:t>7,840</w:t>
            </w:r>
          </w:p>
        </w:tc>
      </w:tr>
      <w:tr w:rsidR="00D04133" w:rsidRPr="00793659" w:rsidTr="00CF2617">
        <w:trPr>
          <w:trHeight w:val="144"/>
        </w:trPr>
        <w:tc>
          <w:tcPr>
            <w:tcW w:w="5688" w:type="dxa"/>
          </w:tcPr>
          <w:p w:rsidR="00D04133" w:rsidRPr="0093504A" w:rsidRDefault="00D04133" w:rsidP="00644E86">
            <w:pPr>
              <w:pStyle w:val="TX-TableText"/>
              <w:spacing w:before="80" w:after="80" w:line="240" w:lineRule="auto"/>
            </w:pPr>
            <w:r>
              <w:t xml:space="preserve">State </w:t>
            </w:r>
            <w:r w:rsidR="00644E86">
              <w:t xml:space="preserve">and Local WIC </w:t>
            </w:r>
            <w:r w:rsidR="006633BB">
              <w:t>administrators</w:t>
            </w:r>
            <w:r w:rsidR="00CF2617">
              <w:t xml:space="preserve"> (Key Informant Interview)</w:t>
            </w:r>
          </w:p>
        </w:tc>
        <w:tc>
          <w:tcPr>
            <w:tcW w:w="2340" w:type="dxa"/>
            <w:vAlign w:val="center"/>
          </w:tcPr>
          <w:p w:rsidR="00D04133" w:rsidRPr="0093504A" w:rsidRDefault="004A580C" w:rsidP="00C264CD">
            <w:pPr>
              <w:pStyle w:val="TX-TableText"/>
              <w:tabs>
                <w:tab w:val="decimal" w:pos="756"/>
              </w:tabs>
              <w:spacing w:before="80" w:after="80" w:line="240" w:lineRule="auto"/>
              <w:jc w:val="center"/>
            </w:pPr>
            <w:r>
              <w:t>12,180</w:t>
            </w:r>
          </w:p>
        </w:tc>
        <w:tc>
          <w:tcPr>
            <w:tcW w:w="2160" w:type="dxa"/>
            <w:vAlign w:val="center"/>
          </w:tcPr>
          <w:p w:rsidR="00D04133" w:rsidRPr="0093504A" w:rsidRDefault="006C4FB0" w:rsidP="00F1261E">
            <w:pPr>
              <w:pStyle w:val="TX-TableText"/>
              <w:tabs>
                <w:tab w:val="decimal" w:pos="1386"/>
              </w:tabs>
              <w:spacing w:before="80" w:after="80" w:line="240" w:lineRule="auto"/>
            </w:pPr>
            <w:r>
              <w:t>107</w:t>
            </w:r>
            <w:r w:rsidR="002C174C">
              <w:t xml:space="preserve"> </w:t>
            </w:r>
          </w:p>
        </w:tc>
      </w:tr>
      <w:tr w:rsidR="00E75E32" w:rsidRPr="008A735E" w:rsidTr="00CF2617">
        <w:trPr>
          <w:trHeight w:val="144"/>
        </w:trPr>
        <w:tc>
          <w:tcPr>
            <w:tcW w:w="5688" w:type="dxa"/>
          </w:tcPr>
          <w:p w:rsidR="00E75E32" w:rsidRPr="0093504A" w:rsidRDefault="00E75E32" w:rsidP="00CF2617">
            <w:pPr>
              <w:pStyle w:val="TX-TableText"/>
              <w:spacing w:before="80" w:after="80" w:line="240" w:lineRule="auto"/>
            </w:pPr>
            <w:r w:rsidRPr="0093504A">
              <w:t>WIC</w:t>
            </w:r>
            <w:r>
              <w:t xml:space="preserve"> Site</w:t>
            </w:r>
            <w:r w:rsidR="00644E86">
              <w:t xml:space="preserve"> S</w:t>
            </w:r>
            <w:r w:rsidRPr="0093504A">
              <w:t>taff</w:t>
            </w:r>
            <w:r>
              <w:t xml:space="preserve"> </w:t>
            </w:r>
            <w:r w:rsidR="00CF2617">
              <w:t>(Local Staff Online Survey)</w:t>
            </w:r>
          </w:p>
        </w:tc>
        <w:tc>
          <w:tcPr>
            <w:tcW w:w="2340" w:type="dxa"/>
          </w:tcPr>
          <w:p w:rsidR="00E75E32" w:rsidRPr="0093504A" w:rsidRDefault="00B20253" w:rsidP="00F1261E">
            <w:pPr>
              <w:pStyle w:val="TX-TableText"/>
              <w:tabs>
                <w:tab w:val="decimal" w:pos="756"/>
              </w:tabs>
              <w:spacing w:before="80" w:after="80" w:line="240" w:lineRule="auto"/>
              <w:jc w:val="center"/>
            </w:pPr>
            <w:r>
              <w:t>36</w:t>
            </w:r>
            <w:r w:rsidR="00E75E32" w:rsidRPr="0093504A">
              <w:t>,00</w:t>
            </w:r>
            <w:r w:rsidR="008E20FD">
              <w:t>0</w:t>
            </w:r>
          </w:p>
        </w:tc>
        <w:tc>
          <w:tcPr>
            <w:tcW w:w="2160" w:type="dxa"/>
          </w:tcPr>
          <w:p w:rsidR="00E75E32" w:rsidRPr="0093504A" w:rsidRDefault="00B20253" w:rsidP="00C264CD">
            <w:pPr>
              <w:pStyle w:val="TX-TableText"/>
              <w:tabs>
                <w:tab w:val="decimal" w:pos="1386"/>
              </w:tabs>
              <w:spacing w:before="80" w:after="80" w:line="240" w:lineRule="auto"/>
            </w:pPr>
            <w:r>
              <w:t>8</w:t>
            </w:r>
            <w:r w:rsidR="006633BB">
              <w:t>0</w:t>
            </w:r>
            <w:r w:rsidR="00E75E32">
              <w:t>0</w:t>
            </w:r>
          </w:p>
        </w:tc>
      </w:tr>
      <w:tr w:rsidR="00E75E32" w:rsidRPr="00793659" w:rsidTr="00CF2617">
        <w:trPr>
          <w:trHeight w:val="144"/>
        </w:trPr>
        <w:tc>
          <w:tcPr>
            <w:tcW w:w="5688" w:type="dxa"/>
          </w:tcPr>
          <w:p w:rsidR="00E75E32" w:rsidRDefault="00F1261E" w:rsidP="00644E86">
            <w:pPr>
              <w:pStyle w:val="TX-TableText"/>
              <w:spacing w:before="80" w:after="80" w:line="240" w:lineRule="auto"/>
            </w:pPr>
            <w:r>
              <w:lastRenderedPageBreak/>
              <w:t xml:space="preserve">Data </w:t>
            </w:r>
            <w:r w:rsidR="00644E86">
              <w:t>M</w:t>
            </w:r>
            <w:r>
              <w:t>anagers</w:t>
            </w:r>
            <w:r w:rsidR="00CF2617">
              <w:t xml:space="preserve"> (Health data)</w:t>
            </w:r>
          </w:p>
        </w:tc>
        <w:tc>
          <w:tcPr>
            <w:tcW w:w="2340" w:type="dxa"/>
            <w:vAlign w:val="center"/>
          </w:tcPr>
          <w:p w:rsidR="00E75E32" w:rsidRDefault="00C264CD" w:rsidP="00C264CD">
            <w:pPr>
              <w:pStyle w:val="TX-TableText"/>
              <w:tabs>
                <w:tab w:val="decimal" w:pos="756"/>
              </w:tabs>
              <w:spacing w:before="80" w:after="80" w:line="240" w:lineRule="auto"/>
            </w:pPr>
            <w:r>
              <w:t>4.38 million</w:t>
            </w:r>
          </w:p>
        </w:tc>
        <w:tc>
          <w:tcPr>
            <w:tcW w:w="2160" w:type="dxa"/>
            <w:vAlign w:val="center"/>
          </w:tcPr>
          <w:p w:rsidR="00E75E32" w:rsidRDefault="00C264CD" w:rsidP="00C264CD">
            <w:pPr>
              <w:pStyle w:val="TX-TableText"/>
              <w:tabs>
                <w:tab w:val="decimal" w:pos="1386"/>
              </w:tabs>
              <w:spacing w:before="80" w:after="80" w:line="240" w:lineRule="auto"/>
            </w:pPr>
            <w:r>
              <w:t>4</w:t>
            </w:r>
            <w:r w:rsidR="006D4199">
              <w:t>,5</w:t>
            </w:r>
            <w:r>
              <w:t>37</w:t>
            </w:r>
          </w:p>
        </w:tc>
      </w:tr>
    </w:tbl>
    <w:p w:rsidR="00D93286" w:rsidRDefault="00D93286" w:rsidP="00D93286">
      <w:pPr>
        <w:keepNext/>
        <w:tabs>
          <w:tab w:val="left" w:pos="720"/>
          <w:tab w:val="left" w:pos="1152"/>
        </w:tabs>
        <w:spacing w:before="360" w:after="240" w:line="360" w:lineRule="atLeast"/>
        <w:ind w:left="720" w:hanging="720"/>
        <w:outlineLvl w:val="2"/>
        <w:rPr>
          <w:rFonts w:ascii="Franklin Gothic Medium" w:hAnsi="Franklin Gothic Medium"/>
          <w:b/>
          <w:i/>
          <w:color w:val="324162"/>
          <w:sz w:val="28"/>
          <w:szCs w:val="28"/>
        </w:rPr>
      </w:pPr>
      <w:bookmarkStart w:id="15" w:name="_Toc287257054"/>
      <w:bookmarkStart w:id="16" w:name="_Toc287257091"/>
      <w:bookmarkStart w:id="17" w:name="_Toc290021786"/>
      <w:bookmarkStart w:id="18" w:name="_Toc329341128"/>
      <w:bookmarkEnd w:id="10"/>
      <w:r w:rsidRPr="00D93286">
        <w:rPr>
          <w:rFonts w:ascii="Franklin Gothic Medium" w:hAnsi="Franklin Gothic Medium"/>
          <w:b/>
          <w:i/>
          <w:color w:val="324162"/>
          <w:sz w:val="28"/>
          <w:szCs w:val="28"/>
        </w:rPr>
        <w:t>Sampling Methods</w:t>
      </w:r>
    </w:p>
    <w:p w:rsidR="000206B6" w:rsidRPr="007508AA" w:rsidRDefault="000206B6" w:rsidP="00341C96">
      <w:pPr>
        <w:keepNext/>
        <w:tabs>
          <w:tab w:val="left" w:pos="720"/>
          <w:tab w:val="left" w:pos="1152"/>
        </w:tabs>
        <w:spacing w:before="360" w:after="240" w:line="480" w:lineRule="auto"/>
        <w:outlineLvl w:val="2"/>
        <w:rPr>
          <w:szCs w:val="24"/>
        </w:rPr>
      </w:pPr>
      <w:r w:rsidRPr="007508AA">
        <w:rPr>
          <w:szCs w:val="24"/>
        </w:rPr>
        <w:t xml:space="preserve">The </w:t>
      </w:r>
      <w:r w:rsidR="00341C96" w:rsidRPr="007508AA">
        <w:rPr>
          <w:szCs w:val="24"/>
        </w:rPr>
        <w:t xml:space="preserve">study </w:t>
      </w:r>
      <w:r w:rsidR="00B424FC" w:rsidRPr="007508AA">
        <w:rPr>
          <w:szCs w:val="24"/>
        </w:rPr>
        <w:t>use</w:t>
      </w:r>
      <w:r w:rsidR="001772EE">
        <w:rPr>
          <w:szCs w:val="24"/>
        </w:rPr>
        <w:t>d</w:t>
      </w:r>
      <w:r w:rsidR="00B424FC" w:rsidRPr="007508AA">
        <w:rPr>
          <w:szCs w:val="24"/>
        </w:rPr>
        <w:t xml:space="preserve"> </w:t>
      </w:r>
      <w:r w:rsidR="001772EE">
        <w:rPr>
          <w:szCs w:val="24"/>
        </w:rPr>
        <w:t xml:space="preserve">probability </w:t>
      </w:r>
      <w:r w:rsidR="00B424FC" w:rsidRPr="007508AA">
        <w:rPr>
          <w:szCs w:val="24"/>
        </w:rPr>
        <w:t>sampling methods to select the WIC site sample and the WIC participant sample.  We s</w:t>
      </w:r>
      <w:r w:rsidR="00341C96" w:rsidRPr="007508AA">
        <w:rPr>
          <w:szCs w:val="24"/>
        </w:rPr>
        <w:t>ample</w:t>
      </w:r>
      <w:r w:rsidR="001772EE">
        <w:rPr>
          <w:szCs w:val="24"/>
        </w:rPr>
        <w:t>d</w:t>
      </w:r>
      <w:r w:rsidR="00341C96" w:rsidRPr="007508AA">
        <w:rPr>
          <w:szCs w:val="24"/>
        </w:rPr>
        <w:t xml:space="preserve"> the lowest WIC unit that delivers services to WIC participants, called a “service site”.  Within each service site we sample</w:t>
      </w:r>
      <w:r w:rsidR="001772EE">
        <w:rPr>
          <w:szCs w:val="24"/>
        </w:rPr>
        <w:t>d</w:t>
      </w:r>
      <w:r w:rsidR="00341C96" w:rsidRPr="007508AA">
        <w:rPr>
          <w:szCs w:val="24"/>
        </w:rPr>
        <w:t xml:space="preserve"> new WIC enrollees within a pre-determined recruitment window. </w:t>
      </w:r>
    </w:p>
    <w:p w:rsidR="002B1CAA" w:rsidRDefault="002B1CAA" w:rsidP="002B1CAA">
      <w:pPr>
        <w:pStyle w:val="ListParagraph"/>
        <w:numPr>
          <w:ilvl w:val="0"/>
          <w:numId w:val="22"/>
        </w:numPr>
        <w:spacing w:line="480" w:lineRule="auto"/>
      </w:pPr>
      <w:r w:rsidRPr="00975603">
        <w:rPr>
          <w:b/>
        </w:rPr>
        <w:t xml:space="preserve">Sampling WIC </w:t>
      </w:r>
      <w:r w:rsidR="00B424FC">
        <w:rPr>
          <w:b/>
        </w:rPr>
        <w:t xml:space="preserve">Service </w:t>
      </w:r>
      <w:r w:rsidRPr="00975603">
        <w:rPr>
          <w:b/>
        </w:rPr>
        <w:t>Sites</w:t>
      </w:r>
      <w:r w:rsidRPr="00975603">
        <w:rPr>
          <w:b/>
          <w:i/>
        </w:rPr>
        <w:t>.</w:t>
      </w:r>
      <w:r w:rsidRPr="00D93286">
        <w:t xml:space="preserve"> </w:t>
      </w:r>
      <w:r>
        <w:t xml:space="preserve"> As shown in Figure </w:t>
      </w:r>
      <w:r w:rsidR="00C250FA">
        <w:t>W-1</w:t>
      </w:r>
      <w:r>
        <w:t>, w</w:t>
      </w:r>
      <w:r w:rsidRPr="00D93286">
        <w:t xml:space="preserve">e </w:t>
      </w:r>
      <w:r w:rsidR="001772EE">
        <w:t>used</w:t>
      </w:r>
      <w:r>
        <w:t xml:space="preserve"> </w:t>
      </w:r>
      <w:r w:rsidRPr="00D93286">
        <w:t>a two-stage sampling approach</w:t>
      </w:r>
      <w:r>
        <w:t xml:space="preserve"> that use</w:t>
      </w:r>
      <w:r w:rsidR="001772EE">
        <w:t>d</w:t>
      </w:r>
      <w:r>
        <w:t xml:space="preserve"> </w:t>
      </w:r>
      <w:r w:rsidRPr="00D93286">
        <w:t xml:space="preserve">the WIC 2010 Participant Characteristics </w:t>
      </w:r>
      <w:r>
        <w:t xml:space="preserve">data </w:t>
      </w:r>
      <w:r w:rsidRPr="00D93286">
        <w:t xml:space="preserve">(WIC PC 2010) to develop </w:t>
      </w:r>
      <w:r>
        <w:t xml:space="preserve">the </w:t>
      </w:r>
      <w:r w:rsidRPr="00D93286">
        <w:t>WIC site sampling frame</w:t>
      </w:r>
      <w:r>
        <w:t xml:space="preserve"> and a </w:t>
      </w:r>
      <w:r w:rsidRPr="00D93286">
        <w:t xml:space="preserve">stratified sample design to select the sample of sites.  </w:t>
      </w:r>
      <w:r>
        <w:t>In the first-stage we use</w:t>
      </w:r>
      <w:r w:rsidR="001772EE">
        <w:t>d</w:t>
      </w:r>
      <w:r>
        <w:t xml:space="preserve"> a group of </w:t>
      </w:r>
      <w:r w:rsidRPr="00D93286">
        <w:t xml:space="preserve">characteristics </w:t>
      </w:r>
      <w:r>
        <w:t xml:space="preserve">to </w:t>
      </w:r>
      <w:r w:rsidRPr="00D93286">
        <w:t>stratify the WIC sites</w:t>
      </w:r>
      <w:r>
        <w:t xml:space="preserve"> into 40 strata; details of the formation of the 40 strata are given</w:t>
      </w:r>
      <w:r w:rsidR="00C250FA">
        <w:t xml:space="preserve"> below.</w:t>
      </w:r>
      <w:r>
        <w:t xml:space="preserve"> </w:t>
      </w:r>
      <w:r w:rsidRPr="00D93286">
        <w:t xml:space="preserve">Because of uncertainties about </w:t>
      </w:r>
      <w:r>
        <w:t xml:space="preserve">the </w:t>
      </w:r>
      <w:r w:rsidRPr="00D93286">
        <w:t xml:space="preserve">eligibility of </w:t>
      </w:r>
      <w:r>
        <w:t>the first-stage sampling units</w:t>
      </w:r>
      <w:r w:rsidRPr="00D93286">
        <w:t xml:space="preserve">, </w:t>
      </w:r>
      <w:r>
        <w:t xml:space="preserve">these </w:t>
      </w:r>
      <w:r w:rsidRPr="00D93286">
        <w:t>units w</w:t>
      </w:r>
      <w:r w:rsidR="004F6257">
        <w:t xml:space="preserve">ere </w:t>
      </w:r>
      <w:r w:rsidRPr="00D93286">
        <w:t>selected in two phases.  In the firs</w:t>
      </w:r>
      <w:r w:rsidR="004F6257">
        <w:t xml:space="preserve">t phase an expected </w:t>
      </w:r>
      <w:r w:rsidRPr="00D93286">
        <w:t xml:space="preserve">total of 160 sampling units </w:t>
      </w:r>
      <w:r w:rsidR="00502C8E">
        <w:t xml:space="preserve">in 42 State Agencies </w:t>
      </w:r>
      <w:r w:rsidR="004F6257">
        <w:t>were</w:t>
      </w:r>
      <w:r w:rsidRPr="00D93286">
        <w:t xml:space="preserve"> selected—4 from each of </w:t>
      </w:r>
      <w:r>
        <w:t xml:space="preserve">the </w:t>
      </w:r>
      <w:r w:rsidRPr="00D93286">
        <w:t>40 strata.</w:t>
      </w:r>
      <w:r>
        <w:t xml:space="preserve">  </w:t>
      </w:r>
      <w:r w:rsidRPr="00D93286">
        <w:t xml:space="preserve">After the phase 1 selection, we </w:t>
      </w:r>
      <w:r w:rsidR="004F6257">
        <w:t>l</w:t>
      </w:r>
      <w:r w:rsidRPr="00D93286">
        <w:t>ist</w:t>
      </w:r>
      <w:r w:rsidR="004F6257">
        <w:t>ed</w:t>
      </w:r>
      <w:r w:rsidRPr="00D93286">
        <w:t xml:space="preserve"> the service sites associated with each first-stage sampling unit selected and determine</w:t>
      </w:r>
      <w:r w:rsidR="004F6257">
        <w:t>d</w:t>
      </w:r>
      <w:r w:rsidRPr="00D93286">
        <w:t xml:space="preserve"> the eligibility of each unit. To be eligible for the study, a site must have </w:t>
      </w:r>
      <w:r w:rsidR="004F6257">
        <w:t xml:space="preserve">had </w:t>
      </w:r>
      <w:r w:rsidRPr="00D93286">
        <w:t xml:space="preserve">an average minimum daily flow of 1.5 new WIC ITFPS-eligible enrollees per day and must </w:t>
      </w:r>
      <w:r w:rsidR="004F6257">
        <w:t xml:space="preserve">have </w:t>
      </w:r>
      <w:r w:rsidRPr="00D93286">
        <w:t>be</w:t>
      </w:r>
      <w:r w:rsidR="004F6257">
        <w:t>en</w:t>
      </w:r>
      <w:r w:rsidRPr="00D93286">
        <w:t xml:space="preserve"> expected to remain in operation and enrolling new WIC participants during the WIC ITFPS recruitment period. </w:t>
      </w:r>
      <w:r>
        <w:t>In the second phase we subsample</w:t>
      </w:r>
      <w:r w:rsidR="004F6257">
        <w:t>d</w:t>
      </w:r>
      <w:r>
        <w:t xml:space="preserve"> </w:t>
      </w:r>
      <w:r w:rsidRPr="00D93286">
        <w:t>eligible first-stage sampling units to arrive at the final sample of 80 first-stage sampling units (2 from each of the 40 strata). In first-stage sampling units that are local agencies with more than one eligible service site, a second stage of sampling w</w:t>
      </w:r>
      <w:r w:rsidR="004F6257">
        <w:t>as</w:t>
      </w:r>
      <w:r w:rsidRPr="00D93286">
        <w:t xml:space="preserve"> conducted to select one service site. The final </w:t>
      </w:r>
      <w:r>
        <w:t>s</w:t>
      </w:r>
      <w:r w:rsidRPr="00D93286">
        <w:t>ample consist</w:t>
      </w:r>
      <w:r w:rsidR="004F6257">
        <w:t>ed</w:t>
      </w:r>
      <w:r w:rsidRPr="00D93286">
        <w:t xml:space="preserve"> of 80 eligible service sites.</w:t>
      </w:r>
      <w:r>
        <w:t xml:space="preserve">  </w:t>
      </w:r>
      <w:r w:rsidRPr="00D93286">
        <w:t xml:space="preserve">Once the second-stage sampling </w:t>
      </w:r>
      <w:r w:rsidR="004F6257">
        <w:t>wa</w:t>
      </w:r>
      <w:r w:rsidRPr="00D93286">
        <w:t xml:space="preserve">s complete, recruitment efforts </w:t>
      </w:r>
      <w:r w:rsidR="004F6257">
        <w:t>began</w:t>
      </w:r>
      <w:r w:rsidRPr="00D93286">
        <w:t xml:space="preserve"> in ear</w:t>
      </w:r>
      <w:r w:rsidR="004F6257">
        <w:t>nest. Although due diligence was</w:t>
      </w:r>
      <w:r w:rsidRPr="00D93286">
        <w:t xml:space="preserve"> used to recruit service sites, we anticipate</w:t>
      </w:r>
      <w:r w:rsidR="004F6257">
        <w:t>d</w:t>
      </w:r>
      <w:r w:rsidRPr="00D93286">
        <w:t xml:space="preserve"> that some sites may be unable or unwilling to cooperate. </w:t>
      </w:r>
      <w:r w:rsidR="004F6257">
        <w:t>According to plan, s</w:t>
      </w:r>
      <w:r w:rsidRPr="00D93286">
        <w:t>uch service sites w</w:t>
      </w:r>
      <w:r w:rsidR="004F6257">
        <w:t>ere</w:t>
      </w:r>
      <w:r w:rsidRPr="00D93286">
        <w:t xml:space="preserve"> replaced by members of a matched sample. This replacement of service sites by matched substitutes is similar to imputation.</w:t>
      </w:r>
    </w:p>
    <w:p w:rsidR="0064319D" w:rsidRPr="00D93286" w:rsidRDefault="00975603" w:rsidP="00A34A8A">
      <w:pPr>
        <w:pStyle w:val="ListParagraph"/>
        <w:numPr>
          <w:ilvl w:val="0"/>
          <w:numId w:val="22"/>
        </w:numPr>
        <w:spacing w:line="480" w:lineRule="auto"/>
      </w:pPr>
      <w:r w:rsidRPr="00975603">
        <w:rPr>
          <w:b/>
        </w:rPr>
        <w:t>Sampling WIC participants within a sampled recruiting window.</w:t>
      </w:r>
      <w:r w:rsidRPr="00975603">
        <w:rPr>
          <w:b/>
          <w:i/>
        </w:rPr>
        <w:t xml:space="preserve"> </w:t>
      </w:r>
      <w:r w:rsidRPr="00975603">
        <w:rPr>
          <w:b/>
        </w:rPr>
        <w:t xml:space="preserve"> </w:t>
      </w:r>
      <w:r w:rsidRPr="00D93286">
        <w:t xml:space="preserve">The </w:t>
      </w:r>
      <w:r>
        <w:t xml:space="preserve">WIC participant </w:t>
      </w:r>
      <w:r w:rsidRPr="00D93286">
        <w:t>sample w</w:t>
      </w:r>
      <w:r w:rsidR="004F6257">
        <w:t>as</w:t>
      </w:r>
      <w:r w:rsidRPr="00D93286">
        <w:t xml:space="preserve"> designed such that the total target number of</w:t>
      </w:r>
      <w:r w:rsidR="004F6257">
        <w:t xml:space="preserve"> sampled WIC enrollees (7,840) wa</w:t>
      </w:r>
      <w:r w:rsidRPr="00D93286">
        <w:t>s spread uniformly across the 80 sampled sites; that is, the recruitment of study participants w</w:t>
      </w:r>
      <w:r w:rsidR="004F6257">
        <w:t>as</w:t>
      </w:r>
      <w:r w:rsidRPr="00D93286">
        <w:t xml:space="preserve"> designed so that each site w</w:t>
      </w:r>
      <w:r w:rsidR="004F6257">
        <w:t>as</w:t>
      </w:r>
      <w:r w:rsidRPr="00D93286">
        <w:t xml:space="preserve"> expected to yield 98 sampled WIC enrollees.  An important part of our sampling plan </w:t>
      </w:r>
      <w:r w:rsidR="004F6257">
        <w:t xml:space="preserve">was </w:t>
      </w:r>
      <w:r w:rsidRPr="00D93286">
        <w:t>the concept of recruiting “windows.”  A recruiting window w</w:t>
      </w:r>
      <w:r w:rsidR="004F6257">
        <w:t>as</w:t>
      </w:r>
      <w:r w:rsidRPr="00D93286">
        <w:t xml:space="preserve"> a string of consecutive workdays during which we </w:t>
      </w:r>
      <w:r w:rsidR="004F6257">
        <w:t>r</w:t>
      </w:r>
      <w:r w:rsidRPr="00D93286">
        <w:t>ecruit</w:t>
      </w:r>
      <w:r w:rsidR="004F6257">
        <w:t>ed</w:t>
      </w:r>
      <w:r w:rsidRPr="00D93286">
        <w:t xml:space="preserve"> new WIC enrollees at each sampled service site.  These windows w</w:t>
      </w:r>
      <w:r w:rsidR="004F6257">
        <w:t xml:space="preserve">ere expected to </w:t>
      </w:r>
      <w:r w:rsidRPr="00D93286">
        <w:t>vary in length from 7 to 66 workdays. The length of the window w</w:t>
      </w:r>
      <w:r w:rsidR="004F6257">
        <w:t xml:space="preserve">as </w:t>
      </w:r>
      <w:r w:rsidRPr="00D93286">
        <w:t xml:space="preserve">pre-determined, based on typical daily enrollment volumes (obtained from the </w:t>
      </w:r>
      <w:r>
        <w:t>S</w:t>
      </w:r>
      <w:r w:rsidRPr="00D93286">
        <w:t>tate following selection of the phase 1 sample of first-stage sampling units) and w</w:t>
      </w:r>
      <w:r w:rsidR="00E34139">
        <w:t>as</w:t>
      </w:r>
      <w:r w:rsidRPr="00D93286">
        <w:t xml:space="preserve"> calculated in such a way as to yield an </w:t>
      </w:r>
      <w:r w:rsidR="00E34139">
        <w:t xml:space="preserve">expected </w:t>
      </w:r>
      <w:r w:rsidRPr="00D93286">
        <w:t>average of 98 sampled WIC enrollees per site. Early in the site recruitment process, the WIC service site w</w:t>
      </w:r>
      <w:r w:rsidR="00E34139">
        <w:t>as</w:t>
      </w:r>
      <w:r w:rsidRPr="00D93286">
        <w:t xml:space="preserve"> informed of the length of the recruiting window. The 80 windows w</w:t>
      </w:r>
      <w:r w:rsidR="00E34139">
        <w:t>ere</w:t>
      </w:r>
      <w:r w:rsidRPr="00D93286">
        <w:t xml:space="preserve"> randomly assigned to a spread of starting dates across the 22-week field period for </w:t>
      </w:r>
      <w:r w:rsidR="0064319D" w:rsidRPr="00D93286">
        <w:t xml:space="preserve">recruiting, with the pool of possible starting dates for a given site determined based on its average daily enrollments and enrollment schedule. </w:t>
      </w:r>
      <w:r w:rsidR="00B424FC">
        <w:t xml:space="preserve">Due to the </w:t>
      </w:r>
      <w:r w:rsidR="0064319D" w:rsidRPr="00D93286">
        <w:t>variations in actual WIC enrollments over time, the actual number of sampled enrollees who enroll</w:t>
      </w:r>
      <w:r w:rsidR="00E34139">
        <w:t>ed</w:t>
      </w:r>
      <w:r w:rsidR="0064319D" w:rsidRPr="00D93286">
        <w:t xml:space="preserve"> in WIC during the specified recruiting window w</w:t>
      </w:r>
      <w:r w:rsidR="00E34139">
        <w:t>as expected to</w:t>
      </w:r>
      <w:r w:rsidR="0064319D" w:rsidRPr="00D93286">
        <w:t xml:space="preserve"> vary from site to site. </w:t>
      </w:r>
      <w:r w:rsidR="0064319D" w:rsidRPr="00D93286">
        <w:tab/>
        <w:t>Among those who enroll</w:t>
      </w:r>
      <w:r w:rsidR="00E34139">
        <w:t>ed</w:t>
      </w:r>
      <w:r w:rsidR="0064319D" w:rsidRPr="00D93286">
        <w:t xml:space="preserve"> at each service site during the site’s recruiting window, two samples w</w:t>
      </w:r>
      <w:r w:rsidR="00E34139">
        <w:t>ere</w:t>
      </w:r>
      <w:r w:rsidR="0064319D" w:rsidRPr="00D93286">
        <w:t xml:space="preserve"> selected, a core longitudinal and supplemental cross-s</w:t>
      </w:r>
      <w:r w:rsidR="00D41EB7">
        <w:t>ectional sample.</w:t>
      </w:r>
    </w:p>
    <w:p w:rsidR="0064319D" w:rsidRDefault="0064319D" w:rsidP="0064319D">
      <w:pPr>
        <w:spacing w:line="480" w:lineRule="auto"/>
        <w:ind w:left="72"/>
      </w:pPr>
    </w:p>
    <w:p w:rsidR="00684880" w:rsidRPr="00684880" w:rsidRDefault="0064319D" w:rsidP="00684880">
      <w:pPr>
        <w:keepNext/>
        <w:tabs>
          <w:tab w:val="left" w:pos="1440"/>
        </w:tabs>
        <w:ind w:left="1440" w:hanging="1440"/>
        <w:outlineLvl w:val="0"/>
        <w:rPr>
          <w:rFonts w:ascii="Franklin Gothic Medium" w:hAnsi="Franklin Gothic Medium"/>
          <w:sz w:val="22"/>
        </w:rPr>
      </w:pPr>
      <w:r>
        <w:rPr>
          <w:rFonts w:ascii="Franklin Gothic Medium" w:hAnsi="Franklin Gothic Medium"/>
          <w:sz w:val="22"/>
        </w:rPr>
        <w:t xml:space="preserve">Figure </w:t>
      </w:r>
      <w:r w:rsidR="00C250FA">
        <w:rPr>
          <w:rFonts w:ascii="Franklin Gothic Medium" w:hAnsi="Franklin Gothic Medium"/>
          <w:sz w:val="22"/>
        </w:rPr>
        <w:t>W</w:t>
      </w:r>
      <w:r w:rsidR="00684880" w:rsidRPr="00684880">
        <w:rPr>
          <w:rFonts w:ascii="Franklin Gothic Medium" w:hAnsi="Franklin Gothic Medium"/>
          <w:sz w:val="22"/>
        </w:rPr>
        <w:t>-1.</w:t>
      </w:r>
      <w:r w:rsidR="00684880" w:rsidRPr="00684880">
        <w:rPr>
          <w:rFonts w:ascii="Franklin Gothic Medium" w:hAnsi="Franklin Gothic Medium"/>
          <w:sz w:val="22"/>
        </w:rPr>
        <w:tab/>
        <w:t>WIC site sampling process</w:t>
      </w:r>
    </w:p>
    <w:p w:rsidR="00684880" w:rsidRPr="00684880" w:rsidRDefault="00684880" w:rsidP="00684880">
      <w:pPr>
        <w:keepNext/>
        <w:tabs>
          <w:tab w:val="left" w:pos="1440"/>
        </w:tabs>
        <w:ind w:left="1440" w:hanging="1440"/>
        <w:outlineLvl w:val="0"/>
        <w:rPr>
          <w:rFonts w:ascii="Franklin Gothic Medium" w:hAnsi="Franklin Gothic Medium"/>
          <w:sz w:val="22"/>
        </w:rPr>
      </w:pPr>
    </w:p>
    <w:p w:rsidR="00684880" w:rsidRDefault="00684880" w:rsidP="00684880">
      <w:pPr>
        <w:tabs>
          <w:tab w:val="left" w:pos="1152"/>
        </w:tabs>
        <w:spacing w:line="360" w:lineRule="atLeast"/>
      </w:pPr>
      <w:r w:rsidRPr="00684880">
        <w:object w:dxaOrig="9265" w:dyaOrig="8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400.5pt" o:ole="">
            <v:imagedata r:id="rId9" o:title=""/>
          </v:shape>
          <o:OLEObject Type="Embed" ProgID="Visio.Drawing.11" ShapeID="_x0000_i1025" DrawAspect="Content" ObjectID="_1600869709" r:id="rId10"/>
        </w:object>
      </w:r>
    </w:p>
    <w:p w:rsidR="00975603" w:rsidRPr="00684880" w:rsidRDefault="00975603" w:rsidP="00684880">
      <w:pPr>
        <w:tabs>
          <w:tab w:val="left" w:pos="1152"/>
        </w:tabs>
        <w:spacing w:line="360" w:lineRule="atLeast"/>
      </w:pPr>
    </w:p>
    <w:p w:rsidR="00975603" w:rsidRDefault="00975603" w:rsidP="00975603">
      <w:pPr>
        <w:spacing w:line="480" w:lineRule="auto"/>
        <w:ind w:left="576"/>
      </w:pPr>
    </w:p>
    <w:p w:rsidR="00C90808" w:rsidRDefault="00C90808" w:rsidP="00C90808">
      <w:pPr>
        <w:keepNext/>
        <w:tabs>
          <w:tab w:val="left" w:pos="720"/>
          <w:tab w:val="left" w:pos="1152"/>
        </w:tabs>
        <w:spacing w:before="240" w:line="360" w:lineRule="atLeast"/>
        <w:ind w:left="720" w:hanging="720"/>
        <w:outlineLvl w:val="2"/>
        <w:rPr>
          <w:rFonts w:ascii="Franklin Gothic Medium" w:hAnsi="Franklin Gothic Medium"/>
          <w:b/>
          <w:i/>
          <w:color w:val="324162"/>
          <w:sz w:val="28"/>
          <w:szCs w:val="28"/>
        </w:rPr>
      </w:pPr>
      <w:bookmarkStart w:id="19" w:name="_Toc290021785"/>
      <w:r>
        <w:rPr>
          <w:rFonts w:ascii="Franklin Gothic Medium" w:hAnsi="Franklin Gothic Medium"/>
          <w:b/>
          <w:i/>
          <w:color w:val="324162"/>
          <w:sz w:val="28"/>
          <w:szCs w:val="28"/>
        </w:rPr>
        <w:t>Statistical methodology for stratification and sample selection</w:t>
      </w:r>
    </w:p>
    <w:p w:rsidR="002B1CAA" w:rsidRDefault="002B1CAA" w:rsidP="002B1CAA">
      <w:pPr>
        <w:spacing w:line="240" w:lineRule="auto"/>
      </w:pPr>
    </w:p>
    <w:p w:rsidR="002B1CAA" w:rsidRDefault="002B1CAA" w:rsidP="002B1CAA">
      <w:pPr>
        <w:spacing w:line="480" w:lineRule="auto"/>
      </w:pPr>
      <w:r w:rsidRPr="00D93286">
        <w:t xml:space="preserve">The </w:t>
      </w:r>
      <w:r>
        <w:t>WIC sites w</w:t>
      </w:r>
      <w:r w:rsidR="00DF63CC">
        <w:t xml:space="preserve">ere </w:t>
      </w:r>
      <w:r>
        <w:t>sampled using a stratified probability proportionate to size (PPS) selection procedure.  The strata w</w:t>
      </w:r>
      <w:r w:rsidR="00DF63CC">
        <w:t>ere</w:t>
      </w:r>
      <w:r>
        <w:t xml:space="preserve"> formed by creating groups of sites that </w:t>
      </w:r>
      <w:r w:rsidR="00DF63CC">
        <w:t>were</w:t>
      </w:r>
      <w:r>
        <w:t xml:space="preserve"> fairly homogeneous with respect to the following characteristics:</w:t>
      </w:r>
    </w:p>
    <w:p w:rsidR="002B1CAA" w:rsidRDefault="002B1CAA" w:rsidP="002B1CAA">
      <w:pPr>
        <w:pStyle w:val="N1-1stBullet"/>
        <w:numPr>
          <w:ilvl w:val="0"/>
          <w:numId w:val="24"/>
        </w:numPr>
        <w:spacing w:after="0" w:line="480" w:lineRule="auto"/>
      </w:pPr>
      <w:r>
        <w:rPr>
          <w:b/>
        </w:rPr>
        <w:t>Features of the State WIC Agency Plan</w:t>
      </w:r>
      <w:r w:rsidRPr="000A585D">
        <w:rPr>
          <w:b/>
        </w:rPr>
        <w:t>.</w:t>
      </w:r>
      <w:r>
        <w:t xml:space="preserve"> The S</w:t>
      </w:r>
      <w:r w:rsidRPr="007F4A4D">
        <w:t xml:space="preserve">tate </w:t>
      </w:r>
      <w:r>
        <w:t xml:space="preserve">WIC Agency </w:t>
      </w:r>
      <w:r w:rsidRPr="007F4A4D">
        <w:t xml:space="preserve">plan contents </w:t>
      </w:r>
      <w:r>
        <w:t xml:space="preserve">were reviewed </w:t>
      </w:r>
      <w:r w:rsidRPr="007F4A4D">
        <w:t xml:space="preserve">to identify a few easily obtained features of the </w:t>
      </w:r>
      <w:r>
        <w:t>S</w:t>
      </w:r>
      <w:r w:rsidRPr="007F4A4D">
        <w:t>tate</w:t>
      </w:r>
      <w:r>
        <w:t xml:space="preserve"> Agencies</w:t>
      </w:r>
      <w:r w:rsidRPr="007F4A4D">
        <w:t>’ WIC program</w:t>
      </w:r>
      <w:r>
        <w:t>s, including whether the State Agency: (1) </w:t>
      </w:r>
      <w:r w:rsidR="00B97DEB">
        <w:t xml:space="preserve">has a </w:t>
      </w:r>
      <w:r>
        <w:t>breastfeeding peer counseling program;</w:t>
      </w:r>
      <w:r w:rsidRPr="007F4A4D">
        <w:t xml:space="preserve"> </w:t>
      </w:r>
      <w:r w:rsidR="00B97DEB">
        <w:t>(2) has t</w:t>
      </w:r>
      <w:r>
        <w:t>rained paraprofessionals to provide nutrition education (vs. requiring that staff who provide nutrition education have professional training or credentials); and (3) provide</w:t>
      </w:r>
      <w:r w:rsidR="00B97DEB">
        <w:t>s</w:t>
      </w:r>
      <w:r>
        <w:t xml:space="preserve"> one </w:t>
      </w:r>
      <w:r w:rsidRPr="007F4A4D">
        <w:t xml:space="preserve">can of formula </w:t>
      </w:r>
      <w:r>
        <w:t>for breastfeeding infants during the first 30 days of life</w:t>
      </w:r>
      <w:r w:rsidRPr="007F4A4D">
        <w:t>.</w:t>
      </w:r>
      <w:r>
        <w:t xml:space="preserve"> These features w</w:t>
      </w:r>
      <w:r w:rsidR="00DF63CC">
        <w:t>ere</w:t>
      </w:r>
      <w:r>
        <w:t xml:space="preserve"> used to group the WIC State Agency programs</w:t>
      </w:r>
      <w:r w:rsidRPr="007F4A4D">
        <w:t xml:space="preserve"> </w:t>
      </w:r>
      <w:r>
        <w:t xml:space="preserve">into categories. </w:t>
      </w:r>
    </w:p>
    <w:p w:rsidR="002B1CAA" w:rsidRDefault="002B1CAA" w:rsidP="00B97DEB">
      <w:pPr>
        <w:pStyle w:val="N1-1stBullet"/>
        <w:numPr>
          <w:ilvl w:val="0"/>
          <w:numId w:val="24"/>
        </w:numPr>
        <w:spacing w:after="0" w:line="480" w:lineRule="auto"/>
      </w:pPr>
      <w:r>
        <w:rPr>
          <w:b/>
        </w:rPr>
        <w:t xml:space="preserve">Percent of </w:t>
      </w:r>
      <w:r w:rsidRPr="007425EA">
        <w:rPr>
          <w:b/>
        </w:rPr>
        <w:t>women who use</w:t>
      </w:r>
      <w:r>
        <w:rPr>
          <w:b/>
        </w:rPr>
        <w:t>d</w:t>
      </w:r>
      <w:r w:rsidRPr="007425EA">
        <w:rPr>
          <w:b/>
        </w:rPr>
        <w:t xml:space="preserve"> fully breastfeeding package</w:t>
      </w:r>
      <w:r w:rsidRPr="000A585D">
        <w:rPr>
          <w:b/>
        </w:rPr>
        <w:t>.</w:t>
      </w:r>
      <w:r>
        <w:t xml:space="preserve"> This variable is an estimate of the </w:t>
      </w:r>
      <w:r w:rsidRPr="00833447">
        <w:t>percentage of women in the first-stage sampling unit who utilize</w:t>
      </w:r>
      <w:r>
        <w:t>d</w:t>
      </w:r>
      <w:r w:rsidRPr="00833447">
        <w:t xml:space="preserve"> the fully breastfeeding food package during the postpartum period</w:t>
      </w:r>
      <w:r>
        <w:t>. T</w:t>
      </w:r>
      <w:r w:rsidRPr="007F4A4D">
        <w:t>he PC</w:t>
      </w:r>
      <w:r>
        <w:t xml:space="preserve"> </w:t>
      </w:r>
      <w:r w:rsidRPr="007F4A4D">
        <w:t xml:space="preserve">2010 </w:t>
      </w:r>
      <w:r>
        <w:t>data w</w:t>
      </w:r>
      <w:r w:rsidR="00DF63CC">
        <w:t>ere</w:t>
      </w:r>
      <w:r>
        <w:t xml:space="preserve"> used </w:t>
      </w:r>
      <w:r w:rsidRPr="007F4A4D">
        <w:t xml:space="preserve">to measure food-package selection by </w:t>
      </w:r>
      <w:r>
        <w:t>first-stage sampling unit, and t</w:t>
      </w:r>
      <w:r w:rsidRPr="007F4A4D">
        <w:t xml:space="preserve">his rate </w:t>
      </w:r>
      <w:r>
        <w:t>w</w:t>
      </w:r>
      <w:r w:rsidR="00DF63CC">
        <w:t>as</w:t>
      </w:r>
      <w:r>
        <w:t xml:space="preserve"> computed </w:t>
      </w:r>
      <w:r w:rsidRPr="007F4A4D">
        <w:t xml:space="preserve">by </w:t>
      </w:r>
      <w:r>
        <w:t>taking the ratio of t</w:t>
      </w:r>
      <w:r w:rsidRPr="007F4A4D">
        <w:t xml:space="preserve">he number of postpartum women who received the </w:t>
      </w:r>
      <w:r>
        <w:t xml:space="preserve">fully </w:t>
      </w:r>
      <w:r w:rsidRPr="007F4A4D">
        <w:t xml:space="preserve">breastfeeding package during April of 2010 </w:t>
      </w:r>
      <w:r>
        <w:t>to</w:t>
      </w:r>
      <w:r w:rsidRPr="007F4A4D">
        <w:t xml:space="preserve"> the total number of postpartum women receiving any food package that same month</w:t>
      </w:r>
      <w:r>
        <w:t xml:space="preserve">. </w:t>
      </w:r>
    </w:p>
    <w:p w:rsidR="002B1CAA" w:rsidRDefault="002B1CAA" w:rsidP="002B1CAA">
      <w:pPr>
        <w:pStyle w:val="N1-1stBullet"/>
        <w:numPr>
          <w:ilvl w:val="0"/>
          <w:numId w:val="24"/>
        </w:numPr>
        <w:spacing w:line="480" w:lineRule="auto"/>
      </w:pPr>
      <w:r>
        <w:rPr>
          <w:b/>
        </w:rPr>
        <w:t>Average of children’s and mothers’ h</w:t>
      </w:r>
      <w:r w:rsidRPr="007425EA">
        <w:rPr>
          <w:b/>
        </w:rPr>
        <w:t xml:space="preserve">igh </w:t>
      </w:r>
      <w:r>
        <w:rPr>
          <w:b/>
        </w:rPr>
        <w:t>weight</w:t>
      </w:r>
      <w:r w:rsidRPr="007425EA">
        <w:rPr>
          <w:b/>
        </w:rPr>
        <w:t xml:space="preserve"> for height </w:t>
      </w:r>
      <w:r>
        <w:rPr>
          <w:b/>
        </w:rPr>
        <w:t>rate</w:t>
      </w:r>
      <w:r w:rsidRPr="007425EA">
        <w:rPr>
          <w:b/>
        </w:rPr>
        <w:t>s</w:t>
      </w:r>
      <w:r w:rsidRPr="000A585D">
        <w:rPr>
          <w:b/>
        </w:rPr>
        <w:t>.</w:t>
      </w:r>
      <w:r>
        <w:t xml:space="preserve"> The </w:t>
      </w:r>
      <w:r w:rsidRPr="007F4A4D">
        <w:t>PC</w:t>
      </w:r>
      <w:r>
        <w:t xml:space="preserve"> </w:t>
      </w:r>
      <w:r w:rsidRPr="007F4A4D">
        <w:t>2010</w:t>
      </w:r>
      <w:r>
        <w:t xml:space="preserve"> data w</w:t>
      </w:r>
      <w:r w:rsidR="00DF63CC">
        <w:t>ere</w:t>
      </w:r>
      <w:r>
        <w:t xml:space="preserve"> used to estimate the percent of children and </w:t>
      </w:r>
      <w:r w:rsidR="00B97DEB">
        <w:t xml:space="preserve">the percent </w:t>
      </w:r>
      <w:r>
        <w:t xml:space="preserve">of mothers who </w:t>
      </w:r>
      <w:r w:rsidR="00DF63CC">
        <w:t>were</w:t>
      </w:r>
      <w:r>
        <w:t xml:space="preserve"> “high weight for height”</w:t>
      </w:r>
      <w:r w:rsidRPr="007F4A4D">
        <w:rPr>
          <w:vertAlign w:val="superscript"/>
        </w:rPr>
        <w:footnoteReference w:id="5"/>
      </w:r>
      <w:r w:rsidRPr="007F4A4D">
        <w:t xml:space="preserve"> </w:t>
      </w:r>
      <w:r>
        <w:t>at the first-stage sampling unit level, and these w</w:t>
      </w:r>
      <w:r w:rsidR="00DF63CC">
        <w:t>ere</w:t>
      </w:r>
      <w:r>
        <w:t xml:space="preserve"> </w:t>
      </w:r>
      <w:r w:rsidRPr="007F4A4D">
        <w:t>average</w:t>
      </w:r>
      <w:r>
        <w:t>d</w:t>
      </w:r>
      <w:r w:rsidRPr="007F4A4D">
        <w:t xml:space="preserve"> together to get a measure of risk of being overweight for all participants at the </w:t>
      </w:r>
      <w:r>
        <w:t>first-stage sampling unit level.</w:t>
      </w:r>
    </w:p>
    <w:p w:rsidR="002B1CAA" w:rsidRDefault="002B1CAA" w:rsidP="002B1CAA">
      <w:pPr>
        <w:keepNext/>
        <w:tabs>
          <w:tab w:val="left" w:pos="720"/>
          <w:tab w:val="left" w:pos="1152"/>
        </w:tabs>
        <w:spacing w:line="480" w:lineRule="auto"/>
        <w:outlineLvl w:val="2"/>
        <w:rPr>
          <w:rFonts w:ascii="Franklin Gothic Medium" w:hAnsi="Franklin Gothic Medium"/>
          <w:b/>
          <w:i/>
          <w:color w:val="324162"/>
          <w:sz w:val="28"/>
          <w:szCs w:val="28"/>
        </w:rPr>
      </w:pPr>
      <w:r>
        <w:t>WIC s</w:t>
      </w:r>
      <w:r w:rsidRPr="00331AF3">
        <w:t xml:space="preserve">ites </w:t>
      </w:r>
      <w:r>
        <w:t>w</w:t>
      </w:r>
      <w:r w:rsidR="00DF63CC">
        <w:t>ere</w:t>
      </w:r>
      <w:r>
        <w:t xml:space="preserve"> sampled </w:t>
      </w:r>
      <w:r w:rsidRPr="00331AF3">
        <w:t xml:space="preserve">with probabilities proportional to a </w:t>
      </w:r>
      <w:r w:rsidR="00B97DEB">
        <w:t>measure of size (</w:t>
      </w:r>
      <w:r w:rsidRPr="00331AF3">
        <w:t>MOS</w:t>
      </w:r>
      <w:r w:rsidR="00B97DEB">
        <w:t>)</w:t>
      </w:r>
      <w:r w:rsidRPr="00331AF3">
        <w:t>.</w:t>
      </w:r>
      <w:r>
        <w:t xml:space="preserve"> The MOS </w:t>
      </w:r>
      <w:r w:rsidR="00DF63CC">
        <w:t>wa</w:t>
      </w:r>
      <w:r>
        <w:t>s the expected number of eligible enrollees, based on the April 2010</w:t>
      </w:r>
      <w:r w:rsidRPr="00E66880">
        <w:t xml:space="preserve"> </w:t>
      </w:r>
      <w:r>
        <w:t xml:space="preserve">enrollment counts from the </w:t>
      </w:r>
      <w:r w:rsidR="00B424FC">
        <w:t xml:space="preserve">WIC </w:t>
      </w:r>
      <w:r>
        <w:t xml:space="preserve">PC 2010. </w:t>
      </w:r>
      <w:r w:rsidR="00B97DEB">
        <w:t xml:space="preserve">The </w:t>
      </w:r>
      <w:r>
        <w:t>MOS w</w:t>
      </w:r>
      <w:r w:rsidR="00DF63CC">
        <w:t>as</w:t>
      </w:r>
      <w:r>
        <w:t xml:space="preserve"> calculated by summing the total prenatal enrollment and 20 percent of the total enrollment of infants less than 3 months.</w:t>
      </w:r>
      <w:r w:rsidR="00B97DEB" w:rsidRPr="00B97DEB">
        <w:rPr>
          <w:rStyle w:val="FootnoteReference"/>
          <w:vertAlign w:val="superscript"/>
        </w:rPr>
        <w:footnoteReference w:id="6"/>
      </w:r>
      <w:r w:rsidRPr="00B97DEB">
        <w:rPr>
          <w:vertAlign w:val="superscript"/>
        </w:rPr>
        <w:t xml:space="preserve"> </w:t>
      </w:r>
    </w:p>
    <w:bookmarkEnd w:id="19"/>
    <w:p w:rsidR="00C90808" w:rsidRDefault="00C90808" w:rsidP="00C90808">
      <w:pPr>
        <w:spacing w:line="240" w:lineRule="auto"/>
      </w:pPr>
    </w:p>
    <w:p w:rsidR="007A4F80" w:rsidRDefault="007A4F80" w:rsidP="00996E73">
      <w:pPr>
        <w:spacing w:line="480" w:lineRule="auto"/>
      </w:pPr>
    </w:p>
    <w:p w:rsidR="007A4F80" w:rsidRPr="00D93286" w:rsidRDefault="007A4F80" w:rsidP="00570775">
      <w:pPr>
        <w:keepNext/>
        <w:tabs>
          <w:tab w:val="left" w:pos="720"/>
          <w:tab w:val="left" w:pos="1152"/>
        </w:tabs>
        <w:spacing w:before="240" w:after="240" w:line="360" w:lineRule="atLeast"/>
        <w:ind w:left="720" w:hanging="720"/>
        <w:outlineLvl w:val="2"/>
        <w:rPr>
          <w:rFonts w:ascii="Franklin Gothic Medium" w:hAnsi="Franklin Gothic Medium"/>
          <w:i/>
          <w:color w:val="324162"/>
          <w:sz w:val="28"/>
          <w:szCs w:val="28"/>
        </w:rPr>
      </w:pPr>
      <w:r w:rsidRPr="00D93286">
        <w:rPr>
          <w:rFonts w:ascii="Franklin Gothic Medium" w:hAnsi="Franklin Gothic Medium"/>
          <w:b/>
          <w:i/>
          <w:color w:val="324162"/>
          <w:sz w:val="28"/>
          <w:szCs w:val="28"/>
        </w:rPr>
        <w:t>Degree of Accuracy Needed for the Purpose Described in the Justification</w:t>
      </w:r>
      <w:r w:rsidRPr="00D93286">
        <w:rPr>
          <w:rFonts w:ascii="Franklin Gothic Medium" w:hAnsi="Franklin Gothic Medium"/>
          <w:b/>
          <w:i/>
          <w:color w:val="324162"/>
          <w:sz w:val="28"/>
          <w:szCs w:val="28"/>
        </w:rPr>
        <w:tab/>
      </w:r>
    </w:p>
    <w:p w:rsidR="00996E73" w:rsidRDefault="00996E73" w:rsidP="00996E73">
      <w:pPr>
        <w:spacing w:line="480" w:lineRule="auto"/>
      </w:pPr>
      <w:r>
        <w:t xml:space="preserve">The sample size requirements for the WIC ITFPS-2 were determined based on power projections and precision requirements. Our primary source of information for these analyses was the baseline interview of ECLS-B (Early Childhood Longitudinal Study – Birth Cohort). We used this survey both to estimate the sizes of key subgroups and to project likely intra-class correlation (ICC). In projecting sample sizes, we focused on the following key outcomes: breastfeeding initiation, breastfeeding at 6 months (with no sub-setting on initiation), and the introduction of solid foods before the age of six months.  </w:t>
      </w:r>
    </w:p>
    <w:p w:rsidR="00996E73" w:rsidRDefault="00996E73" w:rsidP="00996E73">
      <w:pPr>
        <w:spacing w:before="240" w:line="480" w:lineRule="auto"/>
      </w:pPr>
      <w:r>
        <w:t xml:space="preserve">The precision requirement was that for key national estimates for the full “currently on WIC” group, a 95% confidence interval should have a half-width of no more than 5 percentage points. Additionally, for subgroup estimates (for key subgroups), a 90% confidence interval should have a half-width of no more than 5 percentage points.  The sample should also support detection of minimum detectable differences (MDDs) among the categories of each of the key subgroups with power of at least 0.80 and a significance level of 0.05. The core sample size was determined by the need to meet the precision target on the breastfeeding initiation rate for </w:t>
      </w:r>
      <w:r w:rsidR="00FB4CD6">
        <w:t xml:space="preserve">African-American </w:t>
      </w:r>
      <w:r>
        <w:t xml:space="preserve">mothers. The supplemental sample size was driven by the need to provide the same precision on the comparable statistic restricted to </w:t>
      </w:r>
      <w:r w:rsidR="00591694">
        <w:t xml:space="preserve">African-American </w:t>
      </w:r>
      <w:r>
        <w:t xml:space="preserve">mothers who keep their children on WIC for 24 months. Other statistics for the population that keep their children on WIC for 24 months </w:t>
      </w:r>
      <w:r w:rsidR="00DF63CC">
        <w:t>were</w:t>
      </w:r>
      <w:r>
        <w:t xml:space="preserve"> also at the desired precision limit. Table B2.1 shows minimum detectable differences (MDDs) between subgroups of interest for three critical outcomes using a test size of 0.05 and power of 0.80. They range</w:t>
      </w:r>
      <w:r w:rsidR="00DF63CC">
        <w:t>d</w:t>
      </w:r>
      <w:r>
        <w:t xml:space="preserve"> from 5 to 10 percentage points. Based on subgroup differences observed in ECLS-B, it appear</w:t>
      </w:r>
      <w:r w:rsidR="00DF63CC">
        <w:t>ed</w:t>
      </w:r>
      <w:r>
        <w:t xml:space="preserve"> reasonable to expect differences of this magnitude for some but not all of the comparisons. Note that MDDs f</w:t>
      </w:r>
      <w:r w:rsidR="00DF63CC">
        <w:t>or upward and downward changes we</w:t>
      </w:r>
      <w:r>
        <w:t>re slightly different. T</w:t>
      </w:r>
      <w:r w:rsidR="00DF63CC">
        <w:t>he numbers shown in this table a</w:t>
      </w:r>
      <w:r>
        <w:t>re the average of the MDDs and upward and downward change. These figures use</w:t>
      </w:r>
      <w:r w:rsidR="00DF63CC">
        <w:t>d</w:t>
      </w:r>
      <w:r>
        <w:t xml:space="preserve"> the</w:t>
      </w:r>
      <w:r w:rsidR="00DF63CC">
        <w:t xml:space="preserve"> expected</w:t>
      </w:r>
      <w:r>
        <w:t xml:space="preserve"> total of the core and supplemental samples.</w:t>
      </w:r>
    </w:p>
    <w:p w:rsidR="00D93286" w:rsidRPr="00D93286" w:rsidRDefault="00D93286" w:rsidP="00C90808">
      <w:pPr>
        <w:spacing w:line="480" w:lineRule="auto"/>
      </w:pPr>
      <w:r w:rsidRPr="00A30997">
        <w:t>Table B2.2 shows minimum detectable differences (MDDs) in child obesity</w:t>
      </w:r>
      <w:r w:rsidRPr="00D93286">
        <w:t xml:space="preserve"> and overweight status by timing of maternal WIC enrollment, controlling for maternal weight status. We assumed that controlling </w:t>
      </w:r>
      <w:r w:rsidR="00B424FC">
        <w:t xml:space="preserve">for </w:t>
      </w:r>
      <w:r w:rsidRPr="00D93286">
        <w:t>maternal weight status in these analyses w</w:t>
      </w:r>
      <w:r w:rsidR="00DF63CC">
        <w:t>ould</w:t>
      </w:r>
      <w:r w:rsidRPr="00D93286">
        <w:t xml:space="preserve"> reduce variances by 20 percent. These projections appl</w:t>
      </w:r>
      <w:r w:rsidR="00DF63CC">
        <w:t>ied</w:t>
      </w:r>
      <w:r w:rsidRPr="00D93286">
        <w:t xml:space="preserve"> to either age 12 months or 24 months. Po</w:t>
      </w:r>
      <w:r w:rsidR="00DF63CC">
        <w:t>wer to detect these effects wa</w:t>
      </w:r>
      <w:r w:rsidRPr="00D93286">
        <w:t>s 0.80.</w:t>
      </w:r>
    </w:p>
    <w:p w:rsidR="00D93286" w:rsidRPr="00D93286" w:rsidRDefault="00D93286" w:rsidP="00996E73">
      <w:pPr>
        <w:keepNext/>
        <w:tabs>
          <w:tab w:val="left" w:pos="1440"/>
        </w:tabs>
        <w:spacing w:before="240"/>
        <w:ind w:left="1440" w:hanging="1440"/>
        <w:outlineLvl w:val="0"/>
        <w:rPr>
          <w:rFonts w:ascii="Franklin Gothic Medium" w:hAnsi="Franklin Gothic Medium"/>
          <w:sz w:val="22"/>
          <w:szCs w:val="32"/>
        </w:rPr>
      </w:pPr>
      <w:bookmarkStart w:id="20" w:name="_Toc329341118"/>
      <w:r w:rsidRPr="00D93286">
        <w:rPr>
          <w:rFonts w:ascii="Franklin Gothic Medium" w:hAnsi="Franklin Gothic Medium"/>
          <w:sz w:val="22"/>
          <w:szCs w:val="32"/>
        </w:rPr>
        <w:t xml:space="preserve">Table </w:t>
      </w:r>
      <w:r w:rsidR="00C250FA">
        <w:rPr>
          <w:rFonts w:ascii="Franklin Gothic Medium" w:hAnsi="Franklin Gothic Medium"/>
          <w:sz w:val="22"/>
          <w:szCs w:val="32"/>
        </w:rPr>
        <w:t>W.2</w:t>
      </w:r>
      <w:r w:rsidRPr="00D93286">
        <w:rPr>
          <w:rFonts w:ascii="Franklin Gothic Medium" w:hAnsi="Franklin Gothic Medium"/>
          <w:sz w:val="22"/>
          <w:szCs w:val="32"/>
        </w:rPr>
        <w:t>.</w:t>
      </w:r>
      <w:r w:rsidRPr="00D93286">
        <w:rPr>
          <w:rFonts w:ascii="Franklin Gothic Medium" w:hAnsi="Franklin Gothic Medium"/>
          <w:sz w:val="22"/>
          <w:szCs w:val="32"/>
        </w:rPr>
        <w:tab/>
        <w:t>Minimum detectable differences between subgroups of interest (based on both the core longitudinal and supplemental cross-sectional samples)</w:t>
      </w:r>
      <w:bookmarkEnd w:id="20"/>
    </w:p>
    <w:tbl>
      <w:tblPr>
        <w:tblW w:w="4900" w:type="pct"/>
        <w:tblInd w:w="108" w:type="dxa"/>
        <w:tblBorders>
          <w:top w:val="single" w:sz="4" w:space="0" w:color="auto"/>
          <w:bottom w:val="single" w:sz="4" w:space="0" w:color="auto"/>
        </w:tblBorders>
        <w:tblLayout w:type="fixed"/>
        <w:tblLook w:val="00A0" w:firstRow="1" w:lastRow="0" w:firstColumn="1" w:lastColumn="0" w:noHBand="0" w:noVBand="0"/>
      </w:tblPr>
      <w:tblGrid>
        <w:gridCol w:w="3736"/>
        <w:gridCol w:w="2118"/>
        <w:gridCol w:w="2118"/>
        <w:gridCol w:w="2118"/>
      </w:tblGrid>
      <w:tr w:rsidR="00D93286" w:rsidRPr="00D93286" w:rsidTr="00D93286">
        <w:trPr>
          <w:cantSplit/>
        </w:trPr>
        <w:tc>
          <w:tcPr>
            <w:tcW w:w="3770" w:type="dxa"/>
            <w:tcBorders>
              <w:top w:val="single" w:sz="4" w:space="0" w:color="auto"/>
              <w:left w:val="nil"/>
              <w:bottom w:val="single" w:sz="4" w:space="0" w:color="auto"/>
              <w:right w:val="nil"/>
            </w:tcBorders>
            <w:shd w:val="clear" w:color="auto" w:fill="AFBED7"/>
            <w:noWrap/>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21" w:name="_Toc329341119"/>
            <w:r w:rsidRPr="00D93286">
              <w:rPr>
                <w:rFonts w:ascii="Franklin Gothic Medium" w:hAnsi="Franklin Gothic Medium"/>
                <w:b/>
                <w:sz w:val="20"/>
                <w:szCs w:val="32"/>
              </w:rPr>
              <w:t>Comparison</w:t>
            </w:r>
            <w:bookmarkEnd w:id="21"/>
          </w:p>
        </w:tc>
        <w:tc>
          <w:tcPr>
            <w:tcW w:w="2137" w:type="dxa"/>
            <w:tcBorders>
              <w:top w:val="single" w:sz="4" w:space="0" w:color="auto"/>
              <w:left w:val="nil"/>
              <w:bottom w:val="single" w:sz="4" w:space="0" w:color="auto"/>
              <w:right w:val="nil"/>
            </w:tcBorders>
            <w:shd w:val="clear" w:color="auto" w:fill="AFBED7"/>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22" w:name="_Toc329341120"/>
            <w:r w:rsidRPr="00D93286">
              <w:rPr>
                <w:rFonts w:ascii="Franklin Gothic Medium" w:hAnsi="Franklin Gothic Medium"/>
                <w:b/>
                <w:sz w:val="20"/>
                <w:szCs w:val="32"/>
              </w:rPr>
              <w:t>Percent initiating breastfeeding</w:t>
            </w:r>
            <w:bookmarkEnd w:id="22"/>
          </w:p>
        </w:tc>
        <w:tc>
          <w:tcPr>
            <w:tcW w:w="2137" w:type="dxa"/>
            <w:tcBorders>
              <w:top w:val="single" w:sz="4" w:space="0" w:color="auto"/>
              <w:left w:val="nil"/>
              <w:bottom w:val="single" w:sz="4" w:space="0" w:color="auto"/>
              <w:right w:val="nil"/>
            </w:tcBorders>
            <w:shd w:val="clear" w:color="auto" w:fill="AFBED7"/>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23" w:name="_Toc329341121"/>
            <w:r w:rsidRPr="00D93286">
              <w:rPr>
                <w:rFonts w:ascii="Franklin Gothic Medium" w:hAnsi="Franklin Gothic Medium"/>
                <w:b/>
                <w:sz w:val="20"/>
                <w:szCs w:val="32"/>
              </w:rPr>
              <w:t>Percent breastfeeding at six months</w:t>
            </w:r>
            <w:bookmarkEnd w:id="23"/>
          </w:p>
        </w:tc>
        <w:tc>
          <w:tcPr>
            <w:tcW w:w="2137" w:type="dxa"/>
            <w:tcBorders>
              <w:top w:val="single" w:sz="4" w:space="0" w:color="auto"/>
              <w:left w:val="nil"/>
              <w:bottom w:val="single" w:sz="4" w:space="0" w:color="auto"/>
              <w:right w:val="nil"/>
            </w:tcBorders>
            <w:shd w:val="clear" w:color="auto" w:fill="AFBED7"/>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24" w:name="_Toc329341122"/>
            <w:r w:rsidRPr="00D93286">
              <w:rPr>
                <w:rFonts w:ascii="Franklin Gothic Medium" w:hAnsi="Franklin Gothic Medium"/>
                <w:b/>
                <w:sz w:val="20"/>
                <w:szCs w:val="32"/>
              </w:rPr>
              <w:t>Percent introduced solid food prior to 6 months</w:t>
            </w:r>
            <w:bookmarkEnd w:id="24"/>
          </w:p>
        </w:tc>
      </w:tr>
      <w:tr w:rsidR="00D93286" w:rsidRPr="00D93286" w:rsidTr="00D93286">
        <w:trPr>
          <w:cantSplit/>
        </w:trPr>
        <w:tc>
          <w:tcPr>
            <w:tcW w:w="3770" w:type="dxa"/>
            <w:tcBorders>
              <w:top w:val="single" w:sz="4" w:space="0" w:color="auto"/>
              <w:left w:val="nil"/>
              <w:bottom w:val="nil"/>
              <w:right w:val="nil"/>
            </w:tcBorders>
            <w:noWrap/>
            <w:vAlign w:val="bottom"/>
            <w:hideMark/>
          </w:tcPr>
          <w:p w:rsidR="00D93286" w:rsidRPr="00D93286" w:rsidRDefault="00FB4CD6" w:rsidP="00D93286">
            <w:pPr>
              <w:spacing w:before="40" w:after="40"/>
              <w:rPr>
                <w:rFonts w:ascii="Franklin Gothic Medium" w:hAnsi="Franklin Gothic Medium"/>
                <w:sz w:val="20"/>
              </w:rPr>
            </w:pPr>
            <w:r>
              <w:rPr>
                <w:rFonts w:ascii="Franklin Gothic Medium" w:hAnsi="Franklin Gothic Medium"/>
                <w:sz w:val="20"/>
              </w:rPr>
              <w:t xml:space="preserve">African-American </w:t>
            </w:r>
            <w:r w:rsidR="00D93286" w:rsidRPr="00D93286">
              <w:rPr>
                <w:rFonts w:ascii="Franklin Gothic Medium" w:hAnsi="Franklin Gothic Medium"/>
                <w:sz w:val="20"/>
              </w:rPr>
              <w:t>vs. white</w:t>
            </w:r>
          </w:p>
        </w:tc>
        <w:tc>
          <w:tcPr>
            <w:tcW w:w="2137" w:type="dxa"/>
            <w:tcBorders>
              <w:top w:val="single" w:sz="4" w:space="0" w:color="auto"/>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9.7</w:t>
            </w:r>
          </w:p>
        </w:tc>
        <w:tc>
          <w:tcPr>
            <w:tcW w:w="2137" w:type="dxa"/>
            <w:tcBorders>
              <w:top w:val="single" w:sz="4" w:space="0" w:color="auto"/>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5.8</w:t>
            </w:r>
          </w:p>
        </w:tc>
        <w:tc>
          <w:tcPr>
            <w:tcW w:w="2137" w:type="dxa"/>
            <w:tcBorders>
              <w:top w:val="single" w:sz="4" w:space="0" w:color="auto"/>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8.4</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Other vs. white</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7.6</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7.0</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7.8</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Hispanic vs. Non-Hispanic</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6.0</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5.9</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6.4</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Breastfed 1-3 months vs. never</w:t>
            </w:r>
          </w:p>
        </w:tc>
        <w:tc>
          <w:tcPr>
            <w:tcW w:w="2137" w:type="dxa"/>
            <w:tcBorders>
              <w:top w:val="nil"/>
              <w:left w:val="nil"/>
              <w:bottom w:val="nil"/>
              <w:right w:val="nil"/>
            </w:tcBorders>
            <w:noWrap/>
            <w:vAlign w:val="bottom"/>
            <w:hideMark/>
          </w:tcPr>
          <w:p w:rsidR="00D93286" w:rsidRPr="00D93286" w:rsidRDefault="00D93286" w:rsidP="00D93286">
            <w:pPr>
              <w:spacing w:before="40" w:after="40"/>
              <w:jc w:val="center"/>
              <w:rPr>
                <w:rFonts w:ascii="Franklin Gothic Medium" w:hAnsi="Franklin Gothic Medium"/>
                <w:sz w:val="20"/>
              </w:rPr>
            </w:pPr>
            <w:r w:rsidRPr="00D93286">
              <w:rPr>
                <w:rFonts w:ascii="Franklin Gothic Medium" w:hAnsi="Franklin Gothic Medium"/>
                <w:sz w:val="20"/>
              </w:rPr>
              <w:t>na</w:t>
            </w:r>
          </w:p>
        </w:tc>
        <w:tc>
          <w:tcPr>
            <w:tcW w:w="2137" w:type="dxa"/>
            <w:tcBorders>
              <w:top w:val="nil"/>
              <w:left w:val="nil"/>
              <w:bottom w:val="nil"/>
              <w:right w:val="nil"/>
            </w:tcBorders>
            <w:noWrap/>
            <w:vAlign w:val="bottom"/>
            <w:hideMark/>
          </w:tcPr>
          <w:p w:rsidR="00D93286" w:rsidRPr="00D93286" w:rsidRDefault="00D93286" w:rsidP="00D93286">
            <w:pPr>
              <w:spacing w:before="40" w:after="40"/>
              <w:jc w:val="center"/>
              <w:rPr>
                <w:rFonts w:ascii="Franklin Gothic Medium" w:hAnsi="Franklin Gothic Medium"/>
                <w:sz w:val="20"/>
              </w:rPr>
            </w:pPr>
            <w:r w:rsidRPr="00D93286">
              <w:rPr>
                <w:rFonts w:ascii="Franklin Gothic Medium" w:hAnsi="Franklin Gothic Medium"/>
                <w:sz w:val="20"/>
              </w:rPr>
              <w:t>na</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7.2</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Breastfed 4+ months vs. never</w:t>
            </w:r>
          </w:p>
        </w:tc>
        <w:tc>
          <w:tcPr>
            <w:tcW w:w="2137" w:type="dxa"/>
            <w:tcBorders>
              <w:top w:val="nil"/>
              <w:left w:val="nil"/>
              <w:bottom w:val="nil"/>
              <w:right w:val="nil"/>
            </w:tcBorders>
            <w:noWrap/>
            <w:vAlign w:val="bottom"/>
            <w:hideMark/>
          </w:tcPr>
          <w:p w:rsidR="00D93286" w:rsidRPr="00D93286" w:rsidRDefault="00D93286" w:rsidP="00D93286">
            <w:pPr>
              <w:spacing w:before="40" w:after="40"/>
              <w:jc w:val="center"/>
              <w:rPr>
                <w:rFonts w:ascii="Franklin Gothic Medium" w:hAnsi="Franklin Gothic Medium"/>
                <w:sz w:val="20"/>
              </w:rPr>
            </w:pPr>
            <w:r w:rsidRPr="00D93286">
              <w:rPr>
                <w:rFonts w:ascii="Franklin Gothic Medium" w:hAnsi="Franklin Gothic Medium"/>
                <w:sz w:val="20"/>
              </w:rPr>
              <w:t>na</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5.9</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7.8</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1st trimester enrollment vs. postnatal</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8.6</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6.4</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7.5</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2nd or 3rd trimester vs. postnatal</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9.0</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6.8</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6.7</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Mom overweight vs. normal or low</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8.2</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6.8</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7.3</w:t>
            </w:r>
          </w:p>
        </w:tc>
      </w:tr>
      <w:tr w:rsidR="00D93286" w:rsidRPr="00D93286" w:rsidTr="00D93286">
        <w:trPr>
          <w:cantSplit/>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Mom obese vs. normal or low</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8.1</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5.1</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7.0</w:t>
            </w:r>
          </w:p>
        </w:tc>
      </w:tr>
      <w:tr w:rsidR="00D93286" w:rsidRPr="00D93286" w:rsidTr="00D93286">
        <w:trPr>
          <w:cantSplit/>
          <w:trHeight w:val="351"/>
        </w:trPr>
        <w:tc>
          <w:tcPr>
            <w:tcW w:w="3770" w:type="dxa"/>
            <w:tcBorders>
              <w:top w:val="nil"/>
              <w:left w:val="nil"/>
              <w:bottom w:val="nil"/>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Under 75% poverty vs. 76 to 129%</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8.7</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5.8</w:t>
            </w:r>
          </w:p>
        </w:tc>
        <w:tc>
          <w:tcPr>
            <w:tcW w:w="2137" w:type="dxa"/>
            <w:tcBorders>
              <w:top w:val="nil"/>
              <w:left w:val="nil"/>
              <w:bottom w:val="nil"/>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7.9</w:t>
            </w:r>
          </w:p>
        </w:tc>
      </w:tr>
      <w:tr w:rsidR="00D93286" w:rsidRPr="00D93286" w:rsidTr="00D93286">
        <w:trPr>
          <w:cantSplit/>
        </w:trPr>
        <w:tc>
          <w:tcPr>
            <w:tcW w:w="3770" w:type="dxa"/>
            <w:tcBorders>
              <w:top w:val="nil"/>
              <w:left w:val="nil"/>
              <w:bottom w:val="single" w:sz="4" w:space="0" w:color="auto"/>
              <w:right w:val="nil"/>
            </w:tcBorders>
            <w:noWrap/>
            <w:vAlign w:val="bottom"/>
            <w:hideMark/>
          </w:tcPr>
          <w:p w:rsidR="00D93286" w:rsidRPr="00D93286" w:rsidRDefault="00D93286" w:rsidP="00D93286">
            <w:pPr>
              <w:spacing w:before="40" w:after="40"/>
              <w:rPr>
                <w:rFonts w:ascii="Franklin Gothic Medium" w:hAnsi="Franklin Gothic Medium"/>
                <w:sz w:val="20"/>
              </w:rPr>
            </w:pPr>
            <w:r w:rsidRPr="00D93286">
              <w:rPr>
                <w:rFonts w:ascii="Franklin Gothic Medium" w:hAnsi="Franklin Gothic Medium"/>
                <w:sz w:val="20"/>
              </w:rPr>
              <w:t>Over 130% poverty vs. 76 to 129%</w:t>
            </w:r>
          </w:p>
        </w:tc>
        <w:tc>
          <w:tcPr>
            <w:tcW w:w="2137" w:type="dxa"/>
            <w:tcBorders>
              <w:top w:val="nil"/>
              <w:left w:val="nil"/>
              <w:bottom w:val="single" w:sz="4" w:space="0" w:color="auto"/>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7.5</w:t>
            </w:r>
          </w:p>
        </w:tc>
        <w:tc>
          <w:tcPr>
            <w:tcW w:w="2137" w:type="dxa"/>
            <w:tcBorders>
              <w:top w:val="nil"/>
              <w:left w:val="nil"/>
              <w:bottom w:val="single" w:sz="4" w:space="0" w:color="auto"/>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5.9</w:t>
            </w:r>
          </w:p>
        </w:tc>
        <w:tc>
          <w:tcPr>
            <w:tcW w:w="2137" w:type="dxa"/>
            <w:tcBorders>
              <w:top w:val="nil"/>
              <w:left w:val="nil"/>
              <w:bottom w:val="single" w:sz="4" w:space="0" w:color="auto"/>
              <w:right w:val="nil"/>
            </w:tcBorders>
            <w:noWrap/>
            <w:vAlign w:val="bottom"/>
            <w:hideMark/>
          </w:tcPr>
          <w:p w:rsidR="00D93286" w:rsidRPr="00D93286" w:rsidRDefault="00D93286" w:rsidP="00D93286">
            <w:pPr>
              <w:tabs>
                <w:tab w:val="decimal" w:pos="884"/>
              </w:tabs>
              <w:spacing w:before="40" w:after="40"/>
              <w:rPr>
                <w:rFonts w:ascii="Franklin Gothic Medium" w:hAnsi="Franklin Gothic Medium"/>
                <w:sz w:val="20"/>
              </w:rPr>
            </w:pPr>
            <w:r w:rsidRPr="00D93286">
              <w:rPr>
                <w:rFonts w:ascii="Franklin Gothic Medium" w:hAnsi="Franklin Gothic Medium"/>
                <w:sz w:val="20"/>
              </w:rPr>
              <w:t>7.6</w:t>
            </w:r>
          </w:p>
        </w:tc>
      </w:tr>
    </w:tbl>
    <w:p w:rsidR="00D93286" w:rsidRPr="00D93286" w:rsidRDefault="00D93286" w:rsidP="00D93286">
      <w:pPr>
        <w:keepNext/>
        <w:tabs>
          <w:tab w:val="left" w:pos="1440"/>
        </w:tabs>
        <w:ind w:left="1440" w:hanging="1440"/>
        <w:outlineLvl w:val="0"/>
        <w:rPr>
          <w:rFonts w:ascii="Franklin Gothic Medium" w:hAnsi="Franklin Gothic Medium"/>
          <w:sz w:val="22"/>
          <w:szCs w:val="32"/>
        </w:rPr>
      </w:pPr>
    </w:p>
    <w:p w:rsidR="00C90808" w:rsidRDefault="00C90808" w:rsidP="00D93286">
      <w:pPr>
        <w:keepNext/>
        <w:tabs>
          <w:tab w:val="left" w:pos="1440"/>
        </w:tabs>
        <w:ind w:left="1440" w:hanging="1440"/>
        <w:outlineLvl w:val="0"/>
        <w:rPr>
          <w:rFonts w:ascii="Franklin Gothic Medium" w:hAnsi="Franklin Gothic Medium"/>
          <w:sz w:val="22"/>
          <w:szCs w:val="32"/>
        </w:rPr>
      </w:pPr>
      <w:bookmarkStart w:id="25" w:name="_Toc329341123"/>
    </w:p>
    <w:p w:rsidR="00C90808" w:rsidRDefault="00C90808" w:rsidP="00D93286">
      <w:pPr>
        <w:keepNext/>
        <w:tabs>
          <w:tab w:val="left" w:pos="1440"/>
        </w:tabs>
        <w:ind w:left="1440" w:hanging="1440"/>
        <w:outlineLvl w:val="0"/>
        <w:rPr>
          <w:rFonts w:ascii="Franklin Gothic Medium" w:hAnsi="Franklin Gothic Medium"/>
          <w:sz w:val="22"/>
          <w:szCs w:val="32"/>
        </w:rPr>
      </w:pPr>
    </w:p>
    <w:p w:rsidR="00D93286" w:rsidRPr="00D93286" w:rsidRDefault="00C250FA" w:rsidP="00D93286">
      <w:pPr>
        <w:keepNext/>
        <w:tabs>
          <w:tab w:val="left" w:pos="1440"/>
        </w:tabs>
        <w:ind w:left="1440" w:hanging="1440"/>
        <w:outlineLvl w:val="0"/>
        <w:rPr>
          <w:rFonts w:ascii="Franklin Gothic Medium" w:hAnsi="Franklin Gothic Medium"/>
          <w:sz w:val="22"/>
          <w:szCs w:val="32"/>
        </w:rPr>
      </w:pPr>
      <w:r>
        <w:rPr>
          <w:rFonts w:ascii="Franklin Gothic Medium" w:hAnsi="Franklin Gothic Medium"/>
          <w:sz w:val="22"/>
          <w:szCs w:val="32"/>
        </w:rPr>
        <w:t>Table W</w:t>
      </w:r>
      <w:r w:rsidR="00D93286" w:rsidRPr="00D93286">
        <w:rPr>
          <w:rFonts w:ascii="Franklin Gothic Medium" w:hAnsi="Franklin Gothic Medium"/>
          <w:sz w:val="22"/>
          <w:szCs w:val="32"/>
        </w:rPr>
        <w:t>.</w:t>
      </w:r>
      <w:r>
        <w:rPr>
          <w:rFonts w:ascii="Franklin Gothic Medium" w:hAnsi="Franklin Gothic Medium"/>
          <w:sz w:val="22"/>
          <w:szCs w:val="32"/>
        </w:rPr>
        <w:t>3</w:t>
      </w:r>
      <w:r w:rsidR="00D93286" w:rsidRPr="00D93286">
        <w:rPr>
          <w:rFonts w:ascii="Franklin Gothic Medium" w:hAnsi="Franklin Gothic Medium"/>
          <w:sz w:val="22"/>
          <w:szCs w:val="32"/>
        </w:rPr>
        <w:t>.</w:t>
      </w:r>
      <w:r w:rsidR="00D93286" w:rsidRPr="00D93286">
        <w:rPr>
          <w:rFonts w:ascii="Franklin Gothic Medium" w:hAnsi="Franklin Gothic Medium"/>
          <w:sz w:val="22"/>
          <w:szCs w:val="32"/>
        </w:rPr>
        <w:tab/>
        <w:t xml:space="preserve">Minimum detectable differences for child obesity and overweight status by timing of WIC enrollment – controlled for maternal weight status – valid at both 12 and 24 months </w:t>
      </w:r>
      <w:bookmarkEnd w:id="25"/>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39"/>
        <w:gridCol w:w="2118"/>
        <w:gridCol w:w="2118"/>
        <w:gridCol w:w="2118"/>
      </w:tblGrid>
      <w:tr w:rsidR="00D93286" w:rsidRPr="00D93286" w:rsidTr="00D93286">
        <w:trPr>
          <w:cantSplit/>
        </w:trPr>
        <w:tc>
          <w:tcPr>
            <w:tcW w:w="3877" w:type="dxa"/>
            <w:tcBorders>
              <w:top w:val="single" w:sz="4" w:space="0" w:color="auto"/>
              <w:left w:val="single" w:sz="4" w:space="0" w:color="auto"/>
              <w:bottom w:val="single" w:sz="4" w:space="0" w:color="auto"/>
              <w:right w:val="single" w:sz="4" w:space="0" w:color="auto"/>
            </w:tcBorders>
            <w:shd w:val="clear" w:color="auto" w:fill="AFBED7"/>
            <w:noWrap/>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26" w:name="_Toc329341124"/>
            <w:r w:rsidRPr="00D93286">
              <w:rPr>
                <w:rFonts w:ascii="Franklin Gothic Medium" w:hAnsi="Franklin Gothic Medium"/>
                <w:b/>
                <w:sz w:val="20"/>
                <w:szCs w:val="32"/>
              </w:rPr>
              <w:t>Timing of maternal WIC enrollment</w:t>
            </w:r>
            <w:bookmarkEnd w:id="26"/>
          </w:p>
        </w:tc>
        <w:tc>
          <w:tcPr>
            <w:tcW w:w="2139" w:type="dxa"/>
            <w:tcBorders>
              <w:top w:val="single" w:sz="4" w:space="0" w:color="auto"/>
              <w:left w:val="single" w:sz="4" w:space="0" w:color="auto"/>
              <w:bottom w:val="single" w:sz="4" w:space="0" w:color="auto"/>
              <w:right w:val="single" w:sz="4" w:space="0" w:color="auto"/>
            </w:tcBorders>
            <w:shd w:val="clear" w:color="auto" w:fill="AFBED7"/>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27" w:name="_Toc329341125"/>
            <w:r w:rsidRPr="00D93286">
              <w:rPr>
                <w:rFonts w:ascii="Franklin Gothic Medium" w:hAnsi="Franklin Gothic Medium"/>
                <w:b/>
                <w:sz w:val="20"/>
                <w:szCs w:val="32"/>
              </w:rPr>
              <w:t>MDD in percent obese</w:t>
            </w:r>
            <w:bookmarkEnd w:id="27"/>
          </w:p>
        </w:tc>
        <w:tc>
          <w:tcPr>
            <w:tcW w:w="2139" w:type="dxa"/>
            <w:tcBorders>
              <w:top w:val="single" w:sz="4" w:space="0" w:color="auto"/>
              <w:left w:val="single" w:sz="4" w:space="0" w:color="auto"/>
              <w:bottom w:val="single" w:sz="4" w:space="0" w:color="auto"/>
              <w:right w:val="single" w:sz="4" w:space="0" w:color="auto"/>
            </w:tcBorders>
            <w:shd w:val="clear" w:color="auto" w:fill="AFBED7"/>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28" w:name="_Toc329341126"/>
            <w:r w:rsidRPr="00D93286">
              <w:rPr>
                <w:rFonts w:ascii="Franklin Gothic Medium" w:hAnsi="Franklin Gothic Medium"/>
                <w:b/>
                <w:sz w:val="20"/>
                <w:szCs w:val="32"/>
              </w:rPr>
              <w:t>MDD in percent overweight</w:t>
            </w:r>
            <w:bookmarkEnd w:id="28"/>
          </w:p>
        </w:tc>
        <w:tc>
          <w:tcPr>
            <w:tcW w:w="2139" w:type="dxa"/>
            <w:tcBorders>
              <w:top w:val="single" w:sz="4" w:space="0" w:color="auto"/>
              <w:left w:val="single" w:sz="4" w:space="0" w:color="auto"/>
              <w:bottom w:val="single" w:sz="4" w:space="0" w:color="auto"/>
              <w:right w:val="single" w:sz="4" w:space="0" w:color="auto"/>
            </w:tcBorders>
            <w:shd w:val="clear" w:color="auto" w:fill="AFBED7"/>
            <w:vAlign w:val="bottom"/>
            <w:hideMark/>
          </w:tcPr>
          <w:p w:rsidR="00D93286" w:rsidRPr="00D93286" w:rsidRDefault="00D93286" w:rsidP="00D93286">
            <w:pPr>
              <w:keepNext/>
              <w:tabs>
                <w:tab w:val="left" w:pos="1152"/>
              </w:tabs>
              <w:jc w:val="center"/>
              <w:outlineLvl w:val="0"/>
              <w:rPr>
                <w:rFonts w:ascii="Franklin Gothic Medium" w:hAnsi="Franklin Gothic Medium"/>
                <w:b/>
                <w:sz w:val="20"/>
                <w:szCs w:val="32"/>
              </w:rPr>
            </w:pPr>
            <w:bookmarkStart w:id="29" w:name="_Toc329341127"/>
            <w:r w:rsidRPr="00D93286">
              <w:rPr>
                <w:rFonts w:ascii="Franklin Gothic Medium" w:hAnsi="Franklin Gothic Medium"/>
                <w:b/>
                <w:sz w:val="20"/>
                <w:szCs w:val="32"/>
              </w:rPr>
              <w:t>MDD in percent obese or overweight</w:t>
            </w:r>
            <w:bookmarkEnd w:id="29"/>
          </w:p>
        </w:tc>
      </w:tr>
      <w:tr w:rsidR="00D93286" w:rsidRPr="00D93286" w:rsidTr="00D93286">
        <w:trPr>
          <w:cantSplit/>
        </w:trPr>
        <w:tc>
          <w:tcPr>
            <w:tcW w:w="3877"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spacing w:before="80" w:after="80"/>
              <w:rPr>
                <w:rFonts w:ascii="Franklin Gothic Medium" w:hAnsi="Franklin Gothic Medium"/>
                <w:sz w:val="20"/>
              </w:rPr>
            </w:pPr>
            <w:r w:rsidRPr="00D93286">
              <w:rPr>
                <w:rFonts w:ascii="Franklin Gothic Medium" w:hAnsi="Franklin Gothic Medium"/>
                <w:sz w:val="20"/>
              </w:rPr>
              <w:t>1st trimester enrollment vs. postnatal</w:t>
            </w:r>
          </w:p>
        </w:tc>
        <w:tc>
          <w:tcPr>
            <w:tcW w:w="2139"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tabs>
                <w:tab w:val="decimal" w:pos="803"/>
              </w:tabs>
              <w:spacing w:before="80" w:after="80"/>
              <w:rPr>
                <w:rFonts w:ascii="Franklin Gothic Medium" w:hAnsi="Franklin Gothic Medium"/>
                <w:sz w:val="20"/>
              </w:rPr>
            </w:pPr>
            <w:r w:rsidRPr="00D93286">
              <w:rPr>
                <w:rFonts w:ascii="Franklin Gothic Medium" w:hAnsi="Franklin Gothic Medium"/>
                <w:sz w:val="20"/>
              </w:rPr>
              <w:t>3.2</w:t>
            </w:r>
          </w:p>
        </w:tc>
        <w:tc>
          <w:tcPr>
            <w:tcW w:w="2139"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tabs>
                <w:tab w:val="decimal" w:pos="803"/>
              </w:tabs>
              <w:spacing w:before="80" w:after="80"/>
              <w:rPr>
                <w:rFonts w:ascii="Franklin Gothic Medium" w:hAnsi="Franklin Gothic Medium"/>
                <w:sz w:val="20"/>
              </w:rPr>
            </w:pPr>
            <w:r w:rsidRPr="00D93286">
              <w:rPr>
                <w:rFonts w:ascii="Franklin Gothic Medium" w:hAnsi="Franklin Gothic Medium"/>
                <w:sz w:val="20"/>
              </w:rPr>
              <w:t>4.4</w:t>
            </w:r>
          </w:p>
        </w:tc>
        <w:tc>
          <w:tcPr>
            <w:tcW w:w="2139"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tabs>
                <w:tab w:val="decimal" w:pos="803"/>
              </w:tabs>
              <w:spacing w:before="80" w:after="80"/>
              <w:rPr>
                <w:rFonts w:ascii="Franklin Gothic Medium" w:hAnsi="Franklin Gothic Medium"/>
                <w:sz w:val="20"/>
              </w:rPr>
            </w:pPr>
            <w:r w:rsidRPr="00D93286">
              <w:rPr>
                <w:rFonts w:ascii="Franklin Gothic Medium" w:hAnsi="Franklin Gothic Medium"/>
                <w:sz w:val="20"/>
              </w:rPr>
              <w:t>5.2</w:t>
            </w:r>
          </w:p>
        </w:tc>
      </w:tr>
      <w:tr w:rsidR="00D93286" w:rsidRPr="00D93286" w:rsidTr="00D93286">
        <w:trPr>
          <w:cantSplit/>
        </w:trPr>
        <w:tc>
          <w:tcPr>
            <w:tcW w:w="3877"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spacing w:before="80" w:after="80"/>
              <w:rPr>
                <w:rFonts w:ascii="Franklin Gothic Medium" w:hAnsi="Franklin Gothic Medium"/>
                <w:sz w:val="20"/>
              </w:rPr>
            </w:pPr>
            <w:r w:rsidRPr="00D93286">
              <w:rPr>
                <w:rFonts w:ascii="Franklin Gothic Medium" w:hAnsi="Franklin Gothic Medium"/>
                <w:sz w:val="20"/>
              </w:rPr>
              <w:t>2nd or 3rd trimester vs. postnatal</w:t>
            </w:r>
          </w:p>
        </w:tc>
        <w:tc>
          <w:tcPr>
            <w:tcW w:w="2139"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tabs>
                <w:tab w:val="decimal" w:pos="803"/>
              </w:tabs>
              <w:spacing w:before="80" w:after="80"/>
              <w:rPr>
                <w:rFonts w:ascii="Franklin Gothic Medium" w:hAnsi="Franklin Gothic Medium"/>
                <w:sz w:val="20"/>
              </w:rPr>
            </w:pPr>
            <w:r w:rsidRPr="00D93286">
              <w:rPr>
                <w:rFonts w:ascii="Franklin Gothic Medium" w:hAnsi="Franklin Gothic Medium"/>
                <w:sz w:val="20"/>
              </w:rPr>
              <w:t>3.3</w:t>
            </w:r>
          </w:p>
        </w:tc>
        <w:tc>
          <w:tcPr>
            <w:tcW w:w="2139"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tabs>
                <w:tab w:val="decimal" w:pos="803"/>
              </w:tabs>
              <w:spacing w:before="80" w:after="80"/>
              <w:rPr>
                <w:rFonts w:ascii="Franklin Gothic Medium" w:hAnsi="Franklin Gothic Medium"/>
                <w:sz w:val="20"/>
              </w:rPr>
            </w:pPr>
            <w:r w:rsidRPr="00D93286">
              <w:rPr>
                <w:rFonts w:ascii="Franklin Gothic Medium" w:hAnsi="Franklin Gothic Medium"/>
                <w:sz w:val="20"/>
              </w:rPr>
              <w:t>4.5</w:t>
            </w:r>
          </w:p>
        </w:tc>
        <w:tc>
          <w:tcPr>
            <w:tcW w:w="2139" w:type="dxa"/>
            <w:tcBorders>
              <w:top w:val="single" w:sz="4" w:space="0" w:color="auto"/>
              <w:left w:val="single" w:sz="4" w:space="0" w:color="auto"/>
              <w:bottom w:val="single" w:sz="4" w:space="0" w:color="auto"/>
              <w:right w:val="single" w:sz="4" w:space="0" w:color="auto"/>
            </w:tcBorders>
            <w:noWrap/>
            <w:vAlign w:val="bottom"/>
            <w:hideMark/>
          </w:tcPr>
          <w:p w:rsidR="00D93286" w:rsidRPr="00D93286" w:rsidRDefault="00D93286" w:rsidP="00D93286">
            <w:pPr>
              <w:tabs>
                <w:tab w:val="decimal" w:pos="803"/>
              </w:tabs>
              <w:spacing w:before="80" w:after="80"/>
              <w:rPr>
                <w:rFonts w:ascii="Franklin Gothic Medium" w:hAnsi="Franklin Gothic Medium"/>
                <w:sz w:val="20"/>
              </w:rPr>
            </w:pPr>
            <w:r w:rsidRPr="00D93286">
              <w:rPr>
                <w:rFonts w:ascii="Franklin Gothic Medium" w:hAnsi="Franklin Gothic Medium"/>
                <w:sz w:val="20"/>
              </w:rPr>
              <w:t>5.4</w:t>
            </w:r>
          </w:p>
        </w:tc>
      </w:tr>
    </w:tbl>
    <w:p w:rsidR="00D93286" w:rsidRPr="00D93286" w:rsidRDefault="00D93286" w:rsidP="00C90808">
      <w:pPr>
        <w:spacing w:line="360" w:lineRule="auto"/>
        <w:ind w:left="1152"/>
      </w:pPr>
    </w:p>
    <w:p w:rsidR="00D93286" w:rsidRDefault="00D93286" w:rsidP="00A30997">
      <w:pPr>
        <w:tabs>
          <w:tab w:val="left" w:pos="90"/>
        </w:tabs>
        <w:spacing w:line="480" w:lineRule="auto"/>
      </w:pPr>
      <w:r w:rsidRPr="00D93286">
        <w:t xml:space="preserve">Table </w:t>
      </w:r>
      <w:r w:rsidR="00C250FA">
        <w:t>W.4</w:t>
      </w:r>
      <w:r w:rsidRPr="00D93286">
        <w:t xml:space="preserve"> shows our projected sample sizes and response rates at various recruitment and interviewing stages over time. The overall sample size required to obtain the MDDs</w:t>
      </w:r>
      <w:r w:rsidR="00C250FA">
        <w:t xml:space="preserve"> shown in Tables W.2</w:t>
      </w:r>
      <w:r w:rsidR="00DF63CC">
        <w:t xml:space="preserve"> and </w:t>
      </w:r>
      <w:r w:rsidR="00C250FA">
        <w:t>W.3</w:t>
      </w:r>
      <w:r w:rsidR="00DF63CC">
        <w:t xml:space="preserve"> wa</w:t>
      </w:r>
      <w:r w:rsidRPr="00D93286">
        <w:t xml:space="preserve">s a total of 2,758 respondents to the 24-month interview.  In order to attain this expected sample size, this target </w:t>
      </w:r>
      <w:r w:rsidR="00DF63CC">
        <w:t>was a</w:t>
      </w:r>
      <w:r w:rsidRPr="00D93286">
        <w:t xml:space="preserve">djusted to account for assumptions about attrition rates, consent rates, live birth rates, eligibility rates, and subsampling rates for the supplemental sample.  These assumptions are shown in the “Rates” columns of Table </w:t>
      </w:r>
      <w:r w:rsidR="00C250FA">
        <w:t>W.4</w:t>
      </w:r>
      <w:r w:rsidRPr="00D93286">
        <w:t xml:space="preserve">.  For </w:t>
      </w:r>
      <w:r w:rsidR="00B5791B">
        <w:t xml:space="preserve">all </w:t>
      </w:r>
      <w:r w:rsidRPr="00D93286">
        <w:t>interviews</w:t>
      </w:r>
      <w:r w:rsidR="00B5791B">
        <w:t xml:space="preserve"> except the prenatal and 3-month supplemental</w:t>
      </w:r>
      <w:r w:rsidRPr="00D93286">
        <w:t xml:space="preserve">, the rates shown </w:t>
      </w:r>
      <w:r w:rsidR="000655C6">
        <w:t>we</w:t>
      </w:r>
      <w:r w:rsidRPr="00D93286">
        <w:t>re computed as the number of completed interviews divided by the cohort size (2,805 for the core sample and 1,186 for the supplemental sample).  In general, these rates account</w:t>
      </w:r>
      <w:r w:rsidR="000655C6">
        <w:t xml:space="preserve">ed </w:t>
      </w:r>
      <w:r w:rsidRPr="00D93286">
        <w:t xml:space="preserve">only for nonresponse to the particular interview (including attrition). The 1-month and 3-month interviews </w:t>
      </w:r>
      <w:r w:rsidR="000655C6">
        <w:t>we</w:t>
      </w:r>
      <w:r w:rsidRPr="00D93286">
        <w:t>re the exception; for those interviews, these rates account</w:t>
      </w:r>
      <w:r w:rsidR="000655C6">
        <w:t>ed</w:t>
      </w:r>
      <w:r w:rsidRPr="00D93286">
        <w:t xml:space="preserve"> for the fact that only a portion of the sample will have enrolled in WIC in time to be eligible for the 1-month interview. For the supplemental sample, the only enrollees administered the 3-month interview </w:t>
      </w:r>
      <w:r w:rsidR="000655C6">
        <w:t>we</w:t>
      </w:r>
      <w:r w:rsidRPr="00D93286">
        <w:t xml:space="preserve">re those who were not enrolled in time for the 1-month interview.  The distribution of cases to prenatal sampling versus postnatal sampling </w:t>
      </w:r>
      <w:r w:rsidR="000655C6">
        <w:t>wa</w:t>
      </w:r>
      <w:r w:rsidRPr="00D93286">
        <w:t xml:space="preserve">s according to the timing of their WIC enrollment (prenatal vs. postnatal).     </w:t>
      </w:r>
    </w:p>
    <w:p w:rsidR="0098755E" w:rsidRPr="0064319D" w:rsidRDefault="0098755E" w:rsidP="0098755E">
      <w:pPr>
        <w:spacing w:before="240" w:line="240" w:lineRule="auto"/>
        <w:rPr>
          <w:rFonts w:ascii="Franklin Gothic Medium" w:hAnsi="Franklin Gothic Medium"/>
          <w:sz w:val="22"/>
          <w:szCs w:val="22"/>
        </w:rPr>
      </w:pPr>
      <w:r w:rsidRPr="0064319D">
        <w:rPr>
          <w:rFonts w:ascii="Franklin Gothic Medium" w:hAnsi="Franklin Gothic Medium"/>
          <w:sz w:val="22"/>
          <w:szCs w:val="22"/>
        </w:rPr>
        <w:t xml:space="preserve">Table </w:t>
      </w:r>
      <w:r w:rsidR="00C250FA">
        <w:rPr>
          <w:rFonts w:ascii="Franklin Gothic Medium" w:hAnsi="Franklin Gothic Medium"/>
          <w:sz w:val="22"/>
          <w:szCs w:val="22"/>
        </w:rPr>
        <w:t>W.4</w:t>
      </w:r>
      <w:r w:rsidRPr="0064319D">
        <w:rPr>
          <w:rFonts w:ascii="Franklin Gothic Medium" w:hAnsi="Franklin Gothic Medium"/>
          <w:sz w:val="22"/>
          <w:szCs w:val="22"/>
        </w:rPr>
        <w:t>.</w:t>
      </w:r>
      <w:r w:rsidRPr="0064319D">
        <w:rPr>
          <w:rFonts w:ascii="Franklin Gothic Medium" w:hAnsi="Franklin Gothic Medium"/>
          <w:sz w:val="22"/>
          <w:szCs w:val="22"/>
        </w:rPr>
        <w:tab/>
        <w:t>Expected Sample Sizes and Response Rates</w:t>
      </w:r>
    </w:p>
    <w:tbl>
      <w:tblPr>
        <w:tblW w:w="0" w:type="auto"/>
        <w:tblLayout w:type="fixed"/>
        <w:tblLook w:val="04A0" w:firstRow="1" w:lastRow="0" w:firstColumn="1" w:lastColumn="0" w:noHBand="0" w:noVBand="1"/>
      </w:tblPr>
      <w:tblGrid>
        <w:gridCol w:w="828"/>
        <w:gridCol w:w="2358"/>
        <w:gridCol w:w="900"/>
        <w:gridCol w:w="702"/>
        <w:gridCol w:w="1458"/>
        <w:gridCol w:w="810"/>
        <w:gridCol w:w="990"/>
        <w:gridCol w:w="720"/>
        <w:gridCol w:w="1008"/>
      </w:tblGrid>
      <w:tr w:rsidR="0098755E" w:rsidRPr="00D93286" w:rsidTr="00FB4CD6">
        <w:trPr>
          <w:trHeight w:val="432"/>
        </w:trPr>
        <w:tc>
          <w:tcPr>
            <w:tcW w:w="828" w:type="dxa"/>
            <w:tcBorders>
              <w:top w:val="single" w:sz="18" w:space="0" w:color="auto"/>
              <w:left w:val="single" w:sz="4" w:space="0" w:color="auto"/>
              <w:bottom w:val="nil"/>
              <w:right w:val="nil"/>
            </w:tcBorders>
            <w:shd w:val="clear" w:color="auto" w:fill="B8CCE4" w:themeFill="accent1" w:themeFillTint="66"/>
            <w:noWrap/>
            <w:vAlign w:val="bottom"/>
            <w:hideMark/>
          </w:tcPr>
          <w:p w:rsidR="0098755E" w:rsidRPr="00D93286" w:rsidRDefault="0098755E" w:rsidP="007A4F80">
            <w:pPr>
              <w:spacing w:line="240" w:lineRule="auto"/>
              <w:rPr>
                <w:rFonts w:ascii="Times New Roman" w:hAnsi="Times New Roman"/>
                <w:sz w:val="20"/>
              </w:rPr>
            </w:pPr>
          </w:p>
        </w:tc>
        <w:tc>
          <w:tcPr>
            <w:tcW w:w="2358" w:type="dxa"/>
            <w:tcBorders>
              <w:top w:val="single" w:sz="18" w:space="0" w:color="auto"/>
              <w:left w:val="single" w:sz="8" w:space="0" w:color="auto"/>
              <w:bottom w:val="single" w:sz="18" w:space="0" w:color="auto"/>
              <w:right w:val="single" w:sz="8"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30" w:name="_Toc329341107"/>
            <w:r w:rsidRPr="00D93286">
              <w:rPr>
                <w:rFonts w:ascii="Franklin Gothic Medium" w:hAnsi="Franklin Gothic Medium"/>
                <w:b/>
                <w:bCs/>
                <w:sz w:val="18"/>
                <w:szCs w:val="18"/>
              </w:rPr>
              <w:t>Mother infant events/interviews</w:t>
            </w:r>
            <w:bookmarkEnd w:id="30"/>
          </w:p>
        </w:tc>
        <w:tc>
          <w:tcPr>
            <w:tcW w:w="900" w:type="dxa"/>
            <w:tcBorders>
              <w:top w:val="single" w:sz="18" w:space="0" w:color="auto"/>
              <w:left w:val="nil"/>
              <w:bottom w:val="single" w:sz="18" w:space="0" w:color="auto"/>
              <w:right w:val="single" w:sz="8"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31" w:name="_Toc329341108"/>
            <w:r w:rsidRPr="00D93286">
              <w:rPr>
                <w:rFonts w:ascii="Franklin Gothic Medium" w:hAnsi="Franklin Gothic Medium"/>
                <w:b/>
                <w:bCs/>
                <w:sz w:val="18"/>
                <w:szCs w:val="18"/>
              </w:rPr>
              <w:t>Core sample</w:t>
            </w:r>
            <w:bookmarkEnd w:id="31"/>
          </w:p>
        </w:tc>
        <w:tc>
          <w:tcPr>
            <w:tcW w:w="702" w:type="dxa"/>
            <w:tcBorders>
              <w:top w:val="single" w:sz="18" w:space="0" w:color="auto"/>
              <w:left w:val="nil"/>
              <w:bottom w:val="single" w:sz="18" w:space="0" w:color="auto"/>
              <w:right w:val="single" w:sz="8"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32" w:name="_Toc329341109"/>
            <w:r w:rsidRPr="00D93286">
              <w:rPr>
                <w:rFonts w:ascii="Franklin Gothic Medium" w:hAnsi="Franklin Gothic Medium"/>
                <w:b/>
                <w:bCs/>
                <w:sz w:val="18"/>
                <w:szCs w:val="18"/>
              </w:rPr>
              <w:t>Rates</w:t>
            </w:r>
            <w:bookmarkEnd w:id="32"/>
          </w:p>
        </w:tc>
        <w:tc>
          <w:tcPr>
            <w:tcW w:w="1458" w:type="dxa"/>
            <w:tcBorders>
              <w:top w:val="single" w:sz="18" w:space="0" w:color="auto"/>
              <w:left w:val="nil"/>
              <w:bottom w:val="single" w:sz="18" w:space="0" w:color="auto"/>
              <w:right w:val="single" w:sz="8"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33" w:name="_Toc329341110"/>
            <w:r w:rsidRPr="00D93286">
              <w:rPr>
                <w:rFonts w:ascii="Franklin Gothic Medium" w:hAnsi="Franklin Gothic Medium"/>
                <w:b/>
                <w:bCs/>
                <w:sz w:val="18"/>
                <w:szCs w:val="18"/>
              </w:rPr>
              <w:t>Supplemental sample</w:t>
            </w:r>
            <w:bookmarkEnd w:id="33"/>
          </w:p>
        </w:tc>
        <w:tc>
          <w:tcPr>
            <w:tcW w:w="810" w:type="dxa"/>
            <w:tcBorders>
              <w:top w:val="single" w:sz="18" w:space="0" w:color="auto"/>
              <w:left w:val="nil"/>
              <w:bottom w:val="single" w:sz="18" w:space="0" w:color="auto"/>
              <w:right w:val="single" w:sz="8"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34" w:name="_Toc329341111"/>
            <w:r w:rsidRPr="00D93286">
              <w:rPr>
                <w:rFonts w:ascii="Franklin Gothic Medium" w:hAnsi="Franklin Gothic Medium"/>
                <w:b/>
                <w:bCs/>
                <w:sz w:val="18"/>
                <w:szCs w:val="18"/>
              </w:rPr>
              <w:t>Rates</w:t>
            </w:r>
            <w:bookmarkEnd w:id="34"/>
          </w:p>
        </w:tc>
        <w:tc>
          <w:tcPr>
            <w:tcW w:w="990" w:type="dxa"/>
            <w:tcBorders>
              <w:top w:val="single" w:sz="18" w:space="0" w:color="auto"/>
              <w:left w:val="nil"/>
              <w:bottom w:val="single" w:sz="18" w:space="0" w:color="auto"/>
              <w:right w:val="single" w:sz="2"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35" w:name="_Toc329341112"/>
            <w:r w:rsidRPr="00D93286">
              <w:rPr>
                <w:rFonts w:ascii="Franklin Gothic Medium" w:hAnsi="Franklin Gothic Medium"/>
                <w:b/>
                <w:bCs/>
                <w:sz w:val="18"/>
                <w:szCs w:val="18"/>
              </w:rPr>
              <w:t>Sub-</w:t>
            </w:r>
            <w:bookmarkEnd w:id="35"/>
          </w:p>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36" w:name="_Toc329341113"/>
            <w:r w:rsidRPr="00D93286">
              <w:rPr>
                <w:rFonts w:ascii="Franklin Gothic Medium" w:hAnsi="Franklin Gothic Medium"/>
                <w:b/>
                <w:bCs/>
                <w:sz w:val="18"/>
                <w:szCs w:val="18"/>
              </w:rPr>
              <w:t>Total</w:t>
            </w:r>
            <w:bookmarkEnd w:id="36"/>
            <w:r w:rsidRPr="00D93286">
              <w:rPr>
                <w:rFonts w:ascii="Franklin Gothic Medium" w:hAnsi="Franklin Gothic Medium"/>
                <w:b/>
                <w:bCs/>
                <w:sz w:val="18"/>
                <w:szCs w:val="18"/>
              </w:rPr>
              <w:t xml:space="preserve"> </w:t>
            </w:r>
          </w:p>
        </w:tc>
        <w:tc>
          <w:tcPr>
            <w:tcW w:w="720" w:type="dxa"/>
            <w:tcBorders>
              <w:top w:val="single" w:sz="18" w:space="0" w:color="auto"/>
              <w:left w:val="single" w:sz="2" w:space="0" w:color="auto"/>
              <w:bottom w:val="single" w:sz="18" w:space="0" w:color="auto"/>
              <w:right w:val="single" w:sz="2"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37" w:name="_Toc329341114"/>
            <w:r w:rsidRPr="00D93286">
              <w:rPr>
                <w:rFonts w:ascii="Franklin Gothic Medium" w:hAnsi="Franklin Gothic Medium"/>
                <w:b/>
                <w:bCs/>
                <w:sz w:val="18"/>
                <w:szCs w:val="18"/>
              </w:rPr>
              <w:t>2</w:t>
            </w:r>
            <w:r w:rsidRPr="00D93286">
              <w:rPr>
                <w:rFonts w:ascii="Franklin Gothic Medium" w:hAnsi="Franklin Gothic Medium"/>
                <w:b/>
                <w:sz w:val="20"/>
                <w:szCs w:val="32"/>
              </w:rPr>
              <w:t>nd</w:t>
            </w:r>
            <w:r w:rsidRPr="00D93286">
              <w:rPr>
                <w:rFonts w:ascii="Franklin Gothic Medium" w:hAnsi="Franklin Gothic Medium"/>
                <w:b/>
                <w:bCs/>
                <w:sz w:val="18"/>
                <w:szCs w:val="18"/>
              </w:rPr>
              <w:t xml:space="preserve"> 24HR</w:t>
            </w:r>
            <w:bookmarkEnd w:id="37"/>
          </w:p>
        </w:tc>
        <w:tc>
          <w:tcPr>
            <w:tcW w:w="1008" w:type="dxa"/>
            <w:tcBorders>
              <w:top w:val="single" w:sz="18" w:space="0" w:color="auto"/>
              <w:left w:val="single" w:sz="2" w:space="0" w:color="auto"/>
              <w:bottom w:val="single" w:sz="18" w:space="0" w:color="auto"/>
              <w:right w:val="single" w:sz="8" w:space="0" w:color="auto"/>
            </w:tcBorders>
            <w:shd w:val="clear" w:color="auto" w:fill="B8CCE4" w:themeFill="accent1" w:themeFillTint="66"/>
            <w:vAlign w:val="bottom"/>
            <w:hideMark/>
          </w:tcPr>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38" w:name="_Toc329341115"/>
            <w:r w:rsidRPr="00D93286">
              <w:rPr>
                <w:rFonts w:ascii="Franklin Gothic Medium" w:hAnsi="Franklin Gothic Medium"/>
                <w:b/>
                <w:bCs/>
                <w:sz w:val="18"/>
                <w:szCs w:val="18"/>
              </w:rPr>
              <w:t>Grand</w:t>
            </w:r>
            <w:bookmarkEnd w:id="38"/>
          </w:p>
          <w:p w:rsidR="0098755E" w:rsidRPr="00D93286" w:rsidRDefault="0098755E" w:rsidP="007A4F80">
            <w:pPr>
              <w:keepNext/>
              <w:tabs>
                <w:tab w:val="left" w:pos="1152"/>
              </w:tabs>
              <w:jc w:val="center"/>
              <w:outlineLvl w:val="0"/>
              <w:rPr>
                <w:rFonts w:ascii="Franklin Gothic Medium" w:hAnsi="Franklin Gothic Medium"/>
                <w:b/>
                <w:bCs/>
                <w:sz w:val="18"/>
                <w:szCs w:val="18"/>
              </w:rPr>
            </w:pPr>
            <w:bookmarkStart w:id="39" w:name="_Toc329341116"/>
            <w:r w:rsidRPr="00D93286">
              <w:rPr>
                <w:rFonts w:ascii="Franklin Gothic Medium" w:hAnsi="Franklin Gothic Medium"/>
                <w:b/>
                <w:bCs/>
                <w:sz w:val="18"/>
                <w:szCs w:val="18"/>
              </w:rPr>
              <w:t>Total</w:t>
            </w:r>
            <w:bookmarkEnd w:id="39"/>
          </w:p>
        </w:tc>
      </w:tr>
      <w:tr w:rsidR="0098755E" w:rsidRPr="00D93286" w:rsidTr="00FB4CD6">
        <w:trPr>
          <w:trHeight w:val="144"/>
        </w:trPr>
        <w:tc>
          <w:tcPr>
            <w:tcW w:w="828" w:type="dxa"/>
            <w:vMerge w:val="restart"/>
            <w:tcBorders>
              <w:top w:val="single" w:sz="18" w:space="0" w:color="auto"/>
              <w:left w:val="single" w:sz="4" w:space="0" w:color="auto"/>
              <w:bottom w:val="nil"/>
              <w:right w:val="single" w:sz="8" w:space="0" w:color="auto"/>
            </w:tcBorders>
            <w:noWrap/>
            <w:textDirection w:val="btLr"/>
            <w:vAlign w:val="bottom"/>
            <w:hideMark/>
          </w:tcPr>
          <w:p w:rsidR="0098755E" w:rsidRPr="00D93286" w:rsidRDefault="0098755E" w:rsidP="007A4F80">
            <w:pPr>
              <w:jc w:val="center"/>
              <w:rPr>
                <w:rFonts w:ascii="Franklin Gothic Medium" w:hAnsi="Franklin Gothic Medium"/>
                <w:sz w:val="18"/>
                <w:szCs w:val="18"/>
              </w:rPr>
            </w:pPr>
            <w:r w:rsidRPr="00D93286">
              <w:rPr>
                <w:rFonts w:ascii="Franklin Gothic Medium" w:hAnsi="Franklin Gothic Medium"/>
                <w:sz w:val="18"/>
                <w:szCs w:val="18"/>
              </w:rPr>
              <w:t>Prenatal sampling</w:t>
            </w:r>
          </w:p>
        </w:tc>
        <w:tc>
          <w:tcPr>
            <w:tcW w:w="2358" w:type="dxa"/>
            <w:tcBorders>
              <w:top w:val="single" w:sz="18" w:space="0" w:color="auto"/>
              <w:left w:val="nil"/>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Prenatal WIC Enrollees Sampled</w:t>
            </w:r>
          </w:p>
        </w:tc>
        <w:tc>
          <w:tcPr>
            <w:tcW w:w="900" w:type="dxa"/>
            <w:tcBorders>
              <w:top w:val="single" w:sz="18" w:space="0" w:color="auto"/>
              <w:left w:val="nil"/>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3,097</w:t>
            </w:r>
          </w:p>
        </w:tc>
        <w:tc>
          <w:tcPr>
            <w:tcW w:w="702" w:type="dxa"/>
            <w:tcBorders>
              <w:top w:val="single" w:sz="18" w:space="0" w:color="auto"/>
              <w:left w:val="nil"/>
              <w:bottom w:val="single" w:sz="8" w:space="0" w:color="auto"/>
              <w:right w:val="single" w:sz="8" w:space="0" w:color="auto"/>
            </w:tcBorders>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 </w:t>
            </w:r>
          </w:p>
        </w:tc>
        <w:tc>
          <w:tcPr>
            <w:tcW w:w="1458" w:type="dxa"/>
            <w:tcBorders>
              <w:top w:val="single" w:sz="18" w:space="0" w:color="auto"/>
              <w:left w:val="nil"/>
              <w:bottom w:val="single" w:sz="8" w:space="0" w:color="auto"/>
              <w:right w:val="single" w:sz="8" w:space="0" w:color="auto"/>
            </w:tcBorders>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3,097</w:t>
            </w:r>
          </w:p>
        </w:tc>
        <w:tc>
          <w:tcPr>
            <w:tcW w:w="810" w:type="dxa"/>
            <w:tcBorders>
              <w:top w:val="single" w:sz="18" w:space="0" w:color="auto"/>
              <w:left w:val="nil"/>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18" w:space="0" w:color="auto"/>
              <w:left w:val="nil"/>
              <w:bottom w:val="single" w:sz="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6,194</w:t>
            </w:r>
          </w:p>
        </w:tc>
        <w:tc>
          <w:tcPr>
            <w:tcW w:w="720" w:type="dxa"/>
            <w:tcBorders>
              <w:top w:val="single" w:sz="18" w:space="0" w:color="auto"/>
              <w:left w:val="single" w:sz="4" w:space="0" w:color="auto"/>
              <w:bottom w:val="single" w:sz="4" w:space="0" w:color="auto"/>
              <w:right w:val="single" w:sz="4" w:space="0" w:color="auto"/>
            </w:tcBorders>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single" w:sz="18" w:space="0" w:color="auto"/>
              <w:left w:val="single" w:sz="4" w:space="0" w:color="auto"/>
              <w:bottom w:val="single" w:sz="8" w:space="0" w:color="auto"/>
              <w:right w:val="single" w:sz="8" w:space="0" w:color="auto"/>
            </w:tcBorders>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 </w:t>
            </w:r>
          </w:p>
        </w:tc>
      </w:tr>
      <w:tr w:rsidR="0098755E" w:rsidRPr="00D93286" w:rsidTr="00FB4CD6">
        <w:trPr>
          <w:trHeight w:val="144"/>
        </w:trPr>
        <w:tc>
          <w:tcPr>
            <w:tcW w:w="828" w:type="dxa"/>
            <w:vMerge/>
            <w:tcBorders>
              <w:top w:val="single" w:sz="18" w:space="0" w:color="auto"/>
              <w:left w:val="single" w:sz="4" w:space="0" w:color="auto"/>
              <w:bottom w:val="nil"/>
              <w:right w:val="single" w:sz="8" w:space="0" w:color="auto"/>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nil"/>
              <w:left w:val="nil"/>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Met Screening Criteria</w:t>
            </w:r>
          </w:p>
        </w:tc>
        <w:tc>
          <w:tcPr>
            <w:tcW w:w="900" w:type="dxa"/>
            <w:tcBorders>
              <w:top w:val="nil"/>
              <w:left w:val="nil"/>
              <w:bottom w:val="nil"/>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3,035</w:t>
            </w:r>
          </w:p>
        </w:tc>
        <w:tc>
          <w:tcPr>
            <w:tcW w:w="702"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98%</w:t>
            </w:r>
          </w:p>
        </w:tc>
        <w:tc>
          <w:tcPr>
            <w:tcW w:w="1458"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929</w:t>
            </w:r>
          </w:p>
        </w:tc>
        <w:tc>
          <w:tcPr>
            <w:tcW w:w="810"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30%</w:t>
            </w:r>
          </w:p>
        </w:tc>
        <w:tc>
          <w:tcPr>
            <w:tcW w:w="990" w:type="dxa"/>
            <w:tcBorders>
              <w:top w:val="nil"/>
              <w:left w:val="nil"/>
              <w:bottom w:val="single" w:sz="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3,964</w:t>
            </w:r>
          </w:p>
        </w:tc>
        <w:tc>
          <w:tcPr>
            <w:tcW w:w="720" w:type="dxa"/>
            <w:tcBorders>
              <w:top w:val="single" w:sz="4" w:space="0" w:color="auto"/>
              <w:left w:val="single" w:sz="4" w:space="0" w:color="auto"/>
              <w:bottom w:val="single" w:sz="4" w:space="0" w:color="auto"/>
              <w:right w:val="single" w:sz="4" w:space="0" w:color="auto"/>
            </w:tcBorders>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nil"/>
              <w:left w:val="single" w:sz="4" w:space="0" w:color="auto"/>
              <w:bottom w:val="single" w:sz="8" w:space="0" w:color="auto"/>
              <w:right w:val="single" w:sz="8" w:space="0" w:color="auto"/>
            </w:tcBorders>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 </w:t>
            </w:r>
          </w:p>
        </w:tc>
      </w:tr>
      <w:tr w:rsidR="0098755E" w:rsidRPr="00D93286" w:rsidTr="00FB4CD6">
        <w:trPr>
          <w:trHeight w:val="144"/>
        </w:trPr>
        <w:tc>
          <w:tcPr>
            <w:tcW w:w="828" w:type="dxa"/>
            <w:vMerge/>
            <w:tcBorders>
              <w:top w:val="single" w:sz="18" w:space="0" w:color="auto"/>
              <w:left w:val="single" w:sz="4" w:space="0" w:color="auto"/>
              <w:bottom w:val="nil"/>
              <w:right w:val="single" w:sz="8" w:space="0" w:color="auto"/>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nil"/>
              <w:left w:val="nil"/>
              <w:bottom w:val="single" w:sz="8" w:space="0" w:color="auto"/>
              <w:right w:val="nil"/>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Consented &amp; Enrolled</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2,580</w:t>
            </w:r>
          </w:p>
        </w:tc>
        <w:tc>
          <w:tcPr>
            <w:tcW w:w="702"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85%</w:t>
            </w:r>
          </w:p>
        </w:tc>
        <w:tc>
          <w:tcPr>
            <w:tcW w:w="1458"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836</w:t>
            </w:r>
          </w:p>
        </w:tc>
        <w:tc>
          <w:tcPr>
            <w:tcW w:w="810"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90%</w:t>
            </w:r>
          </w:p>
        </w:tc>
        <w:tc>
          <w:tcPr>
            <w:tcW w:w="990" w:type="dxa"/>
            <w:tcBorders>
              <w:top w:val="nil"/>
              <w:left w:val="nil"/>
              <w:bottom w:val="single" w:sz="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3,416</w:t>
            </w:r>
          </w:p>
        </w:tc>
        <w:tc>
          <w:tcPr>
            <w:tcW w:w="720" w:type="dxa"/>
            <w:tcBorders>
              <w:top w:val="single" w:sz="4" w:space="0" w:color="auto"/>
              <w:left w:val="single" w:sz="4" w:space="0" w:color="auto"/>
              <w:bottom w:val="single" w:sz="2" w:space="0" w:color="auto"/>
              <w:right w:val="single" w:sz="4" w:space="0" w:color="auto"/>
            </w:tcBorders>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nil"/>
              <w:left w:val="single" w:sz="4" w:space="0" w:color="auto"/>
              <w:bottom w:val="single" w:sz="8" w:space="0" w:color="auto"/>
              <w:right w:val="single" w:sz="8" w:space="0" w:color="auto"/>
            </w:tcBorders>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 </w:t>
            </w:r>
          </w:p>
        </w:tc>
      </w:tr>
      <w:tr w:rsidR="0098755E" w:rsidRPr="00D93286" w:rsidTr="00FB4CD6">
        <w:trPr>
          <w:trHeight w:val="144"/>
        </w:trPr>
        <w:tc>
          <w:tcPr>
            <w:tcW w:w="828" w:type="dxa"/>
            <w:vMerge/>
            <w:tcBorders>
              <w:top w:val="single" w:sz="18" w:space="0" w:color="auto"/>
              <w:left w:val="single" w:sz="4" w:space="0" w:color="auto"/>
              <w:bottom w:val="nil"/>
              <w:right w:val="single" w:sz="8" w:space="0" w:color="auto"/>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nil"/>
              <w:left w:val="nil"/>
              <w:bottom w:val="single" w:sz="1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Live birth </w:t>
            </w:r>
          </w:p>
        </w:tc>
        <w:tc>
          <w:tcPr>
            <w:tcW w:w="900"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2,245</w:t>
            </w:r>
          </w:p>
        </w:tc>
        <w:tc>
          <w:tcPr>
            <w:tcW w:w="702"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87%</w:t>
            </w:r>
          </w:p>
        </w:tc>
        <w:tc>
          <w:tcPr>
            <w:tcW w:w="1458"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727</w:t>
            </w:r>
          </w:p>
        </w:tc>
        <w:tc>
          <w:tcPr>
            <w:tcW w:w="810"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87%</w:t>
            </w:r>
          </w:p>
        </w:tc>
        <w:tc>
          <w:tcPr>
            <w:tcW w:w="990" w:type="dxa"/>
            <w:tcBorders>
              <w:top w:val="nil"/>
              <w:left w:val="nil"/>
              <w:bottom w:val="single" w:sz="18" w:space="0" w:color="auto"/>
              <w:right w:val="single" w:sz="2"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2,972</w:t>
            </w:r>
          </w:p>
        </w:tc>
        <w:tc>
          <w:tcPr>
            <w:tcW w:w="720" w:type="dxa"/>
            <w:tcBorders>
              <w:top w:val="single" w:sz="2" w:space="0" w:color="auto"/>
              <w:left w:val="single" w:sz="2" w:space="0" w:color="auto"/>
              <w:bottom w:val="single" w:sz="18" w:space="0" w:color="auto"/>
              <w:right w:val="single" w:sz="2" w:space="0" w:color="auto"/>
            </w:tcBorders>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nil"/>
              <w:left w:val="single" w:sz="2" w:space="0" w:color="auto"/>
              <w:bottom w:val="single" w:sz="18" w:space="0" w:color="auto"/>
              <w:right w:val="single" w:sz="8" w:space="0" w:color="auto"/>
            </w:tcBorders>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 </w:t>
            </w:r>
          </w:p>
        </w:tc>
      </w:tr>
      <w:tr w:rsidR="0098755E" w:rsidRPr="00D93286" w:rsidTr="00FB4CD6">
        <w:trPr>
          <w:trHeight w:val="144"/>
        </w:trPr>
        <w:tc>
          <w:tcPr>
            <w:tcW w:w="828" w:type="dxa"/>
            <w:vMerge w:val="restart"/>
            <w:tcBorders>
              <w:top w:val="single" w:sz="18" w:space="0" w:color="auto"/>
              <w:left w:val="single" w:sz="4" w:space="0" w:color="auto"/>
              <w:bottom w:val="nil"/>
              <w:right w:val="single" w:sz="8" w:space="0" w:color="auto"/>
            </w:tcBorders>
            <w:noWrap/>
            <w:textDirection w:val="btLr"/>
            <w:vAlign w:val="bottom"/>
            <w:hideMark/>
          </w:tcPr>
          <w:p w:rsidR="0098755E" w:rsidRPr="00D93286" w:rsidRDefault="0098755E" w:rsidP="007A4F80">
            <w:pPr>
              <w:jc w:val="center"/>
              <w:rPr>
                <w:rFonts w:ascii="Franklin Gothic Medium" w:hAnsi="Franklin Gothic Medium"/>
                <w:sz w:val="18"/>
                <w:szCs w:val="18"/>
              </w:rPr>
            </w:pPr>
            <w:r w:rsidRPr="00D93286">
              <w:rPr>
                <w:rFonts w:ascii="Franklin Gothic Medium" w:hAnsi="Franklin Gothic Medium"/>
                <w:sz w:val="18"/>
                <w:szCs w:val="18"/>
              </w:rPr>
              <w:t>Postnatal sampling</w:t>
            </w:r>
          </w:p>
        </w:tc>
        <w:tc>
          <w:tcPr>
            <w:tcW w:w="2358" w:type="dxa"/>
            <w:tcBorders>
              <w:top w:val="single" w:sz="18" w:space="0" w:color="auto"/>
              <w:left w:val="nil"/>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Infant WIC Enrollees Sampled</w:t>
            </w:r>
          </w:p>
        </w:tc>
        <w:tc>
          <w:tcPr>
            <w:tcW w:w="900" w:type="dxa"/>
            <w:tcBorders>
              <w:top w:val="single" w:sz="18" w:space="0" w:color="auto"/>
              <w:left w:val="nil"/>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823</w:t>
            </w:r>
          </w:p>
        </w:tc>
        <w:tc>
          <w:tcPr>
            <w:tcW w:w="702" w:type="dxa"/>
            <w:tcBorders>
              <w:top w:val="single" w:sz="18" w:space="0" w:color="auto"/>
              <w:left w:val="nil"/>
              <w:bottom w:val="single" w:sz="8" w:space="0" w:color="auto"/>
              <w:right w:val="single" w:sz="8" w:space="0" w:color="auto"/>
            </w:tcBorders>
            <w:noWrap/>
            <w:vAlign w:val="bottom"/>
            <w:hideMark/>
          </w:tcPr>
          <w:p w:rsidR="0098755E" w:rsidRPr="00D93286" w:rsidRDefault="0098755E" w:rsidP="007A4F80">
            <w:pPr>
              <w:spacing w:line="240" w:lineRule="auto"/>
              <w:rPr>
                <w:rFonts w:ascii="Times New Roman" w:hAnsi="Times New Roman"/>
                <w:sz w:val="20"/>
              </w:rPr>
            </w:pPr>
          </w:p>
        </w:tc>
        <w:tc>
          <w:tcPr>
            <w:tcW w:w="1458" w:type="dxa"/>
            <w:tcBorders>
              <w:top w:val="single" w:sz="18" w:space="0" w:color="auto"/>
              <w:left w:val="nil"/>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823</w:t>
            </w:r>
          </w:p>
        </w:tc>
        <w:tc>
          <w:tcPr>
            <w:tcW w:w="810" w:type="dxa"/>
            <w:tcBorders>
              <w:top w:val="single" w:sz="18" w:space="0" w:color="auto"/>
              <w:left w:val="nil"/>
              <w:bottom w:val="single" w:sz="8" w:space="0" w:color="auto"/>
              <w:right w:val="single" w:sz="8" w:space="0" w:color="auto"/>
            </w:tcBorders>
            <w:noWrap/>
            <w:vAlign w:val="bottom"/>
            <w:hideMark/>
          </w:tcPr>
          <w:p w:rsidR="0098755E" w:rsidRPr="00D93286" w:rsidRDefault="0098755E" w:rsidP="007A4F80">
            <w:pPr>
              <w:spacing w:line="240" w:lineRule="auto"/>
              <w:rPr>
                <w:rFonts w:ascii="Times New Roman" w:hAnsi="Times New Roman"/>
                <w:sz w:val="20"/>
              </w:rPr>
            </w:pPr>
          </w:p>
        </w:tc>
        <w:tc>
          <w:tcPr>
            <w:tcW w:w="990" w:type="dxa"/>
            <w:tcBorders>
              <w:top w:val="single" w:sz="18" w:space="0" w:color="auto"/>
              <w:left w:val="nil"/>
              <w:bottom w:val="single" w:sz="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1,646</w:t>
            </w:r>
          </w:p>
        </w:tc>
        <w:tc>
          <w:tcPr>
            <w:tcW w:w="720" w:type="dxa"/>
            <w:tcBorders>
              <w:top w:val="single" w:sz="18" w:space="0" w:color="auto"/>
              <w:left w:val="single" w:sz="4" w:space="0" w:color="auto"/>
              <w:bottom w:val="single" w:sz="4" w:space="0" w:color="auto"/>
              <w:right w:val="single" w:sz="4" w:space="0" w:color="auto"/>
            </w:tcBorders>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18" w:space="0" w:color="auto"/>
              <w:left w:val="single" w:sz="4" w:space="0" w:color="auto"/>
              <w:bottom w:val="single" w:sz="8" w:space="0" w:color="auto"/>
              <w:right w:val="single" w:sz="8" w:space="0" w:color="auto"/>
            </w:tcBorders>
          </w:tcPr>
          <w:p w:rsidR="0098755E" w:rsidRPr="00D93286" w:rsidRDefault="0098755E" w:rsidP="007A4F80">
            <w:pPr>
              <w:tabs>
                <w:tab w:val="decimal" w:pos="720"/>
              </w:tabs>
              <w:rPr>
                <w:rFonts w:ascii="Franklin Gothic Medium" w:hAnsi="Franklin Gothic Medium"/>
                <w:sz w:val="18"/>
                <w:szCs w:val="18"/>
              </w:rPr>
            </w:pPr>
          </w:p>
        </w:tc>
      </w:tr>
      <w:tr w:rsidR="0098755E" w:rsidRPr="00D93286" w:rsidTr="00FB4CD6">
        <w:trPr>
          <w:trHeight w:val="144"/>
        </w:trPr>
        <w:tc>
          <w:tcPr>
            <w:tcW w:w="828" w:type="dxa"/>
            <w:vMerge/>
            <w:tcBorders>
              <w:top w:val="single" w:sz="18" w:space="0" w:color="auto"/>
              <w:left w:val="single" w:sz="4" w:space="0" w:color="auto"/>
              <w:bottom w:val="nil"/>
              <w:right w:val="single" w:sz="8" w:space="0" w:color="auto"/>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nil"/>
              <w:left w:val="nil"/>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Met Screening Criteria</w:t>
            </w:r>
          </w:p>
        </w:tc>
        <w:tc>
          <w:tcPr>
            <w:tcW w:w="900"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659</w:t>
            </w:r>
          </w:p>
        </w:tc>
        <w:tc>
          <w:tcPr>
            <w:tcW w:w="702"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80%</w:t>
            </w:r>
          </w:p>
        </w:tc>
        <w:tc>
          <w:tcPr>
            <w:tcW w:w="1458"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540</w:t>
            </w:r>
          </w:p>
        </w:tc>
        <w:tc>
          <w:tcPr>
            <w:tcW w:w="810" w:type="dxa"/>
            <w:tcBorders>
              <w:top w:val="nil"/>
              <w:left w:val="nil"/>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66%</w:t>
            </w:r>
          </w:p>
        </w:tc>
        <w:tc>
          <w:tcPr>
            <w:tcW w:w="990" w:type="dxa"/>
            <w:tcBorders>
              <w:top w:val="nil"/>
              <w:left w:val="nil"/>
              <w:bottom w:val="single" w:sz="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1,199</w:t>
            </w:r>
          </w:p>
        </w:tc>
        <w:tc>
          <w:tcPr>
            <w:tcW w:w="720" w:type="dxa"/>
            <w:tcBorders>
              <w:top w:val="single" w:sz="4" w:space="0" w:color="auto"/>
              <w:left w:val="single" w:sz="4" w:space="0" w:color="auto"/>
              <w:bottom w:val="single" w:sz="4" w:space="0" w:color="auto"/>
              <w:right w:val="single" w:sz="4" w:space="0" w:color="auto"/>
            </w:tcBorders>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nil"/>
              <w:left w:val="single" w:sz="4" w:space="0" w:color="auto"/>
              <w:bottom w:val="single" w:sz="8" w:space="0" w:color="auto"/>
              <w:right w:val="single" w:sz="8" w:space="0" w:color="auto"/>
            </w:tcBorders>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 </w:t>
            </w:r>
          </w:p>
        </w:tc>
      </w:tr>
      <w:tr w:rsidR="0098755E" w:rsidRPr="00D93286" w:rsidTr="00FB4CD6">
        <w:trPr>
          <w:trHeight w:val="144"/>
        </w:trPr>
        <w:tc>
          <w:tcPr>
            <w:tcW w:w="828" w:type="dxa"/>
            <w:vMerge/>
            <w:tcBorders>
              <w:top w:val="single" w:sz="18" w:space="0" w:color="auto"/>
              <w:left w:val="single" w:sz="4" w:space="0" w:color="auto"/>
              <w:bottom w:val="single" w:sz="4" w:space="0" w:color="auto"/>
              <w:right w:val="single" w:sz="8" w:space="0" w:color="auto"/>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nil"/>
              <w:left w:val="nil"/>
              <w:bottom w:val="single" w:sz="4"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Consented &amp; Enrolled</w:t>
            </w:r>
          </w:p>
        </w:tc>
        <w:tc>
          <w:tcPr>
            <w:tcW w:w="900"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color w:val="5F497A" w:themeColor="accent4" w:themeShade="BF"/>
                <w:sz w:val="18"/>
                <w:szCs w:val="18"/>
              </w:rPr>
            </w:pPr>
            <w:r w:rsidRPr="00D93286">
              <w:rPr>
                <w:rFonts w:ascii="Franklin Gothic Medium" w:hAnsi="Franklin Gothic Medium"/>
                <w:sz w:val="18"/>
                <w:szCs w:val="18"/>
              </w:rPr>
              <w:t>560</w:t>
            </w:r>
          </w:p>
        </w:tc>
        <w:tc>
          <w:tcPr>
            <w:tcW w:w="702"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85%</w:t>
            </w:r>
          </w:p>
        </w:tc>
        <w:tc>
          <w:tcPr>
            <w:tcW w:w="1458"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color w:val="5F497A" w:themeColor="accent4" w:themeShade="BF"/>
                <w:sz w:val="18"/>
                <w:szCs w:val="18"/>
              </w:rPr>
            </w:pPr>
            <w:r w:rsidRPr="007508AA">
              <w:rPr>
                <w:rFonts w:ascii="Franklin Gothic Medium" w:hAnsi="Franklin Gothic Medium"/>
                <w:sz w:val="18"/>
                <w:szCs w:val="18"/>
              </w:rPr>
              <w:t>459</w:t>
            </w:r>
          </w:p>
        </w:tc>
        <w:tc>
          <w:tcPr>
            <w:tcW w:w="810" w:type="dxa"/>
            <w:tcBorders>
              <w:top w:val="nil"/>
              <w:left w:val="nil"/>
              <w:bottom w:val="single" w:sz="1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85%</w:t>
            </w:r>
          </w:p>
        </w:tc>
        <w:tc>
          <w:tcPr>
            <w:tcW w:w="990" w:type="dxa"/>
            <w:tcBorders>
              <w:top w:val="nil"/>
              <w:left w:val="nil"/>
              <w:bottom w:val="single" w:sz="1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1,019</w:t>
            </w:r>
          </w:p>
        </w:tc>
        <w:tc>
          <w:tcPr>
            <w:tcW w:w="720" w:type="dxa"/>
            <w:tcBorders>
              <w:top w:val="single" w:sz="4" w:space="0" w:color="auto"/>
              <w:left w:val="single" w:sz="4" w:space="0" w:color="auto"/>
              <w:bottom w:val="single" w:sz="18" w:space="0" w:color="auto"/>
              <w:right w:val="single" w:sz="4" w:space="0" w:color="auto"/>
            </w:tcBorders>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nil"/>
              <w:left w:val="single" w:sz="4" w:space="0" w:color="auto"/>
              <w:bottom w:val="single" w:sz="18" w:space="0" w:color="auto"/>
              <w:right w:val="single" w:sz="8" w:space="0" w:color="auto"/>
            </w:tcBorders>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 </w:t>
            </w:r>
          </w:p>
        </w:tc>
      </w:tr>
      <w:tr w:rsidR="0098755E" w:rsidRPr="00D93286" w:rsidTr="00FB4CD6">
        <w:trPr>
          <w:cantSplit/>
          <w:trHeight w:val="144"/>
        </w:trPr>
        <w:tc>
          <w:tcPr>
            <w:tcW w:w="828"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rsidR="0098755E" w:rsidRPr="00D93286" w:rsidRDefault="0098755E" w:rsidP="007A4F80">
            <w:pPr>
              <w:jc w:val="center"/>
              <w:rPr>
                <w:rFonts w:ascii="Franklin Gothic Medium" w:hAnsi="Franklin Gothic Medium"/>
                <w:b/>
                <w:sz w:val="18"/>
                <w:szCs w:val="18"/>
              </w:rPr>
            </w:pPr>
            <w:r w:rsidRPr="00D93286">
              <w:rPr>
                <w:rFonts w:ascii="Franklin Gothic Medium" w:hAnsi="Franklin Gothic Medium"/>
                <w:b/>
                <w:sz w:val="18"/>
                <w:szCs w:val="18"/>
              </w:rPr>
              <w:t xml:space="preserve">Prenatal &amp; Postnatal </w:t>
            </w:r>
          </w:p>
        </w:tc>
        <w:tc>
          <w:tcPr>
            <w:tcW w:w="2358" w:type="dxa"/>
            <w:tcBorders>
              <w:top w:val="single" w:sz="4" w:space="0" w:color="auto"/>
              <w:left w:val="single" w:sz="4" w:space="0" w:color="auto"/>
              <w:bottom w:val="single" w:sz="4" w:space="0" w:color="auto"/>
              <w:right w:val="single" w:sz="4" w:space="0" w:color="auto"/>
            </w:tcBorders>
            <w:vAlign w:val="bottom"/>
            <w:hideMark/>
          </w:tcPr>
          <w:p w:rsidR="0098755E" w:rsidRPr="00D93286" w:rsidRDefault="0098755E" w:rsidP="007A4F80">
            <w:pPr>
              <w:rPr>
                <w:rFonts w:ascii="Franklin Gothic Medium" w:hAnsi="Franklin Gothic Medium"/>
                <w:b/>
                <w:sz w:val="18"/>
                <w:szCs w:val="18"/>
              </w:rPr>
            </w:pPr>
            <w:r w:rsidRPr="00D93286">
              <w:rPr>
                <w:rFonts w:ascii="Franklin Gothic Medium" w:hAnsi="Franklin Gothic Medium"/>
                <w:b/>
                <w:sz w:val="18"/>
                <w:szCs w:val="18"/>
              </w:rPr>
              <w:t>Total Sampled</w:t>
            </w:r>
          </w:p>
        </w:tc>
        <w:tc>
          <w:tcPr>
            <w:tcW w:w="900" w:type="dxa"/>
            <w:tcBorders>
              <w:top w:val="single" w:sz="18" w:space="0" w:color="auto"/>
              <w:left w:val="single" w:sz="4" w:space="0" w:color="auto"/>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702"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1458"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810"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990" w:type="dxa"/>
            <w:tcBorders>
              <w:top w:val="single" w:sz="18" w:space="0" w:color="auto"/>
              <w:left w:val="nil"/>
              <w:bottom w:val="single" w:sz="1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b/>
                <w:sz w:val="18"/>
                <w:szCs w:val="18"/>
              </w:rPr>
            </w:pPr>
            <w:r w:rsidRPr="00D93286">
              <w:rPr>
                <w:rFonts w:ascii="Franklin Gothic Medium" w:hAnsi="Franklin Gothic Medium"/>
                <w:b/>
                <w:sz w:val="18"/>
                <w:szCs w:val="18"/>
              </w:rPr>
              <w:t>7,840</w:t>
            </w:r>
          </w:p>
        </w:tc>
        <w:tc>
          <w:tcPr>
            <w:tcW w:w="720" w:type="dxa"/>
            <w:tcBorders>
              <w:top w:val="single" w:sz="18" w:space="0" w:color="auto"/>
              <w:left w:val="single" w:sz="4" w:space="0" w:color="auto"/>
              <w:bottom w:val="single" w:sz="18" w:space="0" w:color="auto"/>
              <w:right w:val="single" w:sz="4" w:space="0" w:color="auto"/>
            </w:tcBorders>
            <w:vAlign w:val="bottom"/>
          </w:tcPr>
          <w:p w:rsidR="0098755E" w:rsidRPr="00D93286" w:rsidRDefault="0098755E" w:rsidP="007A4F80">
            <w:pPr>
              <w:tabs>
                <w:tab w:val="decimal" w:pos="540"/>
              </w:tabs>
              <w:rPr>
                <w:rFonts w:ascii="Franklin Gothic Medium" w:hAnsi="Franklin Gothic Medium"/>
                <w:b/>
                <w:sz w:val="18"/>
                <w:szCs w:val="18"/>
              </w:rPr>
            </w:pPr>
          </w:p>
        </w:tc>
        <w:tc>
          <w:tcPr>
            <w:tcW w:w="1008" w:type="dxa"/>
            <w:tcBorders>
              <w:top w:val="single" w:sz="18" w:space="0" w:color="auto"/>
              <w:left w:val="single" w:sz="4" w:space="0" w:color="auto"/>
              <w:bottom w:val="single" w:sz="18" w:space="0" w:color="auto"/>
              <w:right w:val="single" w:sz="8" w:space="0" w:color="auto"/>
            </w:tcBorders>
            <w:vAlign w:val="bottom"/>
          </w:tcPr>
          <w:p w:rsidR="0098755E" w:rsidRPr="00D93286" w:rsidRDefault="0098755E" w:rsidP="007A4F80">
            <w:pPr>
              <w:tabs>
                <w:tab w:val="decimal" w:pos="720"/>
              </w:tabs>
              <w:rPr>
                <w:rFonts w:ascii="Franklin Gothic Medium" w:hAnsi="Franklin Gothic Medium"/>
                <w:b/>
                <w:sz w:val="18"/>
                <w:szCs w:val="18"/>
              </w:rPr>
            </w:pPr>
          </w:p>
        </w:tc>
      </w:tr>
      <w:tr w:rsidR="0098755E" w:rsidRPr="00D93286" w:rsidTr="00FB4CD6">
        <w:trPr>
          <w:cantSplit/>
          <w:trHeight w:val="144"/>
        </w:trPr>
        <w:tc>
          <w:tcPr>
            <w:tcW w:w="828" w:type="dxa"/>
            <w:vMerge/>
            <w:tcBorders>
              <w:top w:val="single" w:sz="4" w:space="0" w:color="auto"/>
              <w:left w:val="single" w:sz="4" w:space="0" w:color="auto"/>
              <w:bottom w:val="single" w:sz="4" w:space="0" w:color="auto"/>
              <w:right w:val="single" w:sz="4" w:space="0" w:color="auto"/>
            </w:tcBorders>
            <w:vAlign w:val="center"/>
            <w:hideMark/>
          </w:tcPr>
          <w:p w:rsidR="0098755E" w:rsidRPr="00D93286" w:rsidRDefault="0098755E" w:rsidP="007A4F80">
            <w:pPr>
              <w:spacing w:line="240" w:lineRule="auto"/>
              <w:rPr>
                <w:rFonts w:ascii="Franklin Gothic Medium" w:hAnsi="Franklin Gothic Medium"/>
                <w:b/>
                <w:sz w:val="18"/>
                <w:szCs w:val="18"/>
              </w:rPr>
            </w:pPr>
          </w:p>
        </w:tc>
        <w:tc>
          <w:tcPr>
            <w:tcW w:w="2358" w:type="dxa"/>
            <w:tcBorders>
              <w:top w:val="single" w:sz="4" w:space="0" w:color="auto"/>
              <w:left w:val="single" w:sz="4" w:space="0" w:color="auto"/>
              <w:bottom w:val="single" w:sz="4" w:space="0" w:color="auto"/>
              <w:right w:val="single" w:sz="4" w:space="0" w:color="auto"/>
            </w:tcBorders>
            <w:vAlign w:val="bottom"/>
            <w:hideMark/>
          </w:tcPr>
          <w:p w:rsidR="0098755E" w:rsidRPr="00D93286" w:rsidRDefault="0098755E" w:rsidP="007A4F80">
            <w:pPr>
              <w:rPr>
                <w:rFonts w:ascii="Franklin Gothic Medium" w:hAnsi="Franklin Gothic Medium"/>
                <w:b/>
                <w:sz w:val="18"/>
                <w:szCs w:val="18"/>
              </w:rPr>
            </w:pPr>
            <w:r w:rsidRPr="00D93286">
              <w:rPr>
                <w:rFonts w:ascii="Franklin Gothic Medium" w:hAnsi="Franklin Gothic Medium"/>
                <w:b/>
                <w:sz w:val="18"/>
                <w:szCs w:val="18"/>
              </w:rPr>
              <w:t>Total Screened</w:t>
            </w:r>
          </w:p>
        </w:tc>
        <w:tc>
          <w:tcPr>
            <w:tcW w:w="900" w:type="dxa"/>
            <w:tcBorders>
              <w:top w:val="single" w:sz="18" w:space="0" w:color="auto"/>
              <w:left w:val="single" w:sz="4" w:space="0" w:color="auto"/>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702"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1458"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810"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990" w:type="dxa"/>
            <w:tcBorders>
              <w:top w:val="single" w:sz="18" w:space="0" w:color="auto"/>
              <w:left w:val="nil"/>
              <w:bottom w:val="single" w:sz="1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b/>
                <w:sz w:val="18"/>
                <w:szCs w:val="18"/>
              </w:rPr>
            </w:pPr>
            <w:r w:rsidRPr="00D93286">
              <w:rPr>
                <w:rFonts w:ascii="Franklin Gothic Medium" w:hAnsi="Franklin Gothic Medium"/>
                <w:b/>
                <w:sz w:val="18"/>
                <w:szCs w:val="18"/>
              </w:rPr>
              <w:t>5,163</w:t>
            </w:r>
          </w:p>
        </w:tc>
        <w:tc>
          <w:tcPr>
            <w:tcW w:w="720" w:type="dxa"/>
            <w:tcBorders>
              <w:top w:val="single" w:sz="18" w:space="0" w:color="auto"/>
              <w:left w:val="single" w:sz="4" w:space="0" w:color="auto"/>
              <w:bottom w:val="single" w:sz="18" w:space="0" w:color="auto"/>
              <w:right w:val="single" w:sz="4" w:space="0" w:color="auto"/>
            </w:tcBorders>
            <w:vAlign w:val="bottom"/>
          </w:tcPr>
          <w:p w:rsidR="0098755E" w:rsidRPr="00D93286" w:rsidRDefault="0098755E" w:rsidP="007A4F80">
            <w:pPr>
              <w:tabs>
                <w:tab w:val="decimal" w:pos="540"/>
              </w:tabs>
              <w:rPr>
                <w:rFonts w:ascii="Franklin Gothic Medium" w:hAnsi="Franklin Gothic Medium"/>
                <w:b/>
                <w:sz w:val="18"/>
                <w:szCs w:val="18"/>
              </w:rPr>
            </w:pPr>
          </w:p>
        </w:tc>
        <w:tc>
          <w:tcPr>
            <w:tcW w:w="1008" w:type="dxa"/>
            <w:tcBorders>
              <w:top w:val="single" w:sz="18" w:space="0" w:color="auto"/>
              <w:left w:val="single" w:sz="4" w:space="0" w:color="auto"/>
              <w:bottom w:val="single" w:sz="18" w:space="0" w:color="auto"/>
              <w:right w:val="single" w:sz="8" w:space="0" w:color="auto"/>
            </w:tcBorders>
            <w:vAlign w:val="bottom"/>
          </w:tcPr>
          <w:p w:rsidR="0098755E" w:rsidRPr="00D93286" w:rsidRDefault="0098755E" w:rsidP="007A4F80">
            <w:pPr>
              <w:tabs>
                <w:tab w:val="decimal" w:pos="720"/>
              </w:tabs>
              <w:rPr>
                <w:rFonts w:ascii="Franklin Gothic Medium" w:hAnsi="Franklin Gothic Medium"/>
                <w:b/>
                <w:sz w:val="18"/>
                <w:szCs w:val="18"/>
              </w:rPr>
            </w:pPr>
          </w:p>
        </w:tc>
      </w:tr>
      <w:tr w:rsidR="0098755E" w:rsidRPr="00D93286" w:rsidTr="00FB4CD6">
        <w:trPr>
          <w:cantSplit/>
          <w:trHeight w:val="144"/>
        </w:trPr>
        <w:tc>
          <w:tcPr>
            <w:tcW w:w="828" w:type="dxa"/>
            <w:vMerge/>
            <w:tcBorders>
              <w:top w:val="single" w:sz="4" w:space="0" w:color="auto"/>
              <w:left w:val="single" w:sz="4" w:space="0" w:color="auto"/>
              <w:bottom w:val="single" w:sz="4" w:space="0" w:color="auto"/>
              <w:right w:val="single" w:sz="4" w:space="0" w:color="auto"/>
            </w:tcBorders>
            <w:vAlign w:val="center"/>
            <w:hideMark/>
          </w:tcPr>
          <w:p w:rsidR="0098755E" w:rsidRPr="00D93286" w:rsidRDefault="0098755E" w:rsidP="007A4F80">
            <w:pPr>
              <w:spacing w:line="240" w:lineRule="auto"/>
              <w:rPr>
                <w:rFonts w:ascii="Franklin Gothic Medium" w:hAnsi="Franklin Gothic Medium"/>
                <w:b/>
                <w:sz w:val="18"/>
                <w:szCs w:val="18"/>
              </w:rPr>
            </w:pPr>
          </w:p>
        </w:tc>
        <w:tc>
          <w:tcPr>
            <w:tcW w:w="2358" w:type="dxa"/>
            <w:tcBorders>
              <w:top w:val="single" w:sz="4" w:space="0" w:color="auto"/>
              <w:left w:val="single" w:sz="4" w:space="0" w:color="auto"/>
              <w:bottom w:val="single" w:sz="4" w:space="0" w:color="auto"/>
              <w:right w:val="single" w:sz="4" w:space="0" w:color="auto"/>
            </w:tcBorders>
            <w:vAlign w:val="bottom"/>
            <w:hideMark/>
          </w:tcPr>
          <w:p w:rsidR="0098755E" w:rsidRPr="00D93286" w:rsidRDefault="0098755E" w:rsidP="007A4F80">
            <w:pPr>
              <w:rPr>
                <w:rFonts w:ascii="Franklin Gothic Medium" w:hAnsi="Franklin Gothic Medium"/>
                <w:b/>
                <w:sz w:val="18"/>
                <w:szCs w:val="18"/>
              </w:rPr>
            </w:pPr>
            <w:r w:rsidRPr="00D93286">
              <w:rPr>
                <w:rFonts w:ascii="Franklin Gothic Medium" w:hAnsi="Franklin Gothic Medium"/>
                <w:b/>
                <w:sz w:val="18"/>
                <w:szCs w:val="18"/>
              </w:rPr>
              <w:t>Total Consented/Enrolled</w:t>
            </w:r>
          </w:p>
        </w:tc>
        <w:tc>
          <w:tcPr>
            <w:tcW w:w="900" w:type="dxa"/>
            <w:tcBorders>
              <w:top w:val="single" w:sz="18" w:space="0" w:color="auto"/>
              <w:left w:val="single" w:sz="4" w:space="0" w:color="auto"/>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702"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1458"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810" w:type="dxa"/>
            <w:tcBorders>
              <w:top w:val="single" w:sz="18" w:space="0" w:color="auto"/>
              <w:left w:val="nil"/>
              <w:bottom w:val="single" w:sz="18" w:space="0" w:color="auto"/>
              <w:right w:val="single" w:sz="8" w:space="0" w:color="auto"/>
            </w:tcBorders>
            <w:shd w:val="clear" w:color="auto" w:fill="D9D9D9" w:themeFill="background1" w:themeFillShade="D9"/>
            <w:noWrap/>
            <w:vAlign w:val="bottom"/>
            <w:hideMark/>
          </w:tcPr>
          <w:p w:rsidR="0098755E" w:rsidRPr="00D93286" w:rsidRDefault="0098755E" w:rsidP="007A4F80">
            <w:pPr>
              <w:spacing w:line="240" w:lineRule="auto"/>
              <w:rPr>
                <w:rFonts w:ascii="Times New Roman" w:hAnsi="Times New Roman"/>
                <w:sz w:val="20"/>
              </w:rPr>
            </w:pPr>
          </w:p>
        </w:tc>
        <w:tc>
          <w:tcPr>
            <w:tcW w:w="990" w:type="dxa"/>
            <w:tcBorders>
              <w:top w:val="single" w:sz="18" w:space="0" w:color="auto"/>
              <w:left w:val="nil"/>
              <w:bottom w:val="single" w:sz="1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b/>
                <w:sz w:val="18"/>
                <w:szCs w:val="18"/>
              </w:rPr>
            </w:pPr>
            <w:r w:rsidRPr="00D93286">
              <w:rPr>
                <w:rFonts w:ascii="Franklin Gothic Medium" w:hAnsi="Franklin Gothic Medium"/>
                <w:b/>
                <w:sz w:val="18"/>
                <w:szCs w:val="18"/>
              </w:rPr>
              <w:t>4,435</w:t>
            </w:r>
          </w:p>
        </w:tc>
        <w:tc>
          <w:tcPr>
            <w:tcW w:w="720" w:type="dxa"/>
            <w:tcBorders>
              <w:top w:val="single" w:sz="18" w:space="0" w:color="auto"/>
              <w:left w:val="single" w:sz="4" w:space="0" w:color="auto"/>
              <w:bottom w:val="single" w:sz="18" w:space="0" w:color="auto"/>
              <w:right w:val="single" w:sz="4" w:space="0" w:color="auto"/>
            </w:tcBorders>
            <w:vAlign w:val="bottom"/>
          </w:tcPr>
          <w:p w:rsidR="0098755E" w:rsidRPr="00D93286" w:rsidRDefault="0098755E" w:rsidP="007A4F80">
            <w:pPr>
              <w:tabs>
                <w:tab w:val="decimal" w:pos="540"/>
              </w:tabs>
              <w:rPr>
                <w:rFonts w:ascii="Franklin Gothic Medium" w:hAnsi="Franklin Gothic Medium"/>
                <w:b/>
                <w:sz w:val="18"/>
                <w:szCs w:val="18"/>
              </w:rPr>
            </w:pPr>
          </w:p>
        </w:tc>
        <w:tc>
          <w:tcPr>
            <w:tcW w:w="1008" w:type="dxa"/>
            <w:tcBorders>
              <w:top w:val="single" w:sz="18" w:space="0" w:color="auto"/>
              <w:left w:val="single" w:sz="4" w:space="0" w:color="auto"/>
              <w:bottom w:val="single" w:sz="18" w:space="0" w:color="auto"/>
              <w:right w:val="single" w:sz="8" w:space="0" w:color="auto"/>
            </w:tcBorders>
            <w:vAlign w:val="bottom"/>
          </w:tcPr>
          <w:p w:rsidR="0098755E" w:rsidRPr="00D93286" w:rsidRDefault="0098755E" w:rsidP="007A4F80">
            <w:pPr>
              <w:tabs>
                <w:tab w:val="decimal" w:pos="720"/>
              </w:tabs>
              <w:rPr>
                <w:rFonts w:ascii="Franklin Gothic Medium" w:hAnsi="Franklin Gothic Medium"/>
                <w:b/>
                <w:sz w:val="18"/>
                <w:szCs w:val="18"/>
              </w:rPr>
            </w:pPr>
          </w:p>
        </w:tc>
      </w:tr>
      <w:tr w:rsidR="0098755E" w:rsidRPr="00D93286" w:rsidTr="00FB4CD6">
        <w:trPr>
          <w:cantSplit/>
          <w:trHeight w:val="720"/>
        </w:trPr>
        <w:tc>
          <w:tcPr>
            <w:tcW w:w="828" w:type="dxa"/>
            <w:tcBorders>
              <w:top w:val="single" w:sz="4" w:space="0" w:color="auto"/>
              <w:left w:val="single" w:sz="4" w:space="0" w:color="auto"/>
              <w:bottom w:val="single" w:sz="18" w:space="0" w:color="auto"/>
              <w:right w:val="nil"/>
            </w:tcBorders>
            <w:noWrap/>
            <w:textDirection w:val="btLr"/>
            <w:vAlign w:val="bottom"/>
            <w:hideMark/>
          </w:tcPr>
          <w:p w:rsidR="0098755E" w:rsidRPr="00D93286" w:rsidRDefault="0098755E" w:rsidP="007A4F80">
            <w:pPr>
              <w:jc w:val="center"/>
              <w:rPr>
                <w:rFonts w:ascii="Franklin Gothic Medium" w:hAnsi="Franklin Gothic Medium"/>
                <w:sz w:val="18"/>
                <w:szCs w:val="18"/>
              </w:rPr>
            </w:pPr>
            <w:r w:rsidRPr="00D93286">
              <w:rPr>
                <w:rFonts w:ascii="Franklin Gothic Medium" w:hAnsi="Franklin Gothic Medium"/>
                <w:sz w:val="18"/>
                <w:szCs w:val="18"/>
              </w:rPr>
              <w:t>Cohort</w:t>
            </w:r>
          </w:p>
        </w:tc>
        <w:tc>
          <w:tcPr>
            <w:tcW w:w="2358" w:type="dxa"/>
            <w:tcBorders>
              <w:top w:val="single" w:sz="4" w:space="0" w:color="auto"/>
              <w:left w:val="single" w:sz="8" w:space="0" w:color="auto"/>
              <w:bottom w:val="single" w:sz="1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Total live infants consented &amp; enrolled pre/post-natal</w:t>
            </w:r>
          </w:p>
        </w:tc>
        <w:tc>
          <w:tcPr>
            <w:tcW w:w="900" w:type="dxa"/>
            <w:tcBorders>
              <w:top w:val="single" w:sz="18" w:space="0" w:color="auto"/>
              <w:left w:val="nil"/>
              <w:bottom w:val="single" w:sz="1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b/>
                <w:sz w:val="18"/>
                <w:szCs w:val="18"/>
              </w:rPr>
            </w:pPr>
            <w:r w:rsidRPr="00D93286">
              <w:rPr>
                <w:rFonts w:ascii="Franklin Gothic Medium" w:hAnsi="Franklin Gothic Medium"/>
                <w:b/>
                <w:sz w:val="18"/>
                <w:szCs w:val="18"/>
              </w:rPr>
              <w:t>2,805</w:t>
            </w:r>
          </w:p>
        </w:tc>
        <w:tc>
          <w:tcPr>
            <w:tcW w:w="702" w:type="dxa"/>
            <w:tcBorders>
              <w:top w:val="single" w:sz="18" w:space="0" w:color="auto"/>
              <w:left w:val="nil"/>
              <w:bottom w:val="single" w:sz="18" w:space="0" w:color="auto"/>
              <w:right w:val="single" w:sz="8" w:space="0" w:color="auto"/>
            </w:tcBorders>
            <w:noWrap/>
            <w:vAlign w:val="bottom"/>
            <w:hideMark/>
          </w:tcPr>
          <w:p w:rsidR="0098755E" w:rsidRPr="00D93286" w:rsidRDefault="0098755E" w:rsidP="007A4F80">
            <w:pPr>
              <w:spacing w:line="240" w:lineRule="auto"/>
              <w:rPr>
                <w:rFonts w:ascii="Times New Roman" w:hAnsi="Times New Roman"/>
                <w:sz w:val="20"/>
              </w:rPr>
            </w:pPr>
          </w:p>
        </w:tc>
        <w:tc>
          <w:tcPr>
            <w:tcW w:w="1458" w:type="dxa"/>
            <w:tcBorders>
              <w:top w:val="single" w:sz="18" w:space="0" w:color="auto"/>
              <w:left w:val="nil"/>
              <w:bottom w:val="single" w:sz="1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b/>
                <w:sz w:val="18"/>
                <w:szCs w:val="18"/>
              </w:rPr>
            </w:pPr>
            <w:r w:rsidRPr="00D93286">
              <w:rPr>
                <w:rFonts w:ascii="Franklin Gothic Medium" w:hAnsi="Franklin Gothic Medium"/>
                <w:b/>
                <w:sz w:val="18"/>
                <w:szCs w:val="18"/>
              </w:rPr>
              <w:t>1,186</w:t>
            </w:r>
          </w:p>
        </w:tc>
        <w:tc>
          <w:tcPr>
            <w:tcW w:w="810" w:type="dxa"/>
            <w:tcBorders>
              <w:top w:val="single" w:sz="18" w:space="0" w:color="auto"/>
              <w:left w:val="nil"/>
              <w:bottom w:val="single" w:sz="18" w:space="0" w:color="auto"/>
              <w:right w:val="single" w:sz="8" w:space="0" w:color="auto"/>
            </w:tcBorders>
            <w:noWrap/>
            <w:vAlign w:val="bottom"/>
            <w:hideMark/>
          </w:tcPr>
          <w:p w:rsidR="0098755E" w:rsidRPr="00D93286" w:rsidRDefault="0098755E" w:rsidP="007A4F80">
            <w:pPr>
              <w:spacing w:line="240" w:lineRule="auto"/>
              <w:rPr>
                <w:rFonts w:ascii="Times New Roman" w:hAnsi="Times New Roman"/>
                <w:sz w:val="20"/>
              </w:rPr>
            </w:pPr>
          </w:p>
        </w:tc>
        <w:tc>
          <w:tcPr>
            <w:tcW w:w="990" w:type="dxa"/>
            <w:tcBorders>
              <w:top w:val="single" w:sz="18" w:space="0" w:color="auto"/>
              <w:left w:val="nil"/>
              <w:bottom w:val="single" w:sz="18" w:space="0" w:color="auto"/>
              <w:right w:val="single" w:sz="4" w:space="0" w:color="auto"/>
            </w:tcBorders>
            <w:vAlign w:val="bottom"/>
            <w:hideMark/>
          </w:tcPr>
          <w:p w:rsidR="0098755E" w:rsidRPr="00D93286" w:rsidRDefault="0098755E" w:rsidP="007A4F80">
            <w:pPr>
              <w:tabs>
                <w:tab w:val="decimal" w:pos="630"/>
              </w:tabs>
              <w:rPr>
                <w:rFonts w:ascii="Franklin Gothic Medium" w:hAnsi="Franklin Gothic Medium"/>
                <w:b/>
                <w:sz w:val="18"/>
                <w:szCs w:val="18"/>
              </w:rPr>
            </w:pPr>
            <w:r w:rsidRPr="00D93286">
              <w:rPr>
                <w:rFonts w:ascii="Franklin Gothic Medium" w:hAnsi="Franklin Gothic Medium"/>
                <w:b/>
                <w:sz w:val="18"/>
                <w:szCs w:val="18"/>
              </w:rPr>
              <w:t>3,991</w:t>
            </w:r>
          </w:p>
        </w:tc>
        <w:tc>
          <w:tcPr>
            <w:tcW w:w="720" w:type="dxa"/>
            <w:tcBorders>
              <w:top w:val="single" w:sz="18" w:space="0" w:color="auto"/>
              <w:left w:val="single" w:sz="4" w:space="0" w:color="auto"/>
              <w:bottom w:val="single" w:sz="18" w:space="0" w:color="auto"/>
              <w:right w:val="single" w:sz="4" w:space="0" w:color="auto"/>
            </w:tcBorders>
            <w:vAlign w:val="bottom"/>
          </w:tcPr>
          <w:p w:rsidR="0098755E" w:rsidRPr="00D93286" w:rsidRDefault="0098755E" w:rsidP="007A4F80">
            <w:pPr>
              <w:tabs>
                <w:tab w:val="decimal" w:pos="540"/>
              </w:tabs>
              <w:rPr>
                <w:rFonts w:ascii="Franklin Gothic Medium" w:hAnsi="Franklin Gothic Medium"/>
                <w:b/>
                <w:sz w:val="18"/>
                <w:szCs w:val="18"/>
              </w:rPr>
            </w:pPr>
          </w:p>
        </w:tc>
        <w:tc>
          <w:tcPr>
            <w:tcW w:w="1008" w:type="dxa"/>
            <w:tcBorders>
              <w:top w:val="single" w:sz="18" w:space="0" w:color="auto"/>
              <w:left w:val="single" w:sz="4" w:space="0" w:color="auto"/>
              <w:bottom w:val="single" w:sz="18" w:space="0" w:color="auto"/>
              <w:right w:val="single" w:sz="8" w:space="0" w:color="auto"/>
            </w:tcBorders>
            <w:vAlign w:val="bottom"/>
          </w:tcPr>
          <w:p w:rsidR="0098755E" w:rsidRPr="00D93286" w:rsidRDefault="0098755E" w:rsidP="007A4F80">
            <w:pPr>
              <w:tabs>
                <w:tab w:val="decimal" w:pos="720"/>
              </w:tabs>
              <w:rPr>
                <w:rFonts w:ascii="Franklin Gothic Medium" w:hAnsi="Franklin Gothic Medium"/>
                <w:b/>
                <w:sz w:val="18"/>
                <w:szCs w:val="18"/>
              </w:rPr>
            </w:pPr>
          </w:p>
        </w:tc>
      </w:tr>
      <w:tr w:rsidR="0098755E" w:rsidRPr="00D93286" w:rsidTr="00FB4CD6">
        <w:trPr>
          <w:trHeight w:val="144"/>
        </w:trPr>
        <w:tc>
          <w:tcPr>
            <w:tcW w:w="828" w:type="dxa"/>
            <w:vMerge w:val="restart"/>
            <w:tcBorders>
              <w:top w:val="single" w:sz="18" w:space="0" w:color="auto"/>
              <w:left w:val="single" w:sz="4" w:space="0" w:color="auto"/>
              <w:bottom w:val="single" w:sz="18" w:space="0" w:color="auto"/>
              <w:right w:val="nil"/>
            </w:tcBorders>
            <w:noWrap/>
            <w:textDirection w:val="btLr"/>
            <w:vAlign w:val="bottom"/>
            <w:hideMark/>
          </w:tcPr>
          <w:p w:rsidR="0098755E" w:rsidRPr="00D93286" w:rsidRDefault="0098755E" w:rsidP="007A4F80">
            <w:pPr>
              <w:jc w:val="center"/>
              <w:rPr>
                <w:rFonts w:ascii="Franklin Gothic Medium" w:hAnsi="Franklin Gothic Medium"/>
                <w:sz w:val="18"/>
                <w:szCs w:val="18"/>
              </w:rPr>
            </w:pPr>
            <w:r w:rsidRPr="00D93286">
              <w:rPr>
                <w:rFonts w:ascii="Franklin Gothic Medium" w:hAnsi="Franklin Gothic Medium"/>
                <w:sz w:val="18"/>
                <w:szCs w:val="18"/>
              </w:rPr>
              <w:t>Follow-up interviews</w:t>
            </w:r>
          </w:p>
        </w:tc>
        <w:tc>
          <w:tcPr>
            <w:tcW w:w="2358" w:type="dxa"/>
            <w:tcBorders>
              <w:top w:val="single" w:sz="1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vertAlign w:val="superscript"/>
              </w:rPr>
            </w:pPr>
            <w:r w:rsidRPr="00D93286">
              <w:rPr>
                <w:rFonts w:ascii="Franklin Gothic Medium" w:hAnsi="Franklin Gothic Medium"/>
                <w:sz w:val="18"/>
                <w:szCs w:val="18"/>
              </w:rPr>
              <w:t>Prenatal</w:t>
            </w:r>
            <w:r w:rsidRPr="00D93286">
              <w:rPr>
                <w:rFonts w:ascii="Franklin Gothic Medium" w:hAnsi="Franklin Gothic Medium"/>
                <w:sz w:val="18"/>
                <w:szCs w:val="18"/>
                <w:vertAlign w:val="superscript"/>
              </w:rPr>
              <w:t>a</w:t>
            </w:r>
          </w:p>
        </w:tc>
        <w:tc>
          <w:tcPr>
            <w:tcW w:w="900" w:type="dxa"/>
            <w:tcBorders>
              <w:top w:val="single" w:sz="1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2,193</w:t>
            </w:r>
          </w:p>
        </w:tc>
        <w:tc>
          <w:tcPr>
            <w:tcW w:w="702" w:type="dxa"/>
            <w:tcBorders>
              <w:top w:val="single" w:sz="1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85%</w:t>
            </w:r>
          </w:p>
        </w:tc>
        <w:tc>
          <w:tcPr>
            <w:tcW w:w="1458" w:type="dxa"/>
            <w:tcBorders>
              <w:top w:val="single" w:sz="1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1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1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2,193</w:t>
            </w:r>
          </w:p>
        </w:tc>
        <w:tc>
          <w:tcPr>
            <w:tcW w:w="720" w:type="dxa"/>
            <w:tcBorders>
              <w:top w:val="single" w:sz="1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single" w:sz="1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2,193 </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1-Month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2,354</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84%</w:t>
            </w:r>
          </w:p>
        </w:tc>
        <w:tc>
          <w:tcPr>
            <w:tcW w:w="1458"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985</w:t>
            </w:r>
          </w:p>
        </w:tc>
        <w:tc>
          <w:tcPr>
            <w:tcW w:w="81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83%</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3,339</w:t>
            </w:r>
          </w:p>
        </w:tc>
        <w:tc>
          <w:tcPr>
            <w:tcW w:w="720" w:type="dxa"/>
            <w:tcBorders>
              <w:top w:val="single" w:sz="8" w:space="0" w:color="auto"/>
              <w:left w:val="single" w:sz="8" w:space="0" w:color="auto"/>
              <w:bottom w:val="single" w:sz="8" w:space="0" w:color="auto"/>
              <w:right w:val="single" w:sz="8" w:space="0" w:color="auto"/>
            </w:tcBorders>
            <w:vAlign w:val="bottom"/>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3,339</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3-Month Supplemental</w:t>
            </w:r>
            <w:r w:rsidRPr="00B5791B">
              <w:rPr>
                <w:rFonts w:ascii="Franklin Gothic Medium" w:hAnsi="Franklin Gothic Medium"/>
                <w:sz w:val="18"/>
                <w:szCs w:val="18"/>
                <w:vertAlign w:val="superscript"/>
              </w:rPr>
              <w:t>b</w:t>
            </w:r>
          </w:p>
        </w:tc>
        <w:tc>
          <w:tcPr>
            <w:tcW w:w="90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 </w:t>
            </w:r>
          </w:p>
        </w:tc>
        <w:tc>
          <w:tcPr>
            <w:tcW w:w="702"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 </w:t>
            </w:r>
          </w:p>
        </w:tc>
        <w:tc>
          <w:tcPr>
            <w:tcW w:w="1458"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70</w:t>
            </w:r>
          </w:p>
        </w:tc>
        <w:tc>
          <w:tcPr>
            <w:tcW w:w="81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15%</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70</w:t>
            </w:r>
          </w:p>
        </w:tc>
        <w:tc>
          <w:tcPr>
            <w:tcW w:w="72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 </w:t>
            </w: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70</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3-Month Core</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2,344</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84%</w:t>
            </w:r>
          </w:p>
        </w:tc>
        <w:tc>
          <w:tcPr>
            <w:tcW w:w="1458"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2,344</w:t>
            </w:r>
          </w:p>
        </w:tc>
        <w:tc>
          <w:tcPr>
            <w:tcW w:w="720" w:type="dxa"/>
            <w:tcBorders>
              <w:top w:val="single" w:sz="8" w:space="0" w:color="auto"/>
              <w:left w:val="single" w:sz="8" w:space="0" w:color="auto"/>
              <w:bottom w:val="single" w:sz="8" w:space="0" w:color="auto"/>
              <w:right w:val="single" w:sz="8" w:space="0" w:color="auto"/>
            </w:tcBorders>
            <w:vAlign w:val="bottom"/>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2,344</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5-Month</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2,297</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82%</w:t>
            </w:r>
          </w:p>
        </w:tc>
        <w:tc>
          <w:tcPr>
            <w:tcW w:w="1458"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2,297</w:t>
            </w:r>
          </w:p>
        </w:tc>
        <w:tc>
          <w:tcPr>
            <w:tcW w:w="720" w:type="dxa"/>
            <w:tcBorders>
              <w:top w:val="single" w:sz="8" w:space="0" w:color="auto"/>
              <w:left w:val="single" w:sz="8" w:space="0" w:color="auto"/>
              <w:bottom w:val="single" w:sz="8" w:space="0" w:color="auto"/>
              <w:right w:val="single" w:sz="8" w:space="0" w:color="auto"/>
            </w:tcBorders>
            <w:vAlign w:val="bottom"/>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2,297</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7-Month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2,251</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80%</w:t>
            </w:r>
          </w:p>
        </w:tc>
        <w:tc>
          <w:tcPr>
            <w:tcW w:w="1458"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970</w:t>
            </w:r>
          </w:p>
        </w:tc>
        <w:tc>
          <w:tcPr>
            <w:tcW w:w="81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82%</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3,221</w:t>
            </w:r>
          </w:p>
        </w:tc>
        <w:tc>
          <w:tcPr>
            <w:tcW w:w="720" w:type="dxa"/>
            <w:tcBorders>
              <w:top w:val="single" w:sz="8" w:space="0" w:color="auto"/>
              <w:left w:val="single" w:sz="8" w:space="0" w:color="auto"/>
              <w:bottom w:val="single" w:sz="8" w:space="0" w:color="auto"/>
              <w:right w:val="single" w:sz="8" w:space="0" w:color="auto"/>
            </w:tcBorders>
            <w:vAlign w:val="bottom"/>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3,221</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9-Month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2,206</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79%</w:t>
            </w:r>
          </w:p>
        </w:tc>
        <w:tc>
          <w:tcPr>
            <w:tcW w:w="1458"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2,206</w:t>
            </w:r>
          </w:p>
        </w:tc>
        <w:tc>
          <w:tcPr>
            <w:tcW w:w="720" w:type="dxa"/>
            <w:tcBorders>
              <w:top w:val="single" w:sz="8" w:space="0" w:color="auto"/>
              <w:left w:val="single" w:sz="8" w:space="0" w:color="auto"/>
              <w:bottom w:val="single" w:sz="8" w:space="0" w:color="auto"/>
              <w:right w:val="single" w:sz="8" w:space="0" w:color="auto"/>
            </w:tcBorders>
            <w:vAlign w:val="bottom"/>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2,206</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11-Month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2,162</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77%</w:t>
            </w:r>
          </w:p>
        </w:tc>
        <w:tc>
          <w:tcPr>
            <w:tcW w:w="1458"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2,162</w:t>
            </w:r>
          </w:p>
        </w:tc>
        <w:tc>
          <w:tcPr>
            <w:tcW w:w="720" w:type="dxa"/>
            <w:tcBorders>
              <w:top w:val="single" w:sz="8" w:space="0" w:color="auto"/>
              <w:left w:val="single" w:sz="8" w:space="0" w:color="auto"/>
              <w:bottom w:val="single" w:sz="8" w:space="0" w:color="auto"/>
              <w:right w:val="single" w:sz="8" w:space="0" w:color="auto"/>
            </w:tcBorders>
            <w:vAlign w:val="bottom"/>
          </w:tcPr>
          <w:p w:rsidR="0098755E" w:rsidRPr="00D93286" w:rsidRDefault="0098755E" w:rsidP="007A4F80">
            <w:pPr>
              <w:tabs>
                <w:tab w:val="decimal" w:pos="540"/>
              </w:tabs>
              <w:rPr>
                <w:rFonts w:ascii="Franklin Gothic Medium" w:hAnsi="Franklin Gothic Medium"/>
                <w:sz w:val="18"/>
                <w:szCs w:val="18"/>
              </w:rPr>
            </w:pP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2,162</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13-Month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2,119</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76%</w:t>
            </w:r>
          </w:p>
        </w:tc>
        <w:tc>
          <w:tcPr>
            <w:tcW w:w="1458"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883</w:t>
            </w:r>
          </w:p>
        </w:tc>
        <w:tc>
          <w:tcPr>
            <w:tcW w:w="81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74%</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3,002</w:t>
            </w:r>
          </w:p>
        </w:tc>
        <w:tc>
          <w:tcPr>
            <w:tcW w:w="72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212</w:t>
            </w: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3,214</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15-Month</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2,076</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74%</w:t>
            </w:r>
          </w:p>
        </w:tc>
        <w:tc>
          <w:tcPr>
            <w:tcW w:w="1458"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2,076</w:t>
            </w:r>
          </w:p>
        </w:tc>
        <w:tc>
          <w:tcPr>
            <w:tcW w:w="72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208</w:t>
            </w: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2,284</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18-Month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2,035</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73%</w:t>
            </w:r>
          </w:p>
        </w:tc>
        <w:tc>
          <w:tcPr>
            <w:tcW w:w="1458"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 </w:t>
            </w:r>
          </w:p>
        </w:tc>
        <w:tc>
          <w:tcPr>
            <w:tcW w:w="81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 </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2,035</w:t>
            </w:r>
          </w:p>
        </w:tc>
        <w:tc>
          <w:tcPr>
            <w:tcW w:w="72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203</w:t>
            </w: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2,238</w:t>
            </w:r>
          </w:p>
        </w:tc>
      </w:tr>
      <w:tr w:rsidR="0098755E" w:rsidRPr="00D93286" w:rsidTr="00FB4CD6">
        <w:trPr>
          <w:trHeight w:val="144"/>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rPr>
                <w:rFonts w:ascii="Franklin Gothic Medium" w:hAnsi="Franklin Gothic Medium"/>
                <w:sz w:val="18"/>
                <w:szCs w:val="18"/>
              </w:rPr>
            </w:pPr>
            <w:r w:rsidRPr="00D93286">
              <w:rPr>
                <w:rFonts w:ascii="Franklin Gothic Medium" w:hAnsi="Franklin Gothic Medium"/>
                <w:sz w:val="18"/>
                <w:szCs w:val="18"/>
              </w:rPr>
              <w:t xml:space="preserve">24-Month </w:t>
            </w:r>
          </w:p>
        </w:tc>
        <w:tc>
          <w:tcPr>
            <w:tcW w:w="90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630"/>
              </w:tabs>
              <w:rPr>
                <w:rFonts w:ascii="Franklin Gothic Medium" w:hAnsi="Franklin Gothic Medium"/>
                <w:sz w:val="18"/>
                <w:szCs w:val="18"/>
              </w:rPr>
            </w:pPr>
            <w:r w:rsidRPr="00D93286">
              <w:rPr>
                <w:rFonts w:ascii="Franklin Gothic Medium" w:hAnsi="Franklin Gothic Medium"/>
                <w:sz w:val="18"/>
                <w:szCs w:val="18"/>
              </w:rPr>
              <w:t>1,955</w:t>
            </w:r>
          </w:p>
        </w:tc>
        <w:tc>
          <w:tcPr>
            <w:tcW w:w="702"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60"/>
              </w:tabs>
              <w:rPr>
                <w:rFonts w:ascii="Franklin Gothic Medium" w:hAnsi="Franklin Gothic Medium"/>
                <w:sz w:val="18"/>
                <w:szCs w:val="18"/>
              </w:rPr>
            </w:pPr>
            <w:r w:rsidRPr="00D93286">
              <w:rPr>
                <w:rFonts w:ascii="Franklin Gothic Medium" w:hAnsi="Franklin Gothic Medium"/>
                <w:sz w:val="18"/>
                <w:szCs w:val="18"/>
              </w:rPr>
              <w:t>70%</w:t>
            </w:r>
          </w:p>
        </w:tc>
        <w:tc>
          <w:tcPr>
            <w:tcW w:w="1458"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900"/>
              </w:tabs>
              <w:rPr>
                <w:rFonts w:ascii="Franklin Gothic Medium" w:hAnsi="Franklin Gothic Medium"/>
                <w:sz w:val="18"/>
                <w:szCs w:val="18"/>
              </w:rPr>
            </w:pPr>
            <w:r w:rsidRPr="00D93286">
              <w:rPr>
                <w:rFonts w:ascii="Franklin Gothic Medium" w:hAnsi="Franklin Gothic Medium"/>
                <w:sz w:val="18"/>
                <w:szCs w:val="18"/>
              </w:rPr>
              <w:t>803</w:t>
            </w:r>
          </w:p>
        </w:tc>
        <w:tc>
          <w:tcPr>
            <w:tcW w:w="810" w:type="dxa"/>
            <w:tcBorders>
              <w:top w:val="single" w:sz="8" w:space="0" w:color="auto"/>
              <w:left w:val="single" w:sz="8" w:space="0" w:color="auto"/>
              <w:bottom w:val="single" w:sz="8" w:space="0" w:color="auto"/>
              <w:right w:val="single" w:sz="8" w:space="0" w:color="auto"/>
            </w:tcBorders>
            <w:noWrap/>
            <w:vAlign w:val="bottom"/>
            <w:hideMark/>
          </w:tcPr>
          <w:p w:rsidR="0098755E" w:rsidRPr="00D93286" w:rsidRDefault="0098755E" w:rsidP="007A4F80">
            <w:pPr>
              <w:tabs>
                <w:tab w:val="decimal" w:pos="315"/>
              </w:tabs>
              <w:rPr>
                <w:rFonts w:ascii="Franklin Gothic Medium" w:hAnsi="Franklin Gothic Medium"/>
                <w:sz w:val="18"/>
                <w:szCs w:val="18"/>
              </w:rPr>
            </w:pPr>
            <w:r w:rsidRPr="00D93286">
              <w:rPr>
                <w:rFonts w:ascii="Franklin Gothic Medium" w:hAnsi="Franklin Gothic Medium"/>
                <w:sz w:val="18"/>
                <w:szCs w:val="18"/>
              </w:rPr>
              <w:t>68%</w:t>
            </w:r>
          </w:p>
        </w:tc>
        <w:tc>
          <w:tcPr>
            <w:tcW w:w="990" w:type="dxa"/>
            <w:tcBorders>
              <w:top w:val="single" w:sz="8" w:space="0" w:color="auto"/>
              <w:left w:val="single" w:sz="8" w:space="0" w:color="auto"/>
              <w:bottom w:val="single" w:sz="8" w:space="0" w:color="auto"/>
              <w:right w:val="single" w:sz="8" w:space="0" w:color="auto"/>
            </w:tcBorders>
            <w:vAlign w:val="bottom"/>
            <w:hideMark/>
          </w:tcPr>
          <w:p w:rsidR="0098755E" w:rsidRPr="00F1070D" w:rsidRDefault="0098755E" w:rsidP="007A4F80">
            <w:pPr>
              <w:tabs>
                <w:tab w:val="decimal" w:pos="630"/>
              </w:tabs>
              <w:rPr>
                <w:rFonts w:ascii="Franklin Gothic Medium" w:hAnsi="Franklin Gothic Medium"/>
                <w:sz w:val="18"/>
                <w:szCs w:val="18"/>
              </w:rPr>
            </w:pPr>
            <w:r w:rsidRPr="00F1070D">
              <w:rPr>
                <w:rFonts w:ascii="Franklin Gothic Medium" w:hAnsi="Franklin Gothic Medium"/>
                <w:sz w:val="18"/>
                <w:szCs w:val="18"/>
              </w:rPr>
              <w:t>2,758</w:t>
            </w:r>
          </w:p>
        </w:tc>
        <w:tc>
          <w:tcPr>
            <w:tcW w:w="720"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540"/>
              </w:tabs>
              <w:rPr>
                <w:rFonts w:ascii="Franklin Gothic Medium" w:hAnsi="Franklin Gothic Medium"/>
                <w:sz w:val="18"/>
                <w:szCs w:val="18"/>
              </w:rPr>
            </w:pPr>
            <w:r w:rsidRPr="00D93286">
              <w:rPr>
                <w:rFonts w:ascii="Franklin Gothic Medium" w:hAnsi="Franklin Gothic Medium"/>
                <w:sz w:val="18"/>
                <w:szCs w:val="18"/>
              </w:rPr>
              <w:t>195</w:t>
            </w:r>
          </w:p>
        </w:tc>
        <w:tc>
          <w:tcPr>
            <w:tcW w:w="1008" w:type="dxa"/>
            <w:tcBorders>
              <w:top w:val="single" w:sz="8" w:space="0" w:color="auto"/>
              <w:left w:val="single" w:sz="8" w:space="0" w:color="auto"/>
              <w:bottom w:val="single" w:sz="8" w:space="0" w:color="auto"/>
              <w:right w:val="single" w:sz="8" w:space="0" w:color="auto"/>
            </w:tcBorders>
            <w:vAlign w:val="bottom"/>
            <w:hideMark/>
          </w:tcPr>
          <w:p w:rsidR="0098755E" w:rsidRPr="00D93286" w:rsidRDefault="0098755E" w:rsidP="007A4F80">
            <w:pPr>
              <w:tabs>
                <w:tab w:val="decimal" w:pos="720"/>
              </w:tabs>
              <w:rPr>
                <w:rFonts w:ascii="Franklin Gothic Medium" w:hAnsi="Franklin Gothic Medium"/>
                <w:sz w:val="18"/>
                <w:szCs w:val="18"/>
              </w:rPr>
            </w:pPr>
            <w:r w:rsidRPr="00D93286">
              <w:rPr>
                <w:rFonts w:ascii="Franklin Gothic Medium" w:hAnsi="Franklin Gothic Medium"/>
                <w:sz w:val="18"/>
                <w:szCs w:val="18"/>
              </w:rPr>
              <w:t>2,953</w:t>
            </w:r>
          </w:p>
        </w:tc>
      </w:tr>
      <w:tr w:rsidR="0098755E" w:rsidRPr="00D93286" w:rsidTr="00FB4CD6">
        <w:trPr>
          <w:trHeight w:val="259"/>
        </w:trPr>
        <w:tc>
          <w:tcPr>
            <w:tcW w:w="828" w:type="dxa"/>
            <w:vMerge/>
            <w:tcBorders>
              <w:top w:val="single" w:sz="18" w:space="0" w:color="auto"/>
              <w:left w:val="single" w:sz="4" w:space="0" w:color="auto"/>
              <w:bottom w:val="single" w:sz="18" w:space="0" w:color="auto"/>
              <w:right w:val="nil"/>
            </w:tcBorders>
            <w:vAlign w:val="center"/>
            <w:hideMark/>
          </w:tcPr>
          <w:p w:rsidR="0098755E" w:rsidRPr="00D93286" w:rsidRDefault="0098755E" w:rsidP="007A4F80">
            <w:pPr>
              <w:spacing w:line="240" w:lineRule="auto"/>
              <w:rPr>
                <w:rFonts w:ascii="Franklin Gothic Medium" w:hAnsi="Franklin Gothic Medium"/>
                <w:sz w:val="18"/>
                <w:szCs w:val="18"/>
              </w:rPr>
            </w:pPr>
          </w:p>
        </w:tc>
        <w:tc>
          <w:tcPr>
            <w:tcW w:w="2358" w:type="dxa"/>
            <w:tcBorders>
              <w:top w:val="single" w:sz="8" w:space="0" w:color="auto"/>
              <w:left w:val="single" w:sz="8" w:space="0" w:color="auto"/>
              <w:bottom w:val="single" w:sz="18" w:space="0" w:color="auto"/>
              <w:right w:val="single" w:sz="2" w:space="0" w:color="auto"/>
            </w:tcBorders>
            <w:vAlign w:val="bottom"/>
            <w:hideMark/>
          </w:tcPr>
          <w:p w:rsidR="0098755E" w:rsidRPr="00D93286" w:rsidRDefault="0098755E" w:rsidP="007A4F80">
            <w:pPr>
              <w:rPr>
                <w:rFonts w:ascii="Franklin Gothic Medium" w:hAnsi="Franklin Gothic Medium"/>
                <w:b/>
                <w:i/>
                <w:sz w:val="18"/>
                <w:szCs w:val="18"/>
              </w:rPr>
            </w:pPr>
            <w:r w:rsidRPr="00D93286">
              <w:rPr>
                <w:rFonts w:ascii="Franklin Gothic Medium" w:hAnsi="Franklin Gothic Medium"/>
                <w:b/>
                <w:i/>
                <w:sz w:val="18"/>
                <w:szCs w:val="18"/>
              </w:rPr>
              <w:t>Total interviews</w:t>
            </w:r>
            <w:r w:rsidR="00F1070D" w:rsidRPr="00F1070D">
              <w:rPr>
                <w:rFonts w:ascii="Franklin Gothic Medium" w:hAnsi="Franklin Gothic Medium"/>
                <w:b/>
                <w:i/>
                <w:sz w:val="18"/>
                <w:szCs w:val="18"/>
                <w:vertAlign w:val="superscript"/>
              </w:rPr>
              <w:t>c</w:t>
            </w:r>
          </w:p>
        </w:tc>
        <w:tc>
          <w:tcPr>
            <w:tcW w:w="900" w:type="dxa"/>
            <w:tcBorders>
              <w:top w:val="single" w:sz="8" w:space="0" w:color="auto"/>
              <w:left w:val="single" w:sz="2" w:space="0" w:color="auto"/>
              <w:bottom w:val="single" w:sz="18" w:space="0" w:color="auto"/>
              <w:right w:val="single" w:sz="2" w:space="0" w:color="auto"/>
            </w:tcBorders>
            <w:noWrap/>
            <w:vAlign w:val="bottom"/>
            <w:hideMark/>
          </w:tcPr>
          <w:p w:rsidR="0098755E" w:rsidRPr="00F1070D" w:rsidRDefault="0098755E" w:rsidP="007A4F80">
            <w:pPr>
              <w:tabs>
                <w:tab w:val="decimal" w:pos="630"/>
              </w:tabs>
              <w:rPr>
                <w:rFonts w:ascii="Franklin Gothic Medium" w:hAnsi="Franklin Gothic Medium"/>
                <w:b/>
                <w:i/>
                <w:sz w:val="18"/>
                <w:szCs w:val="18"/>
                <w:vertAlign w:val="superscript"/>
              </w:rPr>
            </w:pPr>
            <w:r w:rsidRPr="00D93286">
              <w:rPr>
                <w:rFonts w:ascii="Franklin Gothic Medium" w:hAnsi="Franklin Gothic Medium"/>
                <w:b/>
                <w:i/>
                <w:sz w:val="18"/>
                <w:szCs w:val="18"/>
              </w:rPr>
              <w:t>23,992</w:t>
            </w:r>
          </w:p>
        </w:tc>
        <w:tc>
          <w:tcPr>
            <w:tcW w:w="702" w:type="dxa"/>
            <w:tcBorders>
              <w:top w:val="single" w:sz="8" w:space="0" w:color="auto"/>
              <w:left w:val="single" w:sz="2" w:space="0" w:color="auto"/>
              <w:bottom w:val="single" w:sz="18" w:space="0" w:color="auto"/>
              <w:right w:val="single" w:sz="2" w:space="0" w:color="auto"/>
            </w:tcBorders>
            <w:noWrap/>
            <w:vAlign w:val="bottom"/>
            <w:hideMark/>
          </w:tcPr>
          <w:p w:rsidR="0098755E" w:rsidRPr="00D93286" w:rsidRDefault="0098755E" w:rsidP="007A4F80">
            <w:pPr>
              <w:spacing w:line="240" w:lineRule="auto"/>
              <w:rPr>
                <w:rFonts w:ascii="Times New Roman" w:hAnsi="Times New Roman"/>
                <w:sz w:val="20"/>
              </w:rPr>
            </w:pPr>
          </w:p>
        </w:tc>
        <w:tc>
          <w:tcPr>
            <w:tcW w:w="1458" w:type="dxa"/>
            <w:tcBorders>
              <w:top w:val="single" w:sz="8" w:space="0" w:color="auto"/>
              <w:left w:val="single" w:sz="2" w:space="0" w:color="auto"/>
              <w:bottom w:val="single" w:sz="18" w:space="0" w:color="auto"/>
              <w:right w:val="single" w:sz="2" w:space="0" w:color="auto"/>
            </w:tcBorders>
            <w:noWrap/>
            <w:vAlign w:val="bottom"/>
            <w:hideMark/>
          </w:tcPr>
          <w:p w:rsidR="0098755E" w:rsidRPr="00D93286" w:rsidRDefault="0098755E" w:rsidP="007A4F80">
            <w:pPr>
              <w:tabs>
                <w:tab w:val="decimal" w:pos="900"/>
              </w:tabs>
              <w:rPr>
                <w:rFonts w:ascii="Franklin Gothic Medium" w:hAnsi="Franklin Gothic Medium"/>
                <w:b/>
                <w:i/>
                <w:sz w:val="18"/>
                <w:szCs w:val="18"/>
              </w:rPr>
            </w:pPr>
            <w:r w:rsidRPr="00D93286">
              <w:rPr>
                <w:rFonts w:ascii="Franklin Gothic Medium" w:hAnsi="Franklin Gothic Medium"/>
                <w:b/>
                <w:i/>
                <w:sz w:val="18"/>
                <w:szCs w:val="18"/>
              </w:rPr>
              <w:t>3,711</w:t>
            </w:r>
          </w:p>
        </w:tc>
        <w:tc>
          <w:tcPr>
            <w:tcW w:w="810" w:type="dxa"/>
            <w:tcBorders>
              <w:top w:val="single" w:sz="8" w:space="0" w:color="auto"/>
              <w:left w:val="single" w:sz="2" w:space="0" w:color="auto"/>
              <w:bottom w:val="single" w:sz="18" w:space="0" w:color="auto"/>
              <w:right w:val="single" w:sz="2" w:space="0" w:color="auto"/>
            </w:tcBorders>
            <w:noWrap/>
            <w:vAlign w:val="bottom"/>
            <w:hideMark/>
          </w:tcPr>
          <w:p w:rsidR="0098755E" w:rsidRPr="00D93286" w:rsidRDefault="0098755E" w:rsidP="007A4F80">
            <w:pPr>
              <w:spacing w:line="240" w:lineRule="auto"/>
              <w:rPr>
                <w:rFonts w:ascii="Times New Roman" w:hAnsi="Times New Roman"/>
                <w:sz w:val="20"/>
              </w:rPr>
            </w:pPr>
          </w:p>
        </w:tc>
        <w:tc>
          <w:tcPr>
            <w:tcW w:w="990" w:type="dxa"/>
            <w:tcBorders>
              <w:top w:val="single" w:sz="8" w:space="0" w:color="auto"/>
              <w:left w:val="single" w:sz="2" w:space="0" w:color="auto"/>
              <w:bottom w:val="single" w:sz="18" w:space="0" w:color="auto"/>
              <w:right w:val="single" w:sz="4" w:space="0" w:color="auto"/>
            </w:tcBorders>
            <w:noWrap/>
            <w:vAlign w:val="bottom"/>
            <w:hideMark/>
          </w:tcPr>
          <w:p w:rsidR="0098755E" w:rsidRPr="00D93286" w:rsidRDefault="0098755E" w:rsidP="007A4F80">
            <w:pPr>
              <w:tabs>
                <w:tab w:val="decimal" w:pos="630"/>
              </w:tabs>
              <w:rPr>
                <w:rFonts w:ascii="Franklin Gothic Medium" w:hAnsi="Franklin Gothic Medium"/>
                <w:b/>
                <w:i/>
                <w:sz w:val="18"/>
                <w:szCs w:val="18"/>
              </w:rPr>
            </w:pPr>
            <w:r w:rsidRPr="00D93286">
              <w:rPr>
                <w:rFonts w:ascii="Franklin Gothic Medium" w:hAnsi="Franklin Gothic Medium"/>
                <w:b/>
                <w:i/>
                <w:sz w:val="18"/>
                <w:szCs w:val="18"/>
              </w:rPr>
              <w:t>27,703</w:t>
            </w:r>
          </w:p>
        </w:tc>
        <w:tc>
          <w:tcPr>
            <w:tcW w:w="720" w:type="dxa"/>
            <w:tcBorders>
              <w:top w:val="single" w:sz="8" w:space="0" w:color="auto"/>
              <w:left w:val="single" w:sz="4" w:space="0" w:color="auto"/>
              <w:bottom w:val="single" w:sz="18" w:space="0" w:color="auto"/>
              <w:right w:val="single" w:sz="4" w:space="0" w:color="auto"/>
            </w:tcBorders>
            <w:vAlign w:val="bottom"/>
            <w:hideMark/>
          </w:tcPr>
          <w:p w:rsidR="0098755E" w:rsidRPr="00D93286" w:rsidRDefault="0098755E" w:rsidP="007A4F80">
            <w:pPr>
              <w:tabs>
                <w:tab w:val="decimal" w:pos="540"/>
              </w:tabs>
              <w:rPr>
                <w:rFonts w:ascii="Franklin Gothic Medium" w:hAnsi="Franklin Gothic Medium"/>
                <w:b/>
                <w:i/>
                <w:sz w:val="18"/>
                <w:szCs w:val="18"/>
              </w:rPr>
            </w:pPr>
            <w:r w:rsidRPr="00D93286">
              <w:rPr>
                <w:rFonts w:ascii="Franklin Gothic Medium" w:hAnsi="Franklin Gothic Medium"/>
                <w:b/>
                <w:i/>
                <w:sz w:val="18"/>
                <w:szCs w:val="18"/>
              </w:rPr>
              <w:t>818</w:t>
            </w:r>
          </w:p>
        </w:tc>
        <w:tc>
          <w:tcPr>
            <w:tcW w:w="1008" w:type="dxa"/>
            <w:tcBorders>
              <w:top w:val="single" w:sz="8" w:space="0" w:color="auto"/>
              <w:left w:val="single" w:sz="4" w:space="0" w:color="auto"/>
              <w:bottom w:val="single" w:sz="18" w:space="0" w:color="auto"/>
              <w:right w:val="single" w:sz="2" w:space="0" w:color="auto"/>
            </w:tcBorders>
            <w:vAlign w:val="bottom"/>
            <w:hideMark/>
          </w:tcPr>
          <w:p w:rsidR="0098755E" w:rsidRPr="00D93286" w:rsidRDefault="0098755E" w:rsidP="007A4F80">
            <w:pPr>
              <w:tabs>
                <w:tab w:val="decimal" w:pos="720"/>
              </w:tabs>
              <w:rPr>
                <w:rFonts w:ascii="Franklin Gothic Medium" w:hAnsi="Franklin Gothic Medium"/>
                <w:b/>
                <w:i/>
                <w:sz w:val="18"/>
                <w:szCs w:val="18"/>
              </w:rPr>
            </w:pPr>
            <w:r w:rsidRPr="00D93286">
              <w:rPr>
                <w:rFonts w:ascii="Franklin Gothic Medium" w:hAnsi="Franklin Gothic Medium"/>
                <w:b/>
                <w:i/>
                <w:sz w:val="18"/>
                <w:szCs w:val="18"/>
              </w:rPr>
              <w:t>28,521</w:t>
            </w:r>
          </w:p>
        </w:tc>
      </w:tr>
    </w:tbl>
    <w:p w:rsidR="0098755E" w:rsidRDefault="0098755E" w:rsidP="0098755E">
      <w:pPr>
        <w:tabs>
          <w:tab w:val="left" w:pos="1152"/>
        </w:tabs>
        <w:spacing w:line="240" w:lineRule="auto"/>
        <w:rPr>
          <w:sz w:val="20"/>
        </w:rPr>
      </w:pPr>
      <w:r w:rsidRPr="00D93286">
        <w:rPr>
          <w:sz w:val="20"/>
          <w:vertAlign w:val="superscript"/>
        </w:rPr>
        <w:t>a</w:t>
      </w:r>
      <w:r w:rsidR="00F1070D">
        <w:rPr>
          <w:sz w:val="20"/>
          <w:vertAlign w:val="superscript"/>
        </w:rPr>
        <w:t xml:space="preserve"> </w:t>
      </w:r>
      <w:r w:rsidRPr="00D93286">
        <w:rPr>
          <w:sz w:val="20"/>
        </w:rPr>
        <w:t>85% Respon</w:t>
      </w:r>
      <w:r>
        <w:rPr>
          <w:sz w:val="20"/>
        </w:rPr>
        <w:t>se rate =2,193/2,580 (Core prenatal s</w:t>
      </w:r>
      <w:r w:rsidRPr="00D93286">
        <w:rPr>
          <w:sz w:val="20"/>
        </w:rPr>
        <w:t>ampling consented and enrolled</w:t>
      </w:r>
      <w:r>
        <w:rPr>
          <w:sz w:val="20"/>
        </w:rPr>
        <w:t xml:space="preserve"> is the only group eligible for prenatal interview)</w:t>
      </w:r>
    </w:p>
    <w:p w:rsidR="0098755E" w:rsidRDefault="0098755E" w:rsidP="0098755E">
      <w:pPr>
        <w:tabs>
          <w:tab w:val="left" w:pos="1152"/>
        </w:tabs>
        <w:spacing w:line="240" w:lineRule="auto"/>
        <w:rPr>
          <w:sz w:val="20"/>
        </w:rPr>
      </w:pPr>
      <w:r>
        <w:rPr>
          <w:sz w:val="20"/>
          <w:vertAlign w:val="superscript"/>
        </w:rPr>
        <w:t>b</w:t>
      </w:r>
      <w:r w:rsidR="00F1070D">
        <w:rPr>
          <w:sz w:val="20"/>
          <w:vertAlign w:val="superscript"/>
        </w:rPr>
        <w:t xml:space="preserve"> </w:t>
      </w:r>
      <w:r>
        <w:rPr>
          <w:sz w:val="20"/>
        </w:rPr>
        <w:t>15% Response rate = 70/459 (Only those who don’t enroll in time to make the 1-month interview window [a subgroup of supplemental postnatal sampling consented and enrolled] are eligible for 3-month supplemental interview)</w:t>
      </w:r>
    </w:p>
    <w:p w:rsidR="00F1070D" w:rsidRPr="00B5791B" w:rsidRDefault="00F1070D" w:rsidP="0098755E">
      <w:pPr>
        <w:tabs>
          <w:tab w:val="left" w:pos="1152"/>
        </w:tabs>
        <w:spacing w:line="240" w:lineRule="auto"/>
        <w:rPr>
          <w:sz w:val="20"/>
        </w:rPr>
      </w:pPr>
      <w:r w:rsidRPr="00F1070D">
        <w:rPr>
          <w:sz w:val="20"/>
          <w:vertAlign w:val="superscript"/>
        </w:rPr>
        <w:t>c</w:t>
      </w:r>
      <w:r>
        <w:rPr>
          <w:sz w:val="20"/>
        </w:rPr>
        <w:t xml:space="preserve"> Total interviews = Prenatal through 24-months</w:t>
      </w:r>
    </w:p>
    <w:p w:rsidR="0098755E" w:rsidRDefault="0098755E" w:rsidP="0098755E">
      <w:pPr>
        <w:spacing w:line="480" w:lineRule="auto"/>
      </w:pPr>
    </w:p>
    <w:bookmarkEnd w:id="15"/>
    <w:bookmarkEnd w:id="16"/>
    <w:bookmarkEnd w:id="17"/>
    <w:bookmarkEnd w:id="18"/>
    <w:sectPr w:rsidR="0098755E" w:rsidSect="0064319D">
      <w:footerReference w:type="default" r:id="rId11"/>
      <w:footerReference w:type="first" r:id="rId12"/>
      <w:endnotePr>
        <w:numFmt w:val="decimal"/>
      </w:endnotePr>
      <w:pgSz w:w="12240" w:h="15840" w:code="1"/>
      <w:pgMar w:top="1080" w:right="1080" w:bottom="1080" w:left="1080" w:header="720" w:footer="576"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C7F" w:rsidRDefault="00140C7F" w:rsidP="006D3765">
      <w:pPr>
        <w:spacing w:line="240" w:lineRule="auto"/>
      </w:pPr>
      <w:r>
        <w:separator/>
      </w:r>
    </w:p>
  </w:endnote>
  <w:endnote w:type="continuationSeparator" w:id="0">
    <w:p w:rsidR="00140C7F" w:rsidRDefault="00140C7F" w:rsidP="006D3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59"/>
    <w:family w:val="auto"/>
    <w:pitch w:val="variable"/>
    <w:sig w:usb0="00000000"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045573"/>
      <w:docPartObj>
        <w:docPartGallery w:val="Page Numbers (Bottom of Page)"/>
        <w:docPartUnique/>
      </w:docPartObj>
    </w:sdtPr>
    <w:sdtEndPr>
      <w:rPr>
        <w:noProof/>
      </w:rPr>
    </w:sdtEndPr>
    <w:sdtContent>
      <w:p w:rsidR="00140C7F" w:rsidRDefault="00140C7F">
        <w:pPr>
          <w:pStyle w:val="Footer"/>
          <w:jc w:val="center"/>
        </w:pPr>
        <w:r>
          <w:fldChar w:fldCharType="begin"/>
        </w:r>
        <w:r>
          <w:instrText xml:space="preserve"> PAGE   \* MERGEFORMAT </w:instrText>
        </w:r>
        <w:r>
          <w:fldChar w:fldCharType="separate"/>
        </w:r>
        <w:r w:rsidR="0026057F">
          <w:rPr>
            <w:noProof/>
          </w:rPr>
          <w:t>2</w:t>
        </w:r>
        <w:r>
          <w:rPr>
            <w:noProof/>
          </w:rPr>
          <w:fldChar w:fldCharType="end"/>
        </w:r>
      </w:p>
    </w:sdtContent>
  </w:sdt>
  <w:p w:rsidR="00140C7F" w:rsidRDefault="00140C7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7F" w:rsidRDefault="0026057F">
    <w:pPr>
      <w:pStyle w:val="Footer"/>
      <w:jc w:val="center"/>
    </w:pPr>
    <w:sdt>
      <w:sdtPr>
        <w:id w:val="3430474"/>
        <w:docPartObj>
          <w:docPartGallery w:val="Page Numbers (Bottom of Page)"/>
          <w:docPartUnique/>
        </w:docPartObj>
      </w:sdtPr>
      <w:sdtEndPr/>
      <w:sdtContent>
        <w:r w:rsidR="00140C7F">
          <w:fldChar w:fldCharType="begin"/>
        </w:r>
        <w:r w:rsidR="00140C7F">
          <w:instrText xml:space="preserve"> PAGE   \* MERGEFORMAT </w:instrText>
        </w:r>
        <w:r w:rsidR="00140C7F">
          <w:fldChar w:fldCharType="separate"/>
        </w:r>
        <w:r>
          <w:rPr>
            <w:noProof/>
          </w:rPr>
          <w:t>1</w:t>
        </w:r>
        <w:r w:rsidR="00140C7F">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C7F" w:rsidRDefault="00140C7F" w:rsidP="006D3765">
      <w:pPr>
        <w:spacing w:line="240" w:lineRule="auto"/>
      </w:pPr>
      <w:r>
        <w:separator/>
      </w:r>
    </w:p>
  </w:footnote>
  <w:footnote w:type="continuationSeparator" w:id="0">
    <w:p w:rsidR="00140C7F" w:rsidRDefault="00140C7F" w:rsidP="006D3765">
      <w:pPr>
        <w:spacing w:line="240" w:lineRule="auto"/>
      </w:pPr>
      <w:r>
        <w:continuationSeparator/>
      </w:r>
    </w:p>
  </w:footnote>
  <w:footnote w:id="1">
    <w:p w:rsidR="00140C7F" w:rsidRPr="00041FA5" w:rsidRDefault="00140C7F" w:rsidP="008D4D03">
      <w:pPr>
        <w:pStyle w:val="FootnoteText"/>
        <w:spacing w:before="0"/>
        <w:rPr>
          <w:szCs w:val="16"/>
        </w:rPr>
      </w:pPr>
      <w:r w:rsidRPr="00041FA5">
        <w:rPr>
          <w:rStyle w:val="FootnoteReference"/>
          <w:szCs w:val="16"/>
        </w:rPr>
        <w:footnoteRef/>
      </w:r>
      <w:r w:rsidRPr="00041FA5">
        <w:rPr>
          <w:szCs w:val="16"/>
        </w:rPr>
        <w:t xml:space="preserve"> </w:t>
      </w:r>
      <w:r>
        <w:rPr>
          <w:szCs w:val="16"/>
        </w:rPr>
        <w:t>The e</w:t>
      </w:r>
      <w:r w:rsidRPr="00041FA5">
        <w:rPr>
          <w:szCs w:val="16"/>
        </w:rPr>
        <w:t>ligibility and subsampling</w:t>
      </w:r>
      <w:r>
        <w:rPr>
          <w:szCs w:val="16"/>
        </w:rPr>
        <w:t xml:space="preserve"> rates are combined into one rate</w:t>
      </w:r>
      <w:r w:rsidRPr="00041FA5">
        <w:rPr>
          <w:szCs w:val="16"/>
        </w:rPr>
        <w:t xml:space="preserve">:  30% prenatal </w:t>
      </w:r>
      <w:r>
        <w:rPr>
          <w:szCs w:val="16"/>
        </w:rPr>
        <w:t>= 98</w:t>
      </w:r>
      <w:r w:rsidRPr="00041FA5">
        <w:rPr>
          <w:szCs w:val="16"/>
        </w:rPr>
        <w:t xml:space="preserve">% eligibility </w:t>
      </w:r>
      <w:r>
        <w:rPr>
          <w:szCs w:val="16"/>
        </w:rPr>
        <w:t>x 30</w:t>
      </w:r>
      <w:r w:rsidRPr="00041FA5">
        <w:rPr>
          <w:szCs w:val="16"/>
        </w:rPr>
        <w:t xml:space="preserve">% subsampling ; </w:t>
      </w:r>
      <w:r>
        <w:rPr>
          <w:szCs w:val="16"/>
        </w:rPr>
        <w:t>66</w:t>
      </w:r>
      <w:r w:rsidRPr="00041FA5">
        <w:rPr>
          <w:szCs w:val="16"/>
        </w:rPr>
        <w:t xml:space="preserve">% postnatal </w:t>
      </w:r>
      <w:r>
        <w:rPr>
          <w:szCs w:val="16"/>
        </w:rPr>
        <w:t>= 80</w:t>
      </w:r>
      <w:r w:rsidRPr="00041FA5">
        <w:rPr>
          <w:szCs w:val="16"/>
        </w:rPr>
        <w:t xml:space="preserve">% eligibility </w:t>
      </w:r>
      <w:r>
        <w:rPr>
          <w:szCs w:val="16"/>
        </w:rPr>
        <w:t>x 82</w:t>
      </w:r>
      <w:r w:rsidRPr="00041FA5">
        <w:rPr>
          <w:szCs w:val="16"/>
        </w:rPr>
        <w:t xml:space="preserve">% subsampling; </w:t>
      </w:r>
      <w:r>
        <w:rPr>
          <w:szCs w:val="16"/>
        </w:rPr>
        <w:t>the subsampling rate are predetermined to target the rarer subgroups to meet precision requirements for estimates for these groups</w:t>
      </w:r>
    </w:p>
  </w:footnote>
  <w:footnote w:id="2">
    <w:p w:rsidR="00140C7F" w:rsidRPr="00041FA5" w:rsidRDefault="00140C7F" w:rsidP="00C27573">
      <w:pPr>
        <w:autoSpaceDE w:val="0"/>
        <w:autoSpaceDN w:val="0"/>
        <w:adjustRightInd w:val="0"/>
        <w:spacing w:line="240" w:lineRule="auto"/>
        <w:ind w:left="90" w:hanging="90"/>
        <w:rPr>
          <w:sz w:val="16"/>
          <w:szCs w:val="16"/>
        </w:rPr>
      </w:pPr>
      <w:r w:rsidRPr="008D4D03">
        <w:rPr>
          <w:rStyle w:val="FootnoteReference"/>
          <w:sz w:val="16"/>
          <w:szCs w:val="16"/>
        </w:rPr>
        <w:footnoteRef/>
      </w:r>
      <w:r w:rsidRPr="00041FA5">
        <w:rPr>
          <w:sz w:val="16"/>
          <w:szCs w:val="16"/>
          <w:vertAlign w:val="superscript"/>
        </w:rPr>
        <w:t xml:space="preserve"> </w:t>
      </w:r>
      <w:r w:rsidRPr="00041FA5">
        <w:rPr>
          <w:sz w:val="16"/>
          <w:szCs w:val="16"/>
        </w:rPr>
        <w:t xml:space="preserve">Estimate based on a total of 2.37 million infant participants, 92.4 percent of whom were enrolled by 3 months of age.  Source: </w:t>
      </w:r>
      <w:r w:rsidRPr="00041FA5">
        <w:rPr>
          <w:rFonts w:cs="Tahoma"/>
          <w:sz w:val="16"/>
          <w:szCs w:val="16"/>
        </w:rPr>
        <w:t>U.S. Department of Agriculture, Food and Nutrition Service, Office of Research and Analysis, WIC Participant and Program Characteristics 2010, WIC-1-PC, by Patty Connor, Susan Bartlett, Michele Mendelson, Kelly Lawrence, Katherine Wen, et al. Project Officer, Fred Lesnett Alexandria, VA: December 2011.</w:t>
      </w:r>
    </w:p>
  </w:footnote>
  <w:footnote w:id="3">
    <w:p w:rsidR="00140C7F" w:rsidRDefault="00140C7F" w:rsidP="00C27573">
      <w:pPr>
        <w:pStyle w:val="FootnoteText"/>
        <w:spacing w:before="0"/>
      </w:pPr>
      <w:r w:rsidRPr="008D4D03">
        <w:rPr>
          <w:rStyle w:val="FootnoteReference"/>
          <w:szCs w:val="16"/>
        </w:rPr>
        <w:footnoteRef/>
      </w:r>
      <w:r w:rsidRPr="00041FA5">
        <w:rPr>
          <w:szCs w:val="16"/>
        </w:rPr>
        <w:t xml:space="preserve"> National WIC Association </w:t>
      </w:r>
      <w:hyperlink r:id="rId1" w:history="1">
        <w:r w:rsidRPr="00041FA5">
          <w:rPr>
            <w:rStyle w:val="Hyperlink"/>
            <w:szCs w:val="16"/>
          </w:rPr>
          <w:t>http://www.nwica.org/?q=nwa/1</w:t>
        </w:r>
      </w:hyperlink>
    </w:p>
  </w:footnote>
  <w:footnote w:id="4">
    <w:p w:rsidR="00140C7F" w:rsidRDefault="00140C7F" w:rsidP="00C27573">
      <w:pPr>
        <w:pStyle w:val="FootnoteText"/>
        <w:spacing w:before="0"/>
      </w:pPr>
      <w:r>
        <w:rPr>
          <w:rStyle w:val="FootnoteReference"/>
        </w:rPr>
        <w:footnoteRef/>
      </w:r>
      <w:r>
        <w:t xml:space="preserve">  2.19 million hospitals, 2.19 million healthcare providers, and 90 State Agencies  </w:t>
      </w:r>
    </w:p>
  </w:footnote>
  <w:footnote w:id="5">
    <w:p w:rsidR="00140C7F" w:rsidRDefault="00140C7F" w:rsidP="008D4D03">
      <w:pPr>
        <w:pStyle w:val="FootnoteText"/>
        <w:spacing w:before="0"/>
      </w:pPr>
      <w:r>
        <w:rPr>
          <w:rStyle w:val="FootnoteReference"/>
        </w:rPr>
        <w:footnoteRef/>
      </w:r>
      <w:r>
        <w:tab/>
        <w:t>For children (12 months or older), “high weight for height” is determined based on nutrition risk code 110. For children 24 months and older, it is defined as higher than the 95th percentile of BMI for age. For children 12 to 24 months, it is defined as at risk of being overweight by virtue of having a mother or father who is obese (BMI of 30 or greater). For mothers, the criterion is a pregravid BMI of 25 or higher.</w:t>
      </w:r>
    </w:p>
  </w:footnote>
  <w:footnote w:id="6">
    <w:p w:rsidR="00140C7F" w:rsidRDefault="00140C7F" w:rsidP="008D4D03">
      <w:pPr>
        <w:pStyle w:val="FootnoteText"/>
        <w:spacing w:before="0"/>
      </w:pPr>
      <w:r>
        <w:rPr>
          <w:rStyle w:val="FootnoteReference"/>
        </w:rPr>
        <w:footnoteRef/>
      </w:r>
      <w:r>
        <w:t xml:space="preserve"> The 20 percent figure is based on an estimate from the Early Childhood Longitudinal Study-Birth (ECLS-B) Cohort that 20 percent of infants enrolled in WIC were not enrolled prenatally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1A49"/>
    <w:multiLevelType w:val="hybridMultilevel"/>
    <w:tmpl w:val="0DD4E2AA"/>
    <w:lvl w:ilvl="0" w:tplc="333E255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9A4591"/>
    <w:multiLevelType w:val="hybridMultilevel"/>
    <w:tmpl w:val="04046152"/>
    <w:lvl w:ilvl="0" w:tplc="ECF8A308">
      <w:start w:val="1"/>
      <w:numFmt w:val="lowerLetter"/>
      <w:lvlText w:val="%1."/>
      <w:lvlJc w:val="left"/>
      <w:pPr>
        <w:ind w:left="648" w:hanging="360"/>
      </w:pPr>
      <w:rPr>
        <w:rFonts w:ascii="Garamond" w:eastAsia="Times New Roman" w:hAnsi="Garamond" w:cs="Times New Roman"/>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9">
    <w:nsid w:val="431B262C"/>
    <w:multiLevelType w:val="hybridMultilevel"/>
    <w:tmpl w:val="2FC4E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E23E8"/>
    <w:multiLevelType w:val="hybridMultilevel"/>
    <w:tmpl w:val="48B0130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1">
    <w:nsid w:val="524204CF"/>
    <w:multiLevelType w:val="hybridMultilevel"/>
    <w:tmpl w:val="439072A8"/>
    <w:lvl w:ilvl="0" w:tplc="B17EADC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F9179A"/>
    <w:multiLevelType w:val="hybridMultilevel"/>
    <w:tmpl w:val="E42AB00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59AF57EB"/>
    <w:multiLevelType w:val="hybridMultilevel"/>
    <w:tmpl w:val="AD32DD3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4">
    <w:nsid w:val="59CD4463"/>
    <w:multiLevelType w:val="hybridMultilevel"/>
    <w:tmpl w:val="9014B644"/>
    <w:lvl w:ilvl="0" w:tplc="04090001">
      <w:start w:val="1"/>
      <w:numFmt w:val="bullet"/>
      <w:lvlText w:val=""/>
      <w:lvlJc w:val="left"/>
      <w:pPr>
        <w:tabs>
          <w:tab w:val="num" w:pos="1152"/>
        </w:tabs>
        <w:ind w:left="1152" w:hanging="57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935610"/>
    <w:multiLevelType w:val="hybridMultilevel"/>
    <w:tmpl w:val="F37C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205C7B"/>
    <w:multiLevelType w:val="hybridMultilevel"/>
    <w:tmpl w:val="C81A49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202207C"/>
    <w:multiLevelType w:val="hybridMultilevel"/>
    <w:tmpl w:val="D2500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B206EEA"/>
    <w:multiLevelType w:val="hybridMultilevel"/>
    <w:tmpl w:val="CF2EA634"/>
    <w:lvl w:ilvl="0" w:tplc="ECF8A308">
      <w:start w:val="1"/>
      <w:numFmt w:val="lowerLetter"/>
      <w:lvlText w:val="%1."/>
      <w:lvlJc w:val="left"/>
      <w:pPr>
        <w:ind w:left="648" w:hanging="360"/>
      </w:pPr>
      <w:rPr>
        <w:rFonts w:ascii="Garamond" w:eastAsia="Times New Roman" w:hAnsi="Garamond" w:cs="Times New Roman"/>
      </w:rPr>
    </w:lvl>
    <w:lvl w:ilvl="1" w:tplc="0409000F">
      <w:start w:val="1"/>
      <w:numFmt w:val="decimal"/>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77152827"/>
    <w:multiLevelType w:val="hybridMultilevel"/>
    <w:tmpl w:val="03F4EE2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3">
    <w:nsid w:val="7BAE15A7"/>
    <w:multiLevelType w:val="hybridMultilevel"/>
    <w:tmpl w:val="A66C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8"/>
  </w:num>
  <w:num w:numId="7">
    <w:abstractNumId w:val="16"/>
  </w:num>
  <w:num w:numId="8">
    <w:abstractNumId w:val="20"/>
  </w:num>
  <w:num w:numId="9">
    <w:abstractNumId w:val="22"/>
  </w:num>
  <w:num w:numId="10">
    <w:abstractNumId w:val="6"/>
  </w:num>
  <w:num w:numId="11">
    <w:abstractNumId w:val="21"/>
  </w:num>
  <w:num w:numId="12">
    <w:abstractNumId w:val="17"/>
  </w:num>
  <w:num w:numId="13">
    <w:abstractNumId w:val="13"/>
  </w:num>
  <w:num w:numId="14">
    <w:abstractNumId w:val="3"/>
  </w:num>
  <w:num w:numId="15">
    <w:abstractNumId w:val="23"/>
  </w:num>
  <w:num w:numId="16">
    <w:abstractNumId w:val="15"/>
  </w:num>
  <w:num w:numId="17">
    <w:abstractNumId w:val="9"/>
  </w:num>
  <w:num w:numId="18">
    <w:abstractNumId w:val="11"/>
  </w:num>
  <w:num w:numId="19">
    <w:abstractNumId w:val="19"/>
  </w:num>
  <w:num w:numId="20">
    <w:abstractNumId w:val="10"/>
  </w:num>
  <w:num w:numId="21">
    <w:abstractNumId w:val="10"/>
  </w:num>
  <w:num w:numId="22">
    <w:abstractNumId w:val="12"/>
  </w:num>
  <w:num w:numId="23">
    <w:abstractNumId w:val="0"/>
  </w:num>
  <w:num w:numId="24">
    <w:abstractNumId w:val="14"/>
  </w:num>
  <w:num w:numId="2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65"/>
    <w:rsid w:val="000009EB"/>
    <w:rsid w:val="00001C77"/>
    <w:rsid w:val="00001D5E"/>
    <w:rsid w:val="000034FB"/>
    <w:rsid w:val="00003871"/>
    <w:rsid w:val="0000491F"/>
    <w:rsid w:val="00004C31"/>
    <w:rsid w:val="00004DCB"/>
    <w:rsid w:val="0000615A"/>
    <w:rsid w:val="000072A3"/>
    <w:rsid w:val="00007477"/>
    <w:rsid w:val="00011228"/>
    <w:rsid w:val="0001169E"/>
    <w:rsid w:val="00012455"/>
    <w:rsid w:val="00013095"/>
    <w:rsid w:val="00015359"/>
    <w:rsid w:val="000157E2"/>
    <w:rsid w:val="0001598C"/>
    <w:rsid w:val="00015B0E"/>
    <w:rsid w:val="00017B34"/>
    <w:rsid w:val="000206B6"/>
    <w:rsid w:val="0002269D"/>
    <w:rsid w:val="00022762"/>
    <w:rsid w:val="00023236"/>
    <w:rsid w:val="00024E71"/>
    <w:rsid w:val="00026C89"/>
    <w:rsid w:val="00026DD5"/>
    <w:rsid w:val="00027E1A"/>
    <w:rsid w:val="00030D39"/>
    <w:rsid w:val="00031468"/>
    <w:rsid w:val="00031DFA"/>
    <w:rsid w:val="0003258A"/>
    <w:rsid w:val="00032974"/>
    <w:rsid w:val="00033FC0"/>
    <w:rsid w:val="00034E49"/>
    <w:rsid w:val="00035912"/>
    <w:rsid w:val="0003591B"/>
    <w:rsid w:val="0003661E"/>
    <w:rsid w:val="00036687"/>
    <w:rsid w:val="00036D2A"/>
    <w:rsid w:val="00037E15"/>
    <w:rsid w:val="000403D8"/>
    <w:rsid w:val="00040824"/>
    <w:rsid w:val="00040826"/>
    <w:rsid w:val="00040A85"/>
    <w:rsid w:val="00041210"/>
    <w:rsid w:val="00041358"/>
    <w:rsid w:val="000417FC"/>
    <w:rsid w:val="00041FA5"/>
    <w:rsid w:val="000427B0"/>
    <w:rsid w:val="000427FE"/>
    <w:rsid w:val="000430FE"/>
    <w:rsid w:val="00043156"/>
    <w:rsid w:val="000439DD"/>
    <w:rsid w:val="00043B14"/>
    <w:rsid w:val="00044650"/>
    <w:rsid w:val="00044E20"/>
    <w:rsid w:val="00045419"/>
    <w:rsid w:val="000466D8"/>
    <w:rsid w:val="00046E60"/>
    <w:rsid w:val="0004757B"/>
    <w:rsid w:val="00047BAD"/>
    <w:rsid w:val="00051021"/>
    <w:rsid w:val="000518AF"/>
    <w:rsid w:val="00051D49"/>
    <w:rsid w:val="00051E73"/>
    <w:rsid w:val="000520A9"/>
    <w:rsid w:val="00052484"/>
    <w:rsid w:val="00052D2A"/>
    <w:rsid w:val="00053589"/>
    <w:rsid w:val="00053ECC"/>
    <w:rsid w:val="00054941"/>
    <w:rsid w:val="000549FB"/>
    <w:rsid w:val="00054A73"/>
    <w:rsid w:val="00055B52"/>
    <w:rsid w:val="00056788"/>
    <w:rsid w:val="000568DC"/>
    <w:rsid w:val="00056DA1"/>
    <w:rsid w:val="00060621"/>
    <w:rsid w:val="000608BA"/>
    <w:rsid w:val="00061BF3"/>
    <w:rsid w:val="0006264E"/>
    <w:rsid w:val="000628DB"/>
    <w:rsid w:val="00062996"/>
    <w:rsid w:val="000635CA"/>
    <w:rsid w:val="000645E0"/>
    <w:rsid w:val="000655C6"/>
    <w:rsid w:val="000671EC"/>
    <w:rsid w:val="0007089D"/>
    <w:rsid w:val="00070DE4"/>
    <w:rsid w:val="00070F45"/>
    <w:rsid w:val="0007113A"/>
    <w:rsid w:val="000711DA"/>
    <w:rsid w:val="00072270"/>
    <w:rsid w:val="000740EE"/>
    <w:rsid w:val="00076C2E"/>
    <w:rsid w:val="000771A0"/>
    <w:rsid w:val="00081A59"/>
    <w:rsid w:val="000830D0"/>
    <w:rsid w:val="00083AC9"/>
    <w:rsid w:val="00084984"/>
    <w:rsid w:val="00084EBD"/>
    <w:rsid w:val="00085F6C"/>
    <w:rsid w:val="00086577"/>
    <w:rsid w:val="00087234"/>
    <w:rsid w:val="0008786B"/>
    <w:rsid w:val="00087B50"/>
    <w:rsid w:val="00087E22"/>
    <w:rsid w:val="0009253D"/>
    <w:rsid w:val="00092846"/>
    <w:rsid w:val="00092A05"/>
    <w:rsid w:val="00093872"/>
    <w:rsid w:val="00094327"/>
    <w:rsid w:val="00094820"/>
    <w:rsid w:val="00094D1E"/>
    <w:rsid w:val="00094D7B"/>
    <w:rsid w:val="000952B7"/>
    <w:rsid w:val="000964D2"/>
    <w:rsid w:val="000A0B7E"/>
    <w:rsid w:val="000A1397"/>
    <w:rsid w:val="000A1C54"/>
    <w:rsid w:val="000A3C86"/>
    <w:rsid w:val="000A5100"/>
    <w:rsid w:val="000A52C9"/>
    <w:rsid w:val="000A57AA"/>
    <w:rsid w:val="000A6853"/>
    <w:rsid w:val="000A6B6B"/>
    <w:rsid w:val="000A6D2E"/>
    <w:rsid w:val="000A7CEF"/>
    <w:rsid w:val="000B0441"/>
    <w:rsid w:val="000B0E1E"/>
    <w:rsid w:val="000B1E3C"/>
    <w:rsid w:val="000B2029"/>
    <w:rsid w:val="000B20F0"/>
    <w:rsid w:val="000B2121"/>
    <w:rsid w:val="000B245C"/>
    <w:rsid w:val="000B28FC"/>
    <w:rsid w:val="000B2975"/>
    <w:rsid w:val="000B370C"/>
    <w:rsid w:val="000B4924"/>
    <w:rsid w:val="000B4BAD"/>
    <w:rsid w:val="000B501C"/>
    <w:rsid w:val="000B5B04"/>
    <w:rsid w:val="000B6A30"/>
    <w:rsid w:val="000B7E43"/>
    <w:rsid w:val="000C0EAF"/>
    <w:rsid w:val="000C0FA9"/>
    <w:rsid w:val="000C36D8"/>
    <w:rsid w:val="000C3A32"/>
    <w:rsid w:val="000C3FA1"/>
    <w:rsid w:val="000C4862"/>
    <w:rsid w:val="000C4C53"/>
    <w:rsid w:val="000C5B56"/>
    <w:rsid w:val="000C5F4F"/>
    <w:rsid w:val="000C60BF"/>
    <w:rsid w:val="000C688B"/>
    <w:rsid w:val="000D1916"/>
    <w:rsid w:val="000D1BD5"/>
    <w:rsid w:val="000D49FF"/>
    <w:rsid w:val="000D4EAB"/>
    <w:rsid w:val="000D6C88"/>
    <w:rsid w:val="000D7573"/>
    <w:rsid w:val="000D7991"/>
    <w:rsid w:val="000D7DF0"/>
    <w:rsid w:val="000E05E9"/>
    <w:rsid w:val="000E1AD6"/>
    <w:rsid w:val="000E2CA5"/>
    <w:rsid w:val="000E3405"/>
    <w:rsid w:val="000E3CF7"/>
    <w:rsid w:val="000E402D"/>
    <w:rsid w:val="000E4505"/>
    <w:rsid w:val="000E47DF"/>
    <w:rsid w:val="000E52C3"/>
    <w:rsid w:val="000E5D35"/>
    <w:rsid w:val="000E6753"/>
    <w:rsid w:val="000E67F9"/>
    <w:rsid w:val="000E6B69"/>
    <w:rsid w:val="000E6C6F"/>
    <w:rsid w:val="000E73C0"/>
    <w:rsid w:val="000E7CB2"/>
    <w:rsid w:val="000E7E7C"/>
    <w:rsid w:val="000F080F"/>
    <w:rsid w:val="000F10E3"/>
    <w:rsid w:val="000F20E3"/>
    <w:rsid w:val="000F3141"/>
    <w:rsid w:val="000F3896"/>
    <w:rsid w:val="000F3ADF"/>
    <w:rsid w:val="000F4434"/>
    <w:rsid w:val="000F4B56"/>
    <w:rsid w:val="000F5273"/>
    <w:rsid w:val="000F52C1"/>
    <w:rsid w:val="000F6382"/>
    <w:rsid w:val="000F7914"/>
    <w:rsid w:val="000F7C07"/>
    <w:rsid w:val="000F7FBB"/>
    <w:rsid w:val="00100287"/>
    <w:rsid w:val="00100DCF"/>
    <w:rsid w:val="001042DE"/>
    <w:rsid w:val="00105867"/>
    <w:rsid w:val="0010653D"/>
    <w:rsid w:val="001065A5"/>
    <w:rsid w:val="001073FC"/>
    <w:rsid w:val="00107FFD"/>
    <w:rsid w:val="00110D97"/>
    <w:rsid w:val="00111A1F"/>
    <w:rsid w:val="00111A45"/>
    <w:rsid w:val="00112086"/>
    <w:rsid w:val="00112118"/>
    <w:rsid w:val="001129E1"/>
    <w:rsid w:val="00112E21"/>
    <w:rsid w:val="00113928"/>
    <w:rsid w:val="001157C6"/>
    <w:rsid w:val="00116D64"/>
    <w:rsid w:val="00117824"/>
    <w:rsid w:val="00117E39"/>
    <w:rsid w:val="00122878"/>
    <w:rsid w:val="00122A9D"/>
    <w:rsid w:val="00123505"/>
    <w:rsid w:val="00124663"/>
    <w:rsid w:val="0012498E"/>
    <w:rsid w:val="00125732"/>
    <w:rsid w:val="00125CA3"/>
    <w:rsid w:val="001260D3"/>
    <w:rsid w:val="0012683D"/>
    <w:rsid w:val="0013140F"/>
    <w:rsid w:val="0013145E"/>
    <w:rsid w:val="001327C3"/>
    <w:rsid w:val="001330B8"/>
    <w:rsid w:val="00133E5F"/>
    <w:rsid w:val="00135284"/>
    <w:rsid w:val="00135F2E"/>
    <w:rsid w:val="0013662C"/>
    <w:rsid w:val="00137218"/>
    <w:rsid w:val="00140B12"/>
    <w:rsid w:val="00140C08"/>
    <w:rsid w:val="00140C7F"/>
    <w:rsid w:val="0014107D"/>
    <w:rsid w:val="001427B7"/>
    <w:rsid w:val="001433A5"/>
    <w:rsid w:val="001434BA"/>
    <w:rsid w:val="00144911"/>
    <w:rsid w:val="00144A12"/>
    <w:rsid w:val="0014524D"/>
    <w:rsid w:val="00147355"/>
    <w:rsid w:val="001476F6"/>
    <w:rsid w:val="00147957"/>
    <w:rsid w:val="0014798C"/>
    <w:rsid w:val="00147A34"/>
    <w:rsid w:val="001513EB"/>
    <w:rsid w:val="00152464"/>
    <w:rsid w:val="0015308E"/>
    <w:rsid w:val="0015317A"/>
    <w:rsid w:val="00155F2C"/>
    <w:rsid w:val="00156312"/>
    <w:rsid w:val="00156462"/>
    <w:rsid w:val="001572FC"/>
    <w:rsid w:val="00157B9F"/>
    <w:rsid w:val="00160B59"/>
    <w:rsid w:val="0016153D"/>
    <w:rsid w:val="001615FF"/>
    <w:rsid w:val="001616CA"/>
    <w:rsid w:val="00162CE1"/>
    <w:rsid w:val="00163325"/>
    <w:rsid w:val="001641E3"/>
    <w:rsid w:val="001645CA"/>
    <w:rsid w:val="00164EC3"/>
    <w:rsid w:val="001652A4"/>
    <w:rsid w:val="001658A0"/>
    <w:rsid w:val="00165B12"/>
    <w:rsid w:val="001670FF"/>
    <w:rsid w:val="0016715E"/>
    <w:rsid w:val="00167583"/>
    <w:rsid w:val="00171334"/>
    <w:rsid w:val="00172736"/>
    <w:rsid w:val="00172796"/>
    <w:rsid w:val="001735F0"/>
    <w:rsid w:val="00173AC9"/>
    <w:rsid w:val="001756F8"/>
    <w:rsid w:val="001772EE"/>
    <w:rsid w:val="00183297"/>
    <w:rsid w:val="001838D7"/>
    <w:rsid w:val="00184912"/>
    <w:rsid w:val="00184BBC"/>
    <w:rsid w:val="00185014"/>
    <w:rsid w:val="00185AEE"/>
    <w:rsid w:val="00186487"/>
    <w:rsid w:val="00186649"/>
    <w:rsid w:val="001867AB"/>
    <w:rsid w:val="00187393"/>
    <w:rsid w:val="0019034B"/>
    <w:rsid w:val="0019055B"/>
    <w:rsid w:val="00190961"/>
    <w:rsid w:val="00190BAB"/>
    <w:rsid w:val="00190E4F"/>
    <w:rsid w:val="00192631"/>
    <w:rsid w:val="0019397B"/>
    <w:rsid w:val="00193AA0"/>
    <w:rsid w:val="00193B4D"/>
    <w:rsid w:val="00193F33"/>
    <w:rsid w:val="0019431A"/>
    <w:rsid w:val="00194BA5"/>
    <w:rsid w:val="00195E29"/>
    <w:rsid w:val="001963B7"/>
    <w:rsid w:val="0019732C"/>
    <w:rsid w:val="001979FE"/>
    <w:rsid w:val="00197F9A"/>
    <w:rsid w:val="001A05AC"/>
    <w:rsid w:val="001A069D"/>
    <w:rsid w:val="001A1329"/>
    <w:rsid w:val="001A181D"/>
    <w:rsid w:val="001A22CC"/>
    <w:rsid w:val="001A289F"/>
    <w:rsid w:val="001A2F4B"/>
    <w:rsid w:val="001A3917"/>
    <w:rsid w:val="001A5C81"/>
    <w:rsid w:val="001A5CA1"/>
    <w:rsid w:val="001A6AC8"/>
    <w:rsid w:val="001A6E94"/>
    <w:rsid w:val="001A75C7"/>
    <w:rsid w:val="001A7AE9"/>
    <w:rsid w:val="001A7C20"/>
    <w:rsid w:val="001A7DAD"/>
    <w:rsid w:val="001B0BA0"/>
    <w:rsid w:val="001B1599"/>
    <w:rsid w:val="001B17BC"/>
    <w:rsid w:val="001B18E0"/>
    <w:rsid w:val="001B200F"/>
    <w:rsid w:val="001B21F7"/>
    <w:rsid w:val="001B233F"/>
    <w:rsid w:val="001B32A1"/>
    <w:rsid w:val="001B3ACA"/>
    <w:rsid w:val="001B3D72"/>
    <w:rsid w:val="001B6362"/>
    <w:rsid w:val="001B637F"/>
    <w:rsid w:val="001B6AC4"/>
    <w:rsid w:val="001B74B9"/>
    <w:rsid w:val="001B7AF7"/>
    <w:rsid w:val="001C003B"/>
    <w:rsid w:val="001C016B"/>
    <w:rsid w:val="001C0310"/>
    <w:rsid w:val="001C0358"/>
    <w:rsid w:val="001C1670"/>
    <w:rsid w:val="001C16DA"/>
    <w:rsid w:val="001C4595"/>
    <w:rsid w:val="001C5505"/>
    <w:rsid w:val="001C6D2C"/>
    <w:rsid w:val="001C6E0B"/>
    <w:rsid w:val="001C6E90"/>
    <w:rsid w:val="001C78B7"/>
    <w:rsid w:val="001D0169"/>
    <w:rsid w:val="001D1946"/>
    <w:rsid w:val="001D415F"/>
    <w:rsid w:val="001D41EE"/>
    <w:rsid w:val="001D4F1D"/>
    <w:rsid w:val="001D54C4"/>
    <w:rsid w:val="001D5569"/>
    <w:rsid w:val="001D5707"/>
    <w:rsid w:val="001D614B"/>
    <w:rsid w:val="001D65AD"/>
    <w:rsid w:val="001D6680"/>
    <w:rsid w:val="001D678A"/>
    <w:rsid w:val="001D6CA8"/>
    <w:rsid w:val="001D6D1E"/>
    <w:rsid w:val="001D6F89"/>
    <w:rsid w:val="001E0FA7"/>
    <w:rsid w:val="001E216E"/>
    <w:rsid w:val="001E223C"/>
    <w:rsid w:val="001E2E6D"/>
    <w:rsid w:val="001E3156"/>
    <w:rsid w:val="001E3653"/>
    <w:rsid w:val="001E37AB"/>
    <w:rsid w:val="001E3D9B"/>
    <w:rsid w:val="001E3E87"/>
    <w:rsid w:val="001E4372"/>
    <w:rsid w:val="001E4C50"/>
    <w:rsid w:val="001E658D"/>
    <w:rsid w:val="001E7AE6"/>
    <w:rsid w:val="001E7C09"/>
    <w:rsid w:val="001E7CD9"/>
    <w:rsid w:val="001E7CDA"/>
    <w:rsid w:val="001F11B0"/>
    <w:rsid w:val="001F13E5"/>
    <w:rsid w:val="001F1CDC"/>
    <w:rsid w:val="001F2241"/>
    <w:rsid w:val="001F248C"/>
    <w:rsid w:val="001F29FE"/>
    <w:rsid w:val="001F3531"/>
    <w:rsid w:val="001F3BD1"/>
    <w:rsid w:val="001F4AF2"/>
    <w:rsid w:val="001F4D47"/>
    <w:rsid w:val="001F56FE"/>
    <w:rsid w:val="001F5D4D"/>
    <w:rsid w:val="001F5FAB"/>
    <w:rsid w:val="001F66C1"/>
    <w:rsid w:val="001F73B2"/>
    <w:rsid w:val="001F7B97"/>
    <w:rsid w:val="002001C4"/>
    <w:rsid w:val="00200717"/>
    <w:rsid w:val="0020086A"/>
    <w:rsid w:val="00200C74"/>
    <w:rsid w:val="00201487"/>
    <w:rsid w:val="00201C4D"/>
    <w:rsid w:val="00202587"/>
    <w:rsid w:val="002028D3"/>
    <w:rsid w:val="00202D64"/>
    <w:rsid w:val="00202E76"/>
    <w:rsid w:val="00204A1C"/>
    <w:rsid w:val="0020509F"/>
    <w:rsid w:val="0020765A"/>
    <w:rsid w:val="00207983"/>
    <w:rsid w:val="00207ED9"/>
    <w:rsid w:val="00211BA3"/>
    <w:rsid w:val="00212456"/>
    <w:rsid w:val="0021269A"/>
    <w:rsid w:val="002127F8"/>
    <w:rsid w:val="00213BEC"/>
    <w:rsid w:val="002159FE"/>
    <w:rsid w:val="002164C0"/>
    <w:rsid w:val="002172D6"/>
    <w:rsid w:val="0021748D"/>
    <w:rsid w:val="002177DD"/>
    <w:rsid w:val="00217B5D"/>
    <w:rsid w:val="00220A7D"/>
    <w:rsid w:val="0022572D"/>
    <w:rsid w:val="00225B0A"/>
    <w:rsid w:val="00227419"/>
    <w:rsid w:val="0023001B"/>
    <w:rsid w:val="002303EF"/>
    <w:rsid w:val="00230868"/>
    <w:rsid w:val="00230F12"/>
    <w:rsid w:val="00232BB0"/>
    <w:rsid w:val="00232DDB"/>
    <w:rsid w:val="0023339D"/>
    <w:rsid w:val="00233C04"/>
    <w:rsid w:val="00234263"/>
    <w:rsid w:val="002353A2"/>
    <w:rsid w:val="00235493"/>
    <w:rsid w:val="0023582F"/>
    <w:rsid w:val="00235D61"/>
    <w:rsid w:val="00236762"/>
    <w:rsid w:val="0023699C"/>
    <w:rsid w:val="002376A6"/>
    <w:rsid w:val="00237B80"/>
    <w:rsid w:val="00237F30"/>
    <w:rsid w:val="00240515"/>
    <w:rsid w:val="002417BE"/>
    <w:rsid w:val="002419B0"/>
    <w:rsid w:val="00241B5F"/>
    <w:rsid w:val="00242C7A"/>
    <w:rsid w:val="002434FF"/>
    <w:rsid w:val="002450B1"/>
    <w:rsid w:val="002454AF"/>
    <w:rsid w:val="0024679A"/>
    <w:rsid w:val="00246E6C"/>
    <w:rsid w:val="002473B5"/>
    <w:rsid w:val="00247BC3"/>
    <w:rsid w:val="002503AA"/>
    <w:rsid w:val="00250702"/>
    <w:rsid w:val="00250848"/>
    <w:rsid w:val="00251185"/>
    <w:rsid w:val="002518D6"/>
    <w:rsid w:val="002519B6"/>
    <w:rsid w:val="0025206B"/>
    <w:rsid w:val="002522D6"/>
    <w:rsid w:val="00253269"/>
    <w:rsid w:val="00253609"/>
    <w:rsid w:val="00253F87"/>
    <w:rsid w:val="00254196"/>
    <w:rsid w:val="0025507F"/>
    <w:rsid w:val="00260556"/>
    <w:rsid w:val="0026057F"/>
    <w:rsid w:val="00260999"/>
    <w:rsid w:val="00261190"/>
    <w:rsid w:val="00261BC8"/>
    <w:rsid w:val="002623AA"/>
    <w:rsid w:val="002625D1"/>
    <w:rsid w:val="00262963"/>
    <w:rsid w:val="00263662"/>
    <w:rsid w:val="00264A12"/>
    <w:rsid w:val="002657C2"/>
    <w:rsid w:val="002658FC"/>
    <w:rsid w:val="00265934"/>
    <w:rsid w:val="0026702F"/>
    <w:rsid w:val="00267CB3"/>
    <w:rsid w:val="00270755"/>
    <w:rsid w:val="00270790"/>
    <w:rsid w:val="00270A8F"/>
    <w:rsid w:val="00270FA3"/>
    <w:rsid w:val="00271B64"/>
    <w:rsid w:val="00271BB2"/>
    <w:rsid w:val="00272AC2"/>
    <w:rsid w:val="0027391B"/>
    <w:rsid w:val="00273D90"/>
    <w:rsid w:val="0027448F"/>
    <w:rsid w:val="00274862"/>
    <w:rsid w:val="002751A9"/>
    <w:rsid w:val="00275688"/>
    <w:rsid w:val="00275DAE"/>
    <w:rsid w:val="00276323"/>
    <w:rsid w:val="0027656F"/>
    <w:rsid w:val="00276C81"/>
    <w:rsid w:val="002803AF"/>
    <w:rsid w:val="002819E3"/>
    <w:rsid w:val="00281D1D"/>
    <w:rsid w:val="00281EE2"/>
    <w:rsid w:val="0028214B"/>
    <w:rsid w:val="0028389B"/>
    <w:rsid w:val="00284BAD"/>
    <w:rsid w:val="002854AC"/>
    <w:rsid w:val="002856CF"/>
    <w:rsid w:val="002868D9"/>
    <w:rsid w:val="00286B70"/>
    <w:rsid w:val="00287482"/>
    <w:rsid w:val="00291A72"/>
    <w:rsid w:val="00292DA5"/>
    <w:rsid w:val="00293560"/>
    <w:rsid w:val="0029546E"/>
    <w:rsid w:val="00295764"/>
    <w:rsid w:val="00295F3D"/>
    <w:rsid w:val="002961CF"/>
    <w:rsid w:val="00296495"/>
    <w:rsid w:val="00296662"/>
    <w:rsid w:val="0029680E"/>
    <w:rsid w:val="00296EFC"/>
    <w:rsid w:val="00297160"/>
    <w:rsid w:val="00297170"/>
    <w:rsid w:val="002A1923"/>
    <w:rsid w:val="002A1BBE"/>
    <w:rsid w:val="002A31B8"/>
    <w:rsid w:val="002A42AD"/>
    <w:rsid w:val="002A49D6"/>
    <w:rsid w:val="002A641A"/>
    <w:rsid w:val="002A6D44"/>
    <w:rsid w:val="002A6F9A"/>
    <w:rsid w:val="002B038A"/>
    <w:rsid w:val="002B0BC5"/>
    <w:rsid w:val="002B1CAA"/>
    <w:rsid w:val="002B3E7E"/>
    <w:rsid w:val="002B41C0"/>
    <w:rsid w:val="002B454C"/>
    <w:rsid w:val="002B4D12"/>
    <w:rsid w:val="002B5F06"/>
    <w:rsid w:val="002B6971"/>
    <w:rsid w:val="002B7AF1"/>
    <w:rsid w:val="002B7E76"/>
    <w:rsid w:val="002C0312"/>
    <w:rsid w:val="002C0915"/>
    <w:rsid w:val="002C1354"/>
    <w:rsid w:val="002C174C"/>
    <w:rsid w:val="002C29B3"/>
    <w:rsid w:val="002C2DD7"/>
    <w:rsid w:val="002C33EE"/>
    <w:rsid w:val="002C349D"/>
    <w:rsid w:val="002C57DB"/>
    <w:rsid w:val="002C5D1B"/>
    <w:rsid w:val="002C6423"/>
    <w:rsid w:val="002C7392"/>
    <w:rsid w:val="002C792C"/>
    <w:rsid w:val="002D1DC4"/>
    <w:rsid w:val="002D38A0"/>
    <w:rsid w:val="002D4432"/>
    <w:rsid w:val="002D48EB"/>
    <w:rsid w:val="002E1784"/>
    <w:rsid w:val="002E1F68"/>
    <w:rsid w:val="002E2D5C"/>
    <w:rsid w:val="002E349D"/>
    <w:rsid w:val="002E3695"/>
    <w:rsid w:val="002E3A82"/>
    <w:rsid w:val="002E3D7F"/>
    <w:rsid w:val="002E5659"/>
    <w:rsid w:val="002E64B4"/>
    <w:rsid w:val="002E6E9F"/>
    <w:rsid w:val="002F3571"/>
    <w:rsid w:val="002F3C9E"/>
    <w:rsid w:val="002F47F0"/>
    <w:rsid w:val="002F5855"/>
    <w:rsid w:val="002F6D10"/>
    <w:rsid w:val="002F6E8A"/>
    <w:rsid w:val="002F7227"/>
    <w:rsid w:val="002F7244"/>
    <w:rsid w:val="003006FC"/>
    <w:rsid w:val="00300AF0"/>
    <w:rsid w:val="00301460"/>
    <w:rsid w:val="00301785"/>
    <w:rsid w:val="00302CE1"/>
    <w:rsid w:val="00303831"/>
    <w:rsid w:val="0030514D"/>
    <w:rsid w:val="003056A3"/>
    <w:rsid w:val="003072EC"/>
    <w:rsid w:val="00307406"/>
    <w:rsid w:val="00307F02"/>
    <w:rsid w:val="0031126A"/>
    <w:rsid w:val="00312D87"/>
    <w:rsid w:val="00312FB3"/>
    <w:rsid w:val="003131BA"/>
    <w:rsid w:val="00315606"/>
    <w:rsid w:val="00316DD4"/>
    <w:rsid w:val="003172A7"/>
    <w:rsid w:val="003177CB"/>
    <w:rsid w:val="00317DB0"/>
    <w:rsid w:val="0032049A"/>
    <w:rsid w:val="00321CAD"/>
    <w:rsid w:val="0032202C"/>
    <w:rsid w:val="003225B6"/>
    <w:rsid w:val="00322971"/>
    <w:rsid w:val="003229D0"/>
    <w:rsid w:val="00322A86"/>
    <w:rsid w:val="00323FF4"/>
    <w:rsid w:val="00324179"/>
    <w:rsid w:val="00325523"/>
    <w:rsid w:val="00325963"/>
    <w:rsid w:val="003263FC"/>
    <w:rsid w:val="00327356"/>
    <w:rsid w:val="003273AD"/>
    <w:rsid w:val="003279FE"/>
    <w:rsid w:val="003300FC"/>
    <w:rsid w:val="003312A8"/>
    <w:rsid w:val="00331313"/>
    <w:rsid w:val="00331EC8"/>
    <w:rsid w:val="00333127"/>
    <w:rsid w:val="0033321F"/>
    <w:rsid w:val="00333A30"/>
    <w:rsid w:val="00333DB0"/>
    <w:rsid w:val="003344B7"/>
    <w:rsid w:val="00334682"/>
    <w:rsid w:val="0033531E"/>
    <w:rsid w:val="00336CFF"/>
    <w:rsid w:val="00337C8D"/>
    <w:rsid w:val="00340016"/>
    <w:rsid w:val="00341455"/>
    <w:rsid w:val="003415F1"/>
    <w:rsid w:val="00341757"/>
    <w:rsid w:val="00341C96"/>
    <w:rsid w:val="00341F44"/>
    <w:rsid w:val="00342801"/>
    <w:rsid w:val="00342CC0"/>
    <w:rsid w:val="00343FFB"/>
    <w:rsid w:val="003449A8"/>
    <w:rsid w:val="003453CA"/>
    <w:rsid w:val="0034602D"/>
    <w:rsid w:val="00346429"/>
    <w:rsid w:val="00347422"/>
    <w:rsid w:val="00347CDA"/>
    <w:rsid w:val="00347EAD"/>
    <w:rsid w:val="003509C3"/>
    <w:rsid w:val="00350B5C"/>
    <w:rsid w:val="00350F11"/>
    <w:rsid w:val="0035188B"/>
    <w:rsid w:val="00353025"/>
    <w:rsid w:val="003539BF"/>
    <w:rsid w:val="003548B7"/>
    <w:rsid w:val="00354A14"/>
    <w:rsid w:val="003563B5"/>
    <w:rsid w:val="003564A2"/>
    <w:rsid w:val="003565C3"/>
    <w:rsid w:val="00356BB4"/>
    <w:rsid w:val="00356D81"/>
    <w:rsid w:val="00357137"/>
    <w:rsid w:val="003575BC"/>
    <w:rsid w:val="003576C1"/>
    <w:rsid w:val="0035799A"/>
    <w:rsid w:val="00357AAF"/>
    <w:rsid w:val="00360702"/>
    <w:rsid w:val="00361C10"/>
    <w:rsid w:val="003622CC"/>
    <w:rsid w:val="00362DFB"/>
    <w:rsid w:val="003632EE"/>
    <w:rsid w:val="00363B29"/>
    <w:rsid w:val="00363C6D"/>
    <w:rsid w:val="003642AE"/>
    <w:rsid w:val="003661AB"/>
    <w:rsid w:val="00366275"/>
    <w:rsid w:val="00366F60"/>
    <w:rsid w:val="00371CEB"/>
    <w:rsid w:val="00372099"/>
    <w:rsid w:val="00373866"/>
    <w:rsid w:val="00373CD0"/>
    <w:rsid w:val="00373E8B"/>
    <w:rsid w:val="003740F4"/>
    <w:rsid w:val="003748B6"/>
    <w:rsid w:val="00375874"/>
    <w:rsid w:val="00376B63"/>
    <w:rsid w:val="00376ED0"/>
    <w:rsid w:val="0038068F"/>
    <w:rsid w:val="00380AFD"/>
    <w:rsid w:val="00381B25"/>
    <w:rsid w:val="00381C7C"/>
    <w:rsid w:val="00381CE5"/>
    <w:rsid w:val="00382917"/>
    <w:rsid w:val="00382C9F"/>
    <w:rsid w:val="00382E85"/>
    <w:rsid w:val="0038384C"/>
    <w:rsid w:val="003839BE"/>
    <w:rsid w:val="003842A1"/>
    <w:rsid w:val="003847B8"/>
    <w:rsid w:val="0038527E"/>
    <w:rsid w:val="0038537A"/>
    <w:rsid w:val="003863D6"/>
    <w:rsid w:val="003869D3"/>
    <w:rsid w:val="003873B9"/>
    <w:rsid w:val="00387B97"/>
    <w:rsid w:val="00390B63"/>
    <w:rsid w:val="003921BF"/>
    <w:rsid w:val="00392F82"/>
    <w:rsid w:val="00393884"/>
    <w:rsid w:val="003947B8"/>
    <w:rsid w:val="00394827"/>
    <w:rsid w:val="003950B2"/>
    <w:rsid w:val="00395441"/>
    <w:rsid w:val="003955ED"/>
    <w:rsid w:val="0039574C"/>
    <w:rsid w:val="003964FA"/>
    <w:rsid w:val="00396C25"/>
    <w:rsid w:val="00396FAD"/>
    <w:rsid w:val="003A0019"/>
    <w:rsid w:val="003A03A7"/>
    <w:rsid w:val="003A065B"/>
    <w:rsid w:val="003A16D8"/>
    <w:rsid w:val="003A346C"/>
    <w:rsid w:val="003A3AED"/>
    <w:rsid w:val="003A4870"/>
    <w:rsid w:val="003A51AF"/>
    <w:rsid w:val="003A57ED"/>
    <w:rsid w:val="003A5C9B"/>
    <w:rsid w:val="003A74F0"/>
    <w:rsid w:val="003A7AFC"/>
    <w:rsid w:val="003B1A54"/>
    <w:rsid w:val="003B1BFE"/>
    <w:rsid w:val="003B2594"/>
    <w:rsid w:val="003B2B64"/>
    <w:rsid w:val="003B2B69"/>
    <w:rsid w:val="003B35C2"/>
    <w:rsid w:val="003B4170"/>
    <w:rsid w:val="003B43B9"/>
    <w:rsid w:val="003B5A79"/>
    <w:rsid w:val="003B60BC"/>
    <w:rsid w:val="003C0530"/>
    <w:rsid w:val="003C0812"/>
    <w:rsid w:val="003C2E74"/>
    <w:rsid w:val="003C306C"/>
    <w:rsid w:val="003C36BE"/>
    <w:rsid w:val="003C3AC2"/>
    <w:rsid w:val="003C3FE7"/>
    <w:rsid w:val="003C421C"/>
    <w:rsid w:val="003C4296"/>
    <w:rsid w:val="003C474D"/>
    <w:rsid w:val="003C4B22"/>
    <w:rsid w:val="003C5B13"/>
    <w:rsid w:val="003C63D6"/>
    <w:rsid w:val="003C63F0"/>
    <w:rsid w:val="003C6D14"/>
    <w:rsid w:val="003C6D99"/>
    <w:rsid w:val="003C77B4"/>
    <w:rsid w:val="003D011E"/>
    <w:rsid w:val="003D0B7B"/>
    <w:rsid w:val="003D1FA3"/>
    <w:rsid w:val="003D28DD"/>
    <w:rsid w:val="003D2C20"/>
    <w:rsid w:val="003D4C87"/>
    <w:rsid w:val="003D5206"/>
    <w:rsid w:val="003D5674"/>
    <w:rsid w:val="003D5B1A"/>
    <w:rsid w:val="003D67B3"/>
    <w:rsid w:val="003D6F27"/>
    <w:rsid w:val="003D7503"/>
    <w:rsid w:val="003D7A56"/>
    <w:rsid w:val="003D7B17"/>
    <w:rsid w:val="003E00E0"/>
    <w:rsid w:val="003E1D3E"/>
    <w:rsid w:val="003E27C7"/>
    <w:rsid w:val="003E28A3"/>
    <w:rsid w:val="003E2AEE"/>
    <w:rsid w:val="003E30FD"/>
    <w:rsid w:val="003E4F6F"/>
    <w:rsid w:val="003E5158"/>
    <w:rsid w:val="003E5A25"/>
    <w:rsid w:val="003E6473"/>
    <w:rsid w:val="003F0254"/>
    <w:rsid w:val="003F0B8C"/>
    <w:rsid w:val="003F0ED8"/>
    <w:rsid w:val="003F0F46"/>
    <w:rsid w:val="003F2886"/>
    <w:rsid w:val="003F2DF2"/>
    <w:rsid w:val="003F5304"/>
    <w:rsid w:val="003F60BF"/>
    <w:rsid w:val="003F7676"/>
    <w:rsid w:val="0040044F"/>
    <w:rsid w:val="00400473"/>
    <w:rsid w:val="0040087E"/>
    <w:rsid w:val="00400E10"/>
    <w:rsid w:val="004013F2"/>
    <w:rsid w:val="00402098"/>
    <w:rsid w:val="004020D3"/>
    <w:rsid w:val="004027D2"/>
    <w:rsid w:val="00402B18"/>
    <w:rsid w:val="00402F9F"/>
    <w:rsid w:val="004047EB"/>
    <w:rsid w:val="00405BBE"/>
    <w:rsid w:val="0040706B"/>
    <w:rsid w:val="004070CD"/>
    <w:rsid w:val="0040745F"/>
    <w:rsid w:val="004107E6"/>
    <w:rsid w:val="00411173"/>
    <w:rsid w:val="00413294"/>
    <w:rsid w:val="004147BD"/>
    <w:rsid w:val="0041530F"/>
    <w:rsid w:val="00416A45"/>
    <w:rsid w:val="00417066"/>
    <w:rsid w:val="00417D4E"/>
    <w:rsid w:val="00417F62"/>
    <w:rsid w:val="00417F6B"/>
    <w:rsid w:val="00420DC2"/>
    <w:rsid w:val="004217DF"/>
    <w:rsid w:val="0042203C"/>
    <w:rsid w:val="00422497"/>
    <w:rsid w:val="00422CF6"/>
    <w:rsid w:val="004232AA"/>
    <w:rsid w:val="0042385C"/>
    <w:rsid w:val="00423A9B"/>
    <w:rsid w:val="00424F74"/>
    <w:rsid w:val="004255A5"/>
    <w:rsid w:val="004256E0"/>
    <w:rsid w:val="00425CA2"/>
    <w:rsid w:val="004268CE"/>
    <w:rsid w:val="00426E33"/>
    <w:rsid w:val="00431152"/>
    <w:rsid w:val="004321AF"/>
    <w:rsid w:val="00432C70"/>
    <w:rsid w:val="004333A5"/>
    <w:rsid w:val="00434553"/>
    <w:rsid w:val="0043528F"/>
    <w:rsid w:val="00436D41"/>
    <w:rsid w:val="00436E6D"/>
    <w:rsid w:val="00437000"/>
    <w:rsid w:val="004377AB"/>
    <w:rsid w:val="004407AF"/>
    <w:rsid w:val="00440ECB"/>
    <w:rsid w:val="00442260"/>
    <w:rsid w:val="004435B9"/>
    <w:rsid w:val="00444073"/>
    <w:rsid w:val="004454AA"/>
    <w:rsid w:val="004454E8"/>
    <w:rsid w:val="00445A8E"/>
    <w:rsid w:val="00445E9E"/>
    <w:rsid w:val="00446058"/>
    <w:rsid w:val="00446ED5"/>
    <w:rsid w:val="00446FF0"/>
    <w:rsid w:val="00450833"/>
    <w:rsid w:val="0045115A"/>
    <w:rsid w:val="00451F43"/>
    <w:rsid w:val="004521F0"/>
    <w:rsid w:val="00455521"/>
    <w:rsid w:val="0045571B"/>
    <w:rsid w:val="00455F11"/>
    <w:rsid w:val="004568FB"/>
    <w:rsid w:val="00456CBA"/>
    <w:rsid w:val="00456D96"/>
    <w:rsid w:val="00456DEA"/>
    <w:rsid w:val="00456FDE"/>
    <w:rsid w:val="00457BA6"/>
    <w:rsid w:val="00457C35"/>
    <w:rsid w:val="00460062"/>
    <w:rsid w:val="00460903"/>
    <w:rsid w:val="00461E2A"/>
    <w:rsid w:val="00461E36"/>
    <w:rsid w:val="00462217"/>
    <w:rsid w:val="00462E14"/>
    <w:rsid w:val="004635CD"/>
    <w:rsid w:val="004641C2"/>
    <w:rsid w:val="004648A1"/>
    <w:rsid w:val="00464A92"/>
    <w:rsid w:val="0046551C"/>
    <w:rsid w:val="0046690F"/>
    <w:rsid w:val="00466F9B"/>
    <w:rsid w:val="004679B3"/>
    <w:rsid w:val="00467CE9"/>
    <w:rsid w:val="004708D0"/>
    <w:rsid w:val="00470B93"/>
    <w:rsid w:val="004715DE"/>
    <w:rsid w:val="00474263"/>
    <w:rsid w:val="004745AF"/>
    <w:rsid w:val="00474C2C"/>
    <w:rsid w:val="00474F25"/>
    <w:rsid w:val="00475586"/>
    <w:rsid w:val="00476470"/>
    <w:rsid w:val="00476499"/>
    <w:rsid w:val="00476726"/>
    <w:rsid w:val="00477273"/>
    <w:rsid w:val="004775F0"/>
    <w:rsid w:val="0048059F"/>
    <w:rsid w:val="00480717"/>
    <w:rsid w:val="004812D5"/>
    <w:rsid w:val="00481488"/>
    <w:rsid w:val="00482803"/>
    <w:rsid w:val="00482DD6"/>
    <w:rsid w:val="00483282"/>
    <w:rsid w:val="004835A5"/>
    <w:rsid w:val="00483D32"/>
    <w:rsid w:val="00483E91"/>
    <w:rsid w:val="0048539D"/>
    <w:rsid w:val="004858CD"/>
    <w:rsid w:val="00485ED2"/>
    <w:rsid w:val="00486434"/>
    <w:rsid w:val="0048644A"/>
    <w:rsid w:val="00486902"/>
    <w:rsid w:val="00486B39"/>
    <w:rsid w:val="00487D4C"/>
    <w:rsid w:val="0049057B"/>
    <w:rsid w:val="00490622"/>
    <w:rsid w:val="00490660"/>
    <w:rsid w:val="00491054"/>
    <w:rsid w:val="004916B4"/>
    <w:rsid w:val="00492C14"/>
    <w:rsid w:val="00494235"/>
    <w:rsid w:val="00495463"/>
    <w:rsid w:val="0049593F"/>
    <w:rsid w:val="004965FE"/>
    <w:rsid w:val="004967E8"/>
    <w:rsid w:val="00496D2C"/>
    <w:rsid w:val="00497775"/>
    <w:rsid w:val="004979F6"/>
    <w:rsid w:val="00497CF4"/>
    <w:rsid w:val="004A0766"/>
    <w:rsid w:val="004A1DDA"/>
    <w:rsid w:val="004A1EF4"/>
    <w:rsid w:val="004A2B33"/>
    <w:rsid w:val="004A2D00"/>
    <w:rsid w:val="004A40F5"/>
    <w:rsid w:val="004A4161"/>
    <w:rsid w:val="004A4483"/>
    <w:rsid w:val="004A4DC4"/>
    <w:rsid w:val="004A580C"/>
    <w:rsid w:val="004A61A4"/>
    <w:rsid w:val="004A6389"/>
    <w:rsid w:val="004A64B2"/>
    <w:rsid w:val="004A6DDB"/>
    <w:rsid w:val="004A724F"/>
    <w:rsid w:val="004B1E9D"/>
    <w:rsid w:val="004B25E7"/>
    <w:rsid w:val="004B2643"/>
    <w:rsid w:val="004B42FB"/>
    <w:rsid w:val="004B53CD"/>
    <w:rsid w:val="004B62E6"/>
    <w:rsid w:val="004B7986"/>
    <w:rsid w:val="004C0D4B"/>
    <w:rsid w:val="004C2BB7"/>
    <w:rsid w:val="004C3273"/>
    <w:rsid w:val="004C380B"/>
    <w:rsid w:val="004C3877"/>
    <w:rsid w:val="004C3CED"/>
    <w:rsid w:val="004C4068"/>
    <w:rsid w:val="004C4506"/>
    <w:rsid w:val="004C49DA"/>
    <w:rsid w:val="004C548B"/>
    <w:rsid w:val="004C6772"/>
    <w:rsid w:val="004C6A8A"/>
    <w:rsid w:val="004C6B0D"/>
    <w:rsid w:val="004C7A1A"/>
    <w:rsid w:val="004D0283"/>
    <w:rsid w:val="004D12BA"/>
    <w:rsid w:val="004D1D67"/>
    <w:rsid w:val="004D204B"/>
    <w:rsid w:val="004D2EBB"/>
    <w:rsid w:val="004D3630"/>
    <w:rsid w:val="004D4B51"/>
    <w:rsid w:val="004D59B1"/>
    <w:rsid w:val="004D7B36"/>
    <w:rsid w:val="004D7B90"/>
    <w:rsid w:val="004D7EFE"/>
    <w:rsid w:val="004E00DC"/>
    <w:rsid w:val="004E14D1"/>
    <w:rsid w:val="004E1E52"/>
    <w:rsid w:val="004E22D0"/>
    <w:rsid w:val="004E319F"/>
    <w:rsid w:val="004E3EB1"/>
    <w:rsid w:val="004E5D26"/>
    <w:rsid w:val="004F0140"/>
    <w:rsid w:val="004F0444"/>
    <w:rsid w:val="004F07D7"/>
    <w:rsid w:val="004F2395"/>
    <w:rsid w:val="004F2866"/>
    <w:rsid w:val="004F296A"/>
    <w:rsid w:val="004F3336"/>
    <w:rsid w:val="004F4397"/>
    <w:rsid w:val="004F5BB7"/>
    <w:rsid w:val="004F6257"/>
    <w:rsid w:val="004F6700"/>
    <w:rsid w:val="004F69C0"/>
    <w:rsid w:val="004F6D14"/>
    <w:rsid w:val="004F7999"/>
    <w:rsid w:val="004F7AB1"/>
    <w:rsid w:val="004F7C67"/>
    <w:rsid w:val="005011EF"/>
    <w:rsid w:val="005013F4"/>
    <w:rsid w:val="005026A0"/>
    <w:rsid w:val="0050290C"/>
    <w:rsid w:val="00502C8E"/>
    <w:rsid w:val="00502CC1"/>
    <w:rsid w:val="00503577"/>
    <w:rsid w:val="00503A16"/>
    <w:rsid w:val="0050581C"/>
    <w:rsid w:val="00506020"/>
    <w:rsid w:val="0050646F"/>
    <w:rsid w:val="00506A63"/>
    <w:rsid w:val="0050726F"/>
    <w:rsid w:val="005110DC"/>
    <w:rsid w:val="00511142"/>
    <w:rsid w:val="005112B3"/>
    <w:rsid w:val="00511D84"/>
    <w:rsid w:val="0051239A"/>
    <w:rsid w:val="005132E7"/>
    <w:rsid w:val="00513688"/>
    <w:rsid w:val="00514735"/>
    <w:rsid w:val="0051522C"/>
    <w:rsid w:val="00517E69"/>
    <w:rsid w:val="005201A4"/>
    <w:rsid w:val="00521130"/>
    <w:rsid w:val="005216E5"/>
    <w:rsid w:val="00522164"/>
    <w:rsid w:val="0052288F"/>
    <w:rsid w:val="0052290E"/>
    <w:rsid w:val="00523EE1"/>
    <w:rsid w:val="00524BBA"/>
    <w:rsid w:val="00524BC4"/>
    <w:rsid w:val="00525315"/>
    <w:rsid w:val="005257E7"/>
    <w:rsid w:val="005265F7"/>
    <w:rsid w:val="00526633"/>
    <w:rsid w:val="00530194"/>
    <w:rsid w:val="00530CAB"/>
    <w:rsid w:val="0053147C"/>
    <w:rsid w:val="005314AD"/>
    <w:rsid w:val="005314B6"/>
    <w:rsid w:val="0053168C"/>
    <w:rsid w:val="00531DC4"/>
    <w:rsid w:val="00532208"/>
    <w:rsid w:val="00532F86"/>
    <w:rsid w:val="00533371"/>
    <w:rsid w:val="00534762"/>
    <w:rsid w:val="00535734"/>
    <w:rsid w:val="005359A5"/>
    <w:rsid w:val="00535D9D"/>
    <w:rsid w:val="005363F1"/>
    <w:rsid w:val="00540B01"/>
    <w:rsid w:val="00541589"/>
    <w:rsid w:val="00541B31"/>
    <w:rsid w:val="00541BF4"/>
    <w:rsid w:val="005423A5"/>
    <w:rsid w:val="00543095"/>
    <w:rsid w:val="005435B2"/>
    <w:rsid w:val="005443C6"/>
    <w:rsid w:val="0054714A"/>
    <w:rsid w:val="0054755C"/>
    <w:rsid w:val="0054794B"/>
    <w:rsid w:val="00547AC2"/>
    <w:rsid w:val="00550350"/>
    <w:rsid w:val="0055094F"/>
    <w:rsid w:val="005510BA"/>
    <w:rsid w:val="00552B6A"/>
    <w:rsid w:val="00553FAC"/>
    <w:rsid w:val="0055469E"/>
    <w:rsid w:val="00554BCD"/>
    <w:rsid w:val="00555457"/>
    <w:rsid w:val="005565B1"/>
    <w:rsid w:val="00557044"/>
    <w:rsid w:val="00557A16"/>
    <w:rsid w:val="00561BA6"/>
    <w:rsid w:val="00561E41"/>
    <w:rsid w:val="00562363"/>
    <w:rsid w:val="00563747"/>
    <w:rsid w:val="00563998"/>
    <w:rsid w:val="00564D33"/>
    <w:rsid w:val="00565C68"/>
    <w:rsid w:val="00566D5D"/>
    <w:rsid w:val="005678E1"/>
    <w:rsid w:val="005700E0"/>
    <w:rsid w:val="00570775"/>
    <w:rsid w:val="00571498"/>
    <w:rsid w:val="00571524"/>
    <w:rsid w:val="00571A08"/>
    <w:rsid w:val="00571B62"/>
    <w:rsid w:val="00572C40"/>
    <w:rsid w:val="00575597"/>
    <w:rsid w:val="00576760"/>
    <w:rsid w:val="00576BA0"/>
    <w:rsid w:val="00577C67"/>
    <w:rsid w:val="00581903"/>
    <w:rsid w:val="00582D3B"/>
    <w:rsid w:val="00582DDC"/>
    <w:rsid w:val="005835DA"/>
    <w:rsid w:val="005848F0"/>
    <w:rsid w:val="00586D66"/>
    <w:rsid w:val="00587C40"/>
    <w:rsid w:val="00591694"/>
    <w:rsid w:val="00591961"/>
    <w:rsid w:val="00591E27"/>
    <w:rsid w:val="0059209E"/>
    <w:rsid w:val="00592506"/>
    <w:rsid w:val="00592D6D"/>
    <w:rsid w:val="00593187"/>
    <w:rsid w:val="00594BE0"/>
    <w:rsid w:val="005969B3"/>
    <w:rsid w:val="00597CC6"/>
    <w:rsid w:val="005A0483"/>
    <w:rsid w:val="005A069C"/>
    <w:rsid w:val="005A2887"/>
    <w:rsid w:val="005A308A"/>
    <w:rsid w:val="005A30CD"/>
    <w:rsid w:val="005A32D2"/>
    <w:rsid w:val="005A390E"/>
    <w:rsid w:val="005A3977"/>
    <w:rsid w:val="005A3E06"/>
    <w:rsid w:val="005A5D83"/>
    <w:rsid w:val="005A669A"/>
    <w:rsid w:val="005A6773"/>
    <w:rsid w:val="005A7488"/>
    <w:rsid w:val="005A7907"/>
    <w:rsid w:val="005B0D2B"/>
    <w:rsid w:val="005B120F"/>
    <w:rsid w:val="005B3578"/>
    <w:rsid w:val="005B384C"/>
    <w:rsid w:val="005B3B5C"/>
    <w:rsid w:val="005B3EED"/>
    <w:rsid w:val="005B4146"/>
    <w:rsid w:val="005B5ACA"/>
    <w:rsid w:val="005B5E64"/>
    <w:rsid w:val="005B675F"/>
    <w:rsid w:val="005B7125"/>
    <w:rsid w:val="005C012A"/>
    <w:rsid w:val="005C038B"/>
    <w:rsid w:val="005C12F8"/>
    <w:rsid w:val="005C256C"/>
    <w:rsid w:val="005C25B0"/>
    <w:rsid w:val="005C44A1"/>
    <w:rsid w:val="005C63B9"/>
    <w:rsid w:val="005C6E38"/>
    <w:rsid w:val="005D035E"/>
    <w:rsid w:val="005D09CD"/>
    <w:rsid w:val="005D1084"/>
    <w:rsid w:val="005D149B"/>
    <w:rsid w:val="005D3A2E"/>
    <w:rsid w:val="005D3AAC"/>
    <w:rsid w:val="005D3BFD"/>
    <w:rsid w:val="005D3F56"/>
    <w:rsid w:val="005D4E7E"/>
    <w:rsid w:val="005D5C3E"/>
    <w:rsid w:val="005D60F3"/>
    <w:rsid w:val="005D69DF"/>
    <w:rsid w:val="005D6EC5"/>
    <w:rsid w:val="005D70FF"/>
    <w:rsid w:val="005D7737"/>
    <w:rsid w:val="005E14CA"/>
    <w:rsid w:val="005E2EF2"/>
    <w:rsid w:val="005E32A9"/>
    <w:rsid w:val="005E49BF"/>
    <w:rsid w:val="005E4AEA"/>
    <w:rsid w:val="005E57A2"/>
    <w:rsid w:val="005E668F"/>
    <w:rsid w:val="005E6721"/>
    <w:rsid w:val="005E7394"/>
    <w:rsid w:val="005E758B"/>
    <w:rsid w:val="005F02D7"/>
    <w:rsid w:val="005F1621"/>
    <w:rsid w:val="005F22A2"/>
    <w:rsid w:val="005F251D"/>
    <w:rsid w:val="005F34DB"/>
    <w:rsid w:val="005F4471"/>
    <w:rsid w:val="005F48E6"/>
    <w:rsid w:val="005F5048"/>
    <w:rsid w:val="005F5353"/>
    <w:rsid w:val="005F5AD7"/>
    <w:rsid w:val="005F795D"/>
    <w:rsid w:val="00600EF7"/>
    <w:rsid w:val="00601C1B"/>
    <w:rsid w:val="0060244F"/>
    <w:rsid w:val="00602CC7"/>
    <w:rsid w:val="0060303A"/>
    <w:rsid w:val="00603D33"/>
    <w:rsid w:val="00603FA8"/>
    <w:rsid w:val="00604246"/>
    <w:rsid w:val="00604428"/>
    <w:rsid w:val="006054D4"/>
    <w:rsid w:val="00605950"/>
    <w:rsid w:val="00605B90"/>
    <w:rsid w:val="00606010"/>
    <w:rsid w:val="00606BF9"/>
    <w:rsid w:val="00607936"/>
    <w:rsid w:val="006110FE"/>
    <w:rsid w:val="00612DEB"/>
    <w:rsid w:val="00614DEF"/>
    <w:rsid w:val="00616EFB"/>
    <w:rsid w:val="00617005"/>
    <w:rsid w:val="00621A76"/>
    <w:rsid w:val="00621EAD"/>
    <w:rsid w:val="006226F0"/>
    <w:rsid w:val="00622D2A"/>
    <w:rsid w:val="006231D5"/>
    <w:rsid w:val="00623EEA"/>
    <w:rsid w:val="006255BF"/>
    <w:rsid w:val="00625600"/>
    <w:rsid w:val="00630506"/>
    <w:rsid w:val="006314EA"/>
    <w:rsid w:val="006328D9"/>
    <w:rsid w:val="00632AFF"/>
    <w:rsid w:val="00633704"/>
    <w:rsid w:val="00633D72"/>
    <w:rsid w:val="00634343"/>
    <w:rsid w:val="00635A5D"/>
    <w:rsid w:val="00636E2A"/>
    <w:rsid w:val="00637311"/>
    <w:rsid w:val="00637408"/>
    <w:rsid w:val="00640C35"/>
    <w:rsid w:val="0064212E"/>
    <w:rsid w:val="00642ED0"/>
    <w:rsid w:val="006430F2"/>
    <w:rsid w:val="0064319D"/>
    <w:rsid w:val="0064334F"/>
    <w:rsid w:val="00643E70"/>
    <w:rsid w:val="00644E86"/>
    <w:rsid w:val="00645FD2"/>
    <w:rsid w:val="0064794E"/>
    <w:rsid w:val="006505A9"/>
    <w:rsid w:val="006508B5"/>
    <w:rsid w:val="00650F9F"/>
    <w:rsid w:val="00652340"/>
    <w:rsid w:val="00652BAD"/>
    <w:rsid w:val="00652C66"/>
    <w:rsid w:val="0065443D"/>
    <w:rsid w:val="00654AFD"/>
    <w:rsid w:val="006564B0"/>
    <w:rsid w:val="006567CD"/>
    <w:rsid w:val="00656EDB"/>
    <w:rsid w:val="006571D1"/>
    <w:rsid w:val="006603BF"/>
    <w:rsid w:val="00660E05"/>
    <w:rsid w:val="00660FBE"/>
    <w:rsid w:val="00661441"/>
    <w:rsid w:val="006633BB"/>
    <w:rsid w:val="006640E0"/>
    <w:rsid w:val="006665CC"/>
    <w:rsid w:val="00667AE5"/>
    <w:rsid w:val="00667B16"/>
    <w:rsid w:val="00670341"/>
    <w:rsid w:val="0067049A"/>
    <w:rsid w:val="00670B26"/>
    <w:rsid w:val="00670BCB"/>
    <w:rsid w:val="00671ACF"/>
    <w:rsid w:val="00671B28"/>
    <w:rsid w:val="00671D60"/>
    <w:rsid w:val="006721A9"/>
    <w:rsid w:val="00673F90"/>
    <w:rsid w:val="00674AD5"/>
    <w:rsid w:val="00676007"/>
    <w:rsid w:val="006760B5"/>
    <w:rsid w:val="0067618D"/>
    <w:rsid w:val="00676643"/>
    <w:rsid w:val="00677380"/>
    <w:rsid w:val="006773D5"/>
    <w:rsid w:val="00677687"/>
    <w:rsid w:val="00680507"/>
    <w:rsid w:val="00680DEF"/>
    <w:rsid w:val="006811D6"/>
    <w:rsid w:val="00682618"/>
    <w:rsid w:val="00682DBD"/>
    <w:rsid w:val="00682ECE"/>
    <w:rsid w:val="006832CD"/>
    <w:rsid w:val="00684880"/>
    <w:rsid w:val="00684B09"/>
    <w:rsid w:val="006853EF"/>
    <w:rsid w:val="0068664A"/>
    <w:rsid w:val="0068719A"/>
    <w:rsid w:val="00687E5C"/>
    <w:rsid w:val="00690BB5"/>
    <w:rsid w:val="006914A8"/>
    <w:rsid w:val="00692089"/>
    <w:rsid w:val="00692C90"/>
    <w:rsid w:val="00692FFF"/>
    <w:rsid w:val="0069312A"/>
    <w:rsid w:val="00693A5F"/>
    <w:rsid w:val="00693D79"/>
    <w:rsid w:val="00694548"/>
    <w:rsid w:val="0069789A"/>
    <w:rsid w:val="00697C73"/>
    <w:rsid w:val="006A04A4"/>
    <w:rsid w:val="006A158E"/>
    <w:rsid w:val="006A161F"/>
    <w:rsid w:val="006A19BF"/>
    <w:rsid w:val="006A24E3"/>
    <w:rsid w:val="006A3EC0"/>
    <w:rsid w:val="006A5FF2"/>
    <w:rsid w:val="006A64C1"/>
    <w:rsid w:val="006B025A"/>
    <w:rsid w:val="006B0702"/>
    <w:rsid w:val="006B32C8"/>
    <w:rsid w:val="006B40CD"/>
    <w:rsid w:val="006B43E8"/>
    <w:rsid w:val="006B63BF"/>
    <w:rsid w:val="006B6852"/>
    <w:rsid w:val="006B6BBB"/>
    <w:rsid w:val="006C07CE"/>
    <w:rsid w:val="006C09CB"/>
    <w:rsid w:val="006C0B5A"/>
    <w:rsid w:val="006C0D33"/>
    <w:rsid w:val="006C1B3D"/>
    <w:rsid w:val="006C4FB0"/>
    <w:rsid w:val="006C52DD"/>
    <w:rsid w:val="006C5D3F"/>
    <w:rsid w:val="006C6904"/>
    <w:rsid w:val="006C70DB"/>
    <w:rsid w:val="006C763B"/>
    <w:rsid w:val="006D0DFD"/>
    <w:rsid w:val="006D22A3"/>
    <w:rsid w:val="006D2EB8"/>
    <w:rsid w:val="006D3339"/>
    <w:rsid w:val="006D3765"/>
    <w:rsid w:val="006D378D"/>
    <w:rsid w:val="006D3C7E"/>
    <w:rsid w:val="006D4076"/>
    <w:rsid w:val="006D4199"/>
    <w:rsid w:val="006D41E0"/>
    <w:rsid w:val="006D4D24"/>
    <w:rsid w:val="006D5AE7"/>
    <w:rsid w:val="006D5BE9"/>
    <w:rsid w:val="006D60A4"/>
    <w:rsid w:val="006D699F"/>
    <w:rsid w:val="006D6F41"/>
    <w:rsid w:val="006D7A0E"/>
    <w:rsid w:val="006E175B"/>
    <w:rsid w:val="006E21A8"/>
    <w:rsid w:val="006E29E5"/>
    <w:rsid w:val="006E3E74"/>
    <w:rsid w:val="006E5700"/>
    <w:rsid w:val="006E62C3"/>
    <w:rsid w:val="006E7965"/>
    <w:rsid w:val="006F1001"/>
    <w:rsid w:val="006F10B6"/>
    <w:rsid w:val="006F291B"/>
    <w:rsid w:val="006F2BF9"/>
    <w:rsid w:val="006F3449"/>
    <w:rsid w:val="006F3E33"/>
    <w:rsid w:val="006F4123"/>
    <w:rsid w:val="006F4811"/>
    <w:rsid w:val="006F48CF"/>
    <w:rsid w:val="006F5E89"/>
    <w:rsid w:val="006F6120"/>
    <w:rsid w:val="006F655B"/>
    <w:rsid w:val="006F65C7"/>
    <w:rsid w:val="006F668D"/>
    <w:rsid w:val="007006F4"/>
    <w:rsid w:val="00700867"/>
    <w:rsid w:val="007011E2"/>
    <w:rsid w:val="00701391"/>
    <w:rsid w:val="00702EBF"/>
    <w:rsid w:val="0070347D"/>
    <w:rsid w:val="00704095"/>
    <w:rsid w:val="00705FD3"/>
    <w:rsid w:val="007069EF"/>
    <w:rsid w:val="007073F1"/>
    <w:rsid w:val="00711686"/>
    <w:rsid w:val="007118E7"/>
    <w:rsid w:val="00712157"/>
    <w:rsid w:val="00712699"/>
    <w:rsid w:val="00712C1D"/>
    <w:rsid w:val="00713FBB"/>
    <w:rsid w:val="0071424E"/>
    <w:rsid w:val="00714992"/>
    <w:rsid w:val="00715BE2"/>
    <w:rsid w:val="007163B1"/>
    <w:rsid w:val="00717549"/>
    <w:rsid w:val="007201D6"/>
    <w:rsid w:val="00720A48"/>
    <w:rsid w:val="00720CE6"/>
    <w:rsid w:val="007214CE"/>
    <w:rsid w:val="007228BF"/>
    <w:rsid w:val="00722914"/>
    <w:rsid w:val="00722E73"/>
    <w:rsid w:val="007231F0"/>
    <w:rsid w:val="00723387"/>
    <w:rsid w:val="00723E01"/>
    <w:rsid w:val="00724244"/>
    <w:rsid w:val="00725336"/>
    <w:rsid w:val="00726877"/>
    <w:rsid w:val="00726CDF"/>
    <w:rsid w:val="0072763F"/>
    <w:rsid w:val="0072764D"/>
    <w:rsid w:val="0072785B"/>
    <w:rsid w:val="00727D2C"/>
    <w:rsid w:val="00730EFC"/>
    <w:rsid w:val="0073216E"/>
    <w:rsid w:val="00732913"/>
    <w:rsid w:val="00732D61"/>
    <w:rsid w:val="0073490C"/>
    <w:rsid w:val="00735571"/>
    <w:rsid w:val="0073561F"/>
    <w:rsid w:val="00736AFF"/>
    <w:rsid w:val="00737970"/>
    <w:rsid w:val="007414BC"/>
    <w:rsid w:val="00742FAF"/>
    <w:rsid w:val="007434CB"/>
    <w:rsid w:val="0074362D"/>
    <w:rsid w:val="007445B9"/>
    <w:rsid w:val="00747661"/>
    <w:rsid w:val="0075000C"/>
    <w:rsid w:val="007508AA"/>
    <w:rsid w:val="00753B9D"/>
    <w:rsid w:val="00753BB3"/>
    <w:rsid w:val="007559FE"/>
    <w:rsid w:val="007560DE"/>
    <w:rsid w:val="00756B2F"/>
    <w:rsid w:val="00756B46"/>
    <w:rsid w:val="0076149B"/>
    <w:rsid w:val="00762826"/>
    <w:rsid w:val="00763B25"/>
    <w:rsid w:val="00763D95"/>
    <w:rsid w:val="00764040"/>
    <w:rsid w:val="00764498"/>
    <w:rsid w:val="0076528D"/>
    <w:rsid w:val="00766893"/>
    <w:rsid w:val="00770022"/>
    <w:rsid w:val="00770345"/>
    <w:rsid w:val="007726BD"/>
    <w:rsid w:val="007731F2"/>
    <w:rsid w:val="007734DE"/>
    <w:rsid w:val="00773652"/>
    <w:rsid w:val="007741C5"/>
    <w:rsid w:val="00774BC2"/>
    <w:rsid w:val="007751F7"/>
    <w:rsid w:val="00776609"/>
    <w:rsid w:val="00776978"/>
    <w:rsid w:val="00776A9A"/>
    <w:rsid w:val="00776C86"/>
    <w:rsid w:val="00776F8C"/>
    <w:rsid w:val="00777431"/>
    <w:rsid w:val="00777996"/>
    <w:rsid w:val="00777B88"/>
    <w:rsid w:val="007804DB"/>
    <w:rsid w:val="00781693"/>
    <w:rsid w:val="007818A1"/>
    <w:rsid w:val="00781F54"/>
    <w:rsid w:val="00782974"/>
    <w:rsid w:val="00785960"/>
    <w:rsid w:val="00785C21"/>
    <w:rsid w:val="00786113"/>
    <w:rsid w:val="007862E0"/>
    <w:rsid w:val="00786B3A"/>
    <w:rsid w:val="00786DF2"/>
    <w:rsid w:val="00787CD9"/>
    <w:rsid w:val="00791507"/>
    <w:rsid w:val="0079201E"/>
    <w:rsid w:val="007923E1"/>
    <w:rsid w:val="007927FE"/>
    <w:rsid w:val="00793003"/>
    <w:rsid w:val="00793659"/>
    <w:rsid w:val="007941B2"/>
    <w:rsid w:val="0079482A"/>
    <w:rsid w:val="007948DB"/>
    <w:rsid w:val="00795A69"/>
    <w:rsid w:val="00795FB7"/>
    <w:rsid w:val="0079625E"/>
    <w:rsid w:val="00797D32"/>
    <w:rsid w:val="007A1004"/>
    <w:rsid w:val="007A1790"/>
    <w:rsid w:val="007A17DA"/>
    <w:rsid w:val="007A3025"/>
    <w:rsid w:val="007A3540"/>
    <w:rsid w:val="007A4073"/>
    <w:rsid w:val="007A4E83"/>
    <w:rsid w:val="007A4F80"/>
    <w:rsid w:val="007A58CB"/>
    <w:rsid w:val="007A5A10"/>
    <w:rsid w:val="007A5B27"/>
    <w:rsid w:val="007A625F"/>
    <w:rsid w:val="007A6662"/>
    <w:rsid w:val="007A68E8"/>
    <w:rsid w:val="007A6A06"/>
    <w:rsid w:val="007A71D4"/>
    <w:rsid w:val="007B0195"/>
    <w:rsid w:val="007B047B"/>
    <w:rsid w:val="007B0638"/>
    <w:rsid w:val="007B1CBD"/>
    <w:rsid w:val="007B1F94"/>
    <w:rsid w:val="007B2AC3"/>
    <w:rsid w:val="007B2E0A"/>
    <w:rsid w:val="007B2FD2"/>
    <w:rsid w:val="007B3335"/>
    <w:rsid w:val="007B40A8"/>
    <w:rsid w:val="007B5DAF"/>
    <w:rsid w:val="007C0762"/>
    <w:rsid w:val="007C11A7"/>
    <w:rsid w:val="007C232A"/>
    <w:rsid w:val="007C2555"/>
    <w:rsid w:val="007C258E"/>
    <w:rsid w:val="007C2A11"/>
    <w:rsid w:val="007C3109"/>
    <w:rsid w:val="007C334E"/>
    <w:rsid w:val="007C3B2B"/>
    <w:rsid w:val="007C3D44"/>
    <w:rsid w:val="007C3D5D"/>
    <w:rsid w:val="007C4930"/>
    <w:rsid w:val="007C496E"/>
    <w:rsid w:val="007C4D48"/>
    <w:rsid w:val="007C574C"/>
    <w:rsid w:val="007C6A8E"/>
    <w:rsid w:val="007C7422"/>
    <w:rsid w:val="007D04B6"/>
    <w:rsid w:val="007D10E1"/>
    <w:rsid w:val="007D1BC6"/>
    <w:rsid w:val="007D2BE6"/>
    <w:rsid w:val="007D2D6B"/>
    <w:rsid w:val="007D3A05"/>
    <w:rsid w:val="007D3FED"/>
    <w:rsid w:val="007D4BA8"/>
    <w:rsid w:val="007D4F78"/>
    <w:rsid w:val="007D67E2"/>
    <w:rsid w:val="007D6DA2"/>
    <w:rsid w:val="007D7AD5"/>
    <w:rsid w:val="007E02E6"/>
    <w:rsid w:val="007E03AA"/>
    <w:rsid w:val="007E0627"/>
    <w:rsid w:val="007E08C1"/>
    <w:rsid w:val="007E1108"/>
    <w:rsid w:val="007E1514"/>
    <w:rsid w:val="007E3CEF"/>
    <w:rsid w:val="007E4DCE"/>
    <w:rsid w:val="007E4EDD"/>
    <w:rsid w:val="007E50DD"/>
    <w:rsid w:val="007E5204"/>
    <w:rsid w:val="007E6158"/>
    <w:rsid w:val="007E622A"/>
    <w:rsid w:val="007E6295"/>
    <w:rsid w:val="007E64F9"/>
    <w:rsid w:val="007F042D"/>
    <w:rsid w:val="007F0A1B"/>
    <w:rsid w:val="007F0E53"/>
    <w:rsid w:val="007F1399"/>
    <w:rsid w:val="007F19C1"/>
    <w:rsid w:val="007F1DC2"/>
    <w:rsid w:val="007F2331"/>
    <w:rsid w:val="007F2C2F"/>
    <w:rsid w:val="007F2E7D"/>
    <w:rsid w:val="007F2ECE"/>
    <w:rsid w:val="007F3684"/>
    <w:rsid w:val="007F3769"/>
    <w:rsid w:val="007F3A54"/>
    <w:rsid w:val="007F4385"/>
    <w:rsid w:val="007F73E2"/>
    <w:rsid w:val="007F77DE"/>
    <w:rsid w:val="00800067"/>
    <w:rsid w:val="008006C0"/>
    <w:rsid w:val="008011A2"/>
    <w:rsid w:val="008044F5"/>
    <w:rsid w:val="00804663"/>
    <w:rsid w:val="00804B98"/>
    <w:rsid w:val="00805090"/>
    <w:rsid w:val="008051B5"/>
    <w:rsid w:val="008053E7"/>
    <w:rsid w:val="00805A37"/>
    <w:rsid w:val="00806161"/>
    <w:rsid w:val="00807305"/>
    <w:rsid w:val="00810D19"/>
    <w:rsid w:val="00810DF1"/>
    <w:rsid w:val="00811263"/>
    <w:rsid w:val="00811C04"/>
    <w:rsid w:val="00813A01"/>
    <w:rsid w:val="00813A62"/>
    <w:rsid w:val="0081416B"/>
    <w:rsid w:val="00815B34"/>
    <w:rsid w:val="00816344"/>
    <w:rsid w:val="00816987"/>
    <w:rsid w:val="00817B0C"/>
    <w:rsid w:val="00820471"/>
    <w:rsid w:val="0082159A"/>
    <w:rsid w:val="00822AC6"/>
    <w:rsid w:val="00822CEE"/>
    <w:rsid w:val="00822F08"/>
    <w:rsid w:val="00822F3B"/>
    <w:rsid w:val="00823780"/>
    <w:rsid w:val="00823DF8"/>
    <w:rsid w:val="008247A2"/>
    <w:rsid w:val="0082541C"/>
    <w:rsid w:val="00825A30"/>
    <w:rsid w:val="00825F48"/>
    <w:rsid w:val="00826EA5"/>
    <w:rsid w:val="00827CF9"/>
    <w:rsid w:val="00827DE2"/>
    <w:rsid w:val="00830507"/>
    <w:rsid w:val="008305A4"/>
    <w:rsid w:val="00831F44"/>
    <w:rsid w:val="008321B4"/>
    <w:rsid w:val="008329E7"/>
    <w:rsid w:val="00832F8F"/>
    <w:rsid w:val="00833890"/>
    <w:rsid w:val="00833D2A"/>
    <w:rsid w:val="008359BF"/>
    <w:rsid w:val="00836A31"/>
    <w:rsid w:val="00837064"/>
    <w:rsid w:val="00840A9A"/>
    <w:rsid w:val="008410FE"/>
    <w:rsid w:val="00841794"/>
    <w:rsid w:val="008426DD"/>
    <w:rsid w:val="00843394"/>
    <w:rsid w:val="00843C83"/>
    <w:rsid w:val="00843F54"/>
    <w:rsid w:val="00844334"/>
    <w:rsid w:val="00844992"/>
    <w:rsid w:val="00845F7A"/>
    <w:rsid w:val="00847DA9"/>
    <w:rsid w:val="00850383"/>
    <w:rsid w:val="00850BD9"/>
    <w:rsid w:val="00851060"/>
    <w:rsid w:val="00851122"/>
    <w:rsid w:val="008527F0"/>
    <w:rsid w:val="00852F80"/>
    <w:rsid w:val="00853356"/>
    <w:rsid w:val="0085389A"/>
    <w:rsid w:val="008542B3"/>
    <w:rsid w:val="0085585B"/>
    <w:rsid w:val="008560D3"/>
    <w:rsid w:val="00856344"/>
    <w:rsid w:val="00856C07"/>
    <w:rsid w:val="008615A7"/>
    <w:rsid w:val="0086182A"/>
    <w:rsid w:val="00861CFF"/>
    <w:rsid w:val="00863AA4"/>
    <w:rsid w:val="00863F13"/>
    <w:rsid w:val="00864209"/>
    <w:rsid w:val="00864227"/>
    <w:rsid w:val="00865617"/>
    <w:rsid w:val="008666AF"/>
    <w:rsid w:val="00866940"/>
    <w:rsid w:val="00866971"/>
    <w:rsid w:val="00866E0E"/>
    <w:rsid w:val="00870172"/>
    <w:rsid w:val="008701DD"/>
    <w:rsid w:val="00870586"/>
    <w:rsid w:val="008712B3"/>
    <w:rsid w:val="00871570"/>
    <w:rsid w:val="0087186D"/>
    <w:rsid w:val="00872A67"/>
    <w:rsid w:val="0087314D"/>
    <w:rsid w:val="008731BB"/>
    <w:rsid w:val="0087388C"/>
    <w:rsid w:val="00873914"/>
    <w:rsid w:val="0087436D"/>
    <w:rsid w:val="0087470C"/>
    <w:rsid w:val="00875CF2"/>
    <w:rsid w:val="00876C1A"/>
    <w:rsid w:val="00876F11"/>
    <w:rsid w:val="008805C9"/>
    <w:rsid w:val="008809CA"/>
    <w:rsid w:val="00881AC3"/>
    <w:rsid w:val="00881B91"/>
    <w:rsid w:val="00882790"/>
    <w:rsid w:val="00883D1A"/>
    <w:rsid w:val="00884F9C"/>
    <w:rsid w:val="008850C3"/>
    <w:rsid w:val="008861A4"/>
    <w:rsid w:val="00886225"/>
    <w:rsid w:val="0088643C"/>
    <w:rsid w:val="00886BE0"/>
    <w:rsid w:val="0088739A"/>
    <w:rsid w:val="00887617"/>
    <w:rsid w:val="00887738"/>
    <w:rsid w:val="00890B44"/>
    <w:rsid w:val="00893211"/>
    <w:rsid w:val="00893724"/>
    <w:rsid w:val="008941C1"/>
    <w:rsid w:val="008948B0"/>
    <w:rsid w:val="0089539B"/>
    <w:rsid w:val="00895404"/>
    <w:rsid w:val="0089559E"/>
    <w:rsid w:val="008971EB"/>
    <w:rsid w:val="008971F0"/>
    <w:rsid w:val="008A13AA"/>
    <w:rsid w:val="008A16A1"/>
    <w:rsid w:val="008A1D30"/>
    <w:rsid w:val="008A33E4"/>
    <w:rsid w:val="008A3697"/>
    <w:rsid w:val="008A3C93"/>
    <w:rsid w:val="008A3FAA"/>
    <w:rsid w:val="008A735E"/>
    <w:rsid w:val="008B0691"/>
    <w:rsid w:val="008B0853"/>
    <w:rsid w:val="008B1ED1"/>
    <w:rsid w:val="008B2071"/>
    <w:rsid w:val="008B2860"/>
    <w:rsid w:val="008B2959"/>
    <w:rsid w:val="008B2971"/>
    <w:rsid w:val="008B3343"/>
    <w:rsid w:val="008B3583"/>
    <w:rsid w:val="008B3D57"/>
    <w:rsid w:val="008B491A"/>
    <w:rsid w:val="008B56CE"/>
    <w:rsid w:val="008B6C7D"/>
    <w:rsid w:val="008B6E07"/>
    <w:rsid w:val="008B6EF5"/>
    <w:rsid w:val="008B7C19"/>
    <w:rsid w:val="008C0DB6"/>
    <w:rsid w:val="008C13B1"/>
    <w:rsid w:val="008C197B"/>
    <w:rsid w:val="008C2186"/>
    <w:rsid w:val="008C21D3"/>
    <w:rsid w:val="008C275F"/>
    <w:rsid w:val="008C35B0"/>
    <w:rsid w:val="008C361B"/>
    <w:rsid w:val="008C4E45"/>
    <w:rsid w:val="008C5862"/>
    <w:rsid w:val="008C58E0"/>
    <w:rsid w:val="008C736B"/>
    <w:rsid w:val="008C7D59"/>
    <w:rsid w:val="008D0D73"/>
    <w:rsid w:val="008D0DBA"/>
    <w:rsid w:val="008D1045"/>
    <w:rsid w:val="008D1CE0"/>
    <w:rsid w:val="008D200E"/>
    <w:rsid w:val="008D28BA"/>
    <w:rsid w:val="008D2D7B"/>
    <w:rsid w:val="008D3106"/>
    <w:rsid w:val="008D4D03"/>
    <w:rsid w:val="008D5F07"/>
    <w:rsid w:val="008D75B6"/>
    <w:rsid w:val="008D7654"/>
    <w:rsid w:val="008D7B09"/>
    <w:rsid w:val="008D7DDC"/>
    <w:rsid w:val="008D7E2E"/>
    <w:rsid w:val="008E03AB"/>
    <w:rsid w:val="008E0490"/>
    <w:rsid w:val="008E09B0"/>
    <w:rsid w:val="008E1332"/>
    <w:rsid w:val="008E13BD"/>
    <w:rsid w:val="008E19F7"/>
    <w:rsid w:val="008E20FD"/>
    <w:rsid w:val="008E2679"/>
    <w:rsid w:val="008E2FAF"/>
    <w:rsid w:val="008E316F"/>
    <w:rsid w:val="008E32B2"/>
    <w:rsid w:val="008E4137"/>
    <w:rsid w:val="008E56BA"/>
    <w:rsid w:val="008E61C8"/>
    <w:rsid w:val="008E7152"/>
    <w:rsid w:val="008E7199"/>
    <w:rsid w:val="008E71C1"/>
    <w:rsid w:val="008F01E0"/>
    <w:rsid w:val="008F0DAE"/>
    <w:rsid w:val="008F3AD5"/>
    <w:rsid w:val="008F3B34"/>
    <w:rsid w:val="008F4527"/>
    <w:rsid w:val="008F525C"/>
    <w:rsid w:val="008F5F7B"/>
    <w:rsid w:val="008F63E3"/>
    <w:rsid w:val="008F66C3"/>
    <w:rsid w:val="008F7443"/>
    <w:rsid w:val="00900418"/>
    <w:rsid w:val="00900479"/>
    <w:rsid w:val="009005BB"/>
    <w:rsid w:val="00901B5D"/>
    <w:rsid w:val="009024DC"/>
    <w:rsid w:val="0090399F"/>
    <w:rsid w:val="009043BC"/>
    <w:rsid w:val="009045A7"/>
    <w:rsid w:val="00904880"/>
    <w:rsid w:val="00907182"/>
    <w:rsid w:val="00907304"/>
    <w:rsid w:val="0090775E"/>
    <w:rsid w:val="009101D3"/>
    <w:rsid w:val="00910A2A"/>
    <w:rsid w:val="009115E2"/>
    <w:rsid w:val="00911BDB"/>
    <w:rsid w:val="00914AFD"/>
    <w:rsid w:val="00916D86"/>
    <w:rsid w:val="00916EC8"/>
    <w:rsid w:val="0092000E"/>
    <w:rsid w:val="009200E2"/>
    <w:rsid w:val="00920B78"/>
    <w:rsid w:val="0092335D"/>
    <w:rsid w:val="009237CE"/>
    <w:rsid w:val="00923B41"/>
    <w:rsid w:val="0092409B"/>
    <w:rsid w:val="009244A8"/>
    <w:rsid w:val="009245B3"/>
    <w:rsid w:val="00924E1C"/>
    <w:rsid w:val="00925C99"/>
    <w:rsid w:val="00927DAF"/>
    <w:rsid w:val="0093120D"/>
    <w:rsid w:val="009314E2"/>
    <w:rsid w:val="00932531"/>
    <w:rsid w:val="009331DE"/>
    <w:rsid w:val="0093504A"/>
    <w:rsid w:val="009359D4"/>
    <w:rsid w:val="00936E4A"/>
    <w:rsid w:val="009407E9"/>
    <w:rsid w:val="00940C97"/>
    <w:rsid w:val="00941CD6"/>
    <w:rsid w:val="0094216B"/>
    <w:rsid w:val="009425BC"/>
    <w:rsid w:val="00944E0D"/>
    <w:rsid w:val="00946BB5"/>
    <w:rsid w:val="009502EF"/>
    <w:rsid w:val="0095063E"/>
    <w:rsid w:val="009517C6"/>
    <w:rsid w:val="0095195B"/>
    <w:rsid w:val="00952066"/>
    <w:rsid w:val="00953016"/>
    <w:rsid w:val="00953113"/>
    <w:rsid w:val="009533FB"/>
    <w:rsid w:val="009535D9"/>
    <w:rsid w:val="00954EF7"/>
    <w:rsid w:val="0095513D"/>
    <w:rsid w:val="00955B64"/>
    <w:rsid w:val="00955F4E"/>
    <w:rsid w:val="00956FA5"/>
    <w:rsid w:val="009571A2"/>
    <w:rsid w:val="00957426"/>
    <w:rsid w:val="00957915"/>
    <w:rsid w:val="00960676"/>
    <w:rsid w:val="00961D9D"/>
    <w:rsid w:val="00961F12"/>
    <w:rsid w:val="00961F38"/>
    <w:rsid w:val="009620DE"/>
    <w:rsid w:val="00962C25"/>
    <w:rsid w:val="00962D4E"/>
    <w:rsid w:val="00962D95"/>
    <w:rsid w:val="0096319F"/>
    <w:rsid w:val="00963CD9"/>
    <w:rsid w:val="00964729"/>
    <w:rsid w:val="00965290"/>
    <w:rsid w:val="00965294"/>
    <w:rsid w:val="0096573F"/>
    <w:rsid w:val="009657EE"/>
    <w:rsid w:val="00965D75"/>
    <w:rsid w:val="00965F6E"/>
    <w:rsid w:val="009661E1"/>
    <w:rsid w:val="009668D2"/>
    <w:rsid w:val="00966B25"/>
    <w:rsid w:val="00967521"/>
    <w:rsid w:val="00967C51"/>
    <w:rsid w:val="0097081F"/>
    <w:rsid w:val="00970A76"/>
    <w:rsid w:val="009721BF"/>
    <w:rsid w:val="009725E3"/>
    <w:rsid w:val="00973EE9"/>
    <w:rsid w:val="00974980"/>
    <w:rsid w:val="00975603"/>
    <w:rsid w:val="00976706"/>
    <w:rsid w:val="00977EDF"/>
    <w:rsid w:val="00981CFE"/>
    <w:rsid w:val="00981DB9"/>
    <w:rsid w:val="00981F3B"/>
    <w:rsid w:val="00983004"/>
    <w:rsid w:val="0098397D"/>
    <w:rsid w:val="00983EE0"/>
    <w:rsid w:val="00984F31"/>
    <w:rsid w:val="00986ECA"/>
    <w:rsid w:val="0098755E"/>
    <w:rsid w:val="009900D5"/>
    <w:rsid w:val="00990456"/>
    <w:rsid w:val="00990E05"/>
    <w:rsid w:val="00992CC4"/>
    <w:rsid w:val="00992F20"/>
    <w:rsid w:val="00993F86"/>
    <w:rsid w:val="009941CA"/>
    <w:rsid w:val="00994F83"/>
    <w:rsid w:val="009952F5"/>
    <w:rsid w:val="00995947"/>
    <w:rsid w:val="00995952"/>
    <w:rsid w:val="0099628D"/>
    <w:rsid w:val="00996E73"/>
    <w:rsid w:val="009A0182"/>
    <w:rsid w:val="009A1A1D"/>
    <w:rsid w:val="009A1ADE"/>
    <w:rsid w:val="009A268F"/>
    <w:rsid w:val="009A2747"/>
    <w:rsid w:val="009A341C"/>
    <w:rsid w:val="009A420B"/>
    <w:rsid w:val="009A487C"/>
    <w:rsid w:val="009A4ABF"/>
    <w:rsid w:val="009A65A2"/>
    <w:rsid w:val="009A7E55"/>
    <w:rsid w:val="009B0081"/>
    <w:rsid w:val="009B0667"/>
    <w:rsid w:val="009B1A90"/>
    <w:rsid w:val="009B1AC2"/>
    <w:rsid w:val="009B2C48"/>
    <w:rsid w:val="009B3728"/>
    <w:rsid w:val="009B50FC"/>
    <w:rsid w:val="009B573F"/>
    <w:rsid w:val="009B6F45"/>
    <w:rsid w:val="009C01AD"/>
    <w:rsid w:val="009C0B22"/>
    <w:rsid w:val="009C275F"/>
    <w:rsid w:val="009C3ACF"/>
    <w:rsid w:val="009C4957"/>
    <w:rsid w:val="009C4963"/>
    <w:rsid w:val="009C4ACD"/>
    <w:rsid w:val="009C6361"/>
    <w:rsid w:val="009C67DC"/>
    <w:rsid w:val="009C6821"/>
    <w:rsid w:val="009C7ADB"/>
    <w:rsid w:val="009C7B2F"/>
    <w:rsid w:val="009C7B92"/>
    <w:rsid w:val="009C7CB5"/>
    <w:rsid w:val="009C7F1F"/>
    <w:rsid w:val="009D0161"/>
    <w:rsid w:val="009D0ED8"/>
    <w:rsid w:val="009D15C7"/>
    <w:rsid w:val="009D1B6C"/>
    <w:rsid w:val="009D2E2F"/>
    <w:rsid w:val="009D36FA"/>
    <w:rsid w:val="009D49F0"/>
    <w:rsid w:val="009D4F4B"/>
    <w:rsid w:val="009D502D"/>
    <w:rsid w:val="009D5B22"/>
    <w:rsid w:val="009D5E5C"/>
    <w:rsid w:val="009D6079"/>
    <w:rsid w:val="009D6A5F"/>
    <w:rsid w:val="009D6EDC"/>
    <w:rsid w:val="009D6FBC"/>
    <w:rsid w:val="009D769F"/>
    <w:rsid w:val="009E0341"/>
    <w:rsid w:val="009E148A"/>
    <w:rsid w:val="009E2A53"/>
    <w:rsid w:val="009E2E53"/>
    <w:rsid w:val="009E3C77"/>
    <w:rsid w:val="009E4371"/>
    <w:rsid w:val="009E4B61"/>
    <w:rsid w:val="009E55EC"/>
    <w:rsid w:val="009E5DCA"/>
    <w:rsid w:val="009E75DD"/>
    <w:rsid w:val="009F1D7F"/>
    <w:rsid w:val="009F22CA"/>
    <w:rsid w:val="009F298D"/>
    <w:rsid w:val="009F2C89"/>
    <w:rsid w:val="009F2EFA"/>
    <w:rsid w:val="009F3532"/>
    <w:rsid w:val="009F3AF9"/>
    <w:rsid w:val="009F40B3"/>
    <w:rsid w:val="009F463B"/>
    <w:rsid w:val="009F4C9B"/>
    <w:rsid w:val="009F5647"/>
    <w:rsid w:val="009F59F5"/>
    <w:rsid w:val="009F6940"/>
    <w:rsid w:val="00A00621"/>
    <w:rsid w:val="00A00C78"/>
    <w:rsid w:val="00A02634"/>
    <w:rsid w:val="00A02E8C"/>
    <w:rsid w:val="00A03115"/>
    <w:rsid w:val="00A03A71"/>
    <w:rsid w:val="00A03BA9"/>
    <w:rsid w:val="00A04463"/>
    <w:rsid w:val="00A04DA5"/>
    <w:rsid w:val="00A0565A"/>
    <w:rsid w:val="00A06523"/>
    <w:rsid w:val="00A06863"/>
    <w:rsid w:val="00A06BC6"/>
    <w:rsid w:val="00A0749E"/>
    <w:rsid w:val="00A1058B"/>
    <w:rsid w:val="00A10986"/>
    <w:rsid w:val="00A109B9"/>
    <w:rsid w:val="00A1119E"/>
    <w:rsid w:val="00A127BA"/>
    <w:rsid w:val="00A12EDB"/>
    <w:rsid w:val="00A13E56"/>
    <w:rsid w:val="00A13F3D"/>
    <w:rsid w:val="00A13F8B"/>
    <w:rsid w:val="00A1650E"/>
    <w:rsid w:val="00A17100"/>
    <w:rsid w:val="00A17121"/>
    <w:rsid w:val="00A21C0E"/>
    <w:rsid w:val="00A22B6C"/>
    <w:rsid w:val="00A2329B"/>
    <w:rsid w:val="00A23628"/>
    <w:rsid w:val="00A247D5"/>
    <w:rsid w:val="00A2490C"/>
    <w:rsid w:val="00A24C94"/>
    <w:rsid w:val="00A256DF"/>
    <w:rsid w:val="00A25D65"/>
    <w:rsid w:val="00A26F53"/>
    <w:rsid w:val="00A30010"/>
    <w:rsid w:val="00A3028B"/>
    <w:rsid w:val="00A30997"/>
    <w:rsid w:val="00A30EFA"/>
    <w:rsid w:val="00A31F61"/>
    <w:rsid w:val="00A321BB"/>
    <w:rsid w:val="00A3432C"/>
    <w:rsid w:val="00A3496F"/>
    <w:rsid w:val="00A34A8A"/>
    <w:rsid w:val="00A34C1D"/>
    <w:rsid w:val="00A35B66"/>
    <w:rsid w:val="00A360A9"/>
    <w:rsid w:val="00A3617B"/>
    <w:rsid w:val="00A3649A"/>
    <w:rsid w:val="00A36CC8"/>
    <w:rsid w:val="00A37035"/>
    <w:rsid w:val="00A37082"/>
    <w:rsid w:val="00A408B2"/>
    <w:rsid w:val="00A40920"/>
    <w:rsid w:val="00A415A7"/>
    <w:rsid w:val="00A41A6E"/>
    <w:rsid w:val="00A41B27"/>
    <w:rsid w:val="00A41E2B"/>
    <w:rsid w:val="00A43185"/>
    <w:rsid w:val="00A43ABA"/>
    <w:rsid w:val="00A446BD"/>
    <w:rsid w:val="00A4497A"/>
    <w:rsid w:val="00A44A59"/>
    <w:rsid w:val="00A44E00"/>
    <w:rsid w:val="00A45395"/>
    <w:rsid w:val="00A4733F"/>
    <w:rsid w:val="00A47A19"/>
    <w:rsid w:val="00A523B1"/>
    <w:rsid w:val="00A53D2F"/>
    <w:rsid w:val="00A542BA"/>
    <w:rsid w:val="00A54321"/>
    <w:rsid w:val="00A5457F"/>
    <w:rsid w:val="00A54724"/>
    <w:rsid w:val="00A55FE4"/>
    <w:rsid w:val="00A57C97"/>
    <w:rsid w:val="00A604DD"/>
    <w:rsid w:val="00A607D0"/>
    <w:rsid w:val="00A622A2"/>
    <w:rsid w:val="00A636FA"/>
    <w:rsid w:val="00A64366"/>
    <w:rsid w:val="00A64BB3"/>
    <w:rsid w:val="00A65AB2"/>
    <w:rsid w:val="00A65F12"/>
    <w:rsid w:val="00A66395"/>
    <w:rsid w:val="00A66AF2"/>
    <w:rsid w:val="00A66C90"/>
    <w:rsid w:val="00A67137"/>
    <w:rsid w:val="00A67B6F"/>
    <w:rsid w:val="00A67DBD"/>
    <w:rsid w:val="00A70150"/>
    <w:rsid w:val="00A715EC"/>
    <w:rsid w:val="00A71B21"/>
    <w:rsid w:val="00A732EB"/>
    <w:rsid w:val="00A73712"/>
    <w:rsid w:val="00A74574"/>
    <w:rsid w:val="00A749BA"/>
    <w:rsid w:val="00A74B27"/>
    <w:rsid w:val="00A75438"/>
    <w:rsid w:val="00A7574F"/>
    <w:rsid w:val="00A75D05"/>
    <w:rsid w:val="00A76870"/>
    <w:rsid w:val="00A77233"/>
    <w:rsid w:val="00A77B57"/>
    <w:rsid w:val="00A8046A"/>
    <w:rsid w:val="00A8068F"/>
    <w:rsid w:val="00A80C91"/>
    <w:rsid w:val="00A80ECB"/>
    <w:rsid w:val="00A8116A"/>
    <w:rsid w:val="00A826F3"/>
    <w:rsid w:val="00A82ED2"/>
    <w:rsid w:val="00A8374C"/>
    <w:rsid w:val="00A83E54"/>
    <w:rsid w:val="00A85C23"/>
    <w:rsid w:val="00A86890"/>
    <w:rsid w:val="00A86E5B"/>
    <w:rsid w:val="00A8785E"/>
    <w:rsid w:val="00A87A19"/>
    <w:rsid w:val="00A87AFD"/>
    <w:rsid w:val="00A924B5"/>
    <w:rsid w:val="00A92564"/>
    <w:rsid w:val="00A92C3E"/>
    <w:rsid w:val="00A93914"/>
    <w:rsid w:val="00A93DB3"/>
    <w:rsid w:val="00A945CE"/>
    <w:rsid w:val="00A946CB"/>
    <w:rsid w:val="00A94E5E"/>
    <w:rsid w:val="00A9544C"/>
    <w:rsid w:val="00A95C1F"/>
    <w:rsid w:val="00A95CE4"/>
    <w:rsid w:val="00A964B5"/>
    <w:rsid w:val="00A9650C"/>
    <w:rsid w:val="00A96A83"/>
    <w:rsid w:val="00A978BB"/>
    <w:rsid w:val="00AA0779"/>
    <w:rsid w:val="00AA0841"/>
    <w:rsid w:val="00AA0BFA"/>
    <w:rsid w:val="00AA0D0B"/>
    <w:rsid w:val="00AA0DCB"/>
    <w:rsid w:val="00AA0E2E"/>
    <w:rsid w:val="00AA10B1"/>
    <w:rsid w:val="00AA146A"/>
    <w:rsid w:val="00AA194A"/>
    <w:rsid w:val="00AA2E6E"/>
    <w:rsid w:val="00AA3B64"/>
    <w:rsid w:val="00AA4401"/>
    <w:rsid w:val="00AA6728"/>
    <w:rsid w:val="00AA67FC"/>
    <w:rsid w:val="00AA6D6C"/>
    <w:rsid w:val="00AB006A"/>
    <w:rsid w:val="00AB054B"/>
    <w:rsid w:val="00AB0CEA"/>
    <w:rsid w:val="00AB1987"/>
    <w:rsid w:val="00AB1A83"/>
    <w:rsid w:val="00AB3305"/>
    <w:rsid w:val="00AB36DA"/>
    <w:rsid w:val="00AB49AF"/>
    <w:rsid w:val="00AB60A2"/>
    <w:rsid w:val="00AB66FC"/>
    <w:rsid w:val="00AB720D"/>
    <w:rsid w:val="00AB7868"/>
    <w:rsid w:val="00AB7E5C"/>
    <w:rsid w:val="00AC0E9F"/>
    <w:rsid w:val="00AC189B"/>
    <w:rsid w:val="00AC23BC"/>
    <w:rsid w:val="00AC3037"/>
    <w:rsid w:val="00AC3303"/>
    <w:rsid w:val="00AC334A"/>
    <w:rsid w:val="00AC3D99"/>
    <w:rsid w:val="00AC418D"/>
    <w:rsid w:val="00AC4927"/>
    <w:rsid w:val="00AC4FF9"/>
    <w:rsid w:val="00AC69C6"/>
    <w:rsid w:val="00AC7187"/>
    <w:rsid w:val="00AC7F97"/>
    <w:rsid w:val="00AD06F0"/>
    <w:rsid w:val="00AD1BCC"/>
    <w:rsid w:val="00AD2CDC"/>
    <w:rsid w:val="00AD59CE"/>
    <w:rsid w:val="00AD60DC"/>
    <w:rsid w:val="00AD7E74"/>
    <w:rsid w:val="00AE02B3"/>
    <w:rsid w:val="00AE1010"/>
    <w:rsid w:val="00AE14C9"/>
    <w:rsid w:val="00AE1983"/>
    <w:rsid w:val="00AE43CA"/>
    <w:rsid w:val="00AE4651"/>
    <w:rsid w:val="00AE4E3E"/>
    <w:rsid w:val="00AE56CA"/>
    <w:rsid w:val="00AE73BF"/>
    <w:rsid w:val="00AE75EE"/>
    <w:rsid w:val="00AE7620"/>
    <w:rsid w:val="00AE795E"/>
    <w:rsid w:val="00AF00FC"/>
    <w:rsid w:val="00AF01B9"/>
    <w:rsid w:val="00AF0375"/>
    <w:rsid w:val="00AF0E1F"/>
    <w:rsid w:val="00AF0FC3"/>
    <w:rsid w:val="00AF1436"/>
    <w:rsid w:val="00AF17DE"/>
    <w:rsid w:val="00AF1DCB"/>
    <w:rsid w:val="00AF1E21"/>
    <w:rsid w:val="00AF33FE"/>
    <w:rsid w:val="00AF3CE7"/>
    <w:rsid w:val="00AF3F5F"/>
    <w:rsid w:val="00AF565D"/>
    <w:rsid w:val="00AF6E66"/>
    <w:rsid w:val="00AF7A9C"/>
    <w:rsid w:val="00AF7D78"/>
    <w:rsid w:val="00B00326"/>
    <w:rsid w:val="00B01835"/>
    <w:rsid w:val="00B01D32"/>
    <w:rsid w:val="00B0209B"/>
    <w:rsid w:val="00B0237F"/>
    <w:rsid w:val="00B06D35"/>
    <w:rsid w:val="00B07D39"/>
    <w:rsid w:val="00B1207C"/>
    <w:rsid w:val="00B12F14"/>
    <w:rsid w:val="00B13611"/>
    <w:rsid w:val="00B138FB"/>
    <w:rsid w:val="00B13A74"/>
    <w:rsid w:val="00B1432E"/>
    <w:rsid w:val="00B143E0"/>
    <w:rsid w:val="00B14869"/>
    <w:rsid w:val="00B1607A"/>
    <w:rsid w:val="00B170D4"/>
    <w:rsid w:val="00B175D0"/>
    <w:rsid w:val="00B20253"/>
    <w:rsid w:val="00B214B9"/>
    <w:rsid w:val="00B21C6C"/>
    <w:rsid w:val="00B228A0"/>
    <w:rsid w:val="00B23150"/>
    <w:rsid w:val="00B23751"/>
    <w:rsid w:val="00B2430D"/>
    <w:rsid w:val="00B24BF0"/>
    <w:rsid w:val="00B2559B"/>
    <w:rsid w:val="00B26243"/>
    <w:rsid w:val="00B2634A"/>
    <w:rsid w:val="00B26360"/>
    <w:rsid w:val="00B3067A"/>
    <w:rsid w:val="00B30B65"/>
    <w:rsid w:val="00B31CC6"/>
    <w:rsid w:val="00B339C5"/>
    <w:rsid w:val="00B3571D"/>
    <w:rsid w:val="00B357B6"/>
    <w:rsid w:val="00B35945"/>
    <w:rsid w:val="00B36B67"/>
    <w:rsid w:val="00B3757A"/>
    <w:rsid w:val="00B40053"/>
    <w:rsid w:val="00B4095C"/>
    <w:rsid w:val="00B40F70"/>
    <w:rsid w:val="00B40FF2"/>
    <w:rsid w:val="00B4244D"/>
    <w:rsid w:val="00B424FC"/>
    <w:rsid w:val="00B42C85"/>
    <w:rsid w:val="00B44C6E"/>
    <w:rsid w:val="00B4558D"/>
    <w:rsid w:val="00B45D8C"/>
    <w:rsid w:val="00B46C5D"/>
    <w:rsid w:val="00B46D1D"/>
    <w:rsid w:val="00B46F72"/>
    <w:rsid w:val="00B47EB9"/>
    <w:rsid w:val="00B53939"/>
    <w:rsid w:val="00B552BF"/>
    <w:rsid w:val="00B5570B"/>
    <w:rsid w:val="00B57799"/>
    <w:rsid w:val="00B5791B"/>
    <w:rsid w:val="00B60EC9"/>
    <w:rsid w:val="00B61198"/>
    <w:rsid w:val="00B61F56"/>
    <w:rsid w:val="00B61FDE"/>
    <w:rsid w:val="00B622D4"/>
    <w:rsid w:val="00B62780"/>
    <w:rsid w:val="00B64173"/>
    <w:rsid w:val="00B65699"/>
    <w:rsid w:val="00B65CE6"/>
    <w:rsid w:val="00B66CB8"/>
    <w:rsid w:val="00B66F9D"/>
    <w:rsid w:val="00B670FD"/>
    <w:rsid w:val="00B677AD"/>
    <w:rsid w:val="00B67A0F"/>
    <w:rsid w:val="00B70239"/>
    <w:rsid w:val="00B70C85"/>
    <w:rsid w:val="00B71C5E"/>
    <w:rsid w:val="00B72321"/>
    <w:rsid w:val="00B75D73"/>
    <w:rsid w:val="00B768F4"/>
    <w:rsid w:val="00B77DA3"/>
    <w:rsid w:val="00B8067B"/>
    <w:rsid w:val="00B808B4"/>
    <w:rsid w:val="00B818C3"/>
    <w:rsid w:val="00B818C8"/>
    <w:rsid w:val="00B81D4F"/>
    <w:rsid w:val="00B826AB"/>
    <w:rsid w:val="00B827D5"/>
    <w:rsid w:val="00B82F20"/>
    <w:rsid w:val="00B831FB"/>
    <w:rsid w:val="00B84A59"/>
    <w:rsid w:val="00B8525C"/>
    <w:rsid w:val="00B85B30"/>
    <w:rsid w:val="00B86FC7"/>
    <w:rsid w:val="00B9053E"/>
    <w:rsid w:val="00B90B10"/>
    <w:rsid w:val="00B90C77"/>
    <w:rsid w:val="00B917F8"/>
    <w:rsid w:val="00B91A2A"/>
    <w:rsid w:val="00B91F4B"/>
    <w:rsid w:val="00B92961"/>
    <w:rsid w:val="00B932EE"/>
    <w:rsid w:val="00B9390F"/>
    <w:rsid w:val="00B9403B"/>
    <w:rsid w:val="00B9493B"/>
    <w:rsid w:val="00B94FF1"/>
    <w:rsid w:val="00B95F3B"/>
    <w:rsid w:val="00B96A21"/>
    <w:rsid w:val="00B97DEB"/>
    <w:rsid w:val="00BA066B"/>
    <w:rsid w:val="00BA1217"/>
    <w:rsid w:val="00BA2349"/>
    <w:rsid w:val="00BA2AC1"/>
    <w:rsid w:val="00BA3096"/>
    <w:rsid w:val="00BA5C2B"/>
    <w:rsid w:val="00BA6228"/>
    <w:rsid w:val="00BA6404"/>
    <w:rsid w:val="00BA689D"/>
    <w:rsid w:val="00BA7369"/>
    <w:rsid w:val="00BA73E1"/>
    <w:rsid w:val="00BB2E7F"/>
    <w:rsid w:val="00BB307E"/>
    <w:rsid w:val="00BB32C4"/>
    <w:rsid w:val="00BB36A2"/>
    <w:rsid w:val="00BB374B"/>
    <w:rsid w:val="00BB4A4F"/>
    <w:rsid w:val="00BB5898"/>
    <w:rsid w:val="00BB59C9"/>
    <w:rsid w:val="00BB5EAA"/>
    <w:rsid w:val="00BB6F3D"/>
    <w:rsid w:val="00BB6F59"/>
    <w:rsid w:val="00BB7760"/>
    <w:rsid w:val="00BB79F6"/>
    <w:rsid w:val="00BB7F2D"/>
    <w:rsid w:val="00BC092B"/>
    <w:rsid w:val="00BC127B"/>
    <w:rsid w:val="00BC1A51"/>
    <w:rsid w:val="00BC1AFB"/>
    <w:rsid w:val="00BC1D3F"/>
    <w:rsid w:val="00BC339E"/>
    <w:rsid w:val="00BC3928"/>
    <w:rsid w:val="00BC3999"/>
    <w:rsid w:val="00BC51B5"/>
    <w:rsid w:val="00BC6A12"/>
    <w:rsid w:val="00BD0900"/>
    <w:rsid w:val="00BD0C85"/>
    <w:rsid w:val="00BD0DF4"/>
    <w:rsid w:val="00BD17FD"/>
    <w:rsid w:val="00BD2731"/>
    <w:rsid w:val="00BD3507"/>
    <w:rsid w:val="00BD3862"/>
    <w:rsid w:val="00BD3D15"/>
    <w:rsid w:val="00BD42E9"/>
    <w:rsid w:val="00BD45B8"/>
    <w:rsid w:val="00BD48FE"/>
    <w:rsid w:val="00BD543F"/>
    <w:rsid w:val="00BD57DB"/>
    <w:rsid w:val="00BD5A1C"/>
    <w:rsid w:val="00BD66C9"/>
    <w:rsid w:val="00BD7C26"/>
    <w:rsid w:val="00BD7C79"/>
    <w:rsid w:val="00BE06AE"/>
    <w:rsid w:val="00BE1C4F"/>
    <w:rsid w:val="00BE2D8D"/>
    <w:rsid w:val="00BE3F4F"/>
    <w:rsid w:val="00BE48E1"/>
    <w:rsid w:val="00BE4F6D"/>
    <w:rsid w:val="00BE5382"/>
    <w:rsid w:val="00BE53BF"/>
    <w:rsid w:val="00BE5CE8"/>
    <w:rsid w:val="00BE61CC"/>
    <w:rsid w:val="00BE669C"/>
    <w:rsid w:val="00BE6A94"/>
    <w:rsid w:val="00BE6CD1"/>
    <w:rsid w:val="00BE73A3"/>
    <w:rsid w:val="00BE7A48"/>
    <w:rsid w:val="00BE7D8E"/>
    <w:rsid w:val="00BF03FA"/>
    <w:rsid w:val="00BF12F5"/>
    <w:rsid w:val="00BF1E19"/>
    <w:rsid w:val="00BF1F72"/>
    <w:rsid w:val="00BF2182"/>
    <w:rsid w:val="00BF2211"/>
    <w:rsid w:val="00BF260F"/>
    <w:rsid w:val="00BF2BD0"/>
    <w:rsid w:val="00BF2CFF"/>
    <w:rsid w:val="00BF3029"/>
    <w:rsid w:val="00BF3CD2"/>
    <w:rsid w:val="00BF4545"/>
    <w:rsid w:val="00BF5176"/>
    <w:rsid w:val="00BF5F17"/>
    <w:rsid w:val="00BF6FD3"/>
    <w:rsid w:val="00BF75F5"/>
    <w:rsid w:val="00BF785A"/>
    <w:rsid w:val="00BF7C60"/>
    <w:rsid w:val="00BF7CEF"/>
    <w:rsid w:val="00BF7E2F"/>
    <w:rsid w:val="00C00517"/>
    <w:rsid w:val="00C00563"/>
    <w:rsid w:val="00C00FF4"/>
    <w:rsid w:val="00C02538"/>
    <w:rsid w:val="00C02906"/>
    <w:rsid w:val="00C02C6A"/>
    <w:rsid w:val="00C030F5"/>
    <w:rsid w:val="00C0332F"/>
    <w:rsid w:val="00C04129"/>
    <w:rsid w:val="00C0434F"/>
    <w:rsid w:val="00C05014"/>
    <w:rsid w:val="00C05AC5"/>
    <w:rsid w:val="00C05B21"/>
    <w:rsid w:val="00C06A0D"/>
    <w:rsid w:val="00C0701F"/>
    <w:rsid w:val="00C077BA"/>
    <w:rsid w:val="00C07E40"/>
    <w:rsid w:val="00C11F54"/>
    <w:rsid w:val="00C1486F"/>
    <w:rsid w:val="00C1550E"/>
    <w:rsid w:val="00C15C51"/>
    <w:rsid w:val="00C166FA"/>
    <w:rsid w:val="00C1716F"/>
    <w:rsid w:val="00C20CA8"/>
    <w:rsid w:val="00C212BD"/>
    <w:rsid w:val="00C22714"/>
    <w:rsid w:val="00C22818"/>
    <w:rsid w:val="00C22EA8"/>
    <w:rsid w:val="00C233EC"/>
    <w:rsid w:val="00C234D0"/>
    <w:rsid w:val="00C23BBD"/>
    <w:rsid w:val="00C242AA"/>
    <w:rsid w:val="00C242C1"/>
    <w:rsid w:val="00C250FA"/>
    <w:rsid w:val="00C25F56"/>
    <w:rsid w:val="00C25FC6"/>
    <w:rsid w:val="00C264CD"/>
    <w:rsid w:val="00C268B1"/>
    <w:rsid w:val="00C26A9D"/>
    <w:rsid w:val="00C26CF1"/>
    <w:rsid w:val="00C26D86"/>
    <w:rsid w:val="00C270CE"/>
    <w:rsid w:val="00C27573"/>
    <w:rsid w:val="00C2798F"/>
    <w:rsid w:val="00C30A18"/>
    <w:rsid w:val="00C30AC2"/>
    <w:rsid w:val="00C30F51"/>
    <w:rsid w:val="00C3131A"/>
    <w:rsid w:val="00C32535"/>
    <w:rsid w:val="00C32661"/>
    <w:rsid w:val="00C33218"/>
    <w:rsid w:val="00C33EB5"/>
    <w:rsid w:val="00C343B0"/>
    <w:rsid w:val="00C34C06"/>
    <w:rsid w:val="00C35095"/>
    <w:rsid w:val="00C354B0"/>
    <w:rsid w:val="00C36163"/>
    <w:rsid w:val="00C367A3"/>
    <w:rsid w:val="00C36ED0"/>
    <w:rsid w:val="00C36F27"/>
    <w:rsid w:val="00C37328"/>
    <w:rsid w:val="00C37634"/>
    <w:rsid w:val="00C40410"/>
    <w:rsid w:val="00C410D6"/>
    <w:rsid w:val="00C418B2"/>
    <w:rsid w:val="00C422E7"/>
    <w:rsid w:val="00C42D05"/>
    <w:rsid w:val="00C43144"/>
    <w:rsid w:val="00C44361"/>
    <w:rsid w:val="00C44860"/>
    <w:rsid w:val="00C45728"/>
    <w:rsid w:val="00C458E4"/>
    <w:rsid w:val="00C46034"/>
    <w:rsid w:val="00C4619E"/>
    <w:rsid w:val="00C46C9C"/>
    <w:rsid w:val="00C47D38"/>
    <w:rsid w:val="00C5022B"/>
    <w:rsid w:val="00C505D4"/>
    <w:rsid w:val="00C5118F"/>
    <w:rsid w:val="00C5122C"/>
    <w:rsid w:val="00C51241"/>
    <w:rsid w:val="00C52761"/>
    <w:rsid w:val="00C53A8B"/>
    <w:rsid w:val="00C5421F"/>
    <w:rsid w:val="00C542C3"/>
    <w:rsid w:val="00C54C36"/>
    <w:rsid w:val="00C556D2"/>
    <w:rsid w:val="00C55B26"/>
    <w:rsid w:val="00C573C0"/>
    <w:rsid w:val="00C57A99"/>
    <w:rsid w:val="00C60237"/>
    <w:rsid w:val="00C612BD"/>
    <w:rsid w:val="00C6138C"/>
    <w:rsid w:val="00C617CC"/>
    <w:rsid w:val="00C63460"/>
    <w:rsid w:val="00C63F4E"/>
    <w:rsid w:val="00C64E86"/>
    <w:rsid w:val="00C651C4"/>
    <w:rsid w:val="00C65BB5"/>
    <w:rsid w:val="00C70661"/>
    <w:rsid w:val="00C70755"/>
    <w:rsid w:val="00C70E11"/>
    <w:rsid w:val="00C716BA"/>
    <w:rsid w:val="00C723BB"/>
    <w:rsid w:val="00C732EE"/>
    <w:rsid w:val="00C736D8"/>
    <w:rsid w:val="00C73D1C"/>
    <w:rsid w:val="00C73F1D"/>
    <w:rsid w:val="00C73F3E"/>
    <w:rsid w:val="00C73F6B"/>
    <w:rsid w:val="00C75532"/>
    <w:rsid w:val="00C756A8"/>
    <w:rsid w:val="00C75F7A"/>
    <w:rsid w:val="00C76B57"/>
    <w:rsid w:val="00C77254"/>
    <w:rsid w:val="00C77A71"/>
    <w:rsid w:val="00C8017B"/>
    <w:rsid w:val="00C801A3"/>
    <w:rsid w:val="00C803AE"/>
    <w:rsid w:val="00C80B5F"/>
    <w:rsid w:val="00C81335"/>
    <w:rsid w:val="00C81B5F"/>
    <w:rsid w:val="00C81BBC"/>
    <w:rsid w:val="00C81C2D"/>
    <w:rsid w:val="00C8235E"/>
    <w:rsid w:val="00C83253"/>
    <w:rsid w:val="00C832DA"/>
    <w:rsid w:val="00C83354"/>
    <w:rsid w:val="00C834DD"/>
    <w:rsid w:val="00C83A53"/>
    <w:rsid w:val="00C84DE1"/>
    <w:rsid w:val="00C85477"/>
    <w:rsid w:val="00C8764F"/>
    <w:rsid w:val="00C87D02"/>
    <w:rsid w:val="00C90279"/>
    <w:rsid w:val="00C902E5"/>
    <w:rsid w:val="00C90804"/>
    <w:rsid w:val="00C90808"/>
    <w:rsid w:val="00C90C28"/>
    <w:rsid w:val="00C9136C"/>
    <w:rsid w:val="00C9143F"/>
    <w:rsid w:val="00C920F6"/>
    <w:rsid w:val="00C9216B"/>
    <w:rsid w:val="00C94A65"/>
    <w:rsid w:val="00C97417"/>
    <w:rsid w:val="00C97693"/>
    <w:rsid w:val="00C97EE5"/>
    <w:rsid w:val="00CA00B2"/>
    <w:rsid w:val="00CA07F9"/>
    <w:rsid w:val="00CA0E57"/>
    <w:rsid w:val="00CA1914"/>
    <w:rsid w:val="00CA34AB"/>
    <w:rsid w:val="00CA3C0C"/>
    <w:rsid w:val="00CA41D3"/>
    <w:rsid w:val="00CA544E"/>
    <w:rsid w:val="00CA7119"/>
    <w:rsid w:val="00CA7665"/>
    <w:rsid w:val="00CB0244"/>
    <w:rsid w:val="00CB05E9"/>
    <w:rsid w:val="00CB0BD4"/>
    <w:rsid w:val="00CB1593"/>
    <w:rsid w:val="00CB1642"/>
    <w:rsid w:val="00CB22F4"/>
    <w:rsid w:val="00CB23A5"/>
    <w:rsid w:val="00CB2BA7"/>
    <w:rsid w:val="00CB3078"/>
    <w:rsid w:val="00CB3FDC"/>
    <w:rsid w:val="00CB406C"/>
    <w:rsid w:val="00CB4483"/>
    <w:rsid w:val="00CB4F5B"/>
    <w:rsid w:val="00CB5548"/>
    <w:rsid w:val="00CB6E8F"/>
    <w:rsid w:val="00CB7EAA"/>
    <w:rsid w:val="00CC0E8C"/>
    <w:rsid w:val="00CC17A0"/>
    <w:rsid w:val="00CC346E"/>
    <w:rsid w:val="00CC36D0"/>
    <w:rsid w:val="00CC3E3C"/>
    <w:rsid w:val="00CC4111"/>
    <w:rsid w:val="00CC59E6"/>
    <w:rsid w:val="00CC6E6E"/>
    <w:rsid w:val="00CC7AF4"/>
    <w:rsid w:val="00CD034C"/>
    <w:rsid w:val="00CD0A38"/>
    <w:rsid w:val="00CD154D"/>
    <w:rsid w:val="00CD2228"/>
    <w:rsid w:val="00CD2938"/>
    <w:rsid w:val="00CD3DF4"/>
    <w:rsid w:val="00CD514C"/>
    <w:rsid w:val="00CD5E94"/>
    <w:rsid w:val="00CD73D8"/>
    <w:rsid w:val="00CE00A0"/>
    <w:rsid w:val="00CE01C9"/>
    <w:rsid w:val="00CE146D"/>
    <w:rsid w:val="00CE16BB"/>
    <w:rsid w:val="00CE19C6"/>
    <w:rsid w:val="00CE1CDE"/>
    <w:rsid w:val="00CE1FC1"/>
    <w:rsid w:val="00CE23D3"/>
    <w:rsid w:val="00CE344F"/>
    <w:rsid w:val="00CE36A6"/>
    <w:rsid w:val="00CE3D7A"/>
    <w:rsid w:val="00CE4A76"/>
    <w:rsid w:val="00CE5258"/>
    <w:rsid w:val="00CE5C04"/>
    <w:rsid w:val="00CE69F6"/>
    <w:rsid w:val="00CE6CA1"/>
    <w:rsid w:val="00CE6DFC"/>
    <w:rsid w:val="00CE70E0"/>
    <w:rsid w:val="00CE7562"/>
    <w:rsid w:val="00CE763C"/>
    <w:rsid w:val="00CE773A"/>
    <w:rsid w:val="00CF018B"/>
    <w:rsid w:val="00CF19E0"/>
    <w:rsid w:val="00CF1D13"/>
    <w:rsid w:val="00CF1D24"/>
    <w:rsid w:val="00CF1E6D"/>
    <w:rsid w:val="00CF2617"/>
    <w:rsid w:val="00CF291A"/>
    <w:rsid w:val="00CF3CE4"/>
    <w:rsid w:val="00CF446B"/>
    <w:rsid w:val="00CF4770"/>
    <w:rsid w:val="00CF4B40"/>
    <w:rsid w:val="00CF60BB"/>
    <w:rsid w:val="00CF6960"/>
    <w:rsid w:val="00CF7719"/>
    <w:rsid w:val="00D00145"/>
    <w:rsid w:val="00D007BA"/>
    <w:rsid w:val="00D00B0C"/>
    <w:rsid w:val="00D0110A"/>
    <w:rsid w:val="00D014CD"/>
    <w:rsid w:val="00D02210"/>
    <w:rsid w:val="00D0246A"/>
    <w:rsid w:val="00D024ED"/>
    <w:rsid w:val="00D0283E"/>
    <w:rsid w:val="00D03B52"/>
    <w:rsid w:val="00D04133"/>
    <w:rsid w:val="00D04B92"/>
    <w:rsid w:val="00D04E03"/>
    <w:rsid w:val="00D05707"/>
    <w:rsid w:val="00D05C7B"/>
    <w:rsid w:val="00D066E6"/>
    <w:rsid w:val="00D06EFE"/>
    <w:rsid w:val="00D07198"/>
    <w:rsid w:val="00D07D07"/>
    <w:rsid w:val="00D10AE4"/>
    <w:rsid w:val="00D114A6"/>
    <w:rsid w:val="00D11B7A"/>
    <w:rsid w:val="00D164F4"/>
    <w:rsid w:val="00D1702E"/>
    <w:rsid w:val="00D17558"/>
    <w:rsid w:val="00D20854"/>
    <w:rsid w:val="00D20F0F"/>
    <w:rsid w:val="00D24632"/>
    <w:rsid w:val="00D2488C"/>
    <w:rsid w:val="00D254E7"/>
    <w:rsid w:val="00D26F41"/>
    <w:rsid w:val="00D27304"/>
    <w:rsid w:val="00D30B17"/>
    <w:rsid w:val="00D31034"/>
    <w:rsid w:val="00D316CD"/>
    <w:rsid w:val="00D32004"/>
    <w:rsid w:val="00D3339C"/>
    <w:rsid w:val="00D336AE"/>
    <w:rsid w:val="00D33DA9"/>
    <w:rsid w:val="00D35351"/>
    <w:rsid w:val="00D35F4D"/>
    <w:rsid w:val="00D36B4A"/>
    <w:rsid w:val="00D37703"/>
    <w:rsid w:val="00D40E08"/>
    <w:rsid w:val="00D41AC8"/>
    <w:rsid w:val="00D41CCE"/>
    <w:rsid w:val="00D41EB7"/>
    <w:rsid w:val="00D42B20"/>
    <w:rsid w:val="00D43291"/>
    <w:rsid w:val="00D44501"/>
    <w:rsid w:val="00D450DF"/>
    <w:rsid w:val="00D45656"/>
    <w:rsid w:val="00D45A85"/>
    <w:rsid w:val="00D4769C"/>
    <w:rsid w:val="00D47EE7"/>
    <w:rsid w:val="00D503D4"/>
    <w:rsid w:val="00D5084F"/>
    <w:rsid w:val="00D508B9"/>
    <w:rsid w:val="00D50FD0"/>
    <w:rsid w:val="00D51A75"/>
    <w:rsid w:val="00D51CEB"/>
    <w:rsid w:val="00D52309"/>
    <w:rsid w:val="00D52C96"/>
    <w:rsid w:val="00D52FCE"/>
    <w:rsid w:val="00D54367"/>
    <w:rsid w:val="00D551C2"/>
    <w:rsid w:val="00D55C45"/>
    <w:rsid w:val="00D566B3"/>
    <w:rsid w:val="00D56C59"/>
    <w:rsid w:val="00D5775F"/>
    <w:rsid w:val="00D57766"/>
    <w:rsid w:val="00D60858"/>
    <w:rsid w:val="00D60944"/>
    <w:rsid w:val="00D61725"/>
    <w:rsid w:val="00D628C4"/>
    <w:rsid w:val="00D62CD0"/>
    <w:rsid w:val="00D62CF4"/>
    <w:rsid w:val="00D62D18"/>
    <w:rsid w:val="00D635D8"/>
    <w:rsid w:val="00D63891"/>
    <w:rsid w:val="00D63B9F"/>
    <w:rsid w:val="00D645F1"/>
    <w:rsid w:val="00D64C88"/>
    <w:rsid w:val="00D65462"/>
    <w:rsid w:val="00D66651"/>
    <w:rsid w:val="00D66C10"/>
    <w:rsid w:val="00D67C50"/>
    <w:rsid w:val="00D716B7"/>
    <w:rsid w:val="00D7296B"/>
    <w:rsid w:val="00D732AB"/>
    <w:rsid w:val="00D73AE0"/>
    <w:rsid w:val="00D745F0"/>
    <w:rsid w:val="00D747C6"/>
    <w:rsid w:val="00D74D2F"/>
    <w:rsid w:val="00D755E3"/>
    <w:rsid w:val="00D75858"/>
    <w:rsid w:val="00D7675F"/>
    <w:rsid w:val="00D76FDC"/>
    <w:rsid w:val="00D7727D"/>
    <w:rsid w:val="00D80487"/>
    <w:rsid w:val="00D81240"/>
    <w:rsid w:val="00D81A1F"/>
    <w:rsid w:val="00D8307E"/>
    <w:rsid w:val="00D839DF"/>
    <w:rsid w:val="00D83B47"/>
    <w:rsid w:val="00D84310"/>
    <w:rsid w:val="00D85B64"/>
    <w:rsid w:val="00D85DB7"/>
    <w:rsid w:val="00D865A1"/>
    <w:rsid w:val="00D90DFF"/>
    <w:rsid w:val="00D9187F"/>
    <w:rsid w:val="00D930F4"/>
    <w:rsid w:val="00D93286"/>
    <w:rsid w:val="00D932E4"/>
    <w:rsid w:val="00D93F41"/>
    <w:rsid w:val="00D94840"/>
    <w:rsid w:val="00D94A69"/>
    <w:rsid w:val="00D94C0B"/>
    <w:rsid w:val="00D958DB"/>
    <w:rsid w:val="00D961D4"/>
    <w:rsid w:val="00D96C9A"/>
    <w:rsid w:val="00D97D82"/>
    <w:rsid w:val="00DA0647"/>
    <w:rsid w:val="00DA1A56"/>
    <w:rsid w:val="00DA1D19"/>
    <w:rsid w:val="00DA1EA3"/>
    <w:rsid w:val="00DA2998"/>
    <w:rsid w:val="00DA2A31"/>
    <w:rsid w:val="00DA3F8D"/>
    <w:rsid w:val="00DA4312"/>
    <w:rsid w:val="00DA5BAA"/>
    <w:rsid w:val="00DA5C44"/>
    <w:rsid w:val="00DA5CE5"/>
    <w:rsid w:val="00DA629A"/>
    <w:rsid w:val="00DA6D81"/>
    <w:rsid w:val="00DA749B"/>
    <w:rsid w:val="00DB03C6"/>
    <w:rsid w:val="00DB07B4"/>
    <w:rsid w:val="00DB0CAD"/>
    <w:rsid w:val="00DB129F"/>
    <w:rsid w:val="00DB1E9A"/>
    <w:rsid w:val="00DB2001"/>
    <w:rsid w:val="00DB3898"/>
    <w:rsid w:val="00DB38A4"/>
    <w:rsid w:val="00DB38F4"/>
    <w:rsid w:val="00DB3CA5"/>
    <w:rsid w:val="00DB42DA"/>
    <w:rsid w:val="00DB57EB"/>
    <w:rsid w:val="00DB7CD0"/>
    <w:rsid w:val="00DC07BF"/>
    <w:rsid w:val="00DC0D53"/>
    <w:rsid w:val="00DC184E"/>
    <w:rsid w:val="00DC1D6F"/>
    <w:rsid w:val="00DC243F"/>
    <w:rsid w:val="00DC35E4"/>
    <w:rsid w:val="00DC4134"/>
    <w:rsid w:val="00DC4A5B"/>
    <w:rsid w:val="00DC6C19"/>
    <w:rsid w:val="00DC7241"/>
    <w:rsid w:val="00DC74DE"/>
    <w:rsid w:val="00DD041B"/>
    <w:rsid w:val="00DD25AB"/>
    <w:rsid w:val="00DD3461"/>
    <w:rsid w:val="00DD457C"/>
    <w:rsid w:val="00DD55CC"/>
    <w:rsid w:val="00DD5F7C"/>
    <w:rsid w:val="00DD6FD5"/>
    <w:rsid w:val="00DD7234"/>
    <w:rsid w:val="00DD7B13"/>
    <w:rsid w:val="00DD7DBE"/>
    <w:rsid w:val="00DD7ECA"/>
    <w:rsid w:val="00DE0832"/>
    <w:rsid w:val="00DE1E2A"/>
    <w:rsid w:val="00DE28C6"/>
    <w:rsid w:val="00DE34F8"/>
    <w:rsid w:val="00DE3642"/>
    <w:rsid w:val="00DE38B9"/>
    <w:rsid w:val="00DE3AB6"/>
    <w:rsid w:val="00DE4A00"/>
    <w:rsid w:val="00DE52AF"/>
    <w:rsid w:val="00DE5714"/>
    <w:rsid w:val="00DE5F8B"/>
    <w:rsid w:val="00DE639A"/>
    <w:rsid w:val="00DE6FD6"/>
    <w:rsid w:val="00DE79C1"/>
    <w:rsid w:val="00DF00D3"/>
    <w:rsid w:val="00DF0A6D"/>
    <w:rsid w:val="00DF1303"/>
    <w:rsid w:val="00DF2C7D"/>
    <w:rsid w:val="00DF31EB"/>
    <w:rsid w:val="00DF3699"/>
    <w:rsid w:val="00DF3ACF"/>
    <w:rsid w:val="00DF4347"/>
    <w:rsid w:val="00DF438F"/>
    <w:rsid w:val="00DF47E6"/>
    <w:rsid w:val="00DF4AD5"/>
    <w:rsid w:val="00DF51B5"/>
    <w:rsid w:val="00DF5756"/>
    <w:rsid w:val="00DF5B8F"/>
    <w:rsid w:val="00DF63CC"/>
    <w:rsid w:val="00DF66D6"/>
    <w:rsid w:val="00DF72CF"/>
    <w:rsid w:val="00E00A37"/>
    <w:rsid w:val="00E03B89"/>
    <w:rsid w:val="00E04275"/>
    <w:rsid w:val="00E04773"/>
    <w:rsid w:val="00E05011"/>
    <w:rsid w:val="00E0579C"/>
    <w:rsid w:val="00E05B77"/>
    <w:rsid w:val="00E060C9"/>
    <w:rsid w:val="00E06FCF"/>
    <w:rsid w:val="00E078F5"/>
    <w:rsid w:val="00E101BC"/>
    <w:rsid w:val="00E10820"/>
    <w:rsid w:val="00E10867"/>
    <w:rsid w:val="00E11208"/>
    <w:rsid w:val="00E1189E"/>
    <w:rsid w:val="00E119C2"/>
    <w:rsid w:val="00E11EB2"/>
    <w:rsid w:val="00E12A7C"/>
    <w:rsid w:val="00E13714"/>
    <w:rsid w:val="00E137A9"/>
    <w:rsid w:val="00E13E6A"/>
    <w:rsid w:val="00E17345"/>
    <w:rsid w:val="00E201D2"/>
    <w:rsid w:val="00E20918"/>
    <w:rsid w:val="00E214B7"/>
    <w:rsid w:val="00E21E9A"/>
    <w:rsid w:val="00E22A15"/>
    <w:rsid w:val="00E24413"/>
    <w:rsid w:val="00E245AD"/>
    <w:rsid w:val="00E24784"/>
    <w:rsid w:val="00E24BC8"/>
    <w:rsid w:val="00E25FB8"/>
    <w:rsid w:val="00E26219"/>
    <w:rsid w:val="00E27E2C"/>
    <w:rsid w:val="00E3102A"/>
    <w:rsid w:val="00E31A6C"/>
    <w:rsid w:val="00E325FE"/>
    <w:rsid w:val="00E326F7"/>
    <w:rsid w:val="00E3307F"/>
    <w:rsid w:val="00E34139"/>
    <w:rsid w:val="00E3437C"/>
    <w:rsid w:val="00E34417"/>
    <w:rsid w:val="00E34577"/>
    <w:rsid w:val="00E351DA"/>
    <w:rsid w:val="00E37913"/>
    <w:rsid w:val="00E40F96"/>
    <w:rsid w:val="00E41013"/>
    <w:rsid w:val="00E41B3B"/>
    <w:rsid w:val="00E4243A"/>
    <w:rsid w:val="00E426A1"/>
    <w:rsid w:val="00E42BCE"/>
    <w:rsid w:val="00E43C7E"/>
    <w:rsid w:val="00E457D2"/>
    <w:rsid w:val="00E45931"/>
    <w:rsid w:val="00E45FD0"/>
    <w:rsid w:val="00E46700"/>
    <w:rsid w:val="00E468C5"/>
    <w:rsid w:val="00E479BC"/>
    <w:rsid w:val="00E508BD"/>
    <w:rsid w:val="00E50A72"/>
    <w:rsid w:val="00E5218E"/>
    <w:rsid w:val="00E52A63"/>
    <w:rsid w:val="00E52AF9"/>
    <w:rsid w:val="00E53343"/>
    <w:rsid w:val="00E554E9"/>
    <w:rsid w:val="00E557CA"/>
    <w:rsid w:val="00E55DBC"/>
    <w:rsid w:val="00E55F11"/>
    <w:rsid w:val="00E5623A"/>
    <w:rsid w:val="00E56521"/>
    <w:rsid w:val="00E61543"/>
    <w:rsid w:val="00E61855"/>
    <w:rsid w:val="00E639DE"/>
    <w:rsid w:val="00E64E17"/>
    <w:rsid w:val="00E65148"/>
    <w:rsid w:val="00E6653A"/>
    <w:rsid w:val="00E6694F"/>
    <w:rsid w:val="00E66BD0"/>
    <w:rsid w:val="00E70105"/>
    <w:rsid w:val="00E705AF"/>
    <w:rsid w:val="00E712E3"/>
    <w:rsid w:val="00E71920"/>
    <w:rsid w:val="00E71B00"/>
    <w:rsid w:val="00E71D12"/>
    <w:rsid w:val="00E72E65"/>
    <w:rsid w:val="00E73315"/>
    <w:rsid w:val="00E75026"/>
    <w:rsid w:val="00E75998"/>
    <w:rsid w:val="00E75E32"/>
    <w:rsid w:val="00E75F98"/>
    <w:rsid w:val="00E76D4E"/>
    <w:rsid w:val="00E7705B"/>
    <w:rsid w:val="00E773E5"/>
    <w:rsid w:val="00E77457"/>
    <w:rsid w:val="00E776CA"/>
    <w:rsid w:val="00E7792A"/>
    <w:rsid w:val="00E801CA"/>
    <w:rsid w:val="00E81DFD"/>
    <w:rsid w:val="00E8272F"/>
    <w:rsid w:val="00E83BDC"/>
    <w:rsid w:val="00E842E9"/>
    <w:rsid w:val="00E84387"/>
    <w:rsid w:val="00E853E3"/>
    <w:rsid w:val="00E856B5"/>
    <w:rsid w:val="00E86D27"/>
    <w:rsid w:val="00E86D98"/>
    <w:rsid w:val="00E8766A"/>
    <w:rsid w:val="00E90C30"/>
    <w:rsid w:val="00E917C7"/>
    <w:rsid w:val="00E91D0D"/>
    <w:rsid w:val="00E92F15"/>
    <w:rsid w:val="00E938A8"/>
    <w:rsid w:val="00E93CEB"/>
    <w:rsid w:val="00E93E6B"/>
    <w:rsid w:val="00E949EF"/>
    <w:rsid w:val="00E95C9C"/>
    <w:rsid w:val="00E9604D"/>
    <w:rsid w:val="00E96F6B"/>
    <w:rsid w:val="00E9755F"/>
    <w:rsid w:val="00E9797B"/>
    <w:rsid w:val="00E97D89"/>
    <w:rsid w:val="00E97F02"/>
    <w:rsid w:val="00EA0024"/>
    <w:rsid w:val="00EA02DF"/>
    <w:rsid w:val="00EA2FCE"/>
    <w:rsid w:val="00EA366D"/>
    <w:rsid w:val="00EA37AB"/>
    <w:rsid w:val="00EA3BED"/>
    <w:rsid w:val="00EA3C50"/>
    <w:rsid w:val="00EA417B"/>
    <w:rsid w:val="00EA6D3A"/>
    <w:rsid w:val="00EA7539"/>
    <w:rsid w:val="00EB0764"/>
    <w:rsid w:val="00EB0C75"/>
    <w:rsid w:val="00EB1232"/>
    <w:rsid w:val="00EB2190"/>
    <w:rsid w:val="00EB3073"/>
    <w:rsid w:val="00EB3307"/>
    <w:rsid w:val="00EB3603"/>
    <w:rsid w:val="00EB360E"/>
    <w:rsid w:val="00EB400D"/>
    <w:rsid w:val="00EB437B"/>
    <w:rsid w:val="00EB46E0"/>
    <w:rsid w:val="00EB47A8"/>
    <w:rsid w:val="00EB4C47"/>
    <w:rsid w:val="00EB4D97"/>
    <w:rsid w:val="00EB546A"/>
    <w:rsid w:val="00EB54C1"/>
    <w:rsid w:val="00EB5DAD"/>
    <w:rsid w:val="00EB6A12"/>
    <w:rsid w:val="00EB6C87"/>
    <w:rsid w:val="00EB784F"/>
    <w:rsid w:val="00EB79A0"/>
    <w:rsid w:val="00EB7AA4"/>
    <w:rsid w:val="00EB7E00"/>
    <w:rsid w:val="00EC0B92"/>
    <w:rsid w:val="00EC0D2C"/>
    <w:rsid w:val="00EC323B"/>
    <w:rsid w:val="00EC35B0"/>
    <w:rsid w:val="00EC3812"/>
    <w:rsid w:val="00EC4533"/>
    <w:rsid w:val="00EC4BA4"/>
    <w:rsid w:val="00EC5606"/>
    <w:rsid w:val="00EC5BB6"/>
    <w:rsid w:val="00EC649C"/>
    <w:rsid w:val="00EC712A"/>
    <w:rsid w:val="00EC71D0"/>
    <w:rsid w:val="00EC72C8"/>
    <w:rsid w:val="00EC779A"/>
    <w:rsid w:val="00ED00E1"/>
    <w:rsid w:val="00ED0363"/>
    <w:rsid w:val="00ED07A0"/>
    <w:rsid w:val="00ED0E93"/>
    <w:rsid w:val="00ED13DD"/>
    <w:rsid w:val="00ED29D9"/>
    <w:rsid w:val="00ED47A3"/>
    <w:rsid w:val="00ED5C10"/>
    <w:rsid w:val="00ED6D16"/>
    <w:rsid w:val="00ED79C0"/>
    <w:rsid w:val="00EE0661"/>
    <w:rsid w:val="00EE12F3"/>
    <w:rsid w:val="00EE1499"/>
    <w:rsid w:val="00EE215F"/>
    <w:rsid w:val="00EE21A1"/>
    <w:rsid w:val="00EE2355"/>
    <w:rsid w:val="00EE25F2"/>
    <w:rsid w:val="00EE2AA2"/>
    <w:rsid w:val="00EE2C61"/>
    <w:rsid w:val="00EE2D7C"/>
    <w:rsid w:val="00EE3759"/>
    <w:rsid w:val="00EE461E"/>
    <w:rsid w:val="00EE4FFB"/>
    <w:rsid w:val="00EE5E16"/>
    <w:rsid w:val="00EE64D7"/>
    <w:rsid w:val="00EE6A0B"/>
    <w:rsid w:val="00EE7E6B"/>
    <w:rsid w:val="00EF0C08"/>
    <w:rsid w:val="00EF0E47"/>
    <w:rsid w:val="00EF12D3"/>
    <w:rsid w:val="00EF234C"/>
    <w:rsid w:val="00EF2B14"/>
    <w:rsid w:val="00EF3B14"/>
    <w:rsid w:val="00EF3E50"/>
    <w:rsid w:val="00EF42B7"/>
    <w:rsid w:val="00EF51F9"/>
    <w:rsid w:val="00EF57C1"/>
    <w:rsid w:val="00EF6986"/>
    <w:rsid w:val="00EF7030"/>
    <w:rsid w:val="00F0019E"/>
    <w:rsid w:val="00F01245"/>
    <w:rsid w:val="00F0175F"/>
    <w:rsid w:val="00F01E7C"/>
    <w:rsid w:val="00F0216C"/>
    <w:rsid w:val="00F0231D"/>
    <w:rsid w:val="00F03C04"/>
    <w:rsid w:val="00F03D2B"/>
    <w:rsid w:val="00F05C41"/>
    <w:rsid w:val="00F06187"/>
    <w:rsid w:val="00F105E2"/>
    <w:rsid w:val="00F106C5"/>
    <w:rsid w:val="00F1070D"/>
    <w:rsid w:val="00F107F9"/>
    <w:rsid w:val="00F112B3"/>
    <w:rsid w:val="00F113BD"/>
    <w:rsid w:val="00F1224A"/>
    <w:rsid w:val="00F12382"/>
    <w:rsid w:val="00F1261E"/>
    <w:rsid w:val="00F12EC4"/>
    <w:rsid w:val="00F13FB8"/>
    <w:rsid w:val="00F14F2D"/>
    <w:rsid w:val="00F15579"/>
    <w:rsid w:val="00F16620"/>
    <w:rsid w:val="00F166E4"/>
    <w:rsid w:val="00F16839"/>
    <w:rsid w:val="00F16A7D"/>
    <w:rsid w:val="00F172FC"/>
    <w:rsid w:val="00F2059B"/>
    <w:rsid w:val="00F206CA"/>
    <w:rsid w:val="00F20BB0"/>
    <w:rsid w:val="00F21BC3"/>
    <w:rsid w:val="00F22208"/>
    <w:rsid w:val="00F2237D"/>
    <w:rsid w:val="00F23549"/>
    <w:rsid w:val="00F23AD1"/>
    <w:rsid w:val="00F24ABE"/>
    <w:rsid w:val="00F24C56"/>
    <w:rsid w:val="00F24FCC"/>
    <w:rsid w:val="00F2633F"/>
    <w:rsid w:val="00F2646D"/>
    <w:rsid w:val="00F264E0"/>
    <w:rsid w:val="00F26979"/>
    <w:rsid w:val="00F26C4A"/>
    <w:rsid w:val="00F26D05"/>
    <w:rsid w:val="00F27401"/>
    <w:rsid w:val="00F27CD4"/>
    <w:rsid w:val="00F27FE2"/>
    <w:rsid w:val="00F30202"/>
    <w:rsid w:val="00F3048C"/>
    <w:rsid w:val="00F314F5"/>
    <w:rsid w:val="00F31DAE"/>
    <w:rsid w:val="00F33F3E"/>
    <w:rsid w:val="00F3424D"/>
    <w:rsid w:val="00F34B59"/>
    <w:rsid w:val="00F35755"/>
    <w:rsid w:val="00F3643A"/>
    <w:rsid w:val="00F37064"/>
    <w:rsid w:val="00F4138A"/>
    <w:rsid w:val="00F42379"/>
    <w:rsid w:val="00F42CF9"/>
    <w:rsid w:val="00F42DD8"/>
    <w:rsid w:val="00F44DEA"/>
    <w:rsid w:val="00F45DC1"/>
    <w:rsid w:val="00F46A5A"/>
    <w:rsid w:val="00F46ACC"/>
    <w:rsid w:val="00F46D1D"/>
    <w:rsid w:val="00F50C30"/>
    <w:rsid w:val="00F51313"/>
    <w:rsid w:val="00F51C8D"/>
    <w:rsid w:val="00F51DA5"/>
    <w:rsid w:val="00F53701"/>
    <w:rsid w:val="00F53E95"/>
    <w:rsid w:val="00F54BEF"/>
    <w:rsid w:val="00F54CCA"/>
    <w:rsid w:val="00F56D05"/>
    <w:rsid w:val="00F6125A"/>
    <w:rsid w:val="00F61EF6"/>
    <w:rsid w:val="00F62D5E"/>
    <w:rsid w:val="00F63D52"/>
    <w:rsid w:val="00F648BF"/>
    <w:rsid w:val="00F65679"/>
    <w:rsid w:val="00F6613F"/>
    <w:rsid w:val="00F66A4D"/>
    <w:rsid w:val="00F66CC4"/>
    <w:rsid w:val="00F67597"/>
    <w:rsid w:val="00F729A5"/>
    <w:rsid w:val="00F729F6"/>
    <w:rsid w:val="00F734B4"/>
    <w:rsid w:val="00F73BBD"/>
    <w:rsid w:val="00F75C79"/>
    <w:rsid w:val="00F76E15"/>
    <w:rsid w:val="00F80812"/>
    <w:rsid w:val="00F815B9"/>
    <w:rsid w:val="00F81DE8"/>
    <w:rsid w:val="00F81FA3"/>
    <w:rsid w:val="00F820CA"/>
    <w:rsid w:val="00F8211D"/>
    <w:rsid w:val="00F82FBA"/>
    <w:rsid w:val="00F8379D"/>
    <w:rsid w:val="00F843FF"/>
    <w:rsid w:val="00F84643"/>
    <w:rsid w:val="00F8476F"/>
    <w:rsid w:val="00F858D9"/>
    <w:rsid w:val="00F85A23"/>
    <w:rsid w:val="00F85DCC"/>
    <w:rsid w:val="00F87099"/>
    <w:rsid w:val="00F8729A"/>
    <w:rsid w:val="00F87B71"/>
    <w:rsid w:val="00F900C2"/>
    <w:rsid w:val="00F90657"/>
    <w:rsid w:val="00F92014"/>
    <w:rsid w:val="00F92FC1"/>
    <w:rsid w:val="00F933EE"/>
    <w:rsid w:val="00F9350E"/>
    <w:rsid w:val="00F9428C"/>
    <w:rsid w:val="00F948F4"/>
    <w:rsid w:val="00F96C75"/>
    <w:rsid w:val="00FA01FA"/>
    <w:rsid w:val="00FA025D"/>
    <w:rsid w:val="00FA19AC"/>
    <w:rsid w:val="00FA2A48"/>
    <w:rsid w:val="00FA4C62"/>
    <w:rsid w:val="00FA4CF1"/>
    <w:rsid w:val="00FA57AA"/>
    <w:rsid w:val="00FA726A"/>
    <w:rsid w:val="00FA754D"/>
    <w:rsid w:val="00FB0D83"/>
    <w:rsid w:val="00FB1763"/>
    <w:rsid w:val="00FB2A84"/>
    <w:rsid w:val="00FB3FBE"/>
    <w:rsid w:val="00FB41B0"/>
    <w:rsid w:val="00FB44CD"/>
    <w:rsid w:val="00FB4CD6"/>
    <w:rsid w:val="00FB5346"/>
    <w:rsid w:val="00FB559D"/>
    <w:rsid w:val="00FB7008"/>
    <w:rsid w:val="00FB7AC0"/>
    <w:rsid w:val="00FB7EBF"/>
    <w:rsid w:val="00FC007B"/>
    <w:rsid w:val="00FC05D0"/>
    <w:rsid w:val="00FC1271"/>
    <w:rsid w:val="00FC168E"/>
    <w:rsid w:val="00FC19D1"/>
    <w:rsid w:val="00FC1AE3"/>
    <w:rsid w:val="00FC34C9"/>
    <w:rsid w:val="00FC3885"/>
    <w:rsid w:val="00FC3CE3"/>
    <w:rsid w:val="00FC6146"/>
    <w:rsid w:val="00FD064D"/>
    <w:rsid w:val="00FD2DF5"/>
    <w:rsid w:val="00FD2FA1"/>
    <w:rsid w:val="00FD3817"/>
    <w:rsid w:val="00FD3852"/>
    <w:rsid w:val="00FD3A46"/>
    <w:rsid w:val="00FD4031"/>
    <w:rsid w:val="00FD5F57"/>
    <w:rsid w:val="00FD6313"/>
    <w:rsid w:val="00FD6A41"/>
    <w:rsid w:val="00FD6A8F"/>
    <w:rsid w:val="00FD6FF7"/>
    <w:rsid w:val="00FD777A"/>
    <w:rsid w:val="00FE1005"/>
    <w:rsid w:val="00FE13E8"/>
    <w:rsid w:val="00FE19F3"/>
    <w:rsid w:val="00FE1FAB"/>
    <w:rsid w:val="00FE490B"/>
    <w:rsid w:val="00FE668F"/>
    <w:rsid w:val="00FE7B70"/>
    <w:rsid w:val="00FE7FC7"/>
    <w:rsid w:val="00FF077E"/>
    <w:rsid w:val="00FF29D2"/>
    <w:rsid w:val="00FF2EC2"/>
    <w:rsid w:val="00FF2F4B"/>
    <w:rsid w:val="00FF53E5"/>
    <w:rsid w:val="00FF59A5"/>
    <w:rsid w:val="00FF5A68"/>
    <w:rsid w:val="00FF6633"/>
    <w:rsid w:val="00FF676E"/>
    <w:rsid w:val="00FF7212"/>
    <w:rsid w:val="00FF748E"/>
    <w:rsid w:val="00FF77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aliases w:val="Table1"/>
    <w:qFormat/>
    <w:rsid w:val="002522D6"/>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8A3C93"/>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L1-FlLSp12"/>
    <w:link w:val="Heading2Char"/>
    <w:uiPriority w:val="99"/>
    <w:qFormat/>
    <w:rsid w:val="008A3C93"/>
    <w:pPr>
      <w:numPr>
        <w:ilvl w:val="1"/>
      </w:numPr>
      <w:ind w:left="1152" w:hanging="1152"/>
      <w:outlineLvl w:val="1"/>
    </w:pPr>
    <w:rPr>
      <w:sz w:val="28"/>
    </w:rPr>
  </w:style>
  <w:style w:type="paragraph" w:styleId="Heading3">
    <w:name w:val="heading 3"/>
    <w:aliases w:val="H3-Sec. Head"/>
    <w:basedOn w:val="Heading2"/>
    <w:next w:val="L1-FlLSp12"/>
    <w:link w:val="Heading3Char"/>
    <w:uiPriority w:val="99"/>
    <w:qFormat/>
    <w:rsid w:val="008A3C93"/>
    <w:pPr>
      <w:numPr>
        <w:ilvl w:val="2"/>
      </w:numPr>
      <w:ind w:left="1152" w:hanging="1152"/>
      <w:outlineLvl w:val="2"/>
    </w:pPr>
  </w:style>
  <w:style w:type="paragraph" w:styleId="Heading4">
    <w:name w:val="heading 4"/>
    <w:aliases w:val="H4 Sec.Heading"/>
    <w:basedOn w:val="Heading1"/>
    <w:next w:val="L1-FlLSp12"/>
    <w:link w:val="Heading4Char"/>
    <w:uiPriority w:val="99"/>
    <w:qFormat/>
    <w:rsid w:val="008A3C93"/>
    <w:pPr>
      <w:outlineLvl w:val="3"/>
    </w:pPr>
    <w:rPr>
      <w:i/>
      <w:color w:val="auto"/>
      <w:sz w:val="24"/>
    </w:rPr>
  </w:style>
  <w:style w:type="paragraph" w:styleId="Heading5">
    <w:name w:val="heading 5"/>
    <w:basedOn w:val="Normal"/>
    <w:next w:val="Normal"/>
    <w:link w:val="Heading5Char"/>
    <w:uiPriority w:val="99"/>
    <w:qFormat/>
    <w:rsid w:val="008A3C93"/>
    <w:pPr>
      <w:keepLines/>
      <w:spacing w:before="360" w:line="360" w:lineRule="atLeast"/>
      <w:jc w:val="center"/>
      <w:outlineLvl w:val="4"/>
    </w:pPr>
  </w:style>
  <w:style w:type="paragraph" w:styleId="Heading6">
    <w:name w:val="heading 6"/>
    <w:basedOn w:val="Normal1"/>
    <w:next w:val="Normal"/>
    <w:link w:val="Heading6Char"/>
    <w:uiPriority w:val="99"/>
    <w:qFormat/>
    <w:rsid w:val="008A3C93"/>
    <w:pPr>
      <w:spacing w:after="120"/>
      <w:jc w:val="center"/>
      <w:outlineLvl w:val="5"/>
    </w:pPr>
    <w:rPr>
      <w:rFonts w:ascii="Calibri" w:hAnsi="Calibri"/>
      <w:b/>
    </w:rPr>
  </w:style>
  <w:style w:type="paragraph" w:styleId="Heading7">
    <w:name w:val="heading 7"/>
    <w:basedOn w:val="Normal"/>
    <w:next w:val="Normal"/>
    <w:link w:val="Heading7Char"/>
    <w:uiPriority w:val="99"/>
    <w:qFormat/>
    <w:rsid w:val="008A3C93"/>
    <w:pPr>
      <w:spacing w:before="240" w:after="60"/>
      <w:outlineLvl w:val="6"/>
    </w:pPr>
  </w:style>
  <w:style w:type="paragraph" w:styleId="Heading8">
    <w:name w:val="heading 8"/>
    <w:basedOn w:val="Normal"/>
    <w:next w:val="Normal"/>
    <w:link w:val="Heading8Char"/>
    <w:uiPriority w:val="99"/>
    <w:qFormat/>
    <w:rsid w:val="008A3C93"/>
    <w:pPr>
      <w:numPr>
        <w:ilvl w:val="7"/>
        <w:numId w:val="6"/>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8A3C93"/>
    <w:pPr>
      <w:numPr>
        <w:ilvl w:val="8"/>
        <w:numId w:val="6"/>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8A3C9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8A3C93"/>
    <w:pPr>
      <w:keepLines/>
      <w:jc w:val="center"/>
    </w:pPr>
  </w:style>
  <w:style w:type="paragraph" w:customStyle="1" w:styleId="C3-CtrSp12">
    <w:name w:val="C3-Ctr Sp&amp;1/2"/>
    <w:basedOn w:val="Normal"/>
    <w:uiPriority w:val="99"/>
    <w:rsid w:val="008A3C93"/>
    <w:pPr>
      <w:keepLines/>
      <w:spacing w:line="360" w:lineRule="atLeast"/>
      <w:jc w:val="center"/>
    </w:pPr>
  </w:style>
  <w:style w:type="paragraph" w:customStyle="1" w:styleId="E1-Equation">
    <w:name w:val="E1-Equation"/>
    <w:basedOn w:val="Normal"/>
    <w:rsid w:val="008A3C93"/>
    <w:pPr>
      <w:tabs>
        <w:tab w:val="center" w:pos="4680"/>
        <w:tab w:val="right" w:pos="9360"/>
      </w:tabs>
    </w:pPr>
  </w:style>
  <w:style w:type="paragraph" w:customStyle="1" w:styleId="E2-Equation">
    <w:name w:val="E2-Equation"/>
    <w:basedOn w:val="Normal"/>
    <w:uiPriority w:val="99"/>
    <w:rsid w:val="008A3C93"/>
    <w:pPr>
      <w:tabs>
        <w:tab w:val="right" w:pos="1152"/>
        <w:tab w:val="center" w:pos="1440"/>
        <w:tab w:val="left" w:pos="1728"/>
      </w:tabs>
      <w:ind w:left="1728" w:hanging="1728"/>
    </w:pPr>
  </w:style>
  <w:style w:type="paragraph" w:styleId="Footer">
    <w:name w:val="footer"/>
    <w:basedOn w:val="Normal"/>
    <w:link w:val="FooterChar"/>
    <w:uiPriority w:val="99"/>
    <w:rsid w:val="008A3C93"/>
  </w:style>
  <w:style w:type="paragraph" w:styleId="FootnoteText">
    <w:name w:val="footnote text"/>
    <w:aliases w:val="F1"/>
    <w:link w:val="FootnoteTextChar"/>
    <w:uiPriority w:val="99"/>
    <w:rsid w:val="008A3C9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8A3C93"/>
    <w:rPr>
      <w:sz w:val="16"/>
    </w:rPr>
  </w:style>
  <w:style w:type="paragraph" w:customStyle="1" w:styleId="L1-FlLSp12">
    <w:name w:val="L1-FlL Sp&amp;1/2"/>
    <w:basedOn w:val="Normal"/>
    <w:link w:val="L1-FlLSp12Char"/>
    <w:rsid w:val="002B6971"/>
    <w:pPr>
      <w:tabs>
        <w:tab w:val="left" w:pos="1152"/>
      </w:tabs>
      <w:spacing w:line="480" w:lineRule="auto"/>
    </w:pPr>
  </w:style>
  <w:style w:type="paragraph" w:customStyle="1" w:styleId="N0-FlLftBullet">
    <w:name w:val="N0-Fl Lft Bullet"/>
    <w:basedOn w:val="Normal"/>
    <w:uiPriority w:val="99"/>
    <w:rsid w:val="008A3C93"/>
    <w:pPr>
      <w:tabs>
        <w:tab w:val="left" w:pos="576"/>
      </w:tabs>
      <w:spacing w:after="240"/>
      <w:ind w:left="576" w:hanging="576"/>
    </w:pPr>
  </w:style>
  <w:style w:type="paragraph" w:customStyle="1" w:styleId="N1-1stBullet">
    <w:name w:val="N1-1st Bullet"/>
    <w:basedOn w:val="Normal"/>
    <w:link w:val="N1-1stBulletChar"/>
    <w:uiPriority w:val="99"/>
    <w:rsid w:val="008A3C93"/>
    <w:pPr>
      <w:numPr>
        <w:numId w:val="1"/>
      </w:numPr>
      <w:spacing w:after="240"/>
    </w:pPr>
  </w:style>
  <w:style w:type="paragraph" w:customStyle="1" w:styleId="N2-2ndBullet">
    <w:name w:val="N2-2nd Bullet"/>
    <w:basedOn w:val="Normal"/>
    <w:uiPriority w:val="99"/>
    <w:rsid w:val="008A3C93"/>
    <w:pPr>
      <w:numPr>
        <w:numId w:val="2"/>
      </w:numPr>
      <w:spacing w:after="240"/>
    </w:pPr>
  </w:style>
  <w:style w:type="paragraph" w:customStyle="1" w:styleId="N3-3rdBullet">
    <w:name w:val="N3-3rd Bullet"/>
    <w:basedOn w:val="Normal"/>
    <w:uiPriority w:val="99"/>
    <w:rsid w:val="008A3C93"/>
    <w:pPr>
      <w:numPr>
        <w:numId w:val="3"/>
      </w:numPr>
      <w:spacing w:after="240"/>
    </w:pPr>
  </w:style>
  <w:style w:type="paragraph" w:customStyle="1" w:styleId="N4-4thBullet">
    <w:name w:val="N4-4th Bullet"/>
    <w:basedOn w:val="Normal"/>
    <w:uiPriority w:val="99"/>
    <w:rsid w:val="008A3C93"/>
    <w:pPr>
      <w:numPr>
        <w:numId w:val="4"/>
      </w:numPr>
      <w:spacing w:after="240"/>
    </w:pPr>
  </w:style>
  <w:style w:type="paragraph" w:customStyle="1" w:styleId="N5-5thBullet">
    <w:name w:val="N5-5th Bullet"/>
    <w:basedOn w:val="Normal"/>
    <w:uiPriority w:val="99"/>
    <w:rsid w:val="008A3C93"/>
    <w:pPr>
      <w:tabs>
        <w:tab w:val="left" w:pos="3456"/>
      </w:tabs>
      <w:spacing w:after="240"/>
      <w:ind w:left="3456" w:hanging="576"/>
    </w:pPr>
  </w:style>
  <w:style w:type="paragraph" w:customStyle="1" w:styleId="N6-DateInd">
    <w:name w:val="N6-Date Ind."/>
    <w:basedOn w:val="Normal"/>
    <w:uiPriority w:val="99"/>
    <w:rsid w:val="008A3C93"/>
    <w:pPr>
      <w:tabs>
        <w:tab w:val="left" w:pos="4910"/>
      </w:tabs>
      <w:ind w:left="4910"/>
    </w:pPr>
  </w:style>
  <w:style w:type="paragraph" w:customStyle="1" w:styleId="N7-3Block">
    <w:name w:val="N7-3&quot; Block"/>
    <w:basedOn w:val="Normal"/>
    <w:uiPriority w:val="99"/>
    <w:rsid w:val="008A3C93"/>
    <w:pPr>
      <w:tabs>
        <w:tab w:val="left" w:pos="1152"/>
      </w:tabs>
      <w:ind w:left="1152" w:right="1152"/>
    </w:pPr>
  </w:style>
  <w:style w:type="paragraph" w:customStyle="1" w:styleId="N8-QxQBlock">
    <w:name w:val="N8-QxQ Block"/>
    <w:basedOn w:val="Normal"/>
    <w:uiPriority w:val="99"/>
    <w:rsid w:val="008A3C93"/>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8A3C93"/>
    <w:pPr>
      <w:spacing w:line="480" w:lineRule="auto"/>
      <w:ind w:firstLine="1152"/>
    </w:pPr>
  </w:style>
  <w:style w:type="paragraph" w:customStyle="1" w:styleId="Q1-BestFinQ">
    <w:name w:val="Q1-Best/Fin Q"/>
    <w:basedOn w:val="Heading1"/>
    <w:uiPriority w:val="99"/>
    <w:rsid w:val="008A3C93"/>
    <w:pPr>
      <w:spacing w:line="240" w:lineRule="atLeast"/>
      <w:jc w:val="both"/>
    </w:pPr>
    <w:rPr>
      <w:sz w:val="24"/>
    </w:rPr>
  </w:style>
  <w:style w:type="paragraph" w:customStyle="1" w:styleId="SH-SglSpHead">
    <w:name w:val="SH-Sgl Sp Head"/>
    <w:basedOn w:val="Heading1"/>
    <w:uiPriority w:val="99"/>
    <w:rsid w:val="008A3C93"/>
    <w:pPr>
      <w:tabs>
        <w:tab w:val="clear" w:pos="1152"/>
        <w:tab w:val="left" w:pos="576"/>
      </w:tabs>
      <w:spacing w:line="240" w:lineRule="atLeast"/>
      <w:ind w:left="576" w:hanging="576"/>
    </w:pPr>
    <w:rPr>
      <w:b w:val="0"/>
      <w:sz w:val="24"/>
    </w:rPr>
  </w:style>
  <w:style w:type="paragraph" w:customStyle="1" w:styleId="SL-FlLftSgl">
    <w:name w:val="SL-Fl Lft Sgl"/>
    <w:basedOn w:val="Normal"/>
    <w:rsid w:val="008A3C93"/>
  </w:style>
  <w:style w:type="paragraph" w:customStyle="1" w:styleId="SP-SglSpPara">
    <w:name w:val="SP-Sgl Sp Para"/>
    <w:basedOn w:val="Normal"/>
    <w:link w:val="SP-SglSpParaChar"/>
    <w:uiPriority w:val="99"/>
    <w:rsid w:val="008A3C93"/>
    <w:pPr>
      <w:tabs>
        <w:tab w:val="left" w:pos="576"/>
      </w:tabs>
      <w:ind w:firstLine="576"/>
    </w:pPr>
  </w:style>
  <w:style w:type="paragraph" w:customStyle="1" w:styleId="T0-ChapPgHd">
    <w:name w:val="T0-Chap/Pg Hd"/>
    <w:basedOn w:val="Normal"/>
    <w:uiPriority w:val="99"/>
    <w:rsid w:val="008A3C93"/>
    <w:pPr>
      <w:tabs>
        <w:tab w:val="left" w:pos="8640"/>
      </w:tabs>
    </w:pPr>
    <w:rPr>
      <w:rFonts w:ascii="Franklin Gothic Medium" w:hAnsi="Franklin Gothic Medium"/>
      <w:u w:val="words"/>
    </w:rPr>
  </w:style>
  <w:style w:type="paragraph" w:styleId="TOC1">
    <w:name w:val="toc 1"/>
    <w:basedOn w:val="Normal"/>
    <w:uiPriority w:val="39"/>
    <w:rsid w:val="008A3C93"/>
    <w:pPr>
      <w:tabs>
        <w:tab w:val="left" w:pos="1440"/>
        <w:tab w:val="right" w:leader="dot" w:pos="8208"/>
        <w:tab w:val="left" w:pos="8640"/>
      </w:tabs>
      <w:ind w:left="1440" w:right="1800" w:hanging="1152"/>
    </w:pPr>
  </w:style>
  <w:style w:type="paragraph" w:styleId="TOC2">
    <w:name w:val="toc 2"/>
    <w:basedOn w:val="Normal"/>
    <w:uiPriority w:val="39"/>
    <w:rsid w:val="008A3C93"/>
    <w:pPr>
      <w:tabs>
        <w:tab w:val="left" w:pos="2160"/>
        <w:tab w:val="right" w:leader="dot" w:pos="8208"/>
        <w:tab w:val="left" w:pos="8640"/>
      </w:tabs>
      <w:ind w:left="2160" w:right="1800" w:hanging="720"/>
    </w:pPr>
    <w:rPr>
      <w:szCs w:val="22"/>
    </w:rPr>
  </w:style>
  <w:style w:type="paragraph" w:styleId="TOC3">
    <w:name w:val="toc 3"/>
    <w:basedOn w:val="Normal"/>
    <w:uiPriority w:val="39"/>
    <w:rsid w:val="008A3C93"/>
    <w:pPr>
      <w:tabs>
        <w:tab w:val="left" w:pos="3024"/>
        <w:tab w:val="right" w:leader="dot" w:pos="8208"/>
        <w:tab w:val="left" w:pos="8640"/>
      </w:tabs>
      <w:ind w:left="3024" w:right="1800" w:hanging="864"/>
    </w:pPr>
  </w:style>
  <w:style w:type="paragraph" w:styleId="TOC4">
    <w:name w:val="toc 4"/>
    <w:basedOn w:val="Normal"/>
    <w:rsid w:val="008A3C93"/>
    <w:pPr>
      <w:tabs>
        <w:tab w:val="left" w:pos="3888"/>
        <w:tab w:val="right" w:leader="dot" w:pos="8208"/>
        <w:tab w:val="left" w:pos="8640"/>
      </w:tabs>
      <w:ind w:left="3888" w:right="1800" w:hanging="864"/>
    </w:pPr>
  </w:style>
  <w:style w:type="paragraph" w:styleId="TOC5">
    <w:name w:val="toc 5"/>
    <w:basedOn w:val="Normal"/>
    <w:uiPriority w:val="39"/>
    <w:rsid w:val="008A3C93"/>
    <w:pPr>
      <w:tabs>
        <w:tab w:val="left" w:pos="1440"/>
        <w:tab w:val="right" w:leader="dot" w:pos="8208"/>
        <w:tab w:val="left" w:pos="8640"/>
      </w:tabs>
      <w:ind w:left="1440" w:right="1800" w:hanging="1152"/>
    </w:pPr>
  </w:style>
  <w:style w:type="paragraph" w:customStyle="1" w:styleId="TT-TableTitle">
    <w:name w:val="TT-Table Title"/>
    <w:basedOn w:val="Heading1"/>
    <w:rsid w:val="007D67E2"/>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uiPriority w:val="99"/>
    <w:rsid w:val="008A3C93"/>
    <w:pPr>
      <w:tabs>
        <w:tab w:val="left" w:pos="2232"/>
      </w:tabs>
      <w:spacing w:line="240" w:lineRule="exact"/>
    </w:pPr>
    <w:rPr>
      <w:vanish/>
    </w:rPr>
  </w:style>
  <w:style w:type="paragraph" w:customStyle="1" w:styleId="R1-ResPara">
    <w:name w:val="R1-Res. Para"/>
    <w:uiPriority w:val="99"/>
    <w:rsid w:val="008A3C93"/>
    <w:pPr>
      <w:spacing w:line="240" w:lineRule="atLeast"/>
      <w:ind w:left="288"/>
    </w:pPr>
    <w:rPr>
      <w:rFonts w:ascii="Garamond" w:hAnsi="Garamond"/>
      <w:sz w:val="24"/>
    </w:rPr>
  </w:style>
  <w:style w:type="paragraph" w:customStyle="1" w:styleId="R2-ResBullet">
    <w:name w:val="R2-Res Bullet"/>
    <w:basedOn w:val="Normal"/>
    <w:uiPriority w:val="99"/>
    <w:rsid w:val="008A3C93"/>
    <w:pPr>
      <w:tabs>
        <w:tab w:val="left" w:pos="720"/>
      </w:tabs>
      <w:ind w:left="720" w:hanging="432"/>
    </w:pPr>
  </w:style>
  <w:style w:type="paragraph" w:customStyle="1" w:styleId="RF-Reference">
    <w:name w:val="RF-Reference"/>
    <w:basedOn w:val="Normal"/>
    <w:uiPriority w:val="99"/>
    <w:rsid w:val="008A3C93"/>
    <w:pPr>
      <w:spacing w:line="240" w:lineRule="exact"/>
      <w:ind w:left="216" w:hanging="216"/>
    </w:pPr>
  </w:style>
  <w:style w:type="paragraph" w:customStyle="1" w:styleId="RH-SglSpHead">
    <w:name w:val="RH-Sgl Sp Head"/>
    <w:basedOn w:val="Heading1"/>
    <w:next w:val="RL-FlLftSgl"/>
    <w:uiPriority w:val="99"/>
    <w:rsid w:val="008A3C9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8A3C93"/>
    <w:pPr>
      <w:tabs>
        <w:tab w:val="clear" w:pos="1152"/>
      </w:tabs>
      <w:spacing w:after="0" w:line="240" w:lineRule="atLeast"/>
      <w:ind w:left="0" w:firstLine="0"/>
    </w:pPr>
    <w:rPr>
      <w:sz w:val="24"/>
    </w:rPr>
  </w:style>
  <w:style w:type="paragraph" w:customStyle="1" w:styleId="SU-FlLftUndln">
    <w:name w:val="SU-Fl Lft Undln"/>
    <w:basedOn w:val="Normal"/>
    <w:uiPriority w:val="99"/>
    <w:rsid w:val="008A3C93"/>
    <w:pPr>
      <w:keepNext/>
      <w:spacing w:line="240" w:lineRule="exact"/>
    </w:pPr>
    <w:rPr>
      <w:u w:val="single"/>
    </w:rPr>
  </w:style>
  <w:style w:type="paragraph" w:customStyle="1" w:styleId="Header-1">
    <w:name w:val="Header-1"/>
    <w:basedOn w:val="Heading1"/>
    <w:rsid w:val="008A3C93"/>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8A3C93"/>
    <w:pPr>
      <w:tabs>
        <w:tab w:val="clear" w:pos="1152"/>
      </w:tabs>
      <w:spacing w:after="0"/>
      <w:ind w:left="0" w:firstLine="0"/>
      <w:jc w:val="right"/>
    </w:pPr>
    <w:rPr>
      <w:sz w:val="40"/>
    </w:rPr>
  </w:style>
  <w:style w:type="character" w:styleId="PageNumber">
    <w:name w:val="page number"/>
    <w:basedOn w:val="DefaultParagraphFont"/>
    <w:rsid w:val="008A3C93"/>
  </w:style>
  <w:style w:type="paragraph" w:customStyle="1" w:styleId="R0-FLLftSglBoldItalic">
    <w:name w:val="R0-FL Lft Sgl Bold Italic"/>
    <w:basedOn w:val="Heading1"/>
    <w:uiPriority w:val="99"/>
    <w:rsid w:val="008A3C93"/>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uiPriority w:val="99"/>
    <w:rsid w:val="008A3C93"/>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uiPriority w:val="99"/>
    <w:rsid w:val="008A3C93"/>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A3C93"/>
    <w:rPr>
      <w:rFonts w:ascii="Franklin Gothic Medium" w:hAnsi="Franklin Gothic Medium"/>
      <w:sz w:val="18"/>
    </w:rPr>
  </w:style>
  <w:style w:type="paragraph" w:customStyle="1" w:styleId="TH-TableHeading">
    <w:name w:val="TH-Table Heading"/>
    <w:basedOn w:val="Heading1"/>
    <w:rsid w:val="008A3C93"/>
    <w:pPr>
      <w:spacing w:after="0" w:line="240" w:lineRule="atLeast"/>
      <w:ind w:left="0" w:firstLine="0"/>
      <w:jc w:val="center"/>
    </w:pPr>
    <w:rPr>
      <w:color w:val="auto"/>
      <w:sz w:val="20"/>
    </w:rPr>
  </w:style>
  <w:style w:type="paragraph" w:styleId="TOC6">
    <w:name w:val="toc 6"/>
    <w:rsid w:val="008A3C93"/>
    <w:pPr>
      <w:tabs>
        <w:tab w:val="right" w:leader="dot" w:pos="8208"/>
        <w:tab w:val="left" w:pos="8640"/>
      </w:tabs>
      <w:ind w:left="288"/>
    </w:pPr>
    <w:rPr>
      <w:rFonts w:ascii="Garamond" w:hAnsi="Garamond"/>
      <w:sz w:val="24"/>
      <w:szCs w:val="22"/>
    </w:rPr>
  </w:style>
  <w:style w:type="paragraph" w:styleId="TOC7">
    <w:name w:val="toc 7"/>
    <w:rsid w:val="008A3C93"/>
    <w:pPr>
      <w:tabs>
        <w:tab w:val="right" w:leader="dot" w:pos="8208"/>
        <w:tab w:val="left" w:pos="8640"/>
      </w:tabs>
      <w:ind w:left="1440"/>
    </w:pPr>
    <w:rPr>
      <w:rFonts w:ascii="Garamond" w:hAnsi="Garamond"/>
      <w:sz w:val="24"/>
      <w:szCs w:val="22"/>
    </w:rPr>
  </w:style>
  <w:style w:type="paragraph" w:styleId="TOC8">
    <w:name w:val="toc 8"/>
    <w:rsid w:val="008A3C93"/>
    <w:pPr>
      <w:tabs>
        <w:tab w:val="right" w:leader="dot" w:pos="8208"/>
        <w:tab w:val="left" w:pos="8640"/>
      </w:tabs>
      <w:ind w:left="2160"/>
    </w:pPr>
    <w:rPr>
      <w:rFonts w:ascii="Garamond" w:hAnsi="Garamond"/>
      <w:sz w:val="24"/>
      <w:szCs w:val="22"/>
    </w:rPr>
  </w:style>
  <w:style w:type="paragraph" w:styleId="TOC9">
    <w:name w:val="toc 9"/>
    <w:rsid w:val="008A3C93"/>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A3C93"/>
    <w:rPr>
      <w:rFonts w:ascii="Franklin Gothic Medium" w:hAnsi="Franklin Gothic Medium"/>
      <w:sz w:val="20"/>
    </w:rPr>
  </w:style>
  <w:style w:type="paragraph" w:styleId="ListParagraph">
    <w:name w:val="List Paragraph"/>
    <w:basedOn w:val="Normal"/>
    <w:uiPriority w:val="34"/>
    <w:qFormat/>
    <w:rsid w:val="008A3C93"/>
    <w:pPr>
      <w:numPr>
        <w:numId w:val="18"/>
      </w:numPr>
    </w:pPr>
  </w:style>
  <w:style w:type="character" w:customStyle="1" w:styleId="Heading6Char">
    <w:name w:val="Heading 6 Char"/>
    <w:link w:val="Heading6"/>
    <w:uiPriority w:val="99"/>
    <w:rsid w:val="008A3C93"/>
    <w:rPr>
      <w:rFonts w:ascii="Calibri" w:hAnsi="Calibri"/>
      <w:b/>
      <w:sz w:val="24"/>
    </w:rPr>
  </w:style>
  <w:style w:type="character" w:customStyle="1" w:styleId="P1-StandParaChar">
    <w:name w:val="P1-Stand Para Char"/>
    <w:basedOn w:val="DefaultParagraphFont"/>
    <w:link w:val="P1-StandPara"/>
    <w:uiPriority w:val="99"/>
    <w:rsid w:val="006D3765"/>
    <w:rPr>
      <w:rFonts w:ascii="Garamond" w:hAnsi="Garamond"/>
      <w:sz w:val="24"/>
    </w:rPr>
  </w:style>
  <w:style w:type="paragraph" w:styleId="BodyTextIndent3">
    <w:name w:val="Body Text Indent 3"/>
    <w:basedOn w:val="Normal"/>
    <w:link w:val="BodyTextIndent3Char"/>
    <w:uiPriority w:val="99"/>
    <w:rsid w:val="008A3C93"/>
    <w:pPr>
      <w:spacing w:after="120"/>
      <w:ind w:left="360"/>
    </w:pPr>
    <w:rPr>
      <w:rFonts w:ascii="Calibri" w:hAnsi="Calibri"/>
      <w:sz w:val="16"/>
      <w:szCs w:val="16"/>
    </w:rPr>
  </w:style>
  <w:style w:type="character" w:customStyle="1" w:styleId="BodyTextIndent3Char">
    <w:name w:val="Body Text Indent 3 Char"/>
    <w:link w:val="BodyTextIndent3"/>
    <w:uiPriority w:val="99"/>
    <w:rsid w:val="008A3C93"/>
    <w:rPr>
      <w:rFonts w:ascii="Calibri" w:hAnsi="Calibri"/>
      <w:sz w:val="16"/>
      <w:szCs w:val="16"/>
    </w:rPr>
  </w:style>
  <w:style w:type="table" w:styleId="TableGrid">
    <w:name w:val="Table Grid"/>
    <w:basedOn w:val="TableNormal"/>
    <w:uiPriority w:val="59"/>
    <w:rsid w:val="008A3C93"/>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aliases w:val="F1 Char"/>
    <w:link w:val="FootnoteText"/>
    <w:uiPriority w:val="99"/>
    <w:rsid w:val="008A3C93"/>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8A3C93"/>
    <w:pPr>
      <w:spacing w:before="100" w:beforeAutospacing="1" w:after="100" w:afterAutospacing="1" w:line="240" w:lineRule="auto"/>
    </w:pPr>
    <w:rPr>
      <w:rFonts w:ascii="Verdana" w:hAnsi="Verdana"/>
      <w:color w:val="000000"/>
      <w:sz w:val="6"/>
      <w:szCs w:val="6"/>
    </w:rPr>
  </w:style>
  <w:style w:type="paragraph" w:styleId="BalloonText">
    <w:name w:val="Balloon Text"/>
    <w:basedOn w:val="Normal"/>
    <w:link w:val="BalloonTextChar"/>
    <w:uiPriority w:val="99"/>
    <w:semiHidden/>
    <w:rsid w:val="008A3C93"/>
    <w:pPr>
      <w:spacing w:line="240" w:lineRule="auto"/>
    </w:pPr>
    <w:rPr>
      <w:rFonts w:ascii="Tahoma" w:hAnsi="Tahoma"/>
      <w:sz w:val="16"/>
      <w:szCs w:val="16"/>
    </w:rPr>
  </w:style>
  <w:style w:type="character" w:customStyle="1" w:styleId="BalloonTextChar">
    <w:name w:val="Balloon Text Char"/>
    <w:link w:val="BalloonText"/>
    <w:uiPriority w:val="99"/>
    <w:semiHidden/>
    <w:rsid w:val="008A3C93"/>
    <w:rPr>
      <w:rFonts w:ascii="Tahoma" w:hAnsi="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uiPriority w:val="99"/>
    <w:locked/>
    <w:rsid w:val="006D3765"/>
    <w:rPr>
      <w:rFonts w:ascii="Garamond" w:hAnsi="Garamond"/>
      <w:sz w:val="24"/>
    </w:rPr>
  </w:style>
  <w:style w:type="character" w:customStyle="1" w:styleId="Heading1Char">
    <w:name w:val="Heading 1 Char"/>
    <w:aliases w:val="H1-Sec.Head Char"/>
    <w:link w:val="Heading1"/>
    <w:uiPriority w:val="99"/>
    <w:rsid w:val="008A3C93"/>
    <w:rPr>
      <w:rFonts w:ascii="Franklin Gothic Medium" w:hAnsi="Franklin Gothic Medium"/>
      <w:b/>
      <w:color w:val="324162"/>
      <w:sz w:val="32"/>
      <w:szCs w:val="32"/>
    </w:rPr>
  </w:style>
  <w:style w:type="character" w:styleId="CommentReference">
    <w:name w:val="annotation reference"/>
    <w:basedOn w:val="DefaultParagraphFont"/>
    <w:uiPriority w:val="99"/>
    <w:semiHidden/>
    <w:rsid w:val="008A3C93"/>
    <w:rPr>
      <w:rFonts w:cs="Times New Roman"/>
      <w:sz w:val="16"/>
      <w:szCs w:val="16"/>
    </w:rPr>
  </w:style>
  <w:style w:type="paragraph" w:styleId="CommentText">
    <w:name w:val="annotation text"/>
    <w:basedOn w:val="Normal"/>
    <w:link w:val="CommentTextChar"/>
    <w:uiPriority w:val="99"/>
    <w:rsid w:val="008A3C9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8A3C93"/>
  </w:style>
  <w:style w:type="paragraph" w:styleId="CommentSubject">
    <w:name w:val="annotation subject"/>
    <w:basedOn w:val="CommentText"/>
    <w:next w:val="CommentText"/>
    <w:link w:val="CommentSubjectChar"/>
    <w:uiPriority w:val="99"/>
    <w:semiHidden/>
    <w:rsid w:val="008A3C93"/>
    <w:rPr>
      <w:rFonts w:ascii="Garamond" w:hAnsi="Garamond"/>
      <w:b/>
      <w:bCs/>
    </w:rPr>
  </w:style>
  <w:style w:type="character" w:customStyle="1" w:styleId="CommentSubjectChar">
    <w:name w:val="Comment Subject Char"/>
    <w:link w:val="CommentSubject"/>
    <w:uiPriority w:val="99"/>
    <w:semiHidden/>
    <w:rsid w:val="008A3C93"/>
    <w:rPr>
      <w:rFonts w:ascii="Garamond" w:hAnsi="Garamond"/>
      <w:b/>
      <w:bCs/>
    </w:rPr>
  </w:style>
  <w:style w:type="paragraph" w:styleId="BodyTextIndent">
    <w:name w:val="Body Text Indent"/>
    <w:basedOn w:val="Normal"/>
    <w:link w:val="BodyTextIndentChar"/>
    <w:uiPriority w:val="99"/>
    <w:rsid w:val="008A3C93"/>
    <w:pPr>
      <w:spacing w:after="120"/>
      <w:ind w:left="360"/>
    </w:pPr>
  </w:style>
  <w:style w:type="character" w:customStyle="1" w:styleId="BodyTextIndentChar">
    <w:name w:val="Body Text Indent Char"/>
    <w:basedOn w:val="DefaultParagraphFont"/>
    <w:link w:val="BodyTextIndent"/>
    <w:uiPriority w:val="99"/>
    <w:rsid w:val="008A3C93"/>
    <w:rPr>
      <w:rFonts w:ascii="Garamond" w:hAnsi="Garamond"/>
      <w:sz w:val="24"/>
    </w:rPr>
  </w:style>
  <w:style w:type="character" w:styleId="Hyperlink">
    <w:name w:val="Hyperlink"/>
    <w:basedOn w:val="DefaultParagraphFont"/>
    <w:uiPriority w:val="99"/>
    <w:rsid w:val="008A3C93"/>
    <w:rPr>
      <w:rFonts w:cs="Times New Roman"/>
      <w:color w:val="000000"/>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8A3C93"/>
    <w:pPr>
      <w:spacing w:after="120"/>
    </w:pPr>
  </w:style>
  <w:style w:type="character" w:customStyle="1" w:styleId="BodyTextChar">
    <w:name w:val="Body Text Char"/>
    <w:link w:val="BodyText"/>
    <w:uiPriority w:val="99"/>
    <w:rsid w:val="008A3C93"/>
    <w:rPr>
      <w:rFonts w:ascii="Garamond" w:hAnsi="Garamond"/>
      <w:sz w:val="24"/>
    </w:rPr>
  </w:style>
  <w:style w:type="character" w:customStyle="1" w:styleId="HeaderChar">
    <w:name w:val="Header Char"/>
    <w:link w:val="Header"/>
    <w:uiPriority w:val="99"/>
    <w:rsid w:val="008A3C93"/>
    <w:rPr>
      <w:rFonts w:ascii="Garamond" w:hAnsi="Garamond"/>
      <w:sz w:val="16"/>
    </w:rPr>
  </w:style>
  <w:style w:type="character" w:customStyle="1" w:styleId="FooterChar">
    <w:name w:val="Footer Char"/>
    <w:link w:val="Footer"/>
    <w:uiPriority w:val="99"/>
    <w:rsid w:val="008A3C93"/>
    <w:rPr>
      <w:rFonts w:ascii="Garamond" w:hAnsi="Garamond"/>
      <w:sz w:val="24"/>
    </w:rPr>
  </w:style>
  <w:style w:type="character" w:customStyle="1" w:styleId="Heading4Char">
    <w:name w:val="Heading 4 Char"/>
    <w:aliases w:val="H4 Sec.Heading Char"/>
    <w:link w:val="Heading4"/>
    <w:uiPriority w:val="99"/>
    <w:rsid w:val="008A3C93"/>
    <w:rPr>
      <w:rFonts w:ascii="Franklin Gothic Medium" w:hAnsi="Franklin Gothic Medium"/>
      <w:b/>
      <w:i/>
      <w:sz w:val="24"/>
      <w:szCs w:val="32"/>
    </w:rPr>
  </w:style>
  <w:style w:type="character" w:customStyle="1" w:styleId="Heading2Char">
    <w:name w:val="Heading 2 Char"/>
    <w:aliases w:val="H2-Sec. Head Char"/>
    <w:link w:val="Heading2"/>
    <w:uiPriority w:val="99"/>
    <w:rsid w:val="008A3C93"/>
    <w:rPr>
      <w:rFonts w:ascii="Franklin Gothic Medium" w:hAnsi="Franklin Gothic Medium"/>
      <w:b/>
      <w:color w:val="324162"/>
      <w:sz w:val="28"/>
      <w:szCs w:val="32"/>
    </w:rPr>
  </w:style>
  <w:style w:type="character" w:customStyle="1" w:styleId="Heading3Char">
    <w:name w:val="Heading 3 Char"/>
    <w:aliases w:val="H3-Sec. Head Char"/>
    <w:link w:val="Heading3"/>
    <w:uiPriority w:val="99"/>
    <w:rsid w:val="008A3C93"/>
    <w:rPr>
      <w:rFonts w:ascii="Franklin Gothic Medium" w:hAnsi="Franklin Gothic Medium"/>
      <w:b/>
      <w:color w:val="324162"/>
      <w:sz w:val="28"/>
      <w:szCs w:val="32"/>
    </w:rPr>
  </w:style>
  <w:style w:type="character" w:customStyle="1" w:styleId="Heading5Char">
    <w:name w:val="Heading 5 Char"/>
    <w:link w:val="Heading5"/>
    <w:uiPriority w:val="99"/>
    <w:rsid w:val="008A3C93"/>
    <w:rPr>
      <w:rFonts w:ascii="Garamond" w:hAnsi="Garamond"/>
      <w:sz w:val="24"/>
    </w:rPr>
  </w:style>
  <w:style w:type="character" w:customStyle="1" w:styleId="Heading7Char">
    <w:name w:val="Heading 7 Char"/>
    <w:link w:val="Heading7"/>
    <w:uiPriority w:val="99"/>
    <w:rsid w:val="008A3C93"/>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rsid w:val="008A3C93"/>
    <w:rPr>
      <w:rFonts w:cs="Times New Roman"/>
      <w:color w:val="000000"/>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qFormat/>
    <w:rsid w:val="008A3C93"/>
    <w:rPr>
      <w:rFonts w:cs="Times New Roman"/>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link w:val="NoSpacingChar"/>
    <w:qFormat/>
    <w:rsid w:val="008A3C93"/>
    <w:pPr>
      <w:spacing w:line="360" w:lineRule="atLeast"/>
      <w:jc w:val="center"/>
    </w:pPr>
    <w:rPr>
      <w:rFonts w:ascii="Calibri" w:hAnsi="Calibri"/>
      <w:b/>
      <w:sz w:val="24"/>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rsid w:val="008A3C93"/>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8A3C93"/>
  </w:style>
  <w:style w:type="character" w:customStyle="1" w:styleId="NormalChar">
    <w:name w:val="Normal Char"/>
    <w:link w:val="Normal1"/>
    <w:uiPriority w:val="99"/>
    <w:rsid w:val="008A3C93"/>
    <w:rPr>
      <w:rFonts w:ascii="Garamond" w:hAnsi="Garamond"/>
      <w:sz w:val="24"/>
    </w:rPr>
  </w:style>
  <w:style w:type="paragraph" w:customStyle="1" w:styleId="Default">
    <w:name w:val="Default"/>
    <w:rsid w:val="008A3C93"/>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8A3C93"/>
    <w:pPr>
      <w:keepNext/>
      <w:numPr>
        <w:ilvl w:val="1"/>
        <w:numId w:val="8"/>
      </w:numPr>
      <w:spacing w:before="360" w:after="240"/>
      <w:jc w:val="center"/>
    </w:pPr>
    <w:rPr>
      <w:b/>
      <w:color w:val="auto"/>
    </w:rPr>
  </w:style>
  <w:style w:type="character" w:customStyle="1" w:styleId="NoSpacingChar">
    <w:name w:val="No Spacing Char"/>
    <w:basedOn w:val="DefaultParagraphFont"/>
    <w:link w:val="NoSpacing"/>
    <w:rsid w:val="00953016"/>
    <w:rPr>
      <w:rFonts w:ascii="Calibri" w:hAnsi="Calibri"/>
      <w:b/>
      <w:sz w:val="24"/>
    </w:rPr>
  </w:style>
  <w:style w:type="character" w:styleId="FollowedHyperlink">
    <w:name w:val="FollowedHyperlink"/>
    <w:basedOn w:val="DefaultParagraphFont"/>
    <w:uiPriority w:val="99"/>
    <w:semiHidden/>
    <w:unhideWhenUsed/>
    <w:rsid w:val="005F02D7"/>
    <w:rPr>
      <w:color w:val="800080" w:themeColor="followedHyperlink"/>
      <w:u w:val="single"/>
    </w:rPr>
  </w:style>
  <w:style w:type="character" w:customStyle="1" w:styleId="Heading8Char">
    <w:name w:val="Heading 8 Char"/>
    <w:link w:val="Heading8"/>
    <w:uiPriority w:val="99"/>
    <w:rsid w:val="008A3C93"/>
    <w:rPr>
      <w:i/>
      <w:iCs/>
      <w:sz w:val="24"/>
      <w:szCs w:val="24"/>
    </w:rPr>
  </w:style>
  <w:style w:type="character" w:customStyle="1" w:styleId="Heading9Char">
    <w:name w:val="Heading 9 Char"/>
    <w:link w:val="Heading9"/>
    <w:uiPriority w:val="99"/>
    <w:rsid w:val="008A3C93"/>
    <w:rPr>
      <w:rFonts w:ascii="Arial" w:hAnsi="Arial"/>
      <w:sz w:val="24"/>
      <w:szCs w:val="24"/>
    </w:rPr>
  </w:style>
  <w:style w:type="paragraph" w:customStyle="1" w:styleId="ExhibitHead">
    <w:name w:val="Exhibit Head"/>
    <w:basedOn w:val="Normal"/>
    <w:uiPriority w:val="99"/>
    <w:rsid w:val="008A3C93"/>
    <w:pPr>
      <w:spacing w:after="120" w:line="240" w:lineRule="auto"/>
      <w:jc w:val="center"/>
    </w:pPr>
    <w:rPr>
      <w:rFonts w:ascii="Arial" w:hAnsi="Arial"/>
      <w:b/>
      <w:bCs/>
      <w:sz w:val="20"/>
    </w:rPr>
  </w:style>
  <w:style w:type="paragraph" w:customStyle="1" w:styleId="BodyText1">
    <w:name w:val="Body Text1"/>
    <w:link w:val="BodytextChar0"/>
    <w:uiPriority w:val="99"/>
    <w:rsid w:val="008A3C93"/>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8A3C93"/>
    <w:rPr>
      <w:sz w:val="24"/>
      <w:szCs w:val="24"/>
    </w:rPr>
  </w:style>
  <w:style w:type="paragraph" w:customStyle="1" w:styleId="TableText">
    <w:name w:val="Table Text"/>
    <w:basedOn w:val="Normal"/>
    <w:uiPriority w:val="99"/>
    <w:rsid w:val="008A3C93"/>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8A3C93"/>
    <w:pPr>
      <w:jc w:val="center"/>
    </w:pPr>
    <w:rPr>
      <w:b/>
      <w:bCs/>
    </w:rPr>
  </w:style>
  <w:style w:type="paragraph" w:customStyle="1" w:styleId="AbtHeadC">
    <w:name w:val="AbtHead C"/>
    <w:basedOn w:val="Normal"/>
    <w:next w:val="BodyText"/>
    <w:link w:val="AbtHeadCChar"/>
    <w:uiPriority w:val="99"/>
    <w:rsid w:val="008A3C93"/>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CommentTextChar2">
    <w:name w:val="Comment Text Char2"/>
    <w:uiPriority w:val="99"/>
    <w:locked/>
    <w:rsid w:val="008A3C93"/>
    <w:rPr>
      <w:rFonts w:cs="Times New Roman"/>
    </w:rPr>
  </w:style>
  <w:style w:type="paragraph" w:customStyle="1" w:styleId="ExhibitColumnHeads">
    <w:name w:val="Exhibit Column Heads"/>
    <w:basedOn w:val="BodyText"/>
    <w:uiPriority w:val="99"/>
    <w:rsid w:val="008A3C93"/>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8A3C93"/>
    <w:pPr>
      <w:spacing w:line="240" w:lineRule="auto"/>
    </w:pPr>
    <w:rPr>
      <w:rFonts w:ascii="Arial Narrow" w:hAnsi="Arial Narrow"/>
      <w:sz w:val="18"/>
    </w:rPr>
  </w:style>
  <w:style w:type="paragraph" w:customStyle="1" w:styleId="ExhibitTitle">
    <w:name w:val="Exhibit Title"/>
    <w:basedOn w:val="Default"/>
    <w:next w:val="Default"/>
    <w:uiPriority w:val="99"/>
    <w:rsid w:val="008A3C93"/>
    <w:rPr>
      <w:color w:val="auto"/>
    </w:rPr>
  </w:style>
  <w:style w:type="paragraph" w:styleId="Caption">
    <w:name w:val="caption"/>
    <w:basedOn w:val="Normal"/>
    <w:next w:val="Normal"/>
    <w:uiPriority w:val="99"/>
    <w:qFormat/>
    <w:rsid w:val="008A3C93"/>
    <w:rPr>
      <w:b/>
      <w:bCs/>
      <w:sz w:val="20"/>
    </w:rPr>
  </w:style>
  <w:style w:type="paragraph" w:customStyle="1" w:styleId="TOCTitle">
    <w:name w:val="TOC Title"/>
    <w:basedOn w:val="Default"/>
    <w:next w:val="Default"/>
    <w:uiPriority w:val="99"/>
    <w:rsid w:val="008A3C93"/>
    <w:rPr>
      <w:color w:val="auto"/>
    </w:rPr>
  </w:style>
  <w:style w:type="paragraph" w:customStyle="1" w:styleId="BodyTextItalics">
    <w:name w:val="Body Text Italics"/>
    <w:basedOn w:val="Default"/>
    <w:next w:val="Default"/>
    <w:uiPriority w:val="99"/>
    <w:rsid w:val="008A3C93"/>
    <w:rPr>
      <w:color w:val="auto"/>
    </w:rPr>
  </w:style>
  <w:style w:type="paragraph" w:customStyle="1" w:styleId="HeadingUnderline">
    <w:name w:val="Heading Underline"/>
    <w:basedOn w:val="Default"/>
    <w:next w:val="Default"/>
    <w:uiPriority w:val="99"/>
    <w:rsid w:val="008A3C93"/>
    <w:rPr>
      <w:color w:val="auto"/>
    </w:rPr>
  </w:style>
  <w:style w:type="paragraph" w:customStyle="1" w:styleId="BodyText0">
    <w:name w:val="BodyText"/>
    <w:basedOn w:val="Default"/>
    <w:next w:val="Default"/>
    <w:link w:val="BodyTextCharChar"/>
    <w:uiPriority w:val="99"/>
    <w:rsid w:val="008A3C93"/>
    <w:rPr>
      <w:color w:val="auto"/>
    </w:rPr>
  </w:style>
  <w:style w:type="character" w:customStyle="1" w:styleId="BodyTextCharChar">
    <w:name w:val="BodyText Char Char"/>
    <w:link w:val="BodyText0"/>
    <w:uiPriority w:val="99"/>
    <w:locked/>
    <w:rsid w:val="008A3C93"/>
    <w:rPr>
      <w:rFonts w:eastAsia="Calibri"/>
      <w:sz w:val="24"/>
      <w:szCs w:val="24"/>
      <w:lang w:bidi="he-IL"/>
    </w:rPr>
  </w:style>
  <w:style w:type="paragraph" w:customStyle="1" w:styleId="BodyTextIndent1">
    <w:name w:val="Body Text Indent1"/>
    <w:basedOn w:val="Default"/>
    <w:next w:val="Default"/>
    <w:uiPriority w:val="99"/>
    <w:rsid w:val="008A3C93"/>
    <w:rPr>
      <w:color w:val="auto"/>
    </w:rPr>
  </w:style>
  <w:style w:type="paragraph" w:customStyle="1" w:styleId="Bullet">
    <w:name w:val="Bullet"/>
    <w:basedOn w:val="Default"/>
    <w:next w:val="Default"/>
    <w:link w:val="BulletChar"/>
    <w:uiPriority w:val="99"/>
    <w:rsid w:val="008A3C93"/>
    <w:rPr>
      <w:color w:val="auto"/>
    </w:rPr>
  </w:style>
  <w:style w:type="character" w:customStyle="1" w:styleId="BulletChar">
    <w:name w:val="Bullet Char"/>
    <w:link w:val="Bullet"/>
    <w:uiPriority w:val="99"/>
    <w:locked/>
    <w:rsid w:val="008A3C93"/>
    <w:rPr>
      <w:rFonts w:eastAsia="Calibri"/>
      <w:sz w:val="24"/>
      <w:szCs w:val="24"/>
      <w:lang w:bidi="he-IL"/>
    </w:rPr>
  </w:style>
  <w:style w:type="paragraph" w:customStyle="1" w:styleId="ExhibitColumnHeadLeft">
    <w:name w:val="Exhibit Column Head Left"/>
    <w:basedOn w:val="Default"/>
    <w:next w:val="Default"/>
    <w:uiPriority w:val="99"/>
    <w:rsid w:val="008A3C93"/>
    <w:rPr>
      <w:color w:val="auto"/>
    </w:rPr>
  </w:style>
  <w:style w:type="paragraph" w:customStyle="1" w:styleId="ExhibitColumnHead">
    <w:name w:val="Exhibit Column Head"/>
    <w:basedOn w:val="Default"/>
    <w:next w:val="Default"/>
    <w:uiPriority w:val="99"/>
    <w:rsid w:val="008A3C93"/>
    <w:rPr>
      <w:color w:val="auto"/>
    </w:rPr>
  </w:style>
  <w:style w:type="paragraph" w:customStyle="1" w:styleId="ExhibitInfo">
    <w:name w:val="Exhibit Info"/>
    <w:basedOn w:val="Default"/>
    <w:next w:val="Default"/>
    <w:uiPriority w:val="99"/>
    <w:rsid w:val="008A3C93"/>
    <w:rPr>
      <w:color w:val="auto"/>
    </w:rPr>
  </w:style>
  <w:style w:type="paragraph" w:customStyle="1" w:styleId="ExhibitInfoCentered">
    <w:name w:val="Exhibit Info Centered"/>
    <w:basedOn w:val="Default"/>
    <w:next w:val="Default"/>
    <w:uiPriority w:val="99"/>
    <w:rsid w:val="008A3C93"/>
    <w:rPr>
      <w:color w:val="auto"/>
    </w:rPr>
  </w:style>
  <w:style w:type="paragraph" w:customStyle="1" w:styleId="ContactInfo">
    <w:name w:val="Contact Info"/>
    <w:basedOn w:val="Default"/>
    <w:next w:val="Default"/>
    <w:uiPriority w:val="99"/>
    <w:rsid w:val="008A3C93"/>
    <w:rPr>
      <w:color w:val="auto"/>
    </w:rPr>
  </w:style>
  <w:style w:type="paragraph" w:customStyle="1" w:styleId="ContactInfoLAST">
    <w:name w:val="Contact Info LAST"/>
    <w:basedOn w:val="Default"/>
    <w:next w:val="Default"/>
    <w:uiPriority w:val="99"/>
    <w:rsid w:val="008A3C93"/>
    <w:rPr>
      <w:color w:val="auto"/>
    </w:rPr>
  </w:style>
  <w:style w:type="paragraph" w:customStyle="1" w:styleId="ConfPled">
    <w:name w:val="Conf Pled"/>
    <w:basedOn w:val="Default"/>
    <w:next w:val="Default"/>
    <w:uiPriority w:val="99"/>
    <w:rsid w:val="008A3C93"/>
    <w:rPr>
      <w:rFonts w:ascii="Arial" w:hAnsi="Arial" w:cs="Arial"/>
      <w:color w:val="auto"/>
    </w:rPr>
  </w:style>
  <w:style w:type="paragraph" w:customStyle="1" w:styleId="ConfPledBodyText">
    <w:name w:val="Conf Pled Body Text"/>
    <w:basedOn w:val="Default"/>
    <w:next w:val="Default"/>
    <w:uiPriority w:val="99"/>
    <w:rsid w:val="008A3C93"/>
    <w:rPr>
      <w:rFonts w:ascii="Arial" w:hAnsi="Arial" w:cs="Arial"/>
      <w:color w:val="auto"/>
    </w:rPr>
  </w:style>
  <w:style w:type="paragraph" w:customStyle="1" w:styleId="bullet0">
    <w:name w:val="bullet"/>
    <w:basedOn w:val="Default"/>
    <w:next w:val="Default"/>
    <w:uiPriority w:val="99"/>
    <w:rsid w:val="008A3C93"/>
    <w:rPr>
      <w:rFonts w:ascii="Arial" w:hAnsi="Arial" w:cs="Arial"/>
      <w:color w:val="auto"/>
    </w:rPr>
  </w:style>
  <w:style w:type="paragraph" w:customStyle="1" w:styleId="ConfPledIndent">
    <w:name w:val="Conf Pled Indent"/>
    <w:basedOn w:val="Default"/>
    <w:next w:val="Default"/>
    <w:uiPriority w:val="99"/>
    <w:rsid w:val="008A3C93"/>
    <w:rPr>
      <w:rFonts w:ascii="Arial" w:hAnsi="Arial" w:cs="Arial"/>
      <w:color w:val="auto"/>
    </w:rPr>
  </w:style>
  <w:style w:type="paragraph" w:customStyle="1" w:styleId="Sign">
    <w:name w:val="Sign"/>
    <w:basedOn w:val="Default"/>
    <w:next w:val="Default"/>
    <w:uiPriority w:val="99"/>
    <w:rsid w:val="008A3C93"/>
    <w:rPr>
      <w:rFonts w:ascii="Arial" w:hAnsi="Arial" w:cs="Arial"/>
      <w:color w:val="auto"/>
    </w:rPr>
  </w:style>
  <w:style w:type="paragraph" w:customStyle="1" w:styleId="TableColumnHeadLeft">
    <w:name w:val="Table Column Head Left"/>
    <w:basedOn w:val="Default"/>
    <w:next w:val="Default"/>
    <w:uiPriority w:val="99"/>
    <w:rsid w:val="008A3C93"/>
    <w:rPr>
      <w:color w:val="auto"/>
    </w:rPr>
  </w:style>
  <w:style w:type="paragraph" w:customStyle="1" w:styleId="TableColumnHead">
    <w:name w:val="Table Column Head"/>
    <w:basedOn w:val="Default"/>
    <w:next w:val="Default"/>
    <w:uiPriority w:val="99"/>
    <w:rsid w:val="008A3C93"/>
    <w:rPr>
      <w:color w:val="auto"/>
    </w:rPr>
  </w:style>
  <w:style w:type="paragraph" w:customStyle="1" w:styleId="TableInfo">
    <w:name w:val="Table Info"/>
    <w:basedOn w:val="Default"/>
    <w:next w:val="Default"/>
    <w:uiPriority w:val="99"/>
    <w:rsid w:val="008A3C93"/>
    <w:rPr>
      <w:color w:val="auto"/>
    </w:rPr>
  </w:style>
  <w:style w:type="paragraph" w:customStyle="1" w:styleId="TableInfoCentered">
    <w:name w:val="Table Info Centered"/>
    <w:basedOn w:val="Default"/>
    <w:next w:val="Default"/>
    <w:uiPriority w:val="99"/>
    <w:rsid w:val="008A3C93"/>
    <w:rPr>
      <w:color w:val="auto"/>
    </w:rPr>
  </w:style>
  <w:style w:type="paragraph" w:customStyle="1" w:styleId="Footnote">
    <w:name w:val="Footnote"/>
    <w:basedOn w:val="Normal"/>
    <w:link w:val="FootnoteChar"/>
    <w:uiPriority w:val="99"/>
    <w:rsid w:val="008A3C93"/>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8A3C93"/>
    <w:rPr>
      <w:rFonts w:ascii="Garamond" w:hAnsi="Garamond"/>
      <w:szCs w:val="16"/>
    </w:rPr>
  </w:style>
  <w:style w:type="paragraph" w:customStyle="1" w:styleId="Bulletsingle">
    <w:name w:val="Bullet single"/>
    <w:basedOn w:val="Normal"/>
    <w:link w:val="BulletsingleChar"/>
    <w:uiPriority w:val="99"/>
    <w:rsid w:val="008A3C93"/>
    <w:pPr>
      <w:numPr>
        <w:numId w:val="7"/>
      </w:numPr>
      <w:spacing w:line="240" w:lineRule="auto"/>
      <w:jc w:val="both"/>
    </w:pPr>
  </w:style>
  <w:style w:type="character" w:customStyle="1" w:styleId="BulletsingleChar">
    <w:name w:val="Bullet single Char"/>
    <w:link w:val="Bulletsingle"/>
    <w:uiPriority w:val="99"/>
    <w:locked/>
    <w:rsid w:val="008A3C93"/>
    <w:rPr>
      <w:rFonts w:ascii="Garamond" w:hAnsi="Garamond"/>
      <w:sz w:val="24"/>
    </w:rPr>
  </w:style>
  <w:style w:type="paragraph" w:customStyle="1" w:styleId="Heading4NEW">
    <w:name w:val="Heading 4 NEW"/>
    <w:basedOn w:val="Normal"/>
    <w:uiPriority w:val="99"/>
    <w:rsid w:val="008A3C93"/>
    <w:pPr>
      <w:spacing w:after="240" w:line="240" w:lineRule="auto"/>
    </w:pPr>
    <w:rPr>
      <w:b/>
      <w:bCs/>
      <w:i/>
      <w:iCs/>
    </w:rPr>
  </w:style>
  <w:style w:type="character" w:customStyle="1" w:styleId="EndnoteTextChar">
    <w:name w:val="Endnote Text Char"/>
    <w:link w:val="EndnoteText"/>
    <w:uiPriority w:val="99"/>
    <w:semiHidden/>
    <w:rsid w:val="008A3C93"/>
  </w:style>
  <w:style w:type="paragraph" w:styleId="EndnoteText">
    <w:name w:val="endnote text"/>
    <w:basedOn w:val="Normal"/>
    <w:link w:val="EndnoteTextChar"/>
    <w:uiPriority w:val="99"/>
    <w:semiHidden/>
    <w:rsid w:val="008A3C93"/>
    <w:pPr>
      <w:spacing w:line="240" w:lineRule="auto"/>
    </w:pPr>
    <w:rPr>
      <w:rFonts w:ascii="Times New Roman" w:hAnsi="Times New Roman"/>
      <w:sz w:val="20"/>
    </w:rPr>
  </w:style>
  <w:style w:type="character" w:customStyle="1" w:styleId="EndnoteTextChar1">
    <w:name w:val="Endnote Text Char1"/>
    <w:uiPriority w:val="99"/>
    <w:rsid w:val="008A3C93"/>
    <w:rPr>
      <w:rFonts w:ascii="Times New Roman" w:hAnsi="Times New Roman" w:cs="Times New Roman"/>
      <w:sz w:val="20"/>
      <w:szCs w:val="20"/>
    </w:rPr>
  </w:style>
  <w:style w:type="character" w:customStyle="1" w:styleId="CommentTextChar1">
    <w:name w:val="Comment Text Char1"/>
    <w:uiPriority w:val="99"/>
    <w:semiHidden/>
    <w:rsid w:val="008A3C93"/>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8A3C93"/>
    <w:rPr>
      <w:rFonts w:cs="Times New Roman"/>
    </w:rPr>
  </w:style>
  <w:style w:type="paragraph" w:customStyle="1" w:styleId="AbtHeadA">
    <w:name w:val="AbtHead A"/>
    <w:basedOn w:val="Normal"/>
    <w:next w:val="BodyText"/>
    <w:uiPriority w:val="99"/>
    <w:rsid w:val="008A3C93"/>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8A3C93"/>
    <w:pPr>
      <w:spacing w:after="120"/>
      <w:ind w:left="360"/>
    </w:pPr>
    <w:rPr>
      <w:szCs w:val="24"/>
    </w:rPr>
  </w:style>
  <w:style w:type="character" w:customStyle="1" w:styleId="BodyText2Char">
    <w:name w:val="Body Text 2 Char"/>
    <w:uiPriority w:val="99"/>
    <w:semiHidden/>
    <w:rsid w:val="008A3C93"/>
    <w:rPr>
      <w:rFonts w:ascii="Garamond" w:hAnsi="Garamond" w:cs="Garamond"/>
      <w:sz w:val="24"/>
      <w:szCs w:val="24"/>
    </w:rPr>
  </w:style>
  <w:style w:type="character" w:customStyle="1" w:styleId="BodyText2Char1">
    <w:name w:val="Body Text 2 Char1"/>
    <w:link w:val="BodyText2"/>
    <w:uiPriority w:val="99"/>
    <w:locked/>
    <w:rsid w:val="008A3C93"/>
    <w:rPr>
      <w:rFonts w:ascii="Garamond" w:hAnsi="Garamond"/>
      <w:sz w:val="24"/>
      <w:szCs w:val="24"/>
    </w:rPr>
  </w:style>
  <w:style w:type="paragraph" w:styleId="Title">
    <w:name w:val="Title"/>
    <w:basedOn w:val="Normal"/>
    <w:next w:val="Normal"/>
    <w:link w:val="TitleChar"/>
    <w:qFormat/>
    <w:rsid w:val="008A3C93"/>
    <w:pPr>
      <w:spacing w:before="240" w:after="60"/>
      <w:jc w:val="center"/>
      <w:outlineLvl w:val="0"/>
    </w:pPr>
    <w:rPr>
      <w:rFonts w:ascii="Arial" w:hAnsi="Arial"/>
      <w:b/>
      <w:bCs/>
      <w:kern w:val="28"/>
      <w:sz w:val="32"/>
      <w:szCs w:val="32"/>
    </w:rPr>
  </w:style>
  <w:style w:type="character" w:customStyle="1" w:styleId="TitleChar">
    <w:name w:val="Title Char"/>
    <w:link w:val="Title"/>
    <w:rsid w:val="008A3C93"/>
    <w:rPr>
      <w:rFonts w:ascii="Arial" w:hAnsi="Arial"/>
      <w:b/>
      <w:bCs/>
      <w:kern w:val="28"/>
      <w:sz w:val="32"/>
      <w:szCs w:val="32"/>
    </w:rPr>
  </w:style>
  <w:style w:type="paragraph" w:styleId="Subtitle">
    <w:name w:val="Subtitle"/>
    <w:basedOn w:val="Normal"/>
    <w:next w:val="Normal"/>
    <w:link w:val="SubtitleChar"/>
    <w:qFormat/>
    <w:rsid w:val="008A3C93"/>
    <w:pPr>
      <w:spacing w:after="60"/>
      <w:jc w:val="center"/>
      <w:outlineLvl w:val="1"/>
    </w:pPr>
    <w:rPr>
      <w:rFonts w:ascii="Arial" w:hAnsi="Arial"/>
      <w:sz w:val="28"/>
      <w:szCs w:val="28"/>
    </w:rPr>
  </w:style>
  <w:style w:type="character" w:customStyle="1" w:styleId="SubtitleChar">
    <w:name w:val="Subtitle Char"/>
    <w:link w:val="Subtitle"/>
    <w:rsid w:val="008A3C93"/>
    <w:rPr>
      <w:rFonts w:ascii="Arial" w:hAnsi="Arial"/>
      <w:sz w:val="28"/>
      <w:szCs w:val="28"/>
    </w:rPr>
  </w:style>
  <w:style w:type="paragraph" w:styleId="TOCHeading">
    <w:name w:val="TOC Heading"/>
    <w:basedOn w:val="Heading1"/>
    <w:next w:val="Normal"/>
    <w:uiPriority w:val="99"/>
    <w:qFormat/>
    <w:rsid w:val="008A3C93"/>
    <w:pPr>
      <w:keepLines/>
      <w:spacing w:before="480" w:after="0" w:line="276" w:lineRule="auto"/>
      <w:outlineLvl w:val="9"/>
    </w:pPr>
    <w:rPr>
      <w:rFonts w:ascii="Cambria" w:hAnsi="Cambria"/>
      <w:bCs/>
      <w:color w:val="365F91"/>
      <w:sz w:val="28"/>
      <w:szCs w:val="28"/>
    </w:rPr>
  </w:style>
  <w:style w:type="paragraph" w:customStyle="1" w:styleId="AbtHeadB">
    <w:name w:val="AbtHead B"/>
    <w:basedOn w:val="BodyText"/>
    <w:next w:val="BodyText"/>
    <w:uiPriority w:val="99"/>
    <w:rsid w:val="008A3C93"/>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8A3C93"/>
    <w:rPr>
      <w:rFonts w:cs="Times New Roman"/>
      <w:sz w:val="20"/>
      <w:szCs w:val="20"/>
    </w:rPr>
  </w:style>
  <w:style w:type="paragraph" w:customStyle="1" w:styleId="Table">
    <w:name w:val="Table"/>
    <w:basedOn w:val="Normal"/>
    <w:uiPriority w:val="99"/>
    <w:rsid w:val="008A3C93"/>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8A3C93"/>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8A3C93"/>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8A3C93"/>
    <w:rPr>
      <w:rFonts w:ascii="Franklin Gothic Medium" w:hAnsi="Franklin Gothic Medium"/>
      <w:b/>
      <w:color w:val="003C79"/>
    </w:rPr>
  </w:style>
  <w:style w:type="paragraph" w:customStyle="1" w:styleId="ReportCover-AuthorName">
    <w:name w:val="ReportCover-AuthorName"/>
    <w:basedOn w:val="Normal"/>
    <w:rsid w:val="008A3C93"/>
    <w:rPr>
      <w:rFonts w:ascii="Franklin Gothic Medium" w:hAnsi="Franklin Gothic Medium"/>
      <w:color w:val="003C79"/>
      <w:sz w:val="22"/>
      <w:szCs w:val="22"/>
    </w:rPr>
  </w:style>
  <w:style w:type="paragraph" w:customStyle="1" w:styleId="ReportCover-Date">
    <w:name w:val="ReportCover-Date"/>
    <w:basedOn w:val="Normal"/>
    <w:rsid w:val="008A3C93"/>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8A3C93"/>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8A3C93"/>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8A3C93"/>
    <w:pPr>
      <w:spacing w:line="100" w:lineRule="exact"/>
    </w:pPr>
  </w:style>
  <w:style w:type="paragraph" w:customStyle="1" w:styleId="EX-ExhibitTitle">
    <w:name w:val="EX-Exhibit Title"/>
    <w:basedOn w:val="TT-TableTitle"/>
    <w:uiPriority w:val="99"/>
    <w:rsid w:val="008A3C93"/>
  </w:style>
  <w:style w:type="character" w:customStyle="1" w:styleId="Heading5-SF">
    <w:name w:val="Heading5-SF"/>
    <w:rsid w:val="008A3C93"/>
    <w:rPr>
      <w:rFonts w:ascii="Arial" w:hAnsi="Arial" w:cs="Arial"/>
      <w:b/>
      <w:color w:val="0000AC"/>
    </w:rPr>
  </w:style>
  <w:style w:type="paragraph" w:customStyle="1" w:styleId="Bullets">
    <w:name w:val="Bullets"/>
    <w:basedOn w:val="BodyText"/>
    <w:link w:val="BulletsCharChar"/>
    <w:uiPriority w:val="99"/>
    <w:rsid w:val="008A3C93"/>
    <w:pPr>
      <w:numPr>
        <w:numId w:val="9"/>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8A3C93"/>
    <w:rPr>
      <w:rFonts w:eastAsia="Calibri"/>
      <w:sz w:val="22"/>
    </w:rPr>
  </w:style>
  <w:style w:type="character" w:customStyle="1" w:styleId="AbtHeadCChar">
    <w:name w:val="AbtHead C Char"/>
    <w:link w:val="AbtHeadC"/>
    <w:uiPriority w:val="99"/>
    <w:rsid w:val="008A3C93"/>
    <w:rPr>
      <w:rFonts w:ascii="Arial" w:hAnsi="Arial"/>
      <w:b/>
    </w:rPr>
  </w:style>
  <w:style w:type="character" w:customStyle="1" w:styleId="FootnoteTextChar1">
    <w:name w:val="Footnote Text Char1"/>
    <w:aliases w:val="F1 Char1"/>
    <w:basedOn w:val="DefaultParagraphFont"/>
    <w:semiHidden/>
    <w:locked/>
    <w:rsid w:val="008A3C93"/>
    <w:rPr>
      <w:rFonts w:ascii="Calibri" w:eastAsia="Calibri" w:hAnsi="Calibri"/>
    </w:rPr>
  </w:style>
  <w:style w:type="paragraph" w:customStyle="1" w:styleId="BulletsLast">
    <w:name w:val="BulletsLast"/>
    <w:basedOn w:val="Bullets"/>
    <w:uiPriority w:val="99"/>
    <w:rsid w:val="008A3C93"/>
    <w:pPr>
      <w:numPr>
        <w:numId w:val="10"/>
      </w:numPr>
      <w:tabs>
        <w:tab w:val="clear" w:pos="720"/>
        <w:tab w:val="clear" w:pos="1800"/>
        <w:tab w:val="left" w:pos="1080"/>
      </w:tabs>
      <w:spacing w:after="180"/>
    </w:pPr>
  </w:style>
  <w:style w:type="character" w:customStyle="1" w:styleId="F1CharChar">
    <w:name w:val="F1 Char Char"/>
    <w:uiPriority w:val="99"/>
    <w:locked/>
    <w:rsid w:val="008A3C93"/>
  </w:style>
  <w:style w:type="paragraph" w:styleId="DocumentMap">
    <w:name w:val="Document Map"/>
    <w:basedOn w:val="Normal"/>
    <w:link w:val="DocumentMapChar"/>
    <w:uiPriority w:val="99"/>
    <w:semiHidden/>
    <w:unhideWhenUsed/>
    <w:rsid w:val="0085335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356"/>
    <w:rPr>
      <w:rFonts w:ascii="Tahoma" w:hAnsi="Tahoma" w:cs="Tahoma"/>
      <w:sz w:val="16"/>
      <w:szCs w:val="16"/>
    </w:rPr>
  </w:style>
  <w:style w:type="paragraph" w:customStyle="1" w:styleId="p1-standpara0">
    <w:name w:val="p1-standpara"/>
    <w:basedOn w:val="Normal"/>
    <w:rsid w:val="0016153D"/>
    <w:pPr>
      <w:spacing w:line="480" w:lineRule="auto"/>
      <w:ind w:firstLine="1152"/>
    </w:pPr>
    <w:rPr>
      <w:szCs w:val="24"/>
    </w:rPr>
  </w:style>
  <w:style w:type="character" w:customStyle="1" w:styleId="L1-FlLSp12Char">
    <w:name w:val="L1-FlL Sp&amp;1/2 Char"/>
    <w:basedOn w:val="DefaultParagraphFont"/>
    <w:link w:val="L1-FlLSp12"/>
    <w:locked/>
    <w:rsid w:val="002B6971"/>
    <w:rPr>
      <w:rFonts w:ascii="Garamond" w:hAnsi="Garamond"/>
      <w:sz w:val="24"/>
    </w:rPr>
  </w:style>
  <w:style w:type="character" w:styleId="Emphasis">
    <w:name w:val="Emphasis"/>
    <w:basedOn w:val="DefaultParagraphFont"/>
    <w:uiPriority w:val="20"/>
    <w:qFormat/>
    <w:rsid w:val="00FD4031"/>
    <w:rPr>
      <w:i/>
      <w:iCs/>
    </w:rPr>
  </w:style>
  <w:style w:type="character" w:customStyle="1" w:styleId="SP-SglSpParaChar">
    <w:name w:val="SP-Sgl Sp Para Char"/>
    <w:basedOn w:val="DefaultParagraphFont"/>
    <w:link w:val="SP-SglSpPara"/>
    <w:uiPriority w:val="99"/>
    <w:rsid w:val="00793659"/>
    <w:rPr>
      <w:rFonts w:ascii="Garamond" w:hAnsi="Garamond"/>
      <w:sz w:val="24"/>
    </w:rPr>
  </w:style>
  <w:style w:type="paragraph" w:styleId="PlainText">
    <w:name w:val="Plain Text"/>
    <w:basedOn w:val="Normal"/>
    <w:link w:val="PlainTextChar"/>
    <w:uiPriority w:val="99"/>
    <w:unhideWhenUsed/>
    <w:rsid w:val="00793659"/>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793659"/>
    <w:rPr>
      <w:rFonts w:ascii="Courier New" w:eastAsiaTheme="minorHAnsi" w:hAnsi="Courier New" w:cstheme="minorBidi"/>
    </w:rPr>
  </w:style>
  <w:style w:type="paragraph" w:customStyle="1" w:styleId="procplain">
    <w:name w:val="procplain"/>
    <w:basedOn w:val="Normal"/>
    <w:uiPriority w:val="99"/>
    <w:rsid w:val="00793659"/>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793659"/>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793659"/>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793659"/>
    <w:rPr>
      <w:b/>
      <w:bCs/>
      <w:i/>
      <w:iCs/>
      <w:color w:val="4F81BD" w:themeColor="accent1"/>
    </w:rPr>
  </w:style>
  <w:style w:type="table" w:customStyle="1" w:styleId="TableGrid1">
    <w:name w:val="Table Grid1"/>
    <w:basedOn w:val="TableNormal"/>
    <w:next w:val="TableGrid"/>
    <w:uiPriority w:val="59"/>
    <w:rsid w:val="004916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Normal"/>
    <w:uiPriority w:val="99"/>
    <w:rsid w:val="00270790"/>
    <w:pPr>
      <w:tabs>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uiPriority w:val="99"/>
    <w:rsid w:val="00270790"/>
    <w:pPr>
      <w:tabs>
        <w:tab w:val="left" w:pos="432"/>
      </w:tabs>
      <w:spacing w:before="120" w:after="60" w:line="240" w:lineRule="auto"/>
    </w:pPr>
    <w:rPr>
      <w:rFonts w:ascii="Lucida Sans" w:hAnsi="Lucida Sans"/>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aliases w:val="Table1"/>
    <w:qFormat/>
    <w:rsid w:val="002522D6"/>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8A3C93"/>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L1-FlLSp12"/>
    <w:link w:val="Heading2Char"/>
    <w:uiPriority w:val="99"/>
    <w:qFormat/>
    <w:rsid w:val="008A3C93"/>
    <w:pPr>
      <w:numPr>
        <w:ilvl w:val="1"/>
      </w:numPr>
      <w:ind w:left="1152" w:hanging="1152"/>
      <w:outlineLvl w:val="1"/>
    </w:pPr>
    <w:rPr>
      <w:sz w:val="28"/>
    </w:rPr>
  </w:style>
  <w:style w:type="paragraph" w:styleId="Heading3">
    <w:name w:val="heading 3"/>
    <w:aliases w:val="H3-Sec. Head"/>
    <w:basedOn w:val="Heading2"/>
    <w:next w:val="L1-FlLSp12"/>
    <w:link w:val="Heading3Char"/>
    <w:uiPriority w:val="99"/>
    <w:qFormat/>
    <w:rsid w:val="008A3C93"/>
    <w:pPr>
      <w:numPr>
        <w:ilvl w:val="2"/>
      </w:numPr>
      <w:ind w:left="1152" w:hanging="1152"/>
      <w:outlineLvl w:val="2"/>
    </w:pPr>
  </w:style>
  <w:style w:type="paragraph" w:styleId="Heading4">
    <w:name w:val="heading 4"/>
    <w:aliases w:val="H4 Sec.Heading"/>
    <w:basedOn w:val="Heading1"/>
    <w:next w:val="L1-FlLSp12"/>
    <w:link w:val="Heading4Char"/>
    <w:uiPriority w:val="99"/>
    <w:qFormat/>
    <w:rsid w:val="008A3C93"/>
    <w:pPr>
      <w:outlineLvl w:val="3"/>
    </w:pPr>
    <w:rPr>
      <w:i/>
      <w:color w:val="auto"/>
      <w:sz w:val="24"/>
    </w:rPr>
  </w:style>
  <w:style w:type="paragraph" w:styleId="Heading5">
    <w:name w:val="heading 5"/>
    <w:basedOn w:val="Normal"/>
    <w:next w:val="Normal"/>
    <w:link w:val="Heading5Char"/>
    <w:uiPriority w:val="99"/>
    <w:qFormat/>
    <w:rsid w:val="008A3C93"/>
    <w:pPr>
      <w:keepLines/>
      <w:spacing w:before="360" w:line="360" w:lineRule="atLeast"/>
      <w:jc w:val="center"/>
      <w:outlineLvl w:val="4"/>
    </w:pPr>
  </w:style>
  <w:style w:type="paragraph" w:styleId="Heading6">
    <w:name w:val="heading 6"/>
    <w:basedOn w:val="Normal1"/>
    <w:next w:val="Normal"/>
    <w:link w:val="Heading6Char"/>
    <w:uiPriority w:val="99"/>
    <w:qFormat/>
    <w:rsid w:val="008A3C93"/>
    <w:pPr>
      <w:spacing w:after="120"/>
      <w:jc w:val="center"/>
      <w:outlineLvl w:val="5"/>
    </w:pPr>
    <w:rPr>
      <w:rFonts w:ascii="Calibri" w:hAnsi="Calibri"/>
      <w:b/>
    </w:rPr>
  </w:style>
  <w:style w:type="paragraph" w:styleId="Heading7">
    <w:name w:val="heading 7"/>
    <w:basedOn w:val="Normal"/>
    <w:next w:val="Normal"/>
    <w:link w:val="Heading7Char"/>
    <w:uiPriority w:val="99"/>
    <w:qFormat/>
    <w:rsid w:val="008A3C93"/>
    <w:pPr>
      <w:spacing w:before="240" w:after="60"/>
      <w:outlineLvl w:val="6"/>
    </w:pPr>
  </w:style>
  <w:style w:type="paragraph" w:styleId="Heading8">
    <w:name w:val="heading 8"/>
    <w:basedOn w:val="Normal"/>
    <w:next w:val="Normal"/>
    <w:link w:val="Heading8Char"/>
    <w:uiPriority w:val="99"/>
    <w:qFormat/>
    <w:rsid w:val="008A3C93"/>
    <w:pPr>
      <w:numPr>
        <w:ilvl w:val="7"/>
        <w:numId w:val="6"/>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8A3C93"/>
    <w:pPr>
      <w:numPr>
        <w:ilvl w:val="8"/>
        <w:numId w:val="6"/>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8A3C9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8A3C93"/>
    <w:pPr>
      <w:keepLines/>
      <w:jc w:val="center"/>
    </w:pPr>
  </w:style>
  <w:style w:type="paragraph" w:customStyle="1" w:styleId="C3-CtrSp12">
    <w:name w:val="C3-Ctr Sp&amp;1/2"/>
    <w:basedOn w:val="Normal"/>
    <w:uiPriority w:val="99"/>
    <w:rsid w:val="008A3C93"/>
    <w:pPr>
      <w:keepLines/>
      <w:spacing w:line="360" w:lineRule="atLeast"/>
      <w:jc w:val="center"/>
    </w:pPr>
  </w:style>
  <w:style w:type="paragraph" w:customStyle="1" w:styleId="E1-Equation">
    <w:name w:val="E1-Equation"/>
    <w:basedOn w:val="Normal"/>
    <w:rsid w:val="008A3C93"/>
    <w:pPr>
      <w:tabs>
        <w:tab w:val="center" w:pos="4680"/>
        <w:tab w:val="right" w:pos="9360"/>
      </w:tabs>
    </w:pPr>
  </w:style>
  <w:style w:type="paragraph" w:customStyle="1" w:styleId="E2-Equation">
    <w:name w:val="E2-Equation"/>
    <w:basedOn w:val="Normal"/>
    <w:uiPriority w:val="99"/>
    <w:rsid w:val="008A3C93"/>
    <w:pPr>
      <w:tabs>
        <w:tab w:val="right" w:pos="1152"/>
        <w:tab w:val="center" w:pos="1440"/>
        <w:tab w:val="left" w:pos="1728"/>
      </w:tabs>
      <w:ind w:left="1728" w:hanging="1728"/>
    </w:pPr>
  </w:style>
  <w:style w:type="paragraph" w:styleId="Footer">
    <w:name w:val="footer"/>
    <w:basedOn w:val="Normal"/>
    <w:link w:val="FooterChar"/>
    <w:uiPriority w:val="99"/>
    <w:rsid w:val="008A3C93"/>
  </w:style>
  <w:style w:type="paragraph" w:styleId="FootnoteText">
    <w:name w:val="footnote text"/>
    <w:aliases w:val="F1"/>
    <w:link w:val="FootnoteTextChar"/>
    <w:uiPriority w:val="99"/>
    <w:rsid w:val="008A3C9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8A3C93"/>
    <w:rPr>
      <w:sz w:val="16"/>
    </w:rPr>
  </w:style>
  <w:style w:type="paragraph" w:customStyle="1" w:styleId="L1-FlLSp12">
    <w:name w:val="L1-FlL Sp&amp;1/2"/>
    <w:basedOn w:val="Normal"/>
    <w:link w:val="L1-FlLSp12Char"/>
    <w:rsid w:val="002B6971"/>
    <w:pPr>
      <w:tabs>
        <w:tab w:val="left" w:pos="1152"/>
      </w:tabs>
      <w:spacing w:line="480" w:lineRule="auto"/>
    </w:pPr>
  </w:style>
  <w:style w:type="paragraph" w:customStyle="1" w:styleId="N0-FlLftBullet">
    <w:name w:val="N0-Fl Lft Bullet"/>
    <w:basedOn w:val="Normal"/>
    <w:uiPriority w:val="99"/>
    <w:rsid w:val="008A3C93"/>
    <w:pPr>
      <w:tabs>
        <w:tab w:val="left" w:pos="576"/>
      </w:tabs>
      <w:spacing w:after="240"/>
      <w:ind w:left="576" w:hanging="576"/>
    </w:pPr>
  </w:style>
  <w:style w:type="paragraph" w:customStyle="1" w:styleId="N1-1stBullet">
    <w:name w:val="N1-1st Bullet"/>
    <w:basedOn w:val="Normal"/>
    <w:link w:val="N1-1stBulletChar"/>
    <w:uiPriority w:val="99"/>
    <w:rsid w:val="008A3C93"/>
    <w:pPr>
      <w:numPr>
        <w:numId w:val="1"/>
      </w:numPr>
      <w:spacing w:after="240"/>
    </w:pPr>
  </w:style>
  <w:style w:type="paragraph" w:customStyle="1" w:styleId="N2-2ndBullet">
    <w:name w:val="N2-2nd Bullet"/>
    <w:basedOn w:val="Normal"/>
    <w:uiPriority w:val="99"/>
    <w:rsid w:val="008A3C93"/>
    <w:pPr>
      <w:numPr>
        <w:numId w:val="2"/>
      </w:numPr>
      <w:spacing w:after="240"/>
    </w:pPr>
  </w:style>
  <w:style w:type="paragraph" w:customStyle="1" w:styleId="N3-3rdBullet">
    <w:name w:val="N3-3rd Bullet"/>
    <w:basedOn w:val="Normal"/>
    <w:uiPriority w:val="99"/>
    <w:rsid w:val="008A3C93"/>
    <w:pPr>
      <w:numPr>
        <w:numId w:val="3"/>
      </w:numPr>
      <w:spacing w:after="240"/>
    </w:pPr>
  </w:style>
  <w:style w:type="paragraph" w:customStyle="1" w:styleId="N4-4thBullet">
    <w:name w:val="N4-4th Bullet"/>
    <w:basedOn w:val="Normal"/>
    <w:uiPriority w:val="99"/>
    <w:rsid w:val="008A3C93"/>
    <w:pPr>
      <w:numPr>
        <w:numId w:val="4"/>
      </w:numPr>
      <w:spacing w:after="240"/>
    </w:pPr>
  </w:style>
  <w:style w:type="paragraph" w:customStyle="1" w:styleId="N5-5thBullet">
    <w:name w:val="N5-5th Bullet"/>
    <w:basedOn w:val="Normal"/>
    <w:uiPriority w:val="99"/>
    <w:rsid w:val="008A3C93"/>
    <w:pPr>
      <w:tabs>
        <w:tab w:val="left" w:pos="3456"/>
      </w:tabs>
      <w:spacing w:after="240"/>
      <w:ind w:left="3456" w:hanging="576"/>
    </w:pPr>
  </w:style>
  <w:style w:type="paragraph" w:customStyle="1" w:styleId="N6-DateInd">
    <w:name w:val="N6-Date Ind."/>
    <w:basedOn w:val="Normal"/>
    <w:uiPriority w:val="99"/>
    <w:rsid w:val="008A3C93"/>
    <w:pPr>
      <w:tabs>
        <w:tab w:val="left" w:pos="4910"/>
      </w:tabs>
      <w:ind w:left="4910"/>
    </w:pPr>
  </w:style>
  <w:style w:type="paragraph" w:customStyle="1" w:styleId="N7-3Block">
    <w:name w:val="N7-3&quot; Block"/>
    <w:basedOn w:val="Normal"/>
    <w:uiPriority w:val="99"/>
    <w:rsid w:val="008A3C93"/>
    <w:pPr>
      <w:tabs>
        <w:tab w:val="left" w:pos="1152"/>
      </w:tabs>
      <w:ind w:left="1152" w:right="1152"/>
    </w:pPr>
  </w:style>
  <w:style w:type="paragraph" w:customStyle="1" w:styleId="N8-QxQBlock">
    <w:name w:val="N8-QxQ Block"/>
    <w:basedOn w:val="Normal"/>
    <w:uiPriority w:val="99"/>
    <w:rsid w:val="008A3C93"/>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8A3C93"/>
    <w:pPr>
      <w:spacing w:line="480" w:lineRule="auto"/>
      <w:ind w:firstLine="1152"/>
    </w:pPr>
  </w:style>
  <w:style w:type="paragraph" w:customStyle="1" w:styleId="Q1-BestFinQ">
    <w:name w:val="Q1-Best/Fin Q"/>
    <w:basedOn w:val="Heading1"/>
    <w:uiPriority w:val="99"/>
    <w:rsid w:val="008A3C93"/>
    <w:pPr>
      <w:spacing w:line="240" w:lineRule="atLeast"/>
      <w:jc w:val="both"/>
    </w:pPr>
    <w:rPr>
      <w:sz w:val="24"/>
    </w:rPr>
  </w:style>
  <w:style w:type="paragraph" w:customStyle="1" w:styleId="SH-SglSpHead">
    <w:name w:val="SH-Sgl Sp Head"/>
    <w:basedOn w:val="Heading1"/>
    <w:uiPriority w:val="99"/>
    <w:rsid w:val="008A3C93"/>
    <w:pPr>
      <w:tabs>
        <w:tab w:val="clear" w:pos="1152"/>
        <w:tab w:val="left" w:pos="576"/>
      </w:tabs>
      <w:spacing w:line="240" w:lineRule="atLeast"/>
      <w:ind w:left="576" w:hanging="576"/>
    </w:pPr>
    <w:rPr>
      <w:b w:val="0"/>
      <w:sz w:val="24"/>
    </w:rPr>
  </w:style>
  <w:style w:type="paragraph" w:customStyle="1" w:styleId="SL-FlLftSgl">
    <w:name w:val="SL-Fl Lft Sgl"/>
    <w:basedOn w:val="Normal"/>
    <w:rsid w:val="008A3C93"/>
  </w:style>
  <w:style w:type="paragraph" w:customStyle="1" w:styleId="SP-SglSpPara">
    <w:name w:val="SP-Sgl Sp Para"/>
    <w:basedOn w:val="Normal"/>
    <w:link w:val="SP-SglSpParaChar"/>
    <w:uiPriority w:val="99"/>
    <w:rsid w:val="008A3C93"/>
    <w:pPr>
      <w:tabs>
        <w:tab w:val="left" w:pos="576"/>
      </w:tabs>
      <w:ind w:firstLine="576"/>
    </w:pPr>
  </w:style>
  <w:style w:type="paragraph" w:customStyle="1" w:styleId="T0-ChapPgHd">
    <w:name w:val="T0-Chap/Pg Hd"/>
    <w:basedOn w:val="Normal"/>
    <w:uiPriority w:val="99"/>
    <w:rsid w:val="008A3C93"/>
    <w:pPr>
      <w:tabs>
        <w:tab w:val="left" w:pos="8640"/>
      </w:tabs>
    </w:pPr>
    <w:rPr>
      <w:rFonts w:ascii="Franklin Gothic Medium" w:hAnsi="Franklin Gothic Medium"/>
      <w:u w:val="words"/>
    </w:rPr>
  </w:style>
  <w:style w:type="paragraph" w:styleId="TOC1">
    <w:name w:val="toc 1"/>
    <w:basedOn w:val="Normal"/>
    <w:uiPriority w:val="39"/>
    <w:rsid w:val="008A3C93"/>
    <w:pPr>
      <w:tabs>
        <w:tab w:val="left" w:pos="1440"/>
        <w:tab w:val="right" w:leader="dot" w:pos="8208"/>
        <w:tab w:val="left" w:pos="8640"/>
      </w:tabs>
      <w:ind w:left="1440" w:right="1800" w:hanging="1152"/>
    </w:pPr>
  </w:style>
  <w:style w:type="paragraph" w:styleId="TOC2">
    <w:name w:val="toc 2"/>
    <w:basedOn w:val="Normal"/>
    <w:uiPriority w:val="39"/>
    <w:rsid w:val="008A3C93"/>
    <w:pPr>
      <w:tabs>
        <w:tab w:val="left" w:pos="2160"/>
        <w:tab w:val="right" w:leader="dot" w:pos="8208"/>
        <w:tab w:val="left" w:pos="8640"/>
      </w:tabs>
      <w:ind w:left="2160" w:right="1800" w:hanging="720"/>
    </w:pPr>
    <w:rPr>
      <w:szCs w:val="22"/>
    </w:rPr>
  </w:style>
  <w:style w:type="paragraph" w:styleId="TOC3">
    <w:name w:val="toc 3"/>
    <w:basedOn w:val="Normal"/>
    <w:uiPriority w:val="39"/>
    <w:rsid w:val="008A3C93"/>
    <w:pPr>
      <w:tabs>
        <w:tab w:val="left" w:pos="3024"/>
        <w:tab w:val="right" w:leader="dot" w:pos="8208"/>
        <w:tab w:val="left" w:pos="8640"/>
      </w:tabs>
      <w:ind w:left="3024" w:right="1800" w:hanging="864"/>
    </w:pPr>
  </w:style>
  <w:style w:type="paragraph" w:styleId="TOC4">
    <w:name w:val="toc 4"/>
    <w:basedOn w:val="Normal"/>
    <w:rsid w:val="008A3C93"/>
    <w:pPr>
      <w:tabs>
        <w:tab w:val="left" w:pos="3888"/>
        <w:tab w:val="right" w:leader="dot" w:pos="8208"/>
        <w:tab w:val="left" w:pos="8640"/>
      </w:tabs>
      <w:ind w:left="3888" w:right="1800" w:hanging="864"/>
    </w:pPr>
  </w:style>
  <w:style w:type="paragraph" w:styleId="TOC5">
    <w:name w:val="toc 5"/>
    <w:basedOn w:val="Normal"/>
    <w:uiPriority w:val="39"/>
    <w:rsid w:val="008A3C93"/>
    <w:pPr>
      <w:tabs>
        <w:tab w:val="left" w:pos="1440"/>
        <w:tab w:val="right" w:leader="dot" w:pos="8208"/>
        <w:tab w:val="left" w:pos="8640"/>
      </w:tabs>
      <w:ind w:left="1440" w:right="1800" w:hanging="1152"/>
    </w:pPr>
  </w:style>
  <w:style w:type="paragraph" w:customStyle="1" w:styleId="TT-TableTitle">
    <w:name w:val="TT-Table Title"/>
    <w:basedOn w:val="Heading1"/>
    <w:rsid w:val="007D67E2"/>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uiPriority w:val="99"/>
    <w:rsid w:val="008A3C93"/>
    <w:pPr>
      <w:tabs>
        <w:tab w:val="left" w:pos="2232"/>
      </w:tabs>
      <w:spacing w:line="240" w:lineRule="exact"/>
    </w:pPr>
    <w:rPr>
      <w:vanish/>
    </w:rPr>
  </w:style>
  <w:style w:type="paragraph" w:customStyle="1" w:styleId="R1-ResPara">
    <w:name w:val="R1-Res. Para"/>
    <w:uiPriority w:val="99"/>
    <w:rsid w:val="008A3C93"/>
    <w:pPr>
      <w:spacing w:line="240" w:lineRule="atLeast"/>
      <w:ind w:left="288"/>
    </w:pPr>
    <w:rPr>
      <w:rFonts w:ascii="Garamond" w:hAnsi="Garamond"/>
      <w:sz w:val="24"/>
    </w:rPr>
  </w:style>
  <w:style w:type="paragraph" w:customStyle="1" w:styleId="R2-ResBullet">
    <w:name w:val="R2-Res Bullet"/>
    <w:basedOn w:val="Normal"/>
    <w:uiPriority w:val="99"/>
    <w:rsid w:val="008A3C93"/>
    <w:pPr>
      <w:tabs>
        <w:tab w:val="left" w:pos="720"/>
      </w:tabs>
      <w:ind w:left="720" w:hanging="432"/>
    </w:pPr>
  </w:style>
  <w:style w:type="paragraph" w:customStyle="1" w:styleId="RF-Reference">
    <w:name w:val="RF-Reference"/>
    <w:basedOn w:val="Normal"/>
    <w:uiPriority w:val="99"/>
    <w:rsid w:val="008A3C93"/>
    <w:pPr>
      <w:spacing w:line="240" w:lineRule="exact"/>
      <w:ind w:left="216" w:hanging="216"/>
    </w:pPr>
  </w:style>
  <w:style w:type="paragraph" w:customStyle="1" w:styleId="RH-SglSpHead">
    <w:name w:val="RH-Sgl Sp Head"/>
    <w:basedOn w:val="Heading1"/>
    <w:next w:val="RL-FlLftSgl"/>
    <w:uiPriority w:val="99"/>
    <w:rsid w:val="008A3C9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8A3C93"/>
    <w:pPr>
      <w:tabs>
        <w:tab w:val="clear" w:pos="1152"/>
      </w:tabs>
      <w:spacing w:after="0" w:line="240" w:lineRule="atLeast"/>
      <w:ind w:left="0" w:firstLine="0"/>
    </w:pPr>
    <w:rPr>
      <w:sz w:val="24"/>
    </w:rPr>
  </w:style>
  <w:style w:type="paragraph" w:customStyle="1" w:styleId="SU-FlLftUndln">
    <w:name w:val="SU-Fl Lft Undln"/>
    <w:basedOn w:val="Normal"/>
    <w:uiPriority w:val="99"/>
    <w:rsid w:val="008A3C93"/>
    <w:pPr>
      <w:keepNext/>
      <w:spacing w:line="240" w:lineRule="exact"/>
    </w:pPr>
    <w:rPr>
      <w:u w:val="single"/>
    </w:rPr>
  </w:style>
  <w:style w:type="paragraph" w:customStyle="1" w:styleId="Header-1">
    <w:name w:val="Header-1"/>
    <w:basedOn w:val="Heading1"/>
    <w:rsid w:val="008A3C93"/>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8A3C93"/>
    <w:pPr>
      <w:tabs>
        <w:tab w:val="clear" w:pos="1152"/>
      </w:tabs>
      <w:spacing w:after="0"/>
      <w:ind w:left="0" w:firstLine="0"/>
      <w:jc w:val="right"/>
    </w:pPr>
    <w:rPr>
      <w:sz w:val="40"/>
    </w:rPr>
  </w:style>
  <w:style w:type="character" w:styleId="PageNumber">
    <w:name w:val="page number"/>
    <w:basedOn w:val="DefaultParagraphFont"/>
    <w:rsid w:val="008A3C93"/>
  </w:style>
  <w:style w:type="paragraph" w:customStyle="1" w:styleId="R0-FLLftSglBoldItalic">
    <w:name w:val="R0-FL Lft Sgl Bold Italic"/>
    <w:basedOn w:val="Heading1"/>
    <w:uiPriority w:val="99"/>
    <w:rsid w:val="008A3C93"/>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uiPriority w:val="99"/>
    <w:rsid w:val="008A3C93"/>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uiPriority w:val="99"/>
    <w:rsid w:val="008A3C93"/>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A3C93"/>
    <w:rPr>
      <w:rFonts w:ascii="Franklin Gothic Medium" w:hAnsi="Franklin Gothic Medium"/>
      <w:sz w:val="18"/>
    </w:rPr>
  </w:style>
  <w:style w:type="paragraph" w:customStyle="1" w:styleId="TH-TableHeading">
    <w:name w:val="TH-Table Heading"/>
    <w:basedOn w:val="Heading1"/>
    <w:rsid w:val="008A3C93"/>
    <w:pPr>
      <w:spacing w:after="0" w:line="240" w:lineRule="atLeast"/>
      <w:ind w:left="0" w:firstLine="0"/>
      <w:jc w:val="center"/>
    </w:pPr>
    <w:rPr>
      <w:color w:val="auto"/>
      <w:sz w:val="20"/>
    </w:rPr>
  </w:style>
  <w:style w:type="paragraph" w:styleId="TOC6">
    <w:name w:val="toc 6"/>
    <w:rsid w:val="008A3C93"/>
    <w:pPr>
      <w:tabs>
        <w:tab w:val="right" w:leader="dot" w:pos="8208"/>
        <w:tab w:val="left" w:pos="8640"/>
      </w:tabs>
      <w:ind w:left="288"/>
    </w:pPr>
    <w:rPr>
      <w:rFonts w:ascii="Garamond" w:hAnsi="Garamond"/>
      <w:sz w:val="24"/>
      <w:szCs w:val="22"/>
    </w:rPr>
  </w:style>
  <w:style w:type="paragraph" w:styleId="TOC7">
    <w:name w:val="toc 7"/>
    <w:rsid w:val="008A3C93"/>
    <w:pPr>
      <w:tabs>
        <w:tab w:val="right" w:leader="dot" w:pos="8208"/>
        <w:tab w:val="left" w:pos="8640"/>
      </w:tabs>
      <w:ind w:left="1440"/>
    </w:pPr>
    <w:rPr>
      <w:rFonts w:ascii="Garamond" w:hAnsi="Garamond"/>
      <w:sz w:val="24"/>
      <w:szCs w:val="22"/>
    </w:rPr>
  </w:style>
  <w:style w:type="paragraph" w:styleId="TOC8">
    <w:name w:val="toc 8"/>
    <w:rsid w:val="008A3C93"/>
    <w:pPr>
      <w:tabs>
        <w:tab w:val="right" w:leader="dot" w:pos="8208"/>
        <w:tab w:val="left" w:pos="8640"/>
      </w:tabs>
      <w:ind w:left="2160"/>
    </w:pPr>
    <w:rPr>
      <w:rFonts w:ascii="Garamond" w:hAnsi="Garamond"/>
      <w:sz w:val="24"/>
      <w:szCs w:val="22"/>
    </w:rPr>
  </w:style>
  <w:style w:type="paragraph" w:styleId="TOC9">
    <w:name w:val="toc 9"/>
    <w:rsid w:val="008A3C93"/>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A3C93"/>
    <w:rPr>
      <w:rFonts w:ascii="Franklin Gothic Medium" w:hAnsi="Franklin Gothic Medium"/>
      <w:sz w:val="20"/>
    </w:rPr>
  </w:style>
  <w:style w:type="paragraph" w:styleId="ListParagraph">
    <w:name w:val="List Paragraph"/>
    <w:basedOn w:val="Normal"/>
    <w:uiPriority w:val="34"/>
    <w:qFormat/>
    <w:rsid w:val="008A3C93"/>
    <w:pPr>
      <w:numPr>
        <w:numId w:val="18"/>
      </w:numPr>
    </w:pPr>
  </w:style>
  <w:style w:type="character" w:customStyle="1" w:styleId="Heading6Char">
    <w:name w:val="Heading 6 Char"/>
    <w:link w:val="Heading6"/>
    <w:uiPriority w:val="99"/>
    <w:rsid w:val="008A3C93"/>
    <w:rPr>
      <w:rFonts w:ascii="Calibri" w:hAnsi="Calibri"/>
      <w:b/>
      <w:sz w:val="24"/>
    </w:rPr>
  </w:style>
  <w:style w:type="character" w:customStyle="1" w:styleId="P1-StandParaChar">
    <w:name w:val="P1-Stand Para Char"/>
    <w:basedOn w:val="DefaultParagraphFont"/>
    <w:link w:val="P1-StandPara"/>
    <w:uiPriority w:val="99"/>
    <w:rsid w:val="006D3765"/>
    <w:rPr>
      <w:rFonts w:ascii="Garamond" w:hAnsi="Garamond"/>
      <w:sz w:val="24"/>
    </w:rPr>
  </w:style>
  <w:style w:type="paragraph" w:styleId="BodyTextIndent3">
    <w:name w:val="Body Text Indent 3"/>
    <w:basedOn w:val="Normal"/>
    <w:link w:val="BodyTextIndent3Char"/>
    <w:uiPriority w:val="99"/>
    <w:rsid w:val="008A3C93"/>
    <w:pPr>
      <w:spacing w:after="120"/>
      <w:ind w:left="360"/>
    </w:pPr>
    <w:rPr>
      <w:rFonts w:ascii="Calibri" w:hAnsi="Calibri"/>
      <w:sz w:val="16"/>
      <w:szCs w:val="16"/>
    </w:rPr>
  </w:style>
  <w:style w:type="character" w:customStyle="1" w:styleId="BodyTextIndent3Char">
    <w:name w:val="Body Text Indent 3 Char"/>
    <w:link w:val="BodyTextIndent3"/>
    <w:uiPriority w:val="99"/>
    <w:rsid w:val="008A3C93"/>
    <w:rPr>
      <w:rFonts w:ascii="Calibri" w:hAnsi="Calibri"/>
      <w:sz w:val="16"/>
      <w:szCs w:val="16"/>
    </w:rPr>
  </w:style>
  <w:style w:type="table" w:styleId="TableGrid">
    <w:name w:val="Table Grid"/>
    <w:basedOn w:val="TableNormal"/>
    <w:uiPriority w:val="59"/>
    <w:rsid w:val="008A3C93"/>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aliases w:val="F1 Char"/>
    <w:link w:val="FootnoteText"/>
    <w:uiPriority w:val="99"/>
    <w:rsid w:val="008A3C93"/>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8A3C93"/>
    <w:pPr>
      <w:spacing w:before="100" w:beforeAutospacing="1" w:after="100" w:afterAutospacing="1" w:line="240" w:lineRule="auto"/>
    </w:pPr>
    <w:rPr>
      <w:rFonts w:ascii="Verdana" w:hAnsi="Verdana"/>
      <w:color w:val="000000"/>
      <w:sz w:val="6"/>
      <w:szCs w:val="6"/>
    </w:rPr>
  </w:style>
  <w:style w:type="paragraph" w:styleId="BalloonText">
    <w:name w:val="Balloon Text"/>
    <w:basedOn w:val="Normal"/>
    <w:link w:val="BalloonTextChar"/>
    <w:uiPriority w:val="99"/>
    <w:semiHidden/>
    <w:rsid w:val="008A3C93"/>
    <w:pPr>
      <w:spacing w:line="240" w:lineRule="auto"/>
    </w:pPr>
    <w:rPr>
      <w:rFonts w:ascii="Tahoma" w:hAnsi="Tahoma"/>
      <w:sz w:val="16"/>
      <w:szCs w:val="16"/>
    </w:rPr>
  </w:style>
  <w:style w:type="character" w:customStyle="1" w:styleId="BalloonTextChar">
    <w:name w:val="Balloon Text Char"/>
    <w:link w:val="BalloonText"/>
    <w:uiPriority w:val="99"/>
    <w:semiHidden/>
    <w:rsid w:val="008A3C93"/>
    <w:rPr>
      <w:rFonts w:ascii="Tahoma" w:hAnsi="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uiPriority w:val="99"/>
    <w:locked/>
    <w:rsid w:val="006D3765"/>
    <w:rPr>
      <w:rFonts w:ascii="Garamond" w:hAnsi="Garamond"/>
      <w:sz w:val="24"/>
    </w:rPr>
  </w:style>
  <w:style w:type="character" w:customStyle="1" w:styleId="Heading1Char">
    <w:name w:val="Heading 1 Char"/>
    <w:aliases w:val="H1-Sec.Head Char"/>
    <w:link w:val="Heading1"/>
    <w:uiPriority w:val="99"/>
    <w:rsid w:val="008A3C93"/>
    <w:rPr>
      <w:rFonts w:ascii="Franklin Gothic Medium" w:hAnsi="Franklin Gothic Medium"/>
      <w:b/>
      <w:color w:val="324162"/>
      <w:sz w:val="32"/>
      <w:szCs w:val="32"/>
    </w:rPr>
  </w:style>
  <w:style w:type="character" w:styleId="CommentReference">
    <w:name w:val="annotation reference"/>
    <w:basedOn w:val="DefaultParagraphFont"/>
    <w:uiPriority w:val="99"/>
    <w:semiHidden/>
    <w:rsid w:val="008A3C93"/>
    <w:rPr>
      <w:rFonts w:cs="Times New Roman"/>
      <w:sz w:val="16"/>
      <w:szCs w:val="16"/>
    </w:rPr>
  </w:style>
  <w:style w:type="paragraph" w:styleId="CommentText">
    <w:name w:val="annotation text"/>
    <w:basedOn w:val="Normal"/>
    <w:link w:val="CommentTextChar"/>
    <w:uiPriority w:val="99"/>
    <w:rsid w:val="008A3C9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8A3C93"/>
  </w:style>
  <w:style w:type="paragraph" w:styleId="CommentSubject">
    <w:name w:val="annotation subject"/>
    <w:basedOn w:val="CommentText"/>
    <w:next w:val="CommentText"/>
    <w:link w:val="CommentSubjectChar"/>
    <w:uiPriority w:val="99"/>
    <w:semiHidden/>
    <w:rsid w:val="008A3C93"/>
    <w:rPr>
      <w:rFonts w:ascii="Garamond" w:hAnsi="Garamond"/>
      <w:b/>
      <w:bCs/>
    </w:rPr>
  </w:style>
  <w:style w:type="character" w:customStyle="1" w:styleId="CommentSubjectChar">
    <w:name w:val="Comment Subject Char"/>
    <w:link w:val="CommentSubject"/>
    <w:uiPriority w:val="99"/>
    <w:semiHidden/>
    <w:rsid w:val="008A3C93"/>
    <w:rPr>
      <w:rFonts w:ascii="Garamond" w:hAnsi="Garamond"/>
      <w:b/>
      <w:bCs/>
    </w:rPr>
  </w:style>
  <w:style w:type="paragraph" w:styleId="BodyTextIndent">
    <w:name w:val="Body Text Indent"/>
    <w:basedOn w:val="Normal"/>
    <w:link w:val="BodyTextIndentChar"/>
    <w:uiPriority w:val="99"/>
    <w:rsid w:val="008A3C93"/>
    <w:pPr>
      <w:spacing w:after="120"/>
      <w:ind w:left="360"/>
    </w:pPr>
  </w:style>
  <w:style w:type="character" w:customStyle="1" w:styleId="BodyTextIndentChar">
    <w:name w:val="Body Text Indent Char"/>
    <w:basedOn w:val="DefaultParagraphFont"/>
    <w:link w:val="BodyTextIndent"/>
    <w:uiPriority w:val="99"/>
    <w:rsid w:val="008A3C93"/>
    <w:rPr>
      <w:rFonts w:ascii="Garamond" w:hAnsi="Garamond"/>
      <w:sz w:val="24"/>
    </w:rPr>
  </w:style>
  <w:style w:type="character" w:styleId="Hyperlink">
    <w:name w:val="Hyperlink"/>
    <w:basedOn w:val="DefaultParagraphFont"/>
    <w:uiPriority w:val="99"/>
    <w:rsid w:val="008A3C93"/>
    <w:rPr>
      <w:rFonts w:cs="Times New Roman"/>
      <w:color w:val="000000"/>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8A3C93"/>
    <w:pPr>
      <w:spacing w:after="120"/>
    </w:pPr>
  </w:style>
  <w:style w:type="character" w:customStyle="1" w:styleId="BodyTextChar">
    <w:name w:val="Body Text Char"/>
    <w:link w:val="BodyText"/>
    <w:uiPriority w:val="99"/>
    <w:rsid w:val="008A3C93"/>
    <w:rPr>
      <w:rFonts w:ascii="Garamond" w:hAnsi="Garamond"/>
      <w:sz w:val="24"/>
    </w:rPr>
  </w:style>
  <w:style w:type="character" w:customStyle="1" w:styleId="HeaderChar">
    <w:name w:val="Header Char"/>
    <w:link w:val="Header"/>
    <w:uiPriority w:val="99"/>
    <w:rsid w:val="008A3C93"/>
    <w:rPr>
      <w:rFonts w:ascii="Garamond" w:hAnsi="Garamond"/>
      <w:sz w:val="16"/>
    </w:rPr>
  </w:style>
  <w:style w:type="character" w:customStyle="1" w:styleId="FooterChar">
    <w:name w:val="Footer Char"/>
    <w:link w:val="Footer"/>
    <w:uiPriority w:val="99"/>
    <w:rsid w:val="008A3C93"/>
    <w:rPr>
      <w:rFonts w:ascii="Garamond" w:hAnsi="Garamond"/>
      <w:sz w:val="24"/>
    </w:rPr>
  </w:style>
  <w:style w:type="character" w:customStyle="1" w:styleId="Heading4Char">
    <w:name w:val="Heading 4 Char"/>
    <w:aliases w:val="H4 Sec.Heading Char"/>
    <w:link w:val="Heading4"/>
    <w:uiPriority w:val="99"/>
    <w:rsid w:val="008A3C93"/>
    <w:rPr>
      <w:rFonts w:ascii="Franklin Gothic Medium" w:hAnsi="Franklin Gothic Medium"/>
      <w:b/>
      <w:i/>
      <w:sz w:val="24"/>
      <w:szCs w:val="32"/>
    </w:rPr>
  </w:style>
  <w:style w:type="character" w:customStyle="1" w:styleId="Heading2Char">
    <w:name w:val="Heading 2 Char"/>
    <w:aliases w:val="H2-Sec. Head Char"/>
    <w:link w:val="Heading2"/>
    <w:uiPriority w:val="99"/>
    <w:rsid w:val="008A3C93"/>
    <w:rPr>
      <w:rFonts w:ascii="Franklin Gothic Medium" w:hAnsi="Franklin Gothic Medium"/>
      <w:b/>
      <w:color w:val="324162"/>
      <w:sz w:val="28"/>
      <w:szCs w:val="32"/>
    </w:rPr>
  </w:style>
  <w:style w:type="character" w:customStyle="1" w:styleId="Heading3Char">
    <w:name w:val="Heading 3 Char"/>
    <w:aliases w:val="H3-Sec. Head Char"/>
    <w:link w:val="Heading3"/>
    <w:uiPriority w:val="99"/>
    <w:rsid w:val="008A3C93"/>
    <w:rPr>
      <w:rFonts w:ascii="Franklin Gothic Medium" w:hAnsi="Franklin Gothic Medium"/>
      <w:b/>
      <w:color w:val="324162"/>
      <w:sz w:val="28"/>
      <w:szCs w:val="32"/>
    </w:rPr>
  </w:style>
  <w:style w:type="character" w:customStyle="1" w:styleId="Heading5Char">
    <w:name w:val="Heading 5 Char"/>
    <w:link w:val="Heading5"/>
    <w:uiPriority w:val="99"/>
    <w:rsid w:val="008A3C93"/>
    <w:rPr>
      <w:rFonts w:ascii="Garamond" w:hAnsi="Garamond"/>
      <w:sz w:val="24"/>
    </w:rPr>
  </w:style>
  <w:style w:type="character" w:customStyle="1" w:styleId="Heading7Char">
    <w:name w:val="Heading 7 Char"/>
    <w:link w:val="Heading7"/>
    <w:uiPriority w:val="99"/>
    <w:rsid w:val="008A3C93"/>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rsid w:val="008A3C93"/>
    <w:rPr>
      <w:rFonts w:cs="Times New Roman"/>
      <w:color w:val="000000"/>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qFormat/>
    <w:rsid w:val="008A3C93"/>
    <w:rPr>
      <w:rFonts w:cs="Times New Roman"/>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link w:val="NoSpacingChar"/>
    <w:qFormat/>
    <w:rsid w:val="008A3C93"/>
    <w:pPr>
      <w:spacing w:line="360" w:lineRule="atLeast"/>
      <w:jc w:val="center"/>
    </w:pPr>
    <w:rPr>
      <w:rFonts w:ascii="Calibri" w:hAnsi="Calibri"/>
      <w:b/>
      <w:sz w:val="24"/>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rsid w:val="008A3C93"/>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8A3C93"/>
  </w:style>
  <w:style w:type="character" w:customStyle="1" w:styleId="NormalChar">
    <w:name w:val="Normal Char"/>
    <w:link w:val="Normal1"/>
    <w:uiPriority w:val="99"/>
    <w:rsid w:val="008A3C93"/>
    <w:rPr>
      <w:rFonts w:ascii="Garamond" w:hAnsi="Garamond"/>
      <w:sz w:val="24"/>
    </w:rPr>
  </w:style>
  <w:style w:type="paragraph" w:customStyle="1" w:styleId="Default">
    <w:name w:val="Default"/>
    <w:rsid w:val="008A3C93"/>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8A3C93"/>
    <w:pPr>
      <w:keepNext/>
      <w:numPr>
        <w:ilvl w:val="1"/>
        <w:numId w:val="8"/>
      </w:numPr>
      <w:spacing w:before="360" w:after="240"/>
      <w:jc w:val="center"/>
    </w:pPr>
    <w:rPr>
      <w:b/>
      <w:color w:val="auto"/>
    </w:rPr>
  </w:style>
  <w:style w:type="character" w:customStyle="1" w:styleId="NoSpacingChar">
    <w:name w:val="No Spacing Char"/>
    <w:basedOn w:val="DefaultParagraphFont"/>
    <w:link w:val="NoSpacing"/>
    <w:rsid w:val="00953016"/>
    <w:rPr>
      <w:rFonts w:ascii="Calibri" w:hAnsi="Calibri"/>
      <w:b/>
      <w:sz w:val="24"/>
    </w:rPr>
  </w:style>
  <w:style w:type="character" w:styleId="FollowedHyperlink">
    <w:name w:val="FollowedHyperlink"/>
    <w:basedOn w:val="DefaultParagraphFont"/>
    <w:uiPriority w:val="99"/>
    <w:semiHidden/>
    <w:unhideWhenUsed/>
    <w:rsid w:val="005F02D7"/>
    <w:rPr>
      <w:color w:val="800080" w:themeColor="followedHyperlink"/>
      <w:u w:val="single"/>
    </w:rPr>
  </w:style>
  <w:style w:type="character" w:customStyle="1" w:styleId="Heading8Char">
    <w:name w:val="Heading 8 Char"/>
    <w:link w:val="Heading8"/>
    <w:uiPriority w:val="99"/>
    <w:rsid w:val="008A3C93"/>
    <w:rPr>
      <w:i/>
      <w:iCs/>
      <w:sz w:val="24"/>
      <w:szCs w:val="24"/>
    </w:rPr>
  </w:style>
  <w:style w:type="character" w:customStyle="1" w:styleId="Heading9Char">
    <w:name w:val="Heading 9 Char"/>
    <w:link w:val="Heading9"/>
    <w:uiPriority w:val="99"/>
    <w:rsid w:val="008A3C93"/>
    <w:rPr>
      <w:rFonts w:ascii="Arial" w:hAnsi="Arial"/>
      <w:sz w:val="24"/>
      <w:szCs w:val="24"/>
    </w:rPr>
  </w:style>
  <w:style w:type="paragraph" w:customStyle="1" w:styleId="ExhibitHead">
    <w:name w:val="Exhibit Head"/>
    <w:basedOn w:val="Normal"/>
    <w:uiPriority w:val="99"/>
    <w:rsid w:val="008A3C93"/>
    <w:pPr>
      <w:spacing w:after="120" w:line="240" w:lineRule="auto"/>
      <w:jc w:val="center"/>
    </w:pPr>
    <w:rPr>
      <w:rFonts w:ascii="Arial" w:hAnsi="Arial"/>
      <w:b/>
      <w:bCs/>
      <w:sz w:val="20"/>
    </w:rPr>
  </w:style>
  <w:style w:type="paragraph" w:customStyle="1" w:styleId="BodyText1">
    <w:name w:val="Body Text1"/>
    <w:link w:val="BodytextChar0"/>
    <w:uiPriority w:val="99"/>
    <w:rsid w:val="008A3C93"/>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8A3C93"/>
    <w:rPr>
      <w:sz w:val="24"/>
      <w:szCs w:val="24"/>
    </w:rPr>
  </w:style>
  <w:style w:type="paragraph" w:customStyle="1" w:styleId="TableText">
    <w:name w:val="Table Text"/>
    <w:basedOn w:val="Normal"/>
    <w:uiPriority w:val="99"/>
    <w:rsid w:val="008A3C93"/>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8A3C93"/>
    <w:pPr>
      <w:jc w:val="center"/>
    </w:pPr>
    <w:rPr>
      <w:b/>
      <w:bCs/>
    </w:rPr>
  </w:style>
  <w:style w:type="paragraph" w:customStyle="1" w:styleId="AbtHeadC">
    <w:name w:val="AbtHead C"/>
    <w:basedOn w:val="Normal"/>
    <w:next w:val="BodyText"/>
    <w:link w:val="AbtHeadCChar"/>
    <w:uiPriority w:val="99"/>
    <w:rsid w:val="008A3C93"/>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CommentTextChar2">
    <w:name w:val="Comment Text Char2"/>
    <w:uiPriority w:val="99"/>
    <w:locked/>
    <w:rsid w:val="008A3C93"/>
    <w:rPr>
      <w:rFonts w:cs="Times New Roman"/>
    </w:rPr>
  </w:style>
  <w:style w:type="paragraph" w:customStyle="1" w:styleId="ExhibitColumnHeads">
    <w:name w:val="Exhibit Column Heads"/>
    <w:basedOn w:val="BodyText"/>
    <w:uiPriority w:val="99"/>
    <w:rsid w:val="008A3C93"/>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8A3C93"/>
    <w:pPr>
      <w:spacing w:line="240" w:lineRule="auto"/>
    </w:pPr>
    <w:rPr>
      <w:rFonts w:ascii="Arial Narrow" w:hAnsi="Arial Narrow"/>
      <w:sz w:val="18"/>
    </w:rPr>
  </w:style>
  <w:style w:type="paragraph" w:customStyle="1" w:styleId="ExhibitTitle">
    <w:name w:val="Exhibit Title"/>
    <w:basedOn w:val="Default"/>
    <w:next w:val="Default"/>
    <w:uiPriority w:val="99"/>
    <w:rsid w:val="008A3C93"/>
    <w:rPr>
      <w:color w:val="auto"/>
    </w:rPr>
  </w:style>
  <w:style w:type="paragraph" w:styleId="Caption">
    <w:name w:val="caption"/>
    <w:basedOn w:val="Normal"/>
    <w:next w:val="Normal"/>
    <w:uiPriority w:val="99"/>
    <w:qFormat/>
    <w:rsid w:val="008A3C93"/>
    <w:rPr>
      <w:b/>
      <w:bCs/>
      <w:sz w:val="20"/>
    </w:rPr>
  </w:style>
  <w:style w:type="paragraph" w:customStyle="1" w:styleId="TOCTitle">
    <w:name w:val="TOC Title"/>
    <w:basedOn w:val="Default"/>
    <w:next w:val="Default"/>
    <w:uiPriority w:val="99"/>
    <w:rsid w:val="008A3C93"/>
    <w:rPr>
      <w:color w:val="auto"/>
    </w:rPr>
  </w:style>
  <w:style w:type="paragraph" w:customStyle="1" w:styleId="BodyTextItalics">
    <w:name w:val="Body Text Italics"/>
    <w:basedOn w:val="Default"/>
    <w:next w:val="Default"/>
    <w:uiPriority w:val="99"/>
    <w:rsid w:val="008A3C93"/>
    <w:rPr>
      <w:color w:val="auto"/>
    </w:rPr>
  </w:style>
  <w:style w:type="paragraph" w:customStyle="1" w:styleId="HeadingUnderline">
    <w:name w:val="Heading Underline"/>
    <w:basedOn w:val="Default"/>
    <w:next w:val="Default"/>
    <w:uiPriority w:val="99"/>
    <w:rsid w:val="008A3C93"/>
    <w:rPr>
      <w:color w:val="auto"/>
    </w:rPr>
  </w:style>
  <w:style w:type="paragraph" w:customStyle="1" w:styleId="BodyText0">
    <w:name w:val="BodyText"/>
    <w:basedOn w:val="Default"/>
    <w:next w:val="Default"/>
    <w:link w:val="BodyTextCharChar"/>
    <w:uiPriority w:val="99"/>
    <w:rsid w:val="008A3C93"/>
    <w:rPr>
      <w:color w:val="auto"/>
    </w:rPr>
  </w:style>
  <w:style w:type="character" w:customStyle="1" w:styleId="BodyTextCharChar">
    <w:name w:val="BodyText Char Char"/>
    <w:link w:val="BodyText0"/>
    <w:uiPriority w:val="99"/>
    <w:locked/>
    <w:rsid w:val="008A3C93"/>
    <w:rPr>
      <w:rFonts w:eastAsia="Calibri"/>
      <w:sz w:val="24"/>
      <w:szCs w:val="24"/>
      <w:lang w:bidi="he-IL"/>
    </w:rPr>
  </w:style>
  <w:style w:type="paragraph" w:customStyle="1" w:styleId="BodyTextIndent1">
    <w:name w:val="Body Text Indent1"/>
    <w:basedOn w:val="Default"/>
    <w:next w:val="Default"/>
    <w:uiPriority w:val="99"/>
    <w:rsid w:val="008A3C93"/>
    <w:rPr>
      <w:color w:val="auto"/>
    </w:rPr>
  </w:style>
  <w:style w:type="paragraph" w:customStyle="1" w:styleId="Bullet">
    <w:name w:val="Bullet"/>
    <w:basedOn w:val="Default"/>
    <w:next w:val="Default"/>
    <w:link w:val="BulletChar"/>
    <w:uiPriority w:val="99"/>
    <w:rsid w:val="008A3C93"/>
    <w:rPr>
      <w:color w:val="auto"/>
    </w:rPr>
  </w:style>
  <w:style w:type="character" w:customStyle="1" w:styleId="BulletChar">
    <w:name w:val="Bullet Char"/>
    <w:link w:val="Bullet"/>
    <w:uiPriority w:val="99"/>
    <w:locked/>
    <w:rsid w:val="008A3C93"/>
    <w:rPr>
      <w:rFonts w:eastAsia="Calibri"/>
      <w:sz w:val="24"/>
      <w:szCs w:val="24"/>
      <w:lang w:bidi="he-IL"/>
    </w:rPr>
  </w:style>
  <w:style w:type="paragraph" w:customStyle="1" w:styleId="ExhibitColumnHeadLeft">
    <w:name w:val="Exhibit Column Head Left"/>
    <w:basedOn w:val="Default"/>
    <w:next w:val="Default"/>
    <w:uiPriority w:val="99"/>
    <w:rsid w:val="008A3C93"/>
    <w:rPr>
      <w:color w:val="auto"/>
    </w:rPr>
  </w:style>
  <w:style w:type="paragraph" w:customStyle="1" w:styleId="ExhibitColumnHead">
    <w:name w:val="Exhibit Column Head"/>
    <w:basedOn w:val="Default"/>
    <w:next w:val="Default"/>
    <w:uiPriority w:val="99"/>
    <w:rsid w:val="008A3C93"/>
    <w:rPr>
      <w:color w:val="auto"/>
    </w:rPr>
  </w:style>
  <w:style w:type="paragraph" w:customStyle="1" w:styleId="ExhibitInfo">
    <w:name w:val="Exhibit Info"/>
    <w:basedOn w:val="Default"/>
    <w:next w:val="Default"/>
    <w:uiPriority w:val="99"/>
    <w:rsid w:val="008A3C93"/>
    <w:rPr>
      <w:color w:val="auto"/>
    </w:rPr>
  </w:style>
  <w:style w:type="paragraph" w:customStyle="1" w:styleId="ExhibitInfoCentered">
    <w:name w:val="Exhibit Info Centered"/>
    <w:basedOn w:val="Default"/>
    <w:next w:val="Default"/>
    <w:uiPriority w:val="99"/>
    <w:rsid w:val="008A3C93"/>
    <w:rPr>
      <w:color w:val="auto"/>
    </w:rPr>
  </w:style>
  <w:style w:type="paragraph" w:customStyle="1" w:styleId="ContactInfo">
    <w:name w:val="Contact Info"/>
    <w:basedOn w:val="Default"/>
    <w:next w:val="Default"/>
    <w:uiPriority w:val="99"/>
    <w:rsid w:val="008A3C93"/>
    <w:rPr>
      <w:color w:val="auto"/>
    </w:rPr>
  </w:style>
  <w:style w:type="paragraph" w:customStyle="1" w:styleId="ContactInfoLAST">
    <w:name w:val="Contact Info LAST"/>
    <w:basedOn w:val="Default"/>
    <w:next w:val="Default"/>
    <w:uiPriority w:val="99"/>
    <w:rsid w:val="008A3C93"/>
    <w:rPr>
      <w:color w:val="auto"/>
    </w:rPr>
  </w:style>
  <w:style w:type="paragraph" w:customStyle="1" w:styleId="ConfPled">
    <w:name w:val="Conf Pled"/>
    <w:basedOn w:val="Default"/>
    <w:next w:val="Default"/>
    <w:uiPriority w:val="99"/>
    <w:rsid w:val="008A3C93"/>
    <w:rPr>
      <w:rFonts w:ascii="Arial" w:hAnsi="Arial" w:cs="Arial"/>
      <w:color w:val="auto"/>
    </w:rPr>
  </w:style>
  <w:style w:type="paragraph" w:customStyle="1" w:styleId="ConfPledBodyText">
    <w:name w:val="Conf Pled Body Text"/>
    <w:basedOn w:val="Default"/>
    <w:next w:val="Default"/>
    <w:uiPriority w:val="99"/>
    <w:rsid w:val="008A3C93"/>
    <w:rPr>
      <w:rFonts w:ascii="Arial" w:hAnsi="Arial" w:cs="Arial"/>
      <w:color w:val="auto"/>
    </w:rPr>
  </w:style>
  <w:style w:type="paragraph" w:customStyle="1" w:styleId="bullet0">
    <w:name w:val="bullet"/>
    <w:basedOn w:val="Default"/>
    <w:next w:val="Default"/>
    <w:uiPriority w:val="99"/>
    <w:rsid w:val="008A3C93"/>
    <w:rPr>
      <w:rFonts w:ascii="Arial" w:hAnsi="Arial" w:cs="Arial"/>
      <w:color w:val="auto"/>
    </w:rPr>
  </w:style>
  <w:style w:type="paragraph" w:customStyle="1" w:styleId="ConfPledIndent">
    <w:name w:val="Conf Pled Indent"/>
    <w:basedOn w:val="Default"/>
    <w:next w:val="Default"/>
    <w:uiPriority w:val="99"/>
    <w:rsid w:val="008A3C93"/>
    <w:rPr>
      <w:rFonts w:ascii="Arial" w:hAnsi="Arial" w:cs="Arial"/>
      <w:color w:val="auto"/>
    </w:rPr>
  </w:style>
  <w:style w:type="paragraph" w:customStyle="1" w:styleId="Sign">
    <w:name w:val="Sign"/>
    <w:basedOn w:val="Default"/>
    <w:next w:val="Default"/>
    <w:uiPriority w:val="99"/>
    <w:rsid w:val="008A3C93"/>
    <w:rPr>
      <w:rFonts w:ascii="Arial" w:hAnsi="Arial" w:cs="Arial"/>
      <w:color w:val="auto"/>
    </w:rPr>
  </w:style>
  <w:style w:type="paragraph" w:customStyle="1" w:styleId="TableColumnHeadLeft">
    <w:name w:val="Table Column Head Left"/>
    <w:basedOn w:val="Default"/>
    <w:next w:val="Default"/>
    <w:uiPriority w:val="99"/>
    <w:rsid w:val="008A3C93"/>
    <w:rPr>
      <w:color w:val="auto"/>
    </w:rPr>
  </w:style>
  <w:style w:type="paragraph" w:customStyle="1" w:styleId="TableColumnHead">
    <w:name w:val="Table Column Head"/>
    <w:basedOn w:val="Default"/>
    <w:next w:val="Default"/>
    <w:uiPriority w:val="99"/>
    <w:rsid w:val="008A3C93"/>
    <w:rPr>
      <w:color w:val="auto"/>
    </w:rPr>
  </w:style>
  <w:style w:type="paragraph" w:customStyle="1" w:styleId="TableInfo">
    <w:name w:val="Table Info"/>
    <w:basedOn w:val="Default"/>
    <w:next w:val="Default"/>
    <w:uiPriority w:val="99"/>
    <w:rsid w:val="008A3C93"/>
    <w:rPr>
      <w:color w:val="auto"/>
    </w:rPr>
  </w:style>
  <w:style w:type="paragraph" w:customStyle="1" w:styleId="TableInfoCentered">
    <w:name w:val="Table Info Centered"/>
    <w:basedOn w:val="Default"/>
    <w:next w:val="Default"/>
    <w:uiPriority w:val="99"/>
    <w:rsid w:val="008A3C93"/>
    <w:rPr>
      <w:color w:val="auto"/>
    </w:rPr>
  </w:style>
  <w:style w:type="paragraph" w:customStyle="1" w:styleId="Footnote">
    <w:name w:val="Footnote"/>
    <w:basedOn w:val="Normal"/>
    <w:link w:val="FootnoteChar"/>
    <w:uiPriority w:val="99"/>
    <w:rsid w:val="008A3C93"/>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8A3C93"/>
    <w:rPr>
      <w:rFonts w:ascii="Garamond" w:hAnsi="Garamond"/>
      <w:szCs w:val="16"/>
    </w:rPr>
  </w:style>
  <w:style w:type="paragraph" w:customStyle="1" w:styleId="Bulletsingle">
    <w:name w:val="Bullet single"/>
    <w:basedOn w:val="Normal"/>
    <w:link w:val="BulletsingleChar"/>
    <w:uiPriority w:val="99"/>
    <w:rsid w:val="008A3C93"/>
    <w:pPr>
      <w:numPr>
        <w:numId w:val="7"/>
      </w:numPr>
      <w:spacing w:line="240" w:lineRule="auto"/>
      <w:jc w:val="both"/>
    </w:pPr>
  </w:style>
  <w:style w:type="character" w:customStyle="1" w:styleId="BulletsingleChar">
    <w:name w:val="Bullet single Char"/>
    <w:link w:val="Bulletsingle"/>
    <w:uiPriority w:val="99"/>
    <w:locked/>
    <w:rsid w:val="008A3C93"/>
    <w:rPr>
      <w:rFonts w:ascii="Garamond" w:hAnsi="Garamond"/>
      <w:sz w:val="24"/>
    </w:rPr>
  </w:style>
  <w:style w:type="paragraph" w:customStyle="1" w:styleId="Heading4NEW">
    <w:name w:val="Heading 4 NEW"/>
    <w:basedOn w:val="Normal"/>
    <w:uiPriority w:val="99"/>
    <w:rsid w:val="008A3C93"/>
    <w:pPr>
      <w:spacing w:after="240" w:line="240" w:lineRule="auto"/>
    </w:pPr>
    <w:rPr>
      <w:b/>
      <w:bCs/>
      <w:i/>
      <w:iCs/>
    </w:rPr>
  </w:style>
  <w:style w:type="character" w:customStyle="1" w:styleId="EndnoteTextChar">
    <w:name w:val="Endnote Text Char"/>
    <w:link w:val="EndnoteText"/>
    <w:uiPriority w:val="99"/>
    <w:semiHidden/>
    <w:rsid w:val="008A3C93"/>
  </w:style>
  <w:style w:type="paragraph" w:styleId="EndnoteText">
    <w:name w:val="endnote text"/>
    <w:basedOn w:val="Normal"/>
    <w:link w:val="EndnoteTextChar"/>
    <w:uiPriority w:val="99"/>
    <w:semiHidden/>
    <w:rsid w:val="008A3C93"/>
    <w:pPr>
      <w:spacing w:line="240" w:lineRule="auto"/>
    </w:pPr>
    <w:rPr>
      <w:rFonts w:ascii="Times New Roman" w:hAnsi="Times New Roman"/>
      <w:sz w:val="20"/>
    </w:rPr>
  </w:style>
  <w:style w:type="character" w:customStyle="1" w:styleId="EndnoteTextChar1">
    <w:name w:val="Endnote Text Char1"/>
    <w:uiPriority w:val="99"/>
    <w:rsid w:val="008A3C93"/>
    <w:rPr>
      <w:rFonts w:ascii="Times New Roman" w:hAnsi="Times New Roman" w:cs="Times New Roman"/>
      <w:sz w:val="20"/>
      <w:szCs w:val="20"/>
    </w:rPr>
  </w:style>
  <w:style w:type="character" w:customStyle="1" w:styleId="CommentTextChar1">
    <w:name w:val="Comment Text Char1"/>
    <w:uiPriority w:val="99"/>
    <w:semiHidden/>
    <w:rsid w:val="008A3C93"/>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8A3C93"/>
    <w:rPr>
      <w:rFonts w:cs="Times New Roman"/>
    </w:rPr>
  </w:style>
  <w:style w:type="paragraph" w:customStyle="1" w:styleId="AbtHeadA">
    <w:name w:val="AbtHead A"/>
    <w:basedOn w:val="Normal"/>
    <w:next w:val="BodyText"/>
    <w:uiPriority w:val="99"/>
    <w:rsid w:val="008A3C93"/>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8A3C93"/>
    <w:pPr>
      <w:spacing w:after="120"/>
      <w:ind w:left="360"/>
    </w:pPr>
    <w:rPr>
      <w:szCs w:val="24"/>
    </w:rPr>
  </w:style>
  <w:style w:type="character" w:customStyle="1" w:styleId="BodyText2Char">
    <w:name w:val="Body Text 2 Char"/>
    <w:uiPriority w:val="99"/>
    <w:semiHidden/>
    <w:rsid w:val="008A3C93"/>
    <w:rPr>
      <w:rFonts w:ascii="Garamond" w:hAnsi="Garamond" w:cs="Garamond"/>
      <w:sz w:val="24"/>
      <w:szCs w:val="24"/>
    </w:rPr>
  </w:style>
  <w:style w:type="character" w:customStyle="1" w:styleId="BodyText2Char1">
    <w:name w:val="Body Text 2 Char1"/>
    <w:link w:val="BodyText2"/>
    <w:uiPriority w:val="99"/>
    <w:locked/>
    <w:rsid w:val="008A3C93"/>
    <w:rPr>
      <w:rFonts w:ascii="Garamond" w:hAnsi="Garamond"/>
      <w:sz w:val="24"/>
      <w:szCs w:val="24"/>
    </w:rPr>
  </w:style>
  <w:style w:type="paragraph" w:styleId="Title">
    <w:name w:val="Title"/>
    <w:basedOn w:val="Normal"/>
    <w:next w:val="Normal"/>
    <w:link w:val="TitleChar"/>
    <w:qFormat/>
    <w:rsid w:val="008A3C93"/>
    <w:pPr>
      <w:spacing w:before="240" w:after="60"/>
      <w:jc w:val="center"/>
      <w:outlineLvl w:val="0"/>
    </w:pPr>
    <w:rPr>
      <w:rFonts w:ascii="Arial" w:hAnsi="Arial"/>
      <w:b/>
      <w:bCs/>
      <w:kern w:val="28"/>
      <w:sz w:val="32"/>
      <w:szCs w:val="32"/>
    </w:rPr>
  </w:style>
  <w:style w:type="character" w:customStyle="1" w:styleId="TitleChar">
    <w:name w:val="Title Char"/>
    <w:link w:val="Title"/>
    <w:rsid w:val="008A3C93"/>
    <w:rPr>
      <w:rFonts w:ascii="Arial" w:hAnsi="Arial"/>
      <w:b/>
      <w:bCs/>
      <w:kern w:val="28"/>
      <w:sz w:val="32"/>
      <w:szCs w:val="32"/>
    </w:rPr>
  </w:style>
  <w:style w:type="paragraph" w:styleId="Subtitle">
    <w:name w:val="Subtitle"/>
    <w:basedOn w:val="Normal"/>
    <w:next w:val="Normal"/>
    <w:link w:val="SubtitleChar"/>
    <w:qFormat/>
    <w:rsid w:val="008A3C93"/>
    <w:pPr>
      <w:spacing w:after="60"/>
      <w:jc w:val="center"/>
      <w:outlineLvl w:val="1"/>
    </w:pPr>
    <w:rPr>
      <w:rFonts w:ascii="Arial" w:hAnsi="Arial"/>
      <w:sz w:val="28"/>
      <w:szCs w:val="28"/>
    </w:rPr>
  </w:style>
  <w:style w:type="character" w:customStyle="1" w:styleId="SubtitleChar">
    <w:name w:val="Subtitle Char"/>
    <w:link w:val="Subtitle"/>
    <w:rsid w:val="008A3C93"/>
    <w:rPr>
      <w:rFonts w:ascii="Arial" w:hAnsi="Arial"/>
      <w:sz w:val="28"/>
      <w:szCs w:val="28"/>
    </w:rPr>
  </w:style>
  <w:style w:type="paragraph" w:styleId="TOCHeading">
    <w:name w:val="TOC Heading"/>
    <w:basedOn w:val="Heading1"/>
    <w:next w:val="Normal"/>
    <w:uiPriority w:val="99"/>
    <w:qFormat/>
    <w:rsid w:val="008A3C93"/>
    <w:pPr>
      <w:keepLines/>
      <w:spacing w:before="480" w:after="0" w:line="276" w:lineRule="auto"/>
      <w:outlineLvl w:val="9"/>
    </w:pPr>
    <w:rPr>
      <w:rFonts w:ascii="Cambria" w:hAnsi="Cambria"/>
      <w:bCs/>
      <w:color w:val="365F91"/>
      <w:sz w:val="28"/>
      <w:szCs w:val="28"/>
    </w:rPr>
  </w:style>
  <w:style w:type="paragraph" w:customStyle="1" w:styleId="AbtHeadB">
    <w:name w:val="AbtHead B"/>
    <w:basedOn w:val="BodyText"/>
    <w:next w:val="BodyText"/>
    <w:uiPriority w:val="99"/>
    <w:rsid w:val="008A3C93"/>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8A3C93"/>
    <w:rPr>
      <w:rFonts w:cs="Times New Roman"/>
      <w:sz w:val="20"/>
      <w:szCs w:val="20"/>
    </w:rPr>
  </w:style>
  <w:style w:type="paragraph" w:customStyle="1" w:styleId="Table">
    <w:name w:val="Table"/>
    <w:basedOn w:val="Normal"/>
    <w:uiPriority w:val="99"/>
    <w:rsid w:val="008A3C93"/>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8A3C93"/>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8A3C93"/>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8A3C93"/>
    <w:rPr>
      <w:rFonts w:ascii="Franklin Gothic Medium" w:hAnsi="Franklin Gothic Medium"/>
      <w:b/>
      <w:color w:val="003C79"/>
    </w:rPr>
  </w:style>
  <w:style w:type="paragraph" w:customStyle="1" w:styleId="ReportCover-AuthorName">
    <w:name w:val="ReportCover-AuthorName"/>
    <w:basedOn w:val="Normal"/>
    <w:rsid w:val="008A3C93"/>
    <w:rPr>
      <w:rFonts w:ascii="Franklin Gothic Medium" w:hAnsi="Franklin Gothic Medium"/>
      <w:color w:val="003C79"/>
      <w:sz w:val="22"/>
      <w:szCs w:val="22"/>
    </w:rPr>
  </w:style>
  <w:style w:type="paragraph" w:customStyle="1" w:styleId="ReportCover-Date">
    <w:name w:val="ReportCover-Date"/>
    <w:basedOn w:val="Normal"/>
    <w:rsid w:val="008A3C93"/>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8A3C93"/>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8A3C93"/>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8A3C93"/>
    <w:pPr>
      <w:spacing w:line="100" w:lineRule="exact"/>
    </w:pPr>
  </w:style>
  <w:style w:type="paragraph" w:customStyle="1" w:styleId="EX-ExhibitTitle">
    <w:name w:val="EX-Exhibit Title"/>
    <w:basedOn w:val="TT-TableTitle"/>
    <w:uiPriority w:val="99"/>
    <w:rsid w:val="008A3C93"/>
  </w:style>
  <w:style w:type="character" w:customStyle="1" w:styleId="Heading5-SF">
    <w:name w:val="Heading5-SF"/>
    <w:rsid w:val="008A3C93"/>
    <w:rPr>
      <w:rFonts w:ascii="Arial" w:hAnsi="Arial" w:cs="Arial"/>
      <w:b/>
      <w:color w:val="0000AC"/>
    </w:rPr>
  </w:style>
  <w:style w:type="paragraph" w:customStyle="1" w:styleId="Bullets">
    <w:name w:val="Bullets"/>
    <w:basedOn w:val="BodyText"/>
    <w:link w:val="BulletsCharChar"/>
    <w:uiPriority w:val="99"/>
    <w:rsid w:val="008A3C93"/>
    <w:pPr>
      <w:numPr>
        <w:numId w:val="9"/>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8A3C93"/>
    <w:rPr>
      <w:rFonts w:eastAsia="Calibri"/>
      <w:sz w:val="22"/>
    </w:rPr>
  </w:style>
  <w:style w:type="character" w:customStyle="1" w:styleId="AbtHeadCChar">
    <w:name w:val="AbtHead C Char"/>
    <w:link w:val="AbtHeadC"/>
    <w:uiPriority w:val="99"/>
    <w:rsid w:val="008A3C93"/>
    <w:rPr>
      <w:rFonts w:ascii="Arial" w:hAnsi="Arial"/>
      <w:b/>
    </w:rPr>
  </w:style>
  <w:style w:type="character" w:customStyle="1" w:styleId="FootnoteTextChar1">
    <w:name w:val="Footnote Text Char1"/>
    <w:aliases w:val="F1 Char1"/>
    <w:basedOn w:val="DefaultParagraphFont"/>
    <w:semiHidden/>
    <w:locked/>
    <w:rsid w:val="008A3C93"/>
    <w:rPr>
      <w:rFonts w:ascii="Calibri" w:eastAsia="Calibri" w:hAnsi="Calibri"/>
    </w:rPr>
  </w:style>
  <w:style w:type="paragraph" w:customStyle="1" w:styleId="BulletsLast">
    <w:name w:val="BulletsLast"/>
    <w:basedOn w:val="Bullets"/>
    <w:uiPriority w:val="99"/>
    <w:rsid w:val="008A3C93"/>
    <w:pPr>
      <w:numPr>
        <w:numId w:val="10"/>
      </w:numPr>
      <w:tabs>
        <w:tab w:val="clear" w:pos="720"/>
        <w:tab w:val="clear" w:pos="1800"/>
        <w:tab w:val="left" w:pos="1080"/>
      </w:tabs>
      <w:spacing w:after="180"/>
    </w:pPr>
  </w:style>
  <w:style w:type="character" w:customStyle="1" w:styleId="F1CharChar">
    <w:name w:val="F1 Char Char"/>
    <w:uiPriority w:val="99"/>
    <w:locked/>
    <w:rsid w:val="008A3C93"/>
  </w:style>
  <w:style w:type="paragraph" w:styleId="DocumentMap">
    <w:name w:val="Document Map"/>
    <w:basedOn w:val="Normal"/>
    <w:link w:val="DocumentMapChar"/>
    <w:uiPriority w:val="99"/>
    <w:semiHidden/>
    <w:unhideWhenUsed/>
    <w:rsid w:val="0085335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356"/>
    <w:rPr>
      <w:rFonts w:ascii="Tahoma" w:hAnsi="Tahoma" w:cs="Tahoma"/>
      <w:sz w:val="16"/>
      <w:szCs w:val="16"/>
    </w:rPr>
  </w:style>
  <w:style w:type="paragraph" w:customStyle="1" w:styleId="p1-standpara0">
    <w:name w:val="p1-standpara"/>
    <w:basedOn w:val="Normal"/>
    <w:rsid w:val="0016153D"/>
    <w:pPr>
      <w:spacing w:line="480" w:lineRule="auto"/>
      <w:ind w:firstLine="1152"/>
    </w:pPr>
    <w:rPr>
      <w:szCs w:val="24"/>
    </w:rPr>
  </w:style>
  <w:style w:type="character" w:customStyle="1" w:styleId="L1-FlLSp12Char">
    <w:name w:val="L1-FlL Sp&amp;1/2 Char"/>
    <w:basedOn w:val="DefaultParagraphFont"/>
    <w:link w:val="L1-FlLSp12"/>
    <w:locked/>
    <w:rsid w:val="002B6971"/>
    <w:rPr>
      <w:rFonts w:ascii="Garamond" w:hAnsi="Garamond"/>
      <w:sz w:val="24"/>
    </w:rPr>
  </w:style>
  <w:style w:type="character" w:styleId="Emphasis">
    <w:name w:val="Emphasis"/>
    <w:basedOn w:val="DefaultParagraphFont"/>
    <w:uiPriority w:val="20"/>
    <w:qFormat/>
    <w:rsid w:val="00FD4031"/>
    <w:rPr>
      <w:i/>
      <w:iCs/>
    </w:rPr>
  </w:style>
  <w:style w:type="character" w:customStyle="1" w:styleId="SP-SglSpParaChar">
    <w:name w:val="SP-Sgl Sp Para Char"/>
    <w:basedOn w:val="DefaultParagraphFont"/>
    <w:link w:val="SP-SglSpPara"/>
    <w:uiPriority w:val="99"/>
    <w:rsid w:val="00793659"/>
    <w:rPr>
      <w:rFonts w:ascii="Garamond" w:hAnsi="Garamond"/>
      <w:sz w:val="24"/>
    </w:rPr>
  </w:style>
  <w:style w:type="paragraph" w:styleId="PlainText">
    <w:name w:val="Plain Text"/>
    <w:basedOn w:val="Normal"/>
    <w:link w:val="PlainTextChar"/>
    <w:uiPriority w:val="99"/>
    <w:unhideWhenUsed/>
    <w:rsid w:val="00793659"/>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793659"/>
    <w:rPr>
      <w:rFonts w:ascii="Courier New" w:eastAsiaTheme="minorHAnsi" w:hAnsi="Courier New" w:cstheme="minorBidi"/>
    </w:rPr>
  </w:style>
  <w:style w:type="paragraph" w:customStyle="1" w:styleId="procplain">
    <w:name w:val="procplain"/>
    <w:basedOn w:val="Normal"/>
    <w:uiPriority w:val="99"/>
    <w:rsid w:val="00793659"/>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793659"/>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793659"/>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793659"/>
    <w:rPr>
      <w:b/>
      <w:bCs/>
      <w:i/>
      <w:iCs/>
      <w:color w:val="4F81BD" w:themeColor="accent1"/>
    </w:rPr>
  </w:style>
  <w:style w:type="table" w:customStyle="1" w:styleId="TableGrid1">
    <w:name w:val="Table Grid1"/>
    <w:basedOn w:val="TableNormal"/>
    <w:next w:val="TableGrid"/>
    <w:uiPriority w:val="59"/>
    <w:rsid w:val="004916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Normal"/>
    <w:uiPriority w:val="99"/>
    <w:rsid w:val="00270790"/>
    <w:pPr>
      <w:tabs>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uiPriority w:val="99"/>
    <w:rsid w:val="00270790"/>
    <w:pPr>
      <w:tabs>
        <w:tab w:val="left" w:pos="432"/>
      </w:tabs>
      <w:spacing w:before="120" w:after="60" w:line="240" w:lineRule="auto"/>
    </w:pPr>
    <w:rPr>
      <w:rFonts w:ascii="Lucida Sans" w:hAnsi="Lucida San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2822">
      <w:bodyDiv w:val="1"/>
      <w:marLeft w:val="0"/>
      <w:marRight w:val="0"/>
      <w:marTop w:val="0"/>
      <w:marBottom w:val="0"/>
      <w:divBdr>
        <w:top w:val="none" w:sz="0" w:space="0" w:color="auto"/>
        <w:left w:val="none" w:sz="0" w:space="0" w:color="auto"/>
        <w:bottom w:val="none" w:sz="0" w:space="0" w:color="auto"/>
        <w:right w:val="none" w:sz="0" w:space="0" w:color="auto"/>
      </w:divBdr>
    </w:div>
    <w:div w:id="199588161">
      <w:bodyDiv w:val="1"/>
      <w:marLeft w:val="0"/>
      <w:marRight w:val="0"/>
      <w:marTop w:val="0"/>
      <w:marBottom w:val="0"/>
      <w:divBdr>
        <w:top w:val="none" w:sz="0" w:space="0" w:color="auto"/>
        <w:left w:val="none" w:sz="0" w:space="0" w:color="auto"/>
        <w:bottom w:val="none" w:sz="0" w:space="0" w:color="auto"/>
        <w:right w:val="none" w:sz="0" w:space="0" w:color="auto"/>
      </w:divBdr>
    </w:div>
    <w:div w:id="211230392">
      <w:bodyDiv w:val="1"/>
      <w:marLeft w:val="0"/>
      <w:marRight w:val="0"/>
      <w:marTop w:val="0"/>
      <w:marBottom w:val="0"/>
      <w:divBdr>
        <w:top w:val="none" w:sz="0" w:space="0" w:color="auto"/>
        <w:left w:val="none" w:sz="0" w:space="0" w:color="auto"/>
        <w:bottom w:val="none" w:sz="0" w:space="0" w:color="auto"/>
        <w:right w:val="none" w:sz="0" w:space="0" w:color="auto"/>
      </w:divBdr>
    </w:div>
    <w:div w:id="233128120">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08190705">
      <w:bodyDiv w:val="1"/>
      <w:marLeft w:val="0"/>
      <w:marRight w:val="0"/>
      <w:marTop w:val="0"/>
      <w:marBottom w:val="0"/>
      <w:divBdr>
        <w:top w:val="none" w:sz="0" w:space="0" w:color="auto"/>
        <w:left w:val="none" w:sz="0" w:space="0" w:color="auto"/>
        <w:bottom w:val="none" w:sz="0" w:space="0" w:color="auto"/>
        <w:right w:val="none" w:sz="0" w:space="0" w:color="auto"/>
      </w:divBdr>
      <w:divsChild>
        <w:div w:id="559292629">
          <w:marLeft w:val="0"/>
          <w:marRight w:val="0"/>
          <w:marTop w:val="120"/>
          <w:marBottom w:val="45"/>
          <w:divBdr>
            <w:top w:val="none" w:sz="0" w:space="0" w:color="auto"/>
            <w:left w:val="none" w:sz="0" w:space="0" w:color="auto"/>
            <w:bottom w:val="none" w:sz="0" w:space="0" w:color="auto"/>
            <w:right w:val="none" w:sz="0" w:space="0" w:color="auto"/>
          </w:divBdr>
          <w:divsChild>
            <w:div w:id="2003242282">
              <w:marLeft w:val="0"/>
              <w:marRight w:val="0"/>
              <w:marTop w:val="0"/>
              <w:marBottom w:val="0"/>
              <w:divBdr>
                <w:top w:val="none" w:sz="0" w:space="0" w:color="auto"/>
                <w:left w:val="none" w:sz="0" w:space="0" w:color="auto"/>
                <w:bottom w:val="none" w:sz="0" w:space="0" w:color="auto"/>
                <w:right w:val="none" w:sz="0" w:space="0" w:color="auto"/>
              </w:divBdr>
              <w:divsChild>
                <w:div w:id="4889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59629">
      <w:bodyDiv w:val="1"/>
      <w:marLeft w:val="0"/>
      <w:marRight w:val="0"/>
      <w:marTop w:val="0"/>
      <w:marBottom w:val="0"/>
      <w:divBdr>
        <w:top w:val="none" w:sz="0" w:space="0" w:color="auto"/>
        <w:left w:val="none" w:sz="0" w:space="0" w:color="auto"/>
        <w:bottom w:val="none" w:sz="0" w:space="0" w:color="auto"/>
        <w:right w:val="none" w:sz="0" w:space="0" w:color="auto"/>
      </w:divBdr>
    </w:div>
    <w:div w:id="494029797">
      <w:bodyDiv w:val="1"/>
      <w:marLeft w:val="0"/>
      <w:marRight w:val="0"/>
      <w:marTop w:val="0"/>
      <w:marBottom w:val="0"/>
      <w:divBdr>
        <w:top w:val="none" w:sz="0" w:space="0" w:color="auto"/>
        <w:left w:val="none" w:sz="0" w:space="0" w:color="auto"/>
        <w:bottom w:val="none" w:sz="0" w:space="0" w:color="auto"/>
        <w:right w:val="none" w:sz="0" w:space="0" w:color="auto"/>
      </w:divBdr>
    </w:div>
    <w:div w:id="510334572">
      <w:bodyDiv w:val="1"/>
      <w:marLeft w:val="0"/>
      <w:marRight w:val="0"/>
      <w:marTop w:val="0"/>
      <w:marBottom w:val="0"/>
      <w:divBdr>
        <w:top w:val="none" w:sz="0" w:space="0" w:color="auto"/>
        <w:left w:val="none" w:sz="0" w:space="0" w:color="auto"/>
        <w:bottom w:val="none" w:sz="0" w:space="0" w:color="auto"/>
        <w:right w:val="none" w:sz="0" w:space="0" w:color="auto"/>
      </w:divBdr>
    </w:div>
    <w:div w:id="548491871">
      <w:bodyDiv w:val="1"/>
      <w:marLeft w:val="0"/>
      <w:marRight w:val="0"/>
      <w:marTop w:val="0"/>
      <w:marBottom w:val="0"/>
      <w:divBdr>
        <w:top w:val="none" w:sz="0" w:space="0" w:color="auto"/>
        <w:left w:val="none" w:sz="0" w:space="0" w:color="auto"/>
        <w:bottom w:val="none" w:sz="0" w:space="0" w:color="auto"/>
        <w:right w:val="none" w:sz="0" w:space="0" w:color="auto"/>
      </w:divBdr>
    </w:div>
    <w:div w:id="584386438">
      <w:bodyDiv w:val="1"/>
      <w:marLeft w:val="0"/>
      <w:marRight w:val="0"/>
      <w:marTop w:val="0"/>
      <w:marBottom w:val="0"/>
      <w:divBdr>
        <w:top w:val="none" w:sz="0" w:space="0" w:color="auto"/>
        <w:left w:val="none" w:sz="0" w:space="0" w:color="auto"/>
        <w:bottom w:val="none" w:sz="0" w:space="0" w:color="auto"/>
        <w:right w:val="none" w:sz="0" w:space="0" w:color="auto"/>
      </w:divBdr>
    </w:div>
    <w:div w:id="625279487">
      <w:bodyDiv w:val="1"/>
      <w:marLeft w:val="0"/>
      <w:marRight w:val="0"/>
      <w:marTop w:val="0"/>
      <w:marBottom w:val="0"/>
      <w:divBdr>
        <w:top w:val="none" w:sz="0" w:space="0" w:color="auto"/>
        <w:left w:val="none" w:sz="0" w:space="0" w:color="auto"/>
        <w:bottom w:val="none" w:sz="0" w:space="0" w:color="auto"/>
        <w:right w:val="none" w:sz="0" w:space="0" w:color="auto"/>
      </w:divBdr>
    </w:div>
    <w:div w:id="644551815">
      <w:bodyDiv w:val="1"/>
      <w:marLeft w:val="0"/>
      <w:marRight w:val="0"/>
      <w:marTop w:val="0"/>
      <w:marBottom w:val="0"/>
      <w:divBdr>
        <w:top w:val="none" w:sz="0" w:space="0" w:color="auto"/>
        <w:left w:val="none" w:sz="0" w:space="0" w:color="auto"/>
        <w:bottom w:val="none" w:sz="0" w:space="0" w:color="auto"/>
        <w:right w:val="none" w:sz="0" w:space="0" w:color="auto"/>
      </w:divBdr>
    </w:div>
    <w:div w:id="686174802">
      <w:bodyDiv w:val="1"/>
      <w:marLeft w:val="0"/>
      <w:marRight w:val="0"/>
      <w:marTop w:val="0"/>
      <w:marBottom w:val="0"/>
      <w:divBdr>
        <w:top w:val="none" w:sz="0" w:space="0" w:color="auto"/>
        <w:left w:val="none" w:sz="0" w:space="0" w:color="auto"/>
        <w:bottom w:val="none" w:sz="0" w:space="0" w:color="auto"/>
        <w:right w:val="none" w:sz="0" w:space="0" w:color="auto"/>
      </w:divBdr>
    </w:div>
    <w:div w:id="717782084">
      <w:bodyDiv w:val="1"/>
      <w:marLeft w:val="0"/>
      <w:marRight w:val="0"/>
      <w:marTop w:val="0"/>
      <w:marBottom w:val="0"/>
      <w:divBdr>
        <w:top w:val="none" w:sz="0" w:space="0" w:color="auto"/>
        <w:left w:val="none" w:sz="0" w:space="0" w:color="auto"/>
        <w:bottom w:val="none" w:sz="0" w:space="0" w:color="auto"/>
        <w:right w:val="none" w:sz="0" w:space="0" w:color="auto"/>
      </w:divBdr>
    </w:div>
    <w:div w:id="751969109">
      <w:bodyDiv w:val="1"/>
      <w:marLeft w:val="0"/>
      <w:marRight w:val="0"/>
      <w:marTop w:val="0"/>
      <w:marBottom w:val="0"/>
      <w:divBdr>
        <w:top w:val="none" w:sz="0" w:space="0" w:color="auto"/>
        <w:left w:val="none" w:sz="0" w:space="0" w:color="auto"/>
        <w:bottom w:val="none" w:sz="0" w:space="0" w:color="auto"/>
        <w:right w:val="none" w:sz="0" w:space="0" w:color="auto"/>
      </w:divBdr>
    </w:div>
    <w:div w:id="881215457">
      <w:bodyDiv w:val="1"/>
      <w:marLeft w:val="0"/>
      <w:marRight w:val="0"/>
      <w:marTop w:val="0"/>
      <w:marBottom w:val="0"/>
      <w:divBdr>
        <w:top w:val="none" w:sz="0" w:space="0" w:color="auto"/>
        <w:left w:val="none" w:sz="0" w:space="0" w:color="auto"/>
        <w:bottom w:val="none" w:sz="0" w:space="0" w:color="auto"/>
        <w:right w:val="none" w:sz="0" w:space="0" w:color="auto"/>
      </w:divBdr>
    </w:div>
    <w:div w:id="888883688">
      <w:bodyDiv w:val="1"/>
      <w:marLeft w:val="0"/>
      <w:marRight w:val="0"/>
      <w:marTop w:val="0"/>
      <w:marBottom w:val="0"/>
      <w:divBdr>
        <w:top w:val="none" w:sz="0" w:space="0" w:color="auto"/>
        <w:left w:val="none" w:sz="0" w:space="0" w:color="auto"/>
        <w:bottom w:val="none" w:sz="0" w:space="0" w:color="auto"/>
        <w:right w:val="none" w:sz="0" w:space="0" w:color="auto"/>
      </w:divBdr>
    </w:div>
    <w:div w:id="1049308497">
      <w:bodyDiv w:val="1"/>
      <w:marLeft w:val="0"/>
      <w:marRight w:val="0"/>
      <w:marTop w:val="0"/>
      <w:marBottom w:val="0"/>
      <w:divBdr>
        <w:top w:val="none" w:sz="0" w:space="0" w:color="auto"/>
        <w:left w:val="none" w:sz="0" w:space="0" w:color="auto"/>
        <w:bottom w:val="none" w:sz="0" w:space="0" w:color="auto"/>
        <w:right w:val="none" w:sz="0" w:space="0" w:color="auto"/>
      </w:divBdr>
    </w:div>
    <w:div w:id="1051001166">
      <w:bodyDiv w:val="1"/>
      <w:marLeft w:val="0"/>
      <w:marRight w:val="0"/>
      <w:marTop w:val="0"/>
      <w:marBottom w:val="0"/>
      <w:divBdr>
        <w:top w:val="none" w:sz="0" w:space="0" w:color="auto"/>
        <w:left w:val="none" w:sz="0" w:space="0" w:color="auto"/>
        <w:bottom w:val="none" w:sz="0" w:space="0" w:color="auto"/>
        <w:right w:val="none" w:sz="0" w:space="0" w:color="auto"/>
      </w:divBdr>
    </w:div>
    <w:div w:id="1180894221">
      <w:bodyDiv w:val="1"/>
      <w:marLeft w:val="0"/>
      <w:marRight w:val="0"/>
      <w:marTop w:val="0"/>
      <w:marBottom w:val="0"/>
      <w:divBdr>
        <w:top w:val="none" w:sz="0" w:space="0" w:color="auto"/>
        <w:left w:val="none" w:sz="0" w:space="0" w:color="auto"/>
        <w:bottom w:val="none" w:sz="0" w:space="0" w:color="auto"/>
        <w:right w:val="none" w:sz="0" w:space="0" w:color="auto"/>
      </w:divBdr>
    </w:div>
    <w:div w:id="1201088406">
      <w:bodyDiv w:val="1"/>
      <w:marLeft w:val="0"/>
      <w:marRight w:val="0"/>
      <w:marTop w:val="0"/>
      <w:marBottom w:val="0"/>
      <w:divBdr>
        <w:top w:val="none" w:sz="0" w:space="0" w:color="auto"/>
        <w:left w:val="none" w:sz="0" w:space="0" w:color="auto"/>
        <w:bottom w:val="none" w:sz="0" w:space="0" w:color="auto"/>
        <w:right w:val="none" w:sz="0" w:space="0" w:color="auto"/>
      </w:divBdr>
    </w:div>
    <w:div w:id="1220750883">
      <w:bodyDiv w:val="1"/>
      <w:marLeft w:val="0"/>
      <w:marRight w:val="0"/>
      <w:marTop w:val="0"/>
      <w:marBottom w:val="0"/>
      <w:divBdr>
        <w:top w:val="none" w:sz="0" w:space="0" w:color="auto"/>
        <w:left w:val="none" w:sz="0" w:space="0" w:color="auto"/>
        <w:bottom w:val="none" w:sz="0" w:space="0" w:color="auto"/>
        <w:right w:val="none" w:sz="0" w:space="0" w:color="auto"/>
      </w:divBdr>
    </w:div>
    <w:div w:id="1241215485">
      <w:bodyDiv w:val="1"/>
      <w:marLeft w:val="0"/>
      <w:marRight w:val="0"/>
      <w:marTop w:val="0"/>
      <w:marBottom w:val="0"/>
      <w:divBdr>
        <w:top w:val="none" w:sz="0" w:space="0" w:color="auto"/>
        <w:left w:val="none" w:sz="0" w:space="0" w:color="auto"/>
        <w:bottom w:val="none" w:sz="0" w:space="0" w:color="auto"/>
        <w:right w:val="none" w:sz="0" w:space="0" w:color="auto"/>
      </w:divBdr>
    </w:div>
    <w:div w:id="1245728467">
      <w:bodyDiv w:val="1"/>
      <w:marLeft w:val="0"/>
      <w:marRight w:val="0"/>
      <w:marTop w:val="0"/>
      <w:marBottom w:val="0"/>
      <w:divBdr>
        <w:top w:val="none" w:sz="0" w:space="0" w:color="auto"/>
        <w:left w:val="none" w:sz="0" w:space="0" w:color="auto"/>
        <w:bottom w:val="none" w:sz="0" w:space="0" w:color="auto"/>
        <w:right w:val="none" w:sz="0" w:space="0" w:color="auto"/>
      </w:divBdr>
    </w:div>
    <w:div w:id="1247611775">
      <w:bodyDiv w:val="1"/>
      <w:marLeft w:val="0"/>
      <w:marRight w:val="0"/>
      <w:marTop w:val="0"/>
      <w:marBottom w:val="0"/>
      <w:divBdr>
        <w:top w:val="none" w:sz="0" w:space="0" w:color="auto"/>
        <w:left w:val="none" w:sz="0" w:space="0" w:color="auto"/>
        <w:bottom w:val="none" w:sz="0" w:space="0" w:color="auto"/>
        <w:right w:val="none" w:sz="0" w:space="0" w:color="auto"/>
      </w:divBdr>
    </w:div>
    <w:div w:id="1258363635">
      <w:bodyDiv w:val="1"/>
      <w:marLeft w:val="0"/>
      <w:marRight w:val="0"/>
      <w:marTop w:val="0"/>
      <w:marBottom w:val="0"/>
      <w:divBdr>
        <w:top w:val="none" w:sz="0" w:space="0" w:color="auto"/>
        <w:left w:val="none" w:sz="0" w:space="0" w:color="auto"/>
        <w:bottom w:val="none" w:sz="0" w:space="0" w:color="auto"/>
        <w:right w:val="none" w:sz="0" w:space="0" w:color="auto"/>
      </w:divBdr>
    </w:div>
    <w:div w:id="1290473770">
      <w:bodyDiv w:val="1"/>
      <w:marLeft w:val="0"/>
      <w:marRight w:val="0"/>
      <w:marTop w:val="0"/>
      <w:marBottom w:val="0"/>
      <w:divBdr>
        <w:top w:val="none" w:sz="0" w:space="0" w:color="auto"/>
        <w:left w:val="none" w:sz="0" w:space="0" w:color="auto"/>
        <w:bottom w:val="none" w:sz="0" w:space="0" w:color="auto"/>
        <w:right w:val="none" w:sz="0" w:space="0" w:color="auto"/>
      </w:divBdr>
    </w:div>
    <w:div w:id="1346515271">
      <w:bodyDiv w:val="1"/>
      <w:marLeft w:val="0"/>
      <w:marRight w:val="0"/>
      <w:marTop w:val="0"/>
      <w:marBottom w:val="0"/>
      <w:divBdr>
        <w:top w:val="none" w:sz="0" w:space="0" w:color="auto"/>
        <w:left w:val="none" w:sz="0" w:space="0" w:color="auto"/>
        <w:bottom w:val="none" w:sz="0" w:space="0" w:color="auto"/>
        <w:right w:val="none" w:sz="0" w:space="0" w:color="auto"/>
      </w:divBdr>
      <w:divsChild>
        <w:div w:id="184559019">
          <w:marLeft w:val="0"/>
          <w:marRight w:val="0"/>
          <w:marTop w:val="0"/>
          <w:marBottom w:val="0"/>
          <w:divBdr>
            <w:top w:val="none" w:sz="0" w:space="0" w:color="auto"/>
            <w:left w:val="none" w:sz="0" w:space="0" w:color="auto"/>
            <w:bottom w:val="none" w:sz="0" w:space="0" w:color="auto"/>
            <w:right w:val="none" w:sz="0" w:space="0" w:color="auto"/>
          </w:divBdr>
          <w:divsChild>
            <w:div w:id="20778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6957">
      <w:bodyDiv w:val="1"/>
      <w:marLeft w:val="0"/>
      <w:marRight w:val="0"/>
      <w:marTop w:val="0"/>
      <w:marBottom w:val="0"/>
      <w:divBdr>
        <w:top w:val="none" w:sz="0" w:space="0" w:color="auto"/>
        <w:left w:val="none" w:sz="0" w:space="0" w:color="auto"/>
        <w:bottom w:val="none" w:sz="0" w:space="0" w:color="auto"/>
        <w:right w:val="none" w:sz="0" w:space="0" w:color="auto"/>
      </w:divBdr>
      <w:divsChild>
        <w:div w:id="1585990166">
          <w:marLeft w:val="0"/>
          <w:marRight w:val="0"/>
          <w:marTop w:val="60"/>
          <w:marBottom w:val="0"/>
          <w:divBdr>
            <w:top w:val="none" w:sz="0" w:space="0" w:color="auto"/>
            <w:left w:val="none" w:sz="0" w:space="0" w:color="auto"/>
            <w:bottom w:val="none" w:sz="0" w:space="0" w:color="auto"/>
            <w:right w:val="none" w:sz="0" w:space="0" w:color="auto"/>
          </w:divBdr>
          <w:divsChild>
            <w:div w:id="468405563">
              <w:marLeft w:val="0"/>
              <w:marRight w:val="0"/>
              <w:marTop w:val="0"/>
              <w:marBottom w:val="0"/>
              <w:divBdr>
                <w:top w:val="none" w:sz="0" w:space="0" w:color="auto"/>
                <w:left w:val="none" w:sz="0" w:space="0" w:color="auto"/>
                <w:bottom w:val="none" w:sz="0" w:space="0" w:color="auto"/>
                <w:right w:val="none" w:sz="0" w:space="0" w:color="auto"/>
              </w:divBdr>
              <w:divsChild>
                <w:div w:id="202986789">
                  <w:marLeft w:val="0"/>
                  <w:marRight w:val="0"/>
                  <w:marTop w:val="0"/>
                  <w:marBottom w:val="0"/>
                  <w:divBdr>
                    <w:top w:val="dashed" w:sz="6" w:space="0" w:color="BBBBBB"/>
                    <w:left w:val="none" w:sz="0" w:space="0" w:color="auto"/>
                    <w:bottom w:val="none" w:sz="0" w:space="0" w:color="auto"/>
                    <w:right w:val="none" w:sz="0" w:space="0" w:color="auto"/>
                  </w:divBdr>
                </w:div>
              </w:divsChild>
            </w:div>
          </w:divsChild>
        </w:div>
      </w:divsChild>
    </w:div>
    <w:div w:id="1388533126">
      <w:bodyDiv w:val="1"/>
      <w:marLeft w:val="0"/>
      <w:marRight w:val="0"/>
      <w:marTop w:val="0"/>
      <w:marBottom w:val="0"/>
      <w:divBdr>
        <w:top w:val="none" w:sz="0" w:space="0" w:color="auto"/>
        <w:left w:val="none" w:sz="0" w:space="0" w:color="auto"/>
        <w:bottom w:val="none" w:sz="0" w:space="0" w:color="auto"/>
        <w:right w:val="none" w:sz="0" w:space="0" w:color="auto"/>
      </w:divBdr>
    </w:div>
    <w:div w:id="1431122769">
      <w:bodyDiv w:val="1"/>
      <w:marLeft w:val="0"/>
      <w:marRight w:val="0"/>
      <w:marTop w:val="0"/>
      <w:marBottom w:val="0"/>
      <w:divBdr>
        <w:top w:val="none" w:sz="0" w:space="0" w:color="auto"/>
        <w:left w:val="none" w:sz="0" w:space="0" w:color="auto"/>
        <w:bottom w:val="none" w:sz="0" w:space="0" w:color="auto"/>
        <w:right w:val="none" w:sz="0" w:space="0" w:color="auto"/>
      </w:divBdr>
    </w:div>
    <w:div w:id="1478916908">
      <w:bodyDiv w:val="1"/>
      <w:marLeft w:val="0"/>
      <w:marRight w:val="0"/>
      <w:marTop w:val="0"/>
      <w:marBottom w:val="0"/>
      <w:divBdr>
        <w:top w:val="none" w:sz="0" w:space="0" w:color="auto"/>
        <w:left w:val="none" w:sz="0" w:space="0" w:color="auto"/>
        <w:bottom w:val="none" w:sz="0" w:space="0" w:color="auto"/>
        <w:right w:val="none" w:sz="0" w:space="0" w:color="auto"/>
      </w:divBdr>
    </w:div>
    <w:div w:id="1558085383">
      <w:bodyDiv w:val="1"/>
      <w:marLeft w:val="0"/>
      <w:marRight w:val="0"/>
      <w:marTop w:val="0"/>
      <w:marBottom w:val="0"/>
      <w:divBdr>
        <w:top w:val="none" w:sz="0" w:space="0" w:color="auto"/>
        <w:left w:val="none" w:sz="0" w:space="0" w:color="auto"/>
        <w:bottom w:val="none" w:sz="0" w:space="0" w:color="auto"/>
        <w:right w:val="none" w:sz="0" w:space="0" w:color="auto"/>
      </w:divBdr>
    </w:div>
    <w:div w:id="1571186484">
      <w:bodyDiv w:val="1"/>
      <w:marLeft w:val="0"/>
      <w:marRight w:val="0"/>
      <w:marTop w:val="0"/>
      <w:marBottom w:val="0"/>
      <w:divBdr>
        <w:top w:val="none" w:sz="0" w:space="0" w:color="auto"/>
        <w:left w:val="none" w:sz="0" w:space="0" w:color="auto"/>
        <w:bottom w:val="none" w:sz="0" w:space="0" w:color="auto"/>
        <w:right w:val="none" w:sz="0" w:space="0" w:color="auto"/>
      </w:divBdr>
    </w:div>
    <w:div w:id="1588464166">
      <w:bodyDiv w:val="1"/>
      <w:marLeft w:val="0"/>
      <w:marRight w:val="0"/>
      <w:marTop w:val="0"/>
      <w:marBottom w:val="0"/>
      <w:divBdr>
        <w:top w:val="none" w:sz="0" w:space="0" w:color="auto"/>
        <w:left w:val="none" w:sz="0" w:space="0" w:color="auto"/>
        <w:bottom w:val="none" w:sz="0" w:space="0" w:color="auto"/>
        <w:right w:val="none" w:sz="0" w:space="0" w:color="auto"/>
      </w:divBdr>
    </w:div>
    <w:div w:id="1635912071">
      <w:bodyDiv w:val="1"/>
      <w:marLeft w:val="0"/>
      <w:marRight w:val="0"/>
      <w:marTop w:val="0"/>
      <w:marBottom w:val="0"/>
      <w:divBdr>
        <w:top w:val="none" w:sz="0" w:space="0" w:color="auto"/>
        <w:left w:val="none" w:sz="0" w:space="0" w:color="auto"/>
        <w:bottom w:val="none" w:sz="0" w:space="0" w:color="auto"/>
        <w:right w:val="none" w:sz="0" w:space="0" w:color="auto"/>
      </w:divBdr>
    </w:div>
    <w:div w:id="1683818398">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1785687262">
      <w:bodyDiv w:val="1"/>
      <w:marLeft w:val="0"/>
      <w:marRight w:val="0"/>
      <w:marTop w:val="0"/>
      <w:marBottom w:val="0"/>
      <w:divBdr>
        <w:top w:val="none" w:sz="0" w:space="0" w:color="auto"/>
        <w:left w:val="none" w:sz="0" w:space="0" w:color="auto"/>
        <w:bottom w:val="none" w:sz="0" w:space="0" w:color="auto"/>
        <w:right w:val="none" w:sz="0" w:space="0" w:color="auto"/>
      </w:divBdr>
    </w:div>
    <w:div w:id="1787390280">
      <w:bodyDiv w:val="1"/>
      <w:marLeft w:val="0"/>
      <w:marRight w:val="0"/>
      <w:marTop w:val="0"/>
      <w:marBottom w:val="0"/>
      <w:divBdr>
        <w:top w:val="none" w:sz="0" w:space="0" w:color="auto"/>
        <w:left w:val="none" w:sz="0" w:space="0" w:color="auto"/>
        <w:bottom w:val="none" w:sz="0" w:space="0" w:color="auto"/>
        <w:right w:val="none" w:sz="0" w:space="0" w:color="auto"/>
      </w:divBdr>
    </w:div>
    <w:div w:id="1807430541">
      <w:bodyDiv w:val="1"/>
      <w:marLeft w:val="0"/>
      <w:marRight w:val="0"/>
      <w:marTop w:val="0"/>
      <w:marBottom w:val="0"/>
      <w:divBdr>
        <w:top w:val="none" w:sz="0" w:space="0" w:color="auto"/>
        <w:left w:val="none" w:sz="0" w:space="0" w:color="auto"/>
        <w:bottom w:val="none" w:sz="0" w:space="0" w:color="auto"/>
        <w:right w:val="none" w:sz="0" w:space="0" w:color="auto"/>
      </w:divBdr>
    </w:div>
    <w:div w:id="1849833877">
      <w:bodyDiv w:val="1"/>
      <w:marLeft w:val="0"/>
      <w:marRight w:val="0"/>
      <w:marTop w:val="0"/>
      <w:marBottom w:val="0"/>
      <w:divBdr>
        <w:top w:val="none" w:sz="0" w:space="0" w:color="auto"/>
        <w:left w:val="none" w:sz="0" w:space="0" w:color="auto"/>
        <w:bottom w:val="none" w:sz="0" w:space="0" w:color="auto"/>
        <w:right w:val="none" w:sz="0" w:space="0" w:color="auto"/>
      </w:divBdr>
    </w:div>
    <w:div w:id="1850949957">
      <w:bodyDiv w:val="1"/>
      <w:marLeft w:val="0"/>
      <w:marRight w:val="0"/>
      <w:marTop w:val="0"/>
      <w:marBottom w:val="0"/>
      <w:divBdr>
        <w:top w:val="none" w:sz="0" w:space="0" w:color="auto"/>
        <w:left w:val="none" w:sz="0" w:space="0" w:color="auto"/>
        <w:bottom w:val="none" w:sz="0" w:space="0" w:color="auto"/>
        <w:right w:val="none" w:sz="0" w:space="0" w:color="auto"/>
      </w:divBdr>
      <w:divsChild>
        <w:div w:id="98917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203591">
      <w:bodyDiv w:val="1"/>
      <w:marLeft w:val="0"/>
      <w:marRight w:val="0"/>
      <w:marTop w:val="0"/>
      <w:marBottom w:val="0"/>
      <w:divBdr>
        <w:top w:val="none" w:sz="0" w:space="0" w:color="auto"/>
        <w:left w:val="none" w:sz="0" w:space="0" w:color="auto"/>
        <w:bottom w:val="none" w:sz="0" w:space="0" w:color="auto"/>
        <w:right w:val="none" w:sz="0" w:space="0" w:color="auto"/>
      </w:divBdr>
    </w:div>
    <w:div w:id="1871412150">
      <w:bodyDiv w:val="1"/>
      <w:marLeft w:val="0"/>
      <w:marRight w:val="0"/>
      <w:marTop w:val="0"/>
      <w:marBottom w:val="0"/>
      <w:divBdr>
        <w:top w:val="none" w:sz="0" w:space="0" w:color="auto"/>
        <w:left w:val="none" w:sz="0" w:space="0" w:color="auto"/>
        <w:bottom w:val="none" w:sz="0" w:space="0" w:color="auto"/>
        <w:right w:val="none" w:sz="0" w:space="0" w:color="auto"/>
      </w:divBdr>
    </w:div>
    <w:div w:id="2085880934">
      <w:bodyDiv w:val="1"/>
      <w:marLeft w:val="0"/>
      <w:marRight w:val="0"/>
      <w:marTop w:val="0"/>
      <w:marBottom w:val="0"/>
      <w:divBdr>
        <w:top w:val="none" w:sz="0" w:space="0" w:color="auto"/>
        <w:left w:val="none" w:sz="0" w:space="0" w:color="auto"/>
        <w:bottom w:val="none" w:sz="0" w:space="0" w:color="auto"/>
        <w:right w:val="none" w:sz="0" w:space="0" w:color="auto"/>
      </w:divBdr>
    </w:div>
    <w:div w:id="2145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wica.org/?q=nw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0FB58-5D07-49C7-8FE9-CD50C05D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8876.01.09: Farmers Market OMB SSA</vt:lpstr>
    </vt:vector>
  </TitlesOfParts>
  <Company>Westat</Company>
  <LinksUpToDate>false</LinksUpToDate>
  <CharactersWithSpaces>17264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8876.01.09: Farmers Market OMB SSA</dc:title>
  <dc:subject>Farmers Market OMB SSA</dc:subject>
  <dc:creator>Freeland_s</dc:creator>
  <cp:lastModifiedBy>SYSTEM</cp:lastModifiedBy>
  <cp:revision>2</cp:revision>
  <cp:lastPrinted>2012-12-07T14:05:00Z</cp:lastPrinted>
  <dcterms:created xsi:type="dcterms:W3CDTF">2018-10-12T21:15:00Z</dcterms:created>
  <dcterms:modified xsi:type="dcterms:W3CDTF">2018-10-12T21:15:00Z</dcterms:modified>
</cp:coreProperties>
</file>