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B46F2C" w14:paraId="7D9A820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91CFD">
        <w:rPr>
          <w:sz w:val="28"/>
        </w:rPr>
        <w:t>0923-0047</w:t>
      </w:r>
      <w:r>
        <w:rPr>
          <w:sz w:val="28"/>
        </w:rPr>
        <w:t>)</w:t>
      </w:r>
    </w:p>
    <w:p w:rsidRPr="009239AA" w:rsidR="00B46F2C" w:rsidP="00434E33" w:rsidRDefault="00E2594A" w14:paraId="2B7B52CF" w14:textId="77777777">
      <w:pPr>
        <w:rPr>
          <w:b/>
        </w:rPr>
      </w:pPr>
      <w:r>
        <w:rPr>
          <w:noProof/>
        </w:rPr>
        <mc:AlternateContent>
          <mc:Choice Requires="wps">
            <w:drawing>
              <wp:anchor distT="0" distB="0" distL="114300" distR="114300" simplePos="0" relativeHeight="251658240" behindDoc="0" locked="0" layoutInCell="0" allowOverlap="1" wp14:editId="76B20129" wp14:anchorId="1139EFD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02F22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w:pict>
          </mc:Fallback>
        </mc:AlternateContent>
      </w:r>
      <w:r w:rsidRPr="00434E33" w:rsidR="00B46F2C">
        <w:rPr>
          <w:b/>
        </w:rPr>
        <w:t>TITLE OF INFORMATION COLLECTION:</w:t>
      </w:r>
      <w:r w:rsidR="00B46F2C">
        <w:t xml:space="preserve"> </w:t>
      </w:r>
      <w:r w:rsidR="00806553">
        <w:t>CSPECE Resources Survey</w:t>
      </w:r>
    </w:p>
    <w:p w:rsidR="00B46F2C" w:rsidRDefault="00B46F2C" w14:paraId="3524AA3D" w14:textId="77777777"/>
    <w:p w:rsidR="00B46F2C" w:rsidP="00840FCA" w:rsidRDefault="00B46F2C" w14:paraId="5AA3B43C" w14:textId="77777777">
      <w:pPr>
        <w:rPr>
          <w:b/>
        </w:rPr>
      </w:pPr>
      <w:r>
        <w:rPr>
          <w:b/>
        </w:rPr>
        <w:t>PURPOSE</w:t>
      </w:r>
      <w:r w:rsidRPr="009239AA">
        <w:rPr>
          <w:b/>
        </w:rPr>
        <w:t>:</w:t>
      </w:r>
      <w:r w:rsidR="00590608">
        <w:rPr>
          <w:b/>
        </w:rPr>
        <w:t xml:space="preserve"> </w:t>
      </w:r>
      <w:r w:rsidR="00590608">
        <w:t>The purposes of the survey are to collect feedback from Agency for Toxic Substances and Disease Registry’s (ATSDR’s) cooperative agreement partners</w:t>
      </w:r>
      <w:r w:rsidR="000762A1">
        <w:t xml:space="preserve"> on</w:t>
      </w:r>
      <w:r w:rsidR="00590608">
        <w:t xml:space="preserve">: 1) the utility of the resources and support APPLETREE partners received over the past </w:t>
      </w:r>
      <w:r w:rsidR="000438D5">
        <w:t xml:space="preserve">two </w:t>
      </w:r>
      <w:r w:rsidR="00590608">
        <w:t>year</w:t>
      </w:r>
      <w:r w:rsidR="000438D5">
        <w:t>s</w:t>
      </w:r>
      <w:r w:rsidR="00590608">
        <w:t xml:space="preserve">, 2) </w:t>
      </w:r>
      <w:r w:rsidR="000248DD">
        <w:t>the need</w:t>
      </w:r>
      <w:r w:rsidR="00590608">
        <w:t xml:space="preserve"> for resources </w:t>
      </w:r>
      <w:r w:rsidR="000248DD">
        <w:t>in the future</w:t>
      </w:r>
      <w:r w:rsidR="00590608">
        <w:t xml:space="preserve">. </w:t>
      </w:r>
      <w:r w:rsidR="00D43C94">
        <w:t>The Choose Safe Places for Early Care and Education (</w:t>
      </w:r>
      <w:r w:rsidR="000762A1">
        <w:t>CSPECE</w:t>
      </w:r>
      <w:r w:rsidR="00D43C94">
        <w:t>) Program</w:t>
      </w:r>
      <w:r w:rsidR="000762A1">
        <w:t xml:space="preserve"> is a new initiative for cooperative agreement partners centered on safely siting childcare centers to prevent exposures to toxic substances. </w:t>
      </w:r>
      <w:r w:rsidR="00B30D2A">
        <w:t>The initiative is in its</w:t>
      </w:r>
      <w:r w:rsidR="000762A1">
        <w:t xml:space="preserve"> third year and it is</w:t>
      </w:r>
      <w:r w:rsidR="00590608">
        <w:t xml:space="preserve"> necessary to survey cooperative agreement partners to understand the utility of previous resources and need for additional resources to </w:t>
      </w:r>
      <w:r w:rsidR="000248DD">
        <w:t>plan relevant future guidance, resources, and technical assistance.</w:t>
      </w:r>
      <w:r w:rsidR="00590608">
        <w:t xml:space="preserve"> </w:t>
      </w:r>
    </w:p>
    <w:p w:rsidR="00B46F2C" w:rsidP="00434E33" w:rsidRDefault="00B46F2C" w14:paraId="554645FA" w14:textId="77777777">
      <w:pPr>
        <w:pStyle w:val="Header"/>
        <w:tabs>
          <w:tab w:val="clear" w:pos="4320"/>
          <w:tab w:val="clear" w:pos="8640"/>
        </w:tabs>
        <w:rPr>
          <w:b/>
        </w:rPr>
      </w:pPr>
    </w:p>
    <w:p w:rsidR="00840FCA" w:rsidP="00840FCA" w:rsidRDefault="00B46F2C" w14:paraId="03F75C0B" w14:textId="77777777">
      <w:pPr>
        <w:pStyle w:val="Header"/>
        <w:tabs>
          <w:tab w:val="clear" w:pos="4320"/>
          <w:tab w:val="clear" w:pos="8640"/>
        </w:tabs>
      </w:pPr>
      <w:r w:rsidRPr="00434E33">
        <w:rPr>
          <w:b/>
        </w:rPr>
        <w:t>DESCRIPTION OF RESPONDENTS</w:t>
      </w:r>
      <w:r>
        <w:t>:</w:t>
      </w:r>
      <w:r w:rsidR="000762A1">
        <w:t xml:space="preserve"> ATSDR Cooperative Agreement Partner staff.</w:t>
      </w:r>
    </w:p>
    <w:p w:rsidR="00840FCA" w:rsidP="00840FCA" w:rsidRDefault="00840FCA" w14:paraId="4392CBC4" w14:textId="77777777">
      <w:pPr>
        <w:pStyle w:val="Header"/>
        <w:tabs>
          <w:tab w:val="clear" w:pos="4320"/>
          <w:tab w:val="clear" w:pos="8640"/>
        </w:tabs>
        <w:rPr>
          <w:b/>
        </w:rPr>
      </w:pPr>
    </w:p>
    <w:p w:rsidR="00B46F2C" w:rsidRDefault="00B46F2C" w14:paraId="719FF9C3" w14:textId="77777777">
      <w:pPr>
        <w:rPr>
          <w:b/>
        </w:rPr>
      </w:pPr>
    </w:p>
    <w:p w:rsidRPr="00F06866" w:rsidR="00B46F2C" w:rsidRDefault="00B46F2C" w14:paraId="213DACB2" w14:textId="77777777">
      <w:pPr>
        <w:rPr>
          <w:b/>
        </w:rPr>
      </w:pPr>
      <w:r>
        <w:rPr>
          <w:b/>
        </w:rPr>
        <w:t>TYPE OF COLLECTION:</w:t>
      </w:r>
      <w:r w:rsidRPr="00F06866">
        <w:t xml:space="preserve"> (Check one)</w:t>
      </w:r>
    </w:p>
    <w:p w:rsidRPr="00434E33" w:rsidR="00B46F2C" w:rsidP="0096108F" w:rsidRDefault="00B46F2C" w14:paraId="5616F012" w14:textId="77777777">
      <w:pPr>
        <w:pStyle w:val="BodyTextIndent"/>
        <w:tabs>
          <w:tab w:val="left" w:pos="360"/>
        </w:tabs>
        <w:ind w:left="0"/>
        <w:rPr>
          <w:bCs/>
          <w:sz w:val="16"/>
          <w:szCs w:val="16"/>
        </w:rPr>
      </w:pPr>
    </w:p>
    <w:p w:rsidRPr="00F06866" w:rsidR="00B46F2C" w:rsidP="001D0776" w:rsidRDefault="00B46F2C" w14:paraId="4904C05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0762A1">
        <w:rPr>
          <w:bCs/>
          <w:sz w:val="24"/>
        </w:rPr>
        <w:t>X</w:t>
      </w:r>
      <w:r w:rsidRPr="00F06866">
        <w:rPr>
          <w:bCs/>
          <w:sz w:val="24"/>
        </w:rPr>
        <w:t xml:space="preserve">] Customer Satisfaction Survey  </w:t>
      </w:r>
    </w:p>
    <w:p w:rsidR="00B46F2C" w:rsidP="001D0776" w:rsidRDefault="00B46F2C" w14:paraId="5654000E"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rsidRDefault="00B46F2C" w14:paraId="6F92FE3D"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14:paraId="75304C3D" w14:textId="77777777">
      <w:pPr>
        <w:rPr>
          <w:b/>
        </w:rPr>
      </w:pPr>
    </w:p>
    <w:p w:rsidR="00B46F2C" w:rsidRDefault="00B46F2C" w14:paraId="58E9B785" w14:textId="77777777">
      <w:pPr>
        <w:rPr>
          <w:b/>
        </w:rPr>
      </w:pPr>
      <w:r>
        <w:rPr>
          <w:b/>
        </w:rPr>
        <w:t>CERTIFICATION:</w:t>
      </w:r>
    </w:p>
    <w:p w:rsidR="00B46F2C" w:rsidRDefault="00B46F2C" w14:paraId="193250CC" w14:textId="77777777">
      <w:pPr>
        <w:rPr>
          <w:sz w:val="16"/>
          <w:szCs w:val="16"/>
        </w:rPr>
      </w:pPr>
    </w:p>
    <w:p w:rsidRPr="009C13B9" w:rsidR="00B46F2C" w:rsidP="008101A5" w:rsidRDefault="00B46F2C" w14:paraId="3A524FAB" w14:textId="77777777">
      <w:r>
        <w:t xml:space="preserve">I certify the following to be true: </w:t>
      </w:r>
    </w:p>
    <w:p w:rsidR="00B46F2C" w:rsidP="008101A5" w:rsidRDefault="00B46F2C" w14:paraId="02C71763" w14:textId="77777777">
      <w:pPr>
        <w:pStyle w:val="ListParagraph"/>
        <w:numPr>
          <w:ilvl w:val="0"/>
          <w:numId w:val="14"/>
        </w:numPr>
      </w:pPr>
      <w:r>
        <w:t>The collection is voluntary.</w:t>
      </w:r>
      <w:r w:rsidRPr="00C14CC4">
        <w:t xml:space="preserve"> </w:t>
      </w:r>
    </w:p>
    <w:p w:rsidR="00B46F2C" w:rsidP="008101A5" w:rsidRDefault="00B46F2C" w14:paraId="2AD8D04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5ABB578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60192902"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40472B8F"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055EF42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26C84E09" w14:textId="77777777"/>
    <w:p w:rsidR="00B46F2C" w:rsidP="009C13B9" w:rsidRDefault="00B46F2C" w14:paraId="6D668403" w14:textId="77777777">
      <w:r>
        <w:t>Name:</w:t>
      </w:r>
      <w:r w:rsidR="000762A1">
        <w:t xml:space="preserve"> Elisha Hall</w:t>
      </w:r>
    </w:p>
    <w:p w:rsidR="00B46F2C" w:rsidP="009C13B9" w:rsidRDefault="00B46F2C" w14:paraId="10E351A4" w14:textId="77777777">
      <w:pPr>
        <w:pStyle w:val="ListParagraph"/>
        <w:ind w:left="360"/>
      </w:pPr>
    </w:p>
    <w:p w:rsidR="00B46F2C" w:rsidP="009C13B9" w:rsidRDefault="00B46F2C" w14:paraId="7BBFBF71" w14:textId="77777777">
      <w:r>
        <w:t>To assist review, please provide answers to the following question:</w:t>
      </w:r>
    </w:p>
    <w:p w:rsidR="00B46F2C" w:rsidP="009C13B9" w:rsidRDefault="00B46F2C" w14:paraId="06203B1B" w14:textId="77777777">
      <w:pPr>
        <w:pStyle w:val="ListParagraph"/>
        <w:ind w:left="360"/>
      </w:pPr>
    </w:p>
    <w:p w:rsidRPr="00C86E91" w:rsidR="00B46F2C" w:rsidP="00C86E91" w:rsidRDefault="00B46F2C" w14:paraId="1D882166" w14:textId="77777777">
      <w:pPr>
        <w:rPr>
          <w:b/>
        </w:rPr>
      </w:pPr>
      <w:r w:rsidRPr="00C86E91">
        <w:rPr>
          <w:b/>
        </w:rPr>
        <w:t>Personally Identifiable Information:</w:t>
      </w:r>
    </w:p>
    <w:p w:rsidR="00B46F2C" w:rsidP="00C86E91" w:rsidRDefault="00B46F2C" w14:paraId="0A760E70" w14:textId="77777777">
      <w:pPr>
        <w:pStyle w:val="ListParagraph"/>
        <w:numPr>
          <w:ilvl w:val="0"/>
          <w:numId w:val="18"/>
        </w:numPr>
      </w:pPr>
      <w:r>
        <w:t xml:space="preserve">Is personally identifiable information (PII) collected?  </w:t>
      </w:r>
      <w:proofErr w:type="gramStart"/>
      <w:r>
        <w:t>[  ]</w:t>
      </w:r>
      <w:proofErr w:type="gramEnd"/>
      <w:r>
        <w:t xml:space="preserve"> Yes  [</w:t>
      </w:r>
      <w:r w:rsidR="000762A1">
        <w:t>X</w:t>
      </w:r>
      <w:r>
        <w:t xml:space="preserve">]  No </w:t>
      </w:r>
    </w:p>
    <w:p w:rsidR="00B46F2C" w:rsidP="00C86E91" w:rsidRDefault="00B46F2C" w14:paraId="6E14A3F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rsidRDefault="00B46F2C" w14:paraId="28E44827" w14:textId="77777777">
      <w:pPr>
        <w:pStyle w:val="ListParagraph"/>
        <w:numPr>
          <w:ilvl w:val="0"/>
          <w:numId w:val="18"/>
        </w:numPr>
      </w:pPr>
      <w:r>
        <w:t>If Applicable, has a System or Records Notice been published?  [  ] Yes  [  ] No</w:t>
      </w:r>
    </w:p>
    <w:p w:rsidRPr="00C86E91" w:rsidR="00B46F2C" w:rsidP="00C86E91" w:rsidRDefault="00B46F2C" w14:paraId="58B0C3D4" w14:textId="77777777">
      <w:pPr>
        <w:pStyle w:val="ListParagraph"/>
        <w:ind w:left="0"/>
        <w:rPr>
          <w:b/>
        </w:rPr>
      </w:pPr>
      <w:r>
        <w:rPr>
          <w:b/>
        </w:rPr>
        <w:t>Gifts or Payments:</w:t>
      </w:r>
    </w:p>
    <w:p w:rsidR="001D0776" w:rsidRDefault="00B46F2C" w14:paraId="105576AF" w14:textId="77777777">
      <w:pPr>
        <w:sectPr w:rsidR="001D0776" w:rsidSect="00194AC6">
          <w:headerReference w:type="default" r:id="rId7"/>
          <w:footerReference w:type="default" r:id="rId8"/>
          <w:pgSz w:w="12240" w:h="15840"/>
          <w:pgMar w:top="720" w:right="1440" w:bottom="1440" w:left="1440" w:header="720" w:footer="720" w:gutter="0"/>
          <w:cols w:space="720"/>
          <w:docGrid w:linePitch="360"/>
        </w:sectPr>
      </w:pPr>
      <w:r>
        <w:t xml:space="preserve">Is an incentive (e.g., money or reimbursement of expenses, token of appreciation) provided to participants?  </w:t>
      </w:r>
      <w:proofErr w:type="gramStart"/>
      <w:r>
        <w:t>[  ]</w:t>
      </w:r>
      <w:proofErr w:type="gramEnd"/>
      <w:r>
        <w:t xml:space="preserve"> Yes [ </w:t>
      </w:r>
      <w:r w:rsidR="000762A1">
        <w:t>X</w:t>
      </w:r>
      <w:r>
        <w:t>] No</w:t>
      </w:r>
    </w:p>
    <w:p w:rsidR="00B46F2C" w:rsidP="00C86E91" w:rsidRDefault="00B46F2C" w14:paraId="39B6C2CF" w14:textId="77777777">
      <w:pPr>
        <w:rPr>
          <w:i/>
        </w:rPr>
      </w:pPr>
      <w:r>
        <w:rPr>
          <w:b/>
        </w:rPr>
        <w:lastRenderedPageBreak/>
        <w:t>BURDEN HOURS</w:t>
      </w:r>
      <w:r>
        <w:t xml:space="preserve"> </w:t>
      </w:r>
    </w:p>
    <w:p w:rsidRPr="006832D9" w:rsidR="00B46F2C" w:rsidP="00F3170F" w:rsidRDefault="00B46F2C" w14:paraId="335C519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B46F2C" w:rsidTr="00512CA7" w14:paraId="270AAF4F" w14:textId="77777777">
        <w:trPr>
          <w:trHeight w:val="274"/>
        </w:trPr>
        <w:tc>
          <w:tcPr>
            <w:tcW w:w="5418" w:type="dxa"/>
          </w:tcPr>
          <w:p w:rsidRPr="00512CA7" w:rsidR="00B46F2C" w:rsidP="00C8488C" w:rsidRDefault="00B46F2C" w14:paraId="77B4131B" w14:textId="77777777">
            <w:pPr>
              <w:rPr>
                <w:b/>
              </w:rPr>
            </w:pPr>
            <w:r w:rsidRPr="00512CA7">
              <w:rPr>
                <w:b/>
              </w:rPr>
              <w:t xml:space="preserve">Category of Respondent </w:t>
            </w:r>
          </w:p>
        </w:tc>
        <w:tc>
          <w:tcPr>
            <w:tcW w:w="1530" w:type="dxa"/>
          </w:tcPr>
          <w:p w:rsidRPr="00512CA7" w:rsidR="00B46F2C" w:rsidP="00843796" w:rsidRDefault="00B46F2C" w14:paraId="524DE48D" w14:textId="77777777">
            <w:pPr>
              <w:rPr>
                <w:b/>
              </w:rPr>
            </w:pPr>
            <w:r w:rsidRPr="00512CA7">
              <w:rPr>
                <w:b/>
              </w:rPr>
              <w:t>No. of Respondents</w:t>
            </w:r>
          </w:p>
        </w:tc>
        <w:tc>
          <w:tcPr>
            <w:tcW w:w="1710" w:type="dxa"/>
          </w:tcPr>
          <w:p w:rsidRPr="00512CA7" w:rsidR="00B46F2C" w:rsidP="00843796" w:rsidRDefault="00B46F2C" w14:paraId="1145C4E0" w14:textId="77777777">
            <w:pPr>
              <w:rPr>
                <w:b/>
              </w:rPr>
            </w:pPr>
            <w:r w:rsidRPr="00512CA7">
              <w:rPr>
                <w:b/>
              </w:rPr>
              <w:t>Participation Time</w:t>
            </w:r>
          </w:p>
        </w:tc>
        <w:tc>
          <w:tcPr>
            <w:tcW w:w="1003" w:type="dxa"/>
          </w:tcPr>
          <w:p w:rsidRPr="00512CA7" w:rsidR="00B46F2C" w:rsidP="00843796" w:rsidRDefault="00B46F2C" w14:paraId="3C9E7C13" w14:textId="77777777">
            <w:pPr>
              <w:rPr>
                <w:b/>
              </w:rPr>
            </w:pPr>
            <w:r w:rsidRPr="00512CA7">
              <w:rPr>
                <w:b/>
              </w:rPr>
              <w:t>Burden</w:t>
            </w:r>
          </w:p>
        </w:tc>
      </w:tr>
      <w:tr w:rsidR="00B46F2C" w:rsidTr="00512CA7" w14:paraId="073C3C41" w14:textId="77777777">
        <w:trPr>
          <w:trHeight w:val="274"/>
        </w:trPr>
        <w:tc>
          <w:tcPr>
            <w:tcW w:w="5418" w:type="dxa"/>
          </w:tcPr>
          <w:p w:rsidR="00B46F2C" w:rsidP="00843796" w:rsidRDefault="000762A1" w14:paraId="5FF42B56" w14:textId="77777777">
            <w:r>
              <w:t>State, local, or tribal governments</w:t>
            </w:r>
          </w:p>
        </w:tc>
        <w:tc>
          <w:tcPr>
            <w:tcW w:w="1530" w:type="dxa"/>
          </w:tcPr>
          <w:p w:rsidR="00B46F2C" w:rsidP="00843796" w:rsidRDefault="000762A1" w14:paraId="352F6094" w14:textId="77777777">
            <w:r>
              <w:t>3</w:t>
            </w:r>
            <w:r w:rsidR="00E74E5B">
              <w:t>0</w:t>
            </w:r>
          </w:p>
        </w:tc>
        <w:tc>
          <w:tcPr>
            <w:tcW w:w="1710" w:type="dxa"/>
          </w:tcPr>
          <w:p w:rsidR="00B46F2C" w:rsidP="00843796" w:rsidRDefault="00254E6D" w14:paraId="7598DB8A" w14:textId="77777777">
            <w:r>
              <w:t>10</w:t>
            </w:r>
            <w:r w:rsidR="000762A1">
              <w:t>/60</w:t>
            </w:r>
          </w:p>
        </w:tc>
        <w:tc>
          <w:tcPr>
            <w:tcW w:w="1003" w:type="dxa"/>
          </w:tcPr>
          <w:p w:rsidR="00B46F2C" w:rsidP="00843796" w:rsidRDefault="00E74E5B" w14:paraId="042B2BCE" w14:textId="77777777">
            <w:r>
              <w:t>5</w:t>
            </w:r>
            <w:r w:rsidR="00D43C94">
              <w:t xml:space="preserve"> hours</w:t>
            </w:r>
          </w:p>
        </w:tc>
      </w:tr>
      <w:tr w:rsidR="00B46F2C" w:rsidTr="00512CA7" w14:paraId="62FE8468" w14:textId="77777777">
        <w:trPr>
          <w:trHeight w:val="274"/>
        </w:trPr>
        <w:tc>
          <w:tcPr>
            <w:tcW w:w="5418" w:type="dxa"/>
          </w:tcPr>
          <w:p w:rsidR="00B46F2C" w:rsidP="00843796" w:rsidRDefault="00B46F2C" w14:paraId="2CE048DB" w14:textId="77777777"/>
        </w:tc>
        <w:tc>
          <w:tcPr>
            <w:tcW w:w="1530" w:type="dxa"/>
          </w:tcPr>
          <w:p w:rsidR="00B46F2C" w:rsidP="00843796" w:rsidRDefault="00B46F2C" w14:paraId="3357B8B9" w14:textId="77777777"/>
        </w:tc>
        <w:tc>
          <w:tcPr>
            <w:tcW w:w="1710" w:type="dxa"/>
          </w:tcPr>
          <w:p w:rsidR="00B46F2C" w:rsidP="00843796" w:rsidRDefault="00B46F2C" w14:paraId="47566FC4" w14:textId="77777777"/>
        </w:tc>
        <w:tc>
          <w:tcPr>
            <w:tcW w:w="1003" w:type="dxa"/>
          </w:tcPr>
          <w:p w:rsidR="00B46F2C" w:rsidP="00843796" w:rsidRDefault="00B46F2C" w14:paraId="5A0A94E2" w14:textId="77777777"/>
        </w:tc>
      </w:tr>
      <w:tr w:rsidR="00B46F2C" w:rsidTr="00512CA7" w14:paraId="49EB378C" w14:textId="77777777">
        <w:trPr>
          <w:trHeight w:val="289"/>
        </w:trPr>
        <w:tc>
          <w:tcPr>
            <w:tcW w:w="5418" w:type="dxa"/>
          </w:tcPr>
          <w:p w:rsidRPr="00512CA7" w:rsidR="00B46F2C" w:rsidP="00843796" w:rsidRDefault="00B46F2C" w14:paraId="592A6F9C" w14:textId="77777777">
            <w:pPr>
              <w:rPr>
                <w:b/>
              </w:rPr>
            </w:pPr>
            <w:r w:rsidRPr="00512CA7">
              <w:rPr>
                <w:b/>
              </w:rPr>
              <w:t>Totals</w:t>
            </w:r>
          </w:p>
        </w:tc>
        <w:tc>
          <w:tcPr>
            <w:tcW w:w="1530" w:type="dxa"/>
          </w:tcPr>
          <w:p w:rsidRPr="00512CA7" w:rsidR="00B46F2C" w:rsidP="00843796" w:rsidRDefault="000762A1" w14:paraId="4C0887BE" w14:textId="77777777">
            <w:pPr>
              <w:rPr>
                <w:b/>
              </w:rPr>
            </w:pPr>
            <w:r>
              <w:rPr>
                <w:b/>
              </w:rPr>
              <w:t>3</w:t>
            </w:r>
            <w:r w:rsidR="00E74E5B">
              <w:rPr>
                <w:b/>
              </w:rPr>
              <w:t>0</w:t>
            </w:r>
          </w:p>
        </w:tc>
        <w:tc>
          <w:tcPr>
            <w:tcW w:w="1710" w:type="dxa"/>
          </w:tcPr>
          <w:p w:rsidR="00B46F2C" w:rsidP="00843796" w:rsidRDefault="00254E6D" w14:paraId="7E4C5637" w14:textId="77777777">
            <w:r>
              <w:t>10</w:t>
            </w:r>
            <w:r w:rsidR="000762A1">
              <w:t>/60</w:t>
            </w:r>
          </w:p>
        </w:tc>
        <w:tc>
          <w:tcPr>
            <w:tcW w:w="1003" w:type="dxa"/>
          </w:tcPr>
          <w:p w:rsidRPr="00512CA7" w:rsidR="00B46F2C" w:rsidP="00843796" w:rsidRDefault="00E74E5B" w14:paraId="51948626" w14:textId="77777777">
            <w:pPr>
              <w:rPr>
                <w:b/>
              </w:rPr>
            </w:pPr>
            <w:r>
              <w:rPr>
                <w:b/>
              </w:rPr>
              <w:t>5</w:t>
            </w:r>
            <w:r w:rsidR="00D43C94">
              <w:rPr>
                <w:b/>
              </w:rPr>
              <w:t xml:space="preserve"> hours</w:t>
            </w:r>
          </w:p>
        </w:tc>
      </w:tr>
    </w:tbl>
    <w:p w:rsidR="00B46F2C" w:rsidP="00F3170F" w:rsidRDefault="00B46F2C" w14:paraId="5FBEC43C" w14:textId="5E46C2F9"/>
    <w:p w:rsidR="001E035A" w:rsidP="00F3170F" w:rsidRDefault="005520ED" w14:paraId="3E877AC6" w14:textId="7FEABA47">
      <w:bookmarkStart w:name="_GoBack" w:id="0"/>
      <w:r>
        <w:t>Cost</w:t>
      </w:r>
      <w:bookmarkEnd w:id="0"/>
      <w:r>
        <w:t xml:space="preserve"> burden is based on Occupation Code 19-2041 (Environmental Scientists and Specialists, Including Health) for May 2018 at </w:t>
      </w:r>
      <w:hyperlink w:history="1" w:anchor="11-0000" r:id="rId9">
        <w:r w:rsidRPr="003853DC">
          <w:rPr>
            <w:rStyle w:val="Hyperlink"/>
          </w:rPr>
          <w:t>https://www.bls.gov/oes/current/oes_nat.htm#11-0000</w:t>
        </w:r>
      </w:hyperlink>
      <w:r>
        <w:t>. The mean hourly wage is $37.30. The cost per response is $6.22. The annual cost burden for 30 respondents is $186.50.</w:t>
      </w:r>
    </w:p>
    <w:p w:rsidR="00B46F2C" w:rsidP="00F3170F" w:rsidRDefault="00B46F2C" w14:paraId="347B0B7D" w14:textId="77777777"/>
    <w:p w:rsidR="00D439B7" w:rsidP="00D439B7" w:rsidRDefault="00D439B7" w14:paraId="6F747E25" w14:textId="0F2B5BD7">
      <w:r w:rsidRPr="00365C23">
        <w:rPr>
          <w:b/>
        </w:rPr>
        <w:t xml:space="preserve">FEDERAL COST:  </w:t>
      </w:r>
      <w:r w:rsidRPr="00365C23">
        <w:t xml:space="preserve">The estimated annual cost to the Federal government is </w:t>
      </w:r>
      <w:r w:rsidRPr="00DC7EB4">
        <w:rPr>
          <w:u w:val="single"/>
        </w:rPr>
        <w:t>$</w:t>
      </w:r>
      <w:r w:rsidR="006B60C4">
        <w:rPr>
          <w:u w:val="single"/>
        </w:rPr>
        <w:t>1936.50</w:t>
      </w:r>
      <w:r w:rsidR="00231252">
        <w:rPr>
          <w:u w:val="single"/>
        </w:rPr>
        <w:t>.00</w:t>
      </w:r>
      <w:r>
        <w:t xml:space="preserve"> </w:t>
      </w:r>
    </w:p>
    <w:p w:rsidR="00D439B7" w:rsidP="00D439B7" w:rsidRDefault="00D439B7" w14:paraId="63183312" w14:textId="53AAE822">
      <w:pPr>
        <w:rPr>
          <w:b/>
        </w:rPr>
      </w:pPr>
      <w:r>
        <w:t xml:space="preserve">(Based on </w:t>
      </w:r>
      <w:r w:rsidR="00D43C94">
        <w:t>5</w:t>
      </w:r>
      <w:r w:rsidR="006B60C4">
        <w:t>0</w:t>
      </w:r>
      <w:r w:rsidR="00D43C94">
        <w:t xml:space="preserve"> hours </w:t>
      </w:r>
      <w:r w:rsidR="00F3022B">
        <w:t xml:space="preserve">for </w:t>
      </w:r>
      <w:r w:rsidR="00D43C94">
        <w:t xml:space="preserve">a </w:t>
      </w:r>
      <w:r w:rsidR="006B60C4">
        <w:t>Behavioral</w:t>
      </w:r>
      <w:r>
        <w:t xml:space="preserve"> Scientist job position retrieved from </w:t>
      </w:r>
      <w:hyperlink w:history="1" r:id="rId10">
        <w:r w:rsidR="006B60C4">
          <w:rPr>
            <w:rStyle w:val="Hyperlink"/>
            <w:rFonts w:eastAsiaTheme="majorEastAsia"/>
          </w:rPr>
          <w:t>https://www.opm.gov/policy-data-oversight/pay-leave/salaries-wages/salary-tables/pdf/2020/ATL_h.pdf</w:t>
        </w:r>
      </w:hyperlink>
      <w:r>
        <w:t xml:space="preserve"> at a rate of $</w:t>
      </w:r>
      <w:r w:rsidR="006B60C4">
        <w:t>38.73</w:t>
      </w:r>
      <w:r>
        <w:t>/hour</w:t>
      </w:r>
      <w:r w:rsidR="006B60C4">
        <w:t xml:space="preserve"> or salary of $80,830/year</w:t>
      </w:r>
      <w:r>
        <w:t>).</w:t>
      </w:r>
    </w:p>
    <w:p w:rsidR="00B46F2C" w:rsidRDefault="00B46F2C" w14:paraId="326C2D74" w14:textId="77777777">
      <w:pPr>
        <w:rPr>
          <w:b/>
          <w:bCs/>
          <w:u w:val="single"/>
        </w:rPr>
      </w:pPr>
    </w:p>
    <w:p w:rsidR="00B46F2C" w:rsidP="00F06866" w:rsidRDefault="00B46F2C" w14:paraId="7B1894E7"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791552FB" w14:textId="77777777">
      <w:pPr>
        <w:rPr>
          <w:b/>
        </w:rPr>
      </w:pPr>
    </w:p>
    <w:p w:rsidR="00B46F2C" w:rsidP="00F06866" w:rsidRDefault="00B46F2C" w14:paraId="421D6B22" w14:textId="77777777">
      <w:pPr>
        <w:rPr>
          <w:b/>
        </w:rPr>
      </w:pPr>
      <w:r>
        <w:rPr>
          <w:b/>
        </w:rPr>
        <w:t>The selection of your targeted respondents</w:t>
      </w:r>
    </w:p>
    <w:p w:rsidR="00231252" w:rsidP="0069403B" w:rsidRDefault="00B46F2C" w14:paraId="7DA3CC3E" w14:textId="77777777">
      <w:pPr>
        <w:pStyle w:val="ListParagraph"/>
        <w:numPr>
          <w:ilvl w:val="0"/>
          <w:numId w:val="15"/>
        </w:numPr>
      </w:pPr>
      <w:r>
        <w:t>Do you have a customer list or something similar that defines the universe of potential respondents and do you have a sampling plan for selecting from this universe?</w:t>
      </w:r>
    </w:p>
    <w:p w:rsidR="00B46F2C" w:rsidP="00231252" w:rsidRDefault="00B46F2C" w14:paraId="0FDF5F03" w14:textId="77777777">
      <w:pPr>
        <w:pStyle w:val="ListParagraph"/>
        <w:ind w:left="360"/>
      </w:pPr>
      <w:r>
        <w:tab/>
        <w:t>[</w:t>
      </w:r>
      <w:r w:rsidR="00231252">
        <w:t>X</w:t>
      </w:r>
      <w:r>
        <w:t>] Yes</w:t>
      </w:r>
      <w:r>
        <w:tab/>
      </w:r>
      <w:proofErr w:type="gramStart"/>
      <w:r>
        <w:t>[ ]</w:t>
      </w:r>
      <w:proofErr w:type="gramEnd"/>
      <w:r>
        <w:t xml:space="preserve"> No</w:t>
      </w:r>
    </w:p>
    <w:p w:rsidR="00B46F2C" w:rsidP="00636621" w:rsidRDefault="00B46F2C" w14:paraId="074CAC91" w14:textId="77777777">
      <w:pPr>
        <w:pStyle w:val="ListParagraph"/>
      </w:pPr>
    </w:p>
    <w:p w:rsidR="00B46F2C" w:rsidP="00A403BB" w:rsidRDefault="00B46F2C" w14:paraId="2384EC2D"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P="00A403BB" w:rsidRDefault="00B46F2C" w14:paraId="3D654859" w14:textId="77777777"/>
    <w:p w:rsidR="00231252" w:rsidP="00231252" w:rsidRDefault="00231252" w14:paraId="71955B8A" w14:textId="77777777">
      <w:pPr>
        <w:ind w:left="720"/>
      </w:pPr>
      <w:r>
        <w:t>ATSDR maintains a contact list for the staff member(s) in each Cooperative Agreement state that manage CSPECE, which includes staff name and official email address. Based on this mailing list, the staff member(s) managing the CSPECE program from each state will be invited to participate via email (Attachment A). In the case of staff turnover or vacancy, the Primary Investigator of the state will be invited, as they would be the next most informed.</w:t>
      </w:r>
      <w:r w:rsidR="00F6094F">
        <w:t xml:space="preserve"> The recipients will be </w:t>
      </w:r>
      <w:proofErr w:type="spellStart"/>
      <w:r w:rsidR="00F6094F">
        <w:t>bcc’ed</w:t>
      </w:r>
      <w:proofErr w:type="spellEnd"/>
      <w:r w:rsidR="00F6094F">
        <w:t xml:space="preserve"> on the </w:t>
      </w:r>
      <w:proofErr w:type="gramStart"/>
      <w:r w:rsidR="00F6094F">
        <w:t>email</w:t>
      </w:r>
      <w:proofErr w:type="gramEnd"/>
      <w:r w:rsidR="00F6094F">
        <w:t xml:space="preserve"> so no recipients are viewable.</w:t>
      </w:r>
      <w:r w:rsidR="00806DF6">
        <w:t xml:space="preserve"> The invitation email will provide a link to the web-based survey (Attachment B - screenshot and Attachment C - Word). To maximize response, ATSDR will send two reminder emails (Attachment D and Attachment E).</w:t>
      </w:r>
    </w:p>
    <w:p w:rsidR="00B46F2C" w:rsidP="00A403BB" w:rsidRDefault="00B46F2C" w14:paraId="09E5BBD7" w14:textId="77777777">
      <w:pPr>
        <w:rPr>
          <w:b/>
        </w:rPr>
      </w:pPr>
    </w:p>
    <w:p w:rsidR="00B46F2C" w:rsidP="00A403BB" w:rsidRDefault="00B46F2C" w14:paraId="4D63E093" w14:textId="77777777">
      <w:pPr>
        <w:rPr>
          <w:b/>
        </w:rPr>
      </w:pPr>
      <w:r>
        <w:rPr>
          <w:b/>
        </w:rPr>
        <w:t>Administration of the Instrument</w:t>
      </w:r>
    </w:p>
    <w:p w:rsidR="00B46F2C" w:rsidP="00A403BB" w:rsidRDefault="00B46F2C" w14:paraId="0BAB4D75" w14:textId="77777777">
      <w:pPr>
        <w:pStyle w:val="ListParagraph"/>
        <w:numPr>
          <w:ilvl w:val="0"/>
          <w:numId w:val="17"/>
        </w:numPr>
      </w:pPr>
      <w:r>
        <w:t>How will you collect the information? (Check all that apply)</w:t>
      </w:r>
    </w:p>
    <w:p w:rsidR="00B46F2C" w:rsidP="001B0AAA" w:rsidRDefault="00B46F2C" w14:paraId="45C7441D" w14:textId="77777777">
      <w:pPr>
        <w:ind w:left="720"/>
      </w:pPr>
      <w:r>
        <w:t>[</w:t>
      </w:r>
      <w:r w:rsidR="00231252">
        <w:t>X</w:t>
      </w:r>
      <w:r>
        <w:t xml:space="preserve">] Web-based or other forms of Social Media </w:t>
      </w:r>
    </w:p>
    <w:p w:rsidR="00B46F2C" w:rsidP="001B0AAA" w:rsidRDefault="00B46F2C" w14:paraId="088CF8BC" w14:textId="77777777">
      <w:pPr>
        <w:ind w:left="720"/>
      </w:pPr>
      <w:r>
        <w:t>[  ] Telephone</w:t>
      </w:r>
      <w:r>
        <w:tab/>
      </w:r>
    </w:p>
    <w:p w:rsidR="00B46F2C" w:rsidP="001B0AAA" w:rsidRDefault="00B46F2C" w14:paraId="232F02DD" w14:textId="77777777">
      <w:pPr>
        <w:ind w:left="720"/>
      </w:pPr>
      <w:r>
        <w:t>[  ] In-person</w:t>
      </w:r>
      <w:r>
        <w:tab/>
      </w:r>
    </w:p>
    <w:p w:rsidR="00B46F2C" w:rsidP="001B0AAA" w:rsidRDefault="00B46F2C" w14:paraId="5D8DA576" w14:textId="77777777">
      <w:pPr>
        <w:ind w:left="720"/>
      </w:pPr>
      <w:r>
        <w:t xml:space="preserve">[  ] Mail </w:t>
      </w:r>
    </w:p>
    <w:p w:rsidR="00B46F2C" w:rsidP="001B0AAA" w:rsidRDefault="00B46F2C" w14:paraId="1E117D28" w14:textId="77777777">
      <w:pPr>
        <w:ind w:left="720"/>
      </w:pPr>
      <w:r>
        <w:t>[  ] Other, Explain</w:t>
      </w:r>
    </w:p>
    <w:p w:rsidR="00B46F2C" w:rsidP="00F24CFC" w:rsidRDefault="00B46F2C" w14:paraId="1FFB207B" w14:textId="77777777">
      <w:pPr>
        <w:pStyle w:val="ListParagraph"/>
        <w:numPr>
          <w:ilvl w:val="0"/>
          <w:numId w:val="17"/>
        </w:numPr>
      </w:pPr>
      <w:r>
        <w:t xml:space="preserve">Will interviewers or facilitators be used?  </w:t>
      </w:r>
      <w:proofErr w:type="gramStart"/>
      <w:r>
        <w:t>[  ]</w:t>
      </w:r>
      <w:proofErr w:type="gramEnd"/>
      <w:r>
        <w:t xml:space="preserve"> Yes [</w:t>
      </w:r>
      <w:r w:rsidR="00AE6EEE">
        <w:t>X</w:t>
      </w:r>
      <w:r>
        <w:t>] No</w:t>
      </w:r>
    </w:p>
    <w:p w:rsidR="00B46F2C" w:rsidP="00F24CFC" w:rsidRDefault="00B46F2C" w14:paraId="0019C3F6" w14:textId="77777777">
      <w:pPr>
        <w:pStyle w:val="ListParagraph"/>
        <w:ind w:left="360"/>
      </w:pPr>
      <w:r>
        <w:lastRenderedPageBreak/>
        <w:t xml:space="preserve"> </w:t>
      </w:r>
    </w:p>
    <w:p w:rsidR="00B46F2C" w:rsidP="0024521E" w:rsidRDefault="00B46F2C" w14:paraId="777F6D76" w14:textId="77777777">
      <w:pPr>
        <w:rPr>
          <w:b/>
        </w:rPr>
      </w:pPr>
      <w:r w:rsidRPr="00F24CFC">
        <w:rPr>
          <w:b/>
        </w:rPr>
        <w:t>Please make sure that all instruments, instructions, and scripts are submitted with the request.</w:t>
      </w:r>
    </w:p>
    <w:p w:rsidR="00717237" w:rsidP="0024521E" w:rsidRDefault="00717237" w14:paraId="6E973171" w14:textId="77777777">
      <w:pPr>
        <w:rPr>
          <w:b/>
        </w:rPr>
      </w:pPr>
    </w:p>
    <w:p w:rsidRPr="004A5379" w:rsidR="00717237" w:rsidP="00247A5B" w:rsidRDefault="00717237" w14:paraId="3950A0FB" w14:textId="77777777">
      <w:pPr>
        <w:spacing w:after="240"/>
      </w:pPr>
      <w:r w:rsidRPr="004A5379">
        <w:t>List of Attachments</w:t>
      </w:r>
    </w:p>
    <w:p w:rsidRPr="00EC7489" w:rsidR="00EC7489" w:rsidP="00EC7489" w:rsidRDefault="00EC7489" w14:paraId="653C8A6F" w14:textId="77777777">
      <w:pPr>
        <w:pStyle w:val="ListParagraph"/>
        <w:numPr>
          <w:ilvl w:val="0"/>
          <w:numId w:val="19"/>
        </w:numPr>
      </w:pPr>
      <w:proofErr w:type="spellStart"/>
      <w:r w:rsidRPr="00EC7489">
        <w:t>AttA</w:t>
      </w:r>
      <w:proofErr w:type="spellEnd"/>
      <w:r>
        <w:t xml:space="preserve"> Email Invitation for Survey</w:t>
      </w:r>
    </w:p>
    <w:p w:rsidRPr="00EC7489" w:rsidR="00EC7489" w:rsidP="00EC7489" w:rsidRDefault="00EC7489" w14:paraId="5E97A894" w14:textId="3BD41EB5">
      <w:pPr>
        <w:pStyle w:val="ListParagraph"/>
        <w:numPr>
          <w:ilvl w:val="0"/>
          <w:numId w:val="19"/>
        </w:numPr>
      </w:pPr>
      <w:proofErr w:type="spellStart"/>
      <w:r w:rsidRPr="00EC7489">
        <w:t>AttB</w:t>
      </w:r>
      <w:proofErr w:type="spellEnd"/>
      <w:r>
        <w:t xml:space="preserve"> CSPECE Resources Survey (</w:t>
      </w:r>
      <w:r w:rsidR="006A3A0E">
        <w:t>screenshots</w:t>
      </w:r>
      <w:r>
        <w:t>)</w:t>
      </w:r>
    </w:p>
    <w:p w:rsidR="00EC7489" w:rsidP="00EC7489" w:rsidRDefault="00EC7489" w14:paraId="7B2B10F3" w14:textId="77777777">
      <w:pPr>
        <w:pStyle w:val="ListParagraph"/>
        <w:numPr>
          <w:ilvl w:val="0"/>
          <w:numId w:val="19"/>
        </w:numPr>
      </w:pPr>
      <w:proofErr w:type="spellStart"/>
      <w:r w:rsidRPr="00EC7489">
        <w:t>AttC</w:t>
      </w:r>
      <w:proofErr w:type="spellEnd"/>
      <w:r>
        <w:t xml:space="preserve"> CSPECE Resources Survey (text)</w:t>
      </w:r>
    </w:p>
    <w:p w:rsidR="006A3A0E" w:rsidP="00EC7489" w:rsidRDefault="00806DF6" w14:paraId="3E363CA7" w14:textId="77777777">
      <w:pPr>
        <w:pStyle w:val="ListParagraph"/>
        <w:numPr>
          <w:ilvl w:val="0"/>
          <w:numId w:val="19"/>
        </w:numPr>
      </w:pPr>
      <w:proofErr w:type="spellStart"/>
      <w:r>
        <w:t>AttD</w:t>
      </w:r>
      <w:proofErr w:type="spellEnd"/>
      <w:r>
        <w:t xml:space="preserve"> Email Reminder</w:t>
      </w:r>
    </w:p>
    <w:p w:rsidR="00806DF6" w:rsidP="00EC7489" w:rsidRDefault="00806DF6" w14:paraId="41C1AE9B" w14:textId="77777777">
      <w:pPr>
        <w:pStyle w:val="ListParagraph"/>
        <w:numPr>
          <w:ilvl w:val="0"/>
          <w:numId w:val="19"/>
        </w:numPr>
      </w:pPr>
      <w:proofErr w:type="spellStart"/>
      <w:r>
        <w:t>AttE</w:t>
      </w:r>
      <w:proofErr w:type="spellEnd"/>
      <w:r>
        <w:t xml:space="preserve"> Final Reminder</w:t>
      </w:r>
    </w:p>
    <w:p w:rsidRPr="00EC7489" w:rsidR="00806DF6" w:rsidP="00EC7489" w:rsidRDefault="00806DF6" w14:paraId="3E544547" w14:textId="6C553015">
      <w:pPr>
        <w:pStyle w:val="ListParagraph"/>
        <w:numPr>
          <w:ilvl w:val="0"/>
          <w:numId w:val="19"/>
        </w:numPr>
      </w:pPr>
      <w:proofErr w:type="spellStart"/>
      <w:r>
        <w:t>AttF</w:t>
      </w:r>
      <w:proofErr w:type="spellEnd"/>
      <w:r>
        <w:t xml:space="preserve"> Research and PRA Determination Form</w:t>
      </w:r>
    </w:p>
    <w:p w:rsidR="00B46F2C" w:rsidP="00F24CFC" w:rsidRDefault="00B46F2C" w14:paraId="41F28DE2" w14:textId="77777777">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A1138" w14:textId="77777777" w:rsidR="00840FCA" w:rsidRDefault="00840FCA">
      <w:r>
        <w:separator/>
      </w:r>
    </w:p>
  </w:endnote>
  <w:endnote w:type="continuationSeparator" w:id="0">
    <w:p w14:paraId="48A482EB" w14:textId="77777777" w:rsidR="00840FCA" w:rsidRDefault="0084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89B8" w14:textId="77777777"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1DD11" w14:textId="77777777" w:rsidR="00840FCA" w:rsidRDefault="00840FCA">
      <w:r>
        <w:separator/>
      </w:r>
    </w:p>
  </w:footnote>
  <w:footnote w:type="continuationSeparator" w:id="0">
    <w:p w14:paraId="12DE7767" w14:textId="77777777" w:rsidR="00840FCA" w:rsidRDefault="0084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4EA1" w14:textId="77777777" w:rsidR="00840FCA" w:rsidRDefault="0084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E856113"/>
    <w:multiLevelType w:val="hybridMultilevel"/>
    <w:tmpl w:val="49D4A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8DD"/>
    <w:rsid w:val="000438D5"/>
    <w:rsid w:val="00047A64"/>
    <w:rsid w:val="00060B44"/>
    <w:rsid w:val="00067329"/>
    <w:rsid w:val="000762A1"/>
    <w:rsid w:val="000B2838"/>
    <w:rsid w:val="000D44CA"/>
    <w:rsid w:val="000E200B"/>
    <w:rsid w:val="000F68BE"/>
    <w:rsid w:val="001927A4"/>
    <w:rsid w:val="00194AC6"/>
    <w:rsid w:val="001A23B0"/>
    <w:rsid w:val="001A25CC"/>
    <w:rsid w:val="001B0AAA"/>
    <w:rsid w:val="001C39F7"/>
    <w:rsid w:val="001D0776"/>
    <w:rsid w:val="001E035A"/>
    <w:rsid w:val="00231252"/>
    <w:rsid w:val="00237B48"/>
    <w:rsid w:val="0024521E"/>
    <w:rsid w:val="00247A5B"/>
    <w:rsid w:val="00254E6D"/>
    <w:rsid w:val="00263C3D"/>
    <w:rsid w:val="00274D0B"/>
    <w:rsid w:val="002821FF"/>
    <w:rsid w:val="002B3C95"/>
    <w:rsid w:val="002D0B92"/>
    <w:rsid w:val="003675DB"/>
    <w:rsid w:val="003D5BBE"/>
    <w:rsid w:val="003E3C61"/>
    <w:rsid w:val="003E7E31"/>
    <w:rsid w:val="003F1C5B"/>
    <w:rsid w:val="0041337D"/>
    <w:rsid w:val="00434E33"/>
    <w:rsid w:val="00441434"/>
    <w:rsid w:val="0045264C"/>
    <w:rsid w:val="004876EC"/>
    <w:rsid w:val="004A5379"/>
    <w:rsid w:val="004D6E14"/>
    <w:rsid w:val="005009B0"/>
    <w:rsid w:val="00512CA7"/>
    <w:rsid w:val="005520ED"/>
    <w:rsid w:val="00590608"/>
    <w:rsid w:val="005A1006"/>
    <w:rsid w:val="005E2B35"/>
    <w:rsid w:val="005E714A"/>
    <w:rsid w:val="006140A0"/>
    <w:rsid w:val="00636621"/>
    <w:rsid w:val="00642B49"/>
    <w:rsid w:val="006832D9"/>
    <w:rsid w:val="00686C44"/>
    <w:rsid w:val="0069403B"/>
    <w:rsid w:val="006A3A0E"/>
    <w:rsid w:val="006A50FB"/>
    <w:rsid w:val="006B60C4"/>
    <w:rsid w:val="006E12B5"/>
    <w:rsid w:val="006F3DDE"/>
    <w:rsid w:val="00704678"/>
    <w:rsid w:val="00717237"/>
    <w:rsid w:val="00722544"/>
    <w:rsid w:val="007425E7"/>
    <w:rsid w:val="00802607"/>
    <w:rsid w:val="00806553"/>
    <w:rsid w:val="00806DF6"/>
    <w:rsid w:val="008101A5"/>
    <w:rsid w:val="00822664"/>
    <w:rsid w:val="00836810"/>
    <w:rsid w:val="00840FCA"/>
    <w:rsid w:val="00843796"/>
    <w:rsid w:val="00891CFD"/>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D6EA7"/>
    <w:rsid w:val="00AE1809"/>
    <w:rsid w:val="00AE6EEE"/>
    <w:rsid w:val="00B16F16"/>
    <w:rsid w:val="00B30D2A"/>
    <w:rsid w:val="00B46F2C"/>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439B7"/>
    <w:rsid w:val="00D43C94"/>
    <w:rsid w:val="00D6383F"/>
    <w:rsid w:val="00D71221"/>
    <w:rsid w:val="00DB59D0"/>
    <w:rsid w:val="00DC33D3"/>
    <w:rsid w:val="00E2594A"/>
    <w:rsid w:val="00E26329"/>
    <w:rsid w:val="00E40B50"/>
    <w:rsid w:val="00E50293"/>
    <w:rsid w:val="00E65FFC"/>
    <w:rsid w:val="00E74E5B"/>
    <w:rsid w:val="00E80951"/>
    <w:rsid w:val="00E854FE"/>
    <w:rsid w:val="00E86CC6"/>
    <w:rsid w:val="00EB56B3"/>
    <w:rsid w:val="00EC7489"/>
    <w:rsid w:val="00ED6492"/>
    <w:rsid w:val="00EF2095"/>
    <w:rsid w:val="00F06866"/>
    <w:rsid w:val="00F15956"/>
    <w:rsid w:val="00F24CFC"/>
    <w:rsid w:val="00F3022B"/>
    <w:rsid w:val="00F3170F"/>
    <w:rsid w:val="00F4017B"/>
    <w:rsid w:val="00F6094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C56E99A"/>
  <w15:docId w15:val="{F2DF372B-A81C-48E1-A916-348352F6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D439B7"/>
    <w:rPr>
      <w:color w:val="0000FF" w:themeColor="hyperlink"/>
      <w:u w:val="single"/>
    </w:rPr>
  </w:style>
  <w:style w:type="character" w:styleId="FollowedHyperlink">
    <w:name w:val="FollowedHyperlink"/>
    <w:basedOn w:val="DefaultParagraphFont"/>
    <w:uiPriority w:val="99"/>
    <w:semiHidden/>
    <w:unhideWhenUsed/>
    <w:rsid w:val="00D439B7"/>
    <w:rPr>
      <w:color w:val="800080" w:themeColor="followedHyperlink"/>
      <w:u w:val="single"/>
    </w:rPr>
  </w:style>
  <w:style w:type="character" w:styleId="UnresolvedMention">
    <w:name w:val="Unresolved Mention"/>
    <w:basedOn w:val="DefaultParagraphFont"/>
    <w:uiPriority w:val="99"/>
    <w:semiHidden/>
    <w:unhideWhenUsed/>
    <w:rsid w:val="00552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811905">
      <w:bodyDiv w:val="1"/>
      <w:marLeft w:val="0"/>
      <w:marRight w:val="0"/>
      <w:marTop w:val="0"/>
      <w:marBottom w:val="0"/>
      <w:divBdr>
        <w:top w:val="none" w:sz="0" w:space="0" w:color="auto"/>
        <w:left w:val="none" w:sz="0" w:space="0" w:color="auto"/>
        <w:bottom w:val="none" w:sz="0" w:space="0" w:color="auto"/>
        <w:right w:val="none" w:sz="0" w:space="0" w:color="auto"/>
      </w:divBdr>
      <w:divsChild>
        <w:div w:id="1152332425">
          <w:marLeft w:val="0"/>
          <w:marRight w:val="0"/>
          <w:marTop w:val="0"/>
          <w:marBottom w:val="0"/>
          <w:divBdr>
            <w:top w:val="none" w:sz="0" w:space="0" w:color="auto"/>
            <w:left w:val="none" w:sz="0" w:space="0" w:color="auto"/>
            <w:bottom w:val="none" w:sz="0" w:space="0" w:color="auto"/>
            <w:right w:val="none" w:sz="0" w:space="0" w:color="auto"/>
          </w:divBdr>
          <w:divsChild>
            <w:div w:id="364329683">
              <w:marLeft w:val="0"/>
              <w:marRight w:val="0"/>
              <w:marTop w:val="0"/>
              <w:marBottom w:val="0"/>
              <w:divBdr>
                <w:top w:val="none" w:sz="0" w:space="0" w:color="auto"/>
                <w:left w:val="none" w:sz="0" w:space="0" w:color="auto"/>
                <w:bottom w:val="none" w:sz="0" w:space="0" w:color="auto"/>
                <w:right w:val="none" w:sz="0" w:space="0" w:color="auto"/>
              </w:divBdr>
              <w:divsChild>
                <w:div w:id="489249237">
                  <w:marLeft w:val="0"/>
                  <w:marRight w:val="0"/>
                  <w:marTop w:val="0"/>
                  <w:marBottom w:val="0"/>
                  <w:divBdr>
                    <w:top w:val="none" w:sz="0" w:space="0" w:color="auto"/>
                    <w:left w:val="none" w:sz="0" w:space="0" w:color="auto"/>
                    <w:bottom w:val="none" w:sz="0" w:space="0" w:color="auto"/>
                    <w:right w:val="none" w:sz="0" w:space="0" w:color="auto"/>
                  </w:divBdr>
                  <w:divsChild>
                    <w:div w:id="1810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opm.gov/policy-data-oversight/pay-leave/salaries-wages/salary-tables/pdf/2020/ATL_h.pdf" TargetMode="Externa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NCEH/ATSDR Office of Science</cp:lastModifiedBy>
  <cp:revision>4</cp:revision>
  <cp:lastPrinted>2012-08-06T16:52:00Z</cp:lastPrinted>
  <dcterms:created xsi:type="dcterms:W3CDTF">2020-02-18T13:12:00Z</dcterms:created>
  <dcterms:modified xsi:type="dcterms:W3CDTF">2020-02-19T17:45:00Z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