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5DD1F" w14:textId="77777777" w:rsidR="002B7246" w:rsidRPr="00920965" w:rsidRDefault="002B7246" w:rsidP="002B7246">
      <w:pPr>
        <w:pStyle w:val="Title"/>
        <w:jc w:val="center"/>
        <w:rPr>
          <w:rFonts w:ascii="Times New Roman" w:hAnsi="Times New Roman" w:cs="Times New Roman"/>
          <w:sz w:val="28"/>
          <w:szCs w:val="28"/>
        </w:rPr>
      </w:pPr>
      <w:bookmarkStart w:id="0" w:name="_GoBack"/>
      <w:bookmarkEnd w:id="0"/>
      <w:r w:rsidRPr="00920965">
        <w:rPr>
          <w:rFonts w:ascii="Times New Roman" w:hAnsi="Times New Roman" w:cs="Times New Roman"/>
          <w:sz w:val="28"/>
          <w:szCs w:val="28"/>
        </w:rPr>
        <w:t>CMS Quality Payment Program</w:t>
      </w:r>
    </w:p>
    <w:p w14:paraId="6A90C16E" w14:textId="77777777" w:rsidR="002B7246" w:rsidRPr="00920965" w:rsidRDefault="002B7246" w:rsidP="002B7246">
      <w:pPr>
        <w:pStyle w:val="Title"/>
        <w:jc w:val="center"/>
        <w:rPr>
          <w:rFonts w:ascii="Times New Roman" w:hAnsi="Times New Roman" w:cs="Times New Roman"/>
          <w:sz w:val="28"/>
          <w:szCs w:val="28"/>
        </w:rPr>
      </w:pPr>
    </w:p>
    <w:p w14:paraId="31CB2B62" w14:textId="77777777" w:rsidR="005B69D6" w:rsidRDefault="002B7246" w:rsidP="002B7246">
      <w:pPr>
        <w:pStyle w:val="Title"/>
        <w:jc w:val="center"/>
        <w:rPr>
          <w:rFonts w:ascii="Times New Roman" w:hAnsi="Times New Roman" w:cs="Times New Roman"/>
          <w:sz w:val="28"/>
          <w:szCs w:val="28"/>
        </w:rPr>
      </w:pPr>
      <w:r w:rsidRPr="00920965">
        <w:rPr>
          <w:rFonts w:ascii="Times New Roman" w:hAnsi="Times New Roman" w:cs="Times New Roman"/>
          <w:sz w:val="28"/>
          <w:szCs w:val="28"/>
        </w:rPr>
        <w:t xml:space="preserve">Submission Form for </w:t>
      </w:r>
      <w:r w:rsidR="00EF67AE" w:rsidRPr="00920965">
        <w:rPr>
          <w:rFonts w:ascii="Times New Roman" w:hAnsi="Times New Roman" w:cs="Times New Roman"/>
          <w:sz w:val="28"/>
          <w:szCs w:val="28"/>
        </w:rPr>
        <w:t xml:space="preserve">Requests for </w:t>
      </w:r>
      <w:r w:rsidR="00596A68">
        <w:rPr>
          <w:rFonts w:ascii="Times New Roman" w:hAnsi="Times New Roman" w:cs="Times New Roman"/>
          <w:sz w:val="28"/>
          <w:szCs w:val="28"/>
        </w:rPr>
        <w:t>Qualifying Alternative Payment Model Participant</w:t>
      </w:r>
      <w:r w:rsidR="00710D11">
        <w:rPr>
          <w:rFonts w:ascii="Times New Roman" w:hAnsi="Times New Roman" w:cs="Times New Roman"/>
          <w:sz w:val="28"/>
          <w:szCs w:val="28"/>
        </w:rPr>
        <w:t xml:space="preserve"> (QP)</w:t>
      </w:r>
      <w:r w:rsidRPr="00920965">
        <w:rPr>
          <w:rFonts w:ascii="Times New Roman" w:hAnsi="Times New Roman" w:cs="Times New Roman"/>
          <w:sz w:val="28"/>
          <w:szCs w:val="28"/>
        </w:rPr>
        <w:t xml:space="preserve"> Determinations </w:t>
      </w:r>
      <w:r w:rsidR="005B69D6">
        <w:rPr>
          <w:rFonts w:ascii="Times New Roman" w:hAnsi="Times New Roman" w:cs="Times New Roman"/>
          <w:sz w:val="28"/>
          <w:szCs w:val="28"/>
        </w:rPr>
        <w:t xml:space="preserve">under the All-Payer Combination Option </w:t>
      </w:r>
    </w:p>
    <w:p w14:paraId="4E598AA0" w14:textId="5A4C2D16" w:rsidR="002B7246" w:rsidRPr="00920965" w:rsidRDefault="002B7246" w:rsidP="002B7246">
      <w:pPr>
        <w:pStyle w:val="Title"/>
        <w:jc w:val="center"/>
        <w:rPr>
          <w:rFonts w:ascii="Times New Roman" w:hAnsi="Times New Roman" w:cs="Times New Roman"/>
          <w:sz w:val="28"/>
          <w:szCs w:val="28"/>
        </w:rPr>
      </w:pPr>
      <w:r w:rsidRPr="00920965">
        <w:rPr>
          <w:rFonts w:ascii="Times New Roman" w:hAnsi="Times New Roman" w:cs="Times New Roman"/>
          <w:sz w:val="28"/>
          <w:szCs w:val="28"/>
        </w:rPr>
        <w:t>(</w:t>
      </w:r>
      <w:r w:rsidR="005B69D6">
        <w:rPr>
          <w:rFonts w:ascii="Times New Roman" w:hAnsi="Times New Roman" w:cs="Times New Roman"/>
          <w:sz w:val="28"/>
          <w:szCs w:val="28"/>
        </w:rPr>
        <w:t xml:space="preserve">All- Payer </w:t>
      </w:r>
      <w:r w:rsidR="00596A68">
        <w:rPr>
          <w:rFonts w:ascii="Times New Roman" w:hAnsi="Times New Roman" w:cs="Times New Roman"/>
          <w:sz w:val="28"/>
          <w:szCs w:val="28"/>
        </w:rPr>
        <w:t>QP</w:t>
      </w:r>
      <w:r w:rsidR="00767159" w:rsidRPr="00920965">
        <w:rPr>
          <w:rFonts w:ascii="Times New Roman" w:hAnsi="Times New Roman" w:cs="Times New Roman"/>
          <w:sz w:val="28"/>
          <w:szCs w:val="28"/>
        </w:rPr>
        <w:t xml:space="preserve"> </w:t>
      </w:r>
      <w:r w:rsidRPr="00920965">
        <w:rPr>
          <w:rFonts w:ascii="Times New Roman" w:hAnsi="Times New Roman" w:cs="Times New Roman"/>
          <w:sz w:val="28"/>
          <w:szCs w:val="28"/>
        </w:rPr>
        <w:t>Submission Form)</w:t>
      </w:r>
    </w:p>
    <w:p w14:paraId="5C280B04" w14:textId="77777777" w:rsidR="002B7246" w:rsidRPr="00920965" w:rsidRDefault="002B7246" w:rsidP="002B7246">
      <w:pPr>
        <w:pStyle w:val="Title"/>
        <w:jc w:val="center"/>
        <w:rPr>
          <w:rFonts w:ascii="Times New Roman" w:hAnsi="Times New Roman" w:cs="Times New Roman"/>
          <w:sz w:val="28"/>
          <w:szCs w:val="28"/>
        </w:rPr>
      </w:pPr>
    </w:p>
    <w:p w14:paraId="7DA4C880" w14:textId="77777777" w:rsidR="002B7246" w:rsidRPr="00920965" w:rsidRDefault="002B7246">
      <w:pPr>
        <w:pBdr>
          <w:bottom w:val="single" w:sz="12" w:space="1" w:color="auto"/>
        </w:pBdr>
        <w:rPr>
          <w:rFonts w:ascii="Times New Roman" w:hAnsi="Times New Roman" w:cs="Times New Roman"/>
          <w:b/>
          <w:sz w:val="26"/>
          <w:szCs w:val="26"/>
        </w:rPr>
      </w:pPr>
    </w:p>
    <w:p w14:paraId="532A3C8B" w14:textId="043D695B" w:rsidR="00FF1940" w:rsidRDefault="00FF1940" w:rsidP="00F118C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Welcome to the </w:t>
      </w:r>
      <w:r w:rsidR="00107069">
        <w:rPr>
          <w:rFonts w:ascii="Times New Roman" w:hAnsi="Times New Roman" w:cs="Times New Roman"/>
          <w:b/>
          <w:sz w:val="24"/>
          <w:szCs w:val="24"/>
        </w:rPr>
        <w:t xml:space="preserve">All-Payer </w:t>
      </w:r>
      <w:r w:rsidR="00710D11">
        <w:rPr>
          <w:rFonts w:ascii="Times New Roman" w:hAnsi="Times New Roman" w:cs="Times New Roman"/>
          <w:b/>
          <w:sz w:val="24"/>
          <w:szCs w:val="24"/>
        </w:rPr>
        <w:t>QP</w:t>
      </w:r>
      <w:r>
        <w:rPr>
          <w:rFonts w:ascii="Times New Roman" w:hAnsi="Times New Roman" w:cs="Times New Roman"/>
          <w:b/>
          <w:sz w:val="24"/>
          <w:szCs w:val="24"/>
        </w:rPr>
        <w:t xml:space="preserve"> Submission Form </w:t>
      </w:r>
    </w:p>
    <w:p w14:paraId="3642798E" w14:textId="77777777" w:rsidR="003E525F" w:rsidRDefault="003E525F" w:rsidP="00F118CA">
      <w:pPr>
        <w:spacing w:after="0" w:line="240" w:lineRule="auto"/>
        <w:rPr>
          <w:rFonts w:ascii="Times New Roman" w:hAnsi="Times New Roman" w:cs="Times New Roman"/>
          <w:b/>
          <w:sz w:val="24"/>
          <w:szCs w:val="24"/>
        </w:rPr>
      </w:pPr>
    </w:p>
    <w:p w14:paraId="2EB3E679" w14:textId="77777777" w:rsidR="00C439DE" w:rsidRPr="00920965" w:rsidRDefault="00C439DE"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Purpose</w:t>
      </w:r>
    </w:p>
    <w:p w14:paraId="2B8EB7A0" w14:textId="77777777" w:rsidR="00584D9D" w:rsidRPr="00920965" w:rsidRDefault="00584D9D" w:rsidP="00F118CA">
      <w:pPr>
        <w:spacing w:after="0" w:line="240" w:lineRule="auto"/>
        <w:rPr>
          <w:rFonts w:ascii="Times New Roman" w:hAnsi="Times New Roman" w:cs="Times New Roman"/>
          <w:b/>
          <w:sz w:val="24"/>
          <w:szCs w:val="24"/>
        </w:rPr>
      </w:pPr>
    </w:p>
    <w:p w14:paraId="2EBA98BA" w14:textId="69BC6102" w:rsidR="00E53C6B" w:rsidRDefault="00C439DE"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The </w:t>
      </w:r>
      <w:r w:rsidR="00107069">
        <w:rPr>
          <w:rFonts w:ascii="Times New Roman" w:hAnsi="Times New Roman" w:cs="Times New Roman"/>
          <w:sz w:val="24"/>
          <w:szCs w:val="24"/>
        </w:rPr>
        <w:t xml:space="preserve">All-Payer </w:t>
      </w:r>
      <w:r w:rsidR="00710D11">
        <w:rPr>
          <w:rFonts w:ascii="Times New Roman" w:hAnsi="Times New Roman" w:cs="Times New Roman"/>
          <w:sz w:val="24"/>
          <w:szCs w:val="24"/>
        </w:rPr>
        <w:t>QP</w:t>
      </w:r>
      <w:r w:rsidRPr="00920965">
        <w:rPr>
          <w:rFonts w:ascii="Times New Roman" w:hAnsi="Times New Roman" w:cs="Times New Roman"/>
          <w:sz w:val="24"/>
          <w:szCs w:val="24"/>
        </w:rPr>
        <w:t xml:space="preserve"> Submission Form (Form) may be used </w:t>
      </w:r>
      <w:r w:rsidR="0013107B" w:rsidRPr="00920965">
        <w:rPr>
          <w:rFonts w:ascii="Times New Roman" w:hAnsi="Times New Roman" w:cs="Times New Roman"/>
          <w:sz w:val="24"/>
          <w:szCs w:val="24"/>
        </w:rPr>
        <w:t xml:space="preserve"> </w:t>
      </w:r>
      <w:r w:rsidR="00767159" w:rsidRPr="00920965">
        <w:rPr>
          <w:rFonts w:ascii="Times New Roman" w:hAnsi="Times New Roman" w:cs="Times New Roman"/>
          <w:sz w:val="24"/>
          <w:szCs w:val="24"/>
        </w:rPr>
        <w:t xml:space="preserve">to </w:t>
      </w:r>
      <w:r w:rsidRPr="00920965">
        <w:rPr>
          <w:rFonts w:ascii="Times New Roman" w:hAnsi="Times New Roman" w:cs="Times New Roman"/>
          <w:sz w:val="24"/>
          <w:szCs w:val="24"/>
        </w:rPr>
        <w:t xml:space="preserve">request that CMS determine whether </w:t>
      </w:r>
      <w:r w:rsidR="00710D11">
        <w:rPr>
          <w:rFonts w:ascii="Times New Roman" w:hAnsi="Times New Roman" w:cs="Times New Roman"/>
          <w:sz w:val="24"/>
          <w:szCs w:val="24"/>
        </w:rPr>
        <w:t xml:space="preserve">Eligible Clinicians are QPs under the </w:t>
      </w:r>
      <w:r w:rsidR="00107069">
        <w:rPr>
          <w:rFonts w:ascii="Times New Roman" w:hAnsi="Times New Roman" w:cs="Times New Roman"/>
          <w:sz w:val="24"/>
          <w:szCs w:val="24"/>
        </w:rPr>
        <w:t xml:space="preserve">All-Payer Combination Option of the </w:t>
      </w:r>
      <w:r w:rsidR="00710D11">
        <w:rPr>
          <w:rFonts w:ascii="Times New Roman" w:hAnsi="Times New Roman" w:cs="Times New Roman"/>
          <w:sz w:val="24"/>
          <w:szCs w:val="24"/>
        </w:rPr>
        <w:t>Quality Payment Program</w:t>
      </w:r>
      <w:r w:rsidR="00184CFE">
        <w:rPr>
          <w:rFonts w:ascii="Times New Roman" w:hAnsi="Times New Roman" w:cs="Times New Roman"/>
          <w:sz w:val="24"/>
          <w:szCs w:val="24"/>
        </w:rPr>
        <w:t xml:space="preserve"> (QPP)</w:t>
      </w:r>
      <w:r w:rsidR="00710D11">
        <w:rPr>
          <w:rFonts w:ascii="Times New Roman" w:hAnsi="Times New Roman" w:cs="Times New Roman"/>
          <w:sz w:val="24"/>
          <w:szCs w:val="24"/>
        </w:rPr>
        <w:t xml:space="preserve"> as set forth in 42 CFR 414.1425. This process is called the </w:t>
      </w:r>
      <w:r w:rsidR="00934BAD">
        <w:rPr>
          <w:rFonts w:ascii="Times New Roman" w:hAnsi="Times New Roman" w:cs="Times New Roman"/>
          <w:sz w:val="24"/>
          <w:szCs w:val="24"/>
        </w:rPr>
        <w:t xml:space="preserve">QP Determination Process. </w:t>
      </w:r>
      <w:r w:rsidR="00E53C6B" w:rsidRPr="00920965">
        <w:rPr>
          <w:rFonts w:ascii="Times New Roman" w:hAnsi="Times New Roman" w:cs="Times New Roman"/>
          <w:sz w:val="24"/>
          <w:szCs w:val="24"/>
        </w:rPr>
        <w:t xml:space="preserve">More information about </w:t>
      </w:r>
      <w:r w:rsidR="007447C3">
        <w:rPr>
          <w:rFonts w:ascii="Times New Roman" w:hAnsi="Times New Roman" w:cs="Times New Roman"/>
          <w:sz w:val="24"/>
          <w:szCs w:val="24"/>
        </w:rPr>
        <w:t>QPP</w:t>
      </w:r>
      <w:r w:rsidR="00E53C6B" w:rsidRPr="00920965">
        <w:rPr>
          <w:rFonts w:ascii="Times New Roman" w:hAnsi="Times New Roman" w:cs="Times New Roman"/>
          <w:sz w:val="24"/>
          <w:szCs w:val="24"/>
        </w:rPr>
        <w:t xml:space="preserve"> is available at </w:t>
      </w:r>
      <w:hyperlink r:id="rId12" w:history="1">
        <w:r w:rsidR="00E53C6B" w:rsidRPr="00920965">
          <w:rPr>
            <w:rStyle w:val="Hyperlink"/>
            <w:rFonts w:ascii="Times New Roman" w:hAnsi="Times New Roman" w:cs="Times New Roman"/>
            <w:sz w:val="24"/>
            <w:szCs w:val="24"/>
          </w:rPr>
          <w:t>http://qpp.cms.gov/</w:t>
        </w:r>
      </w:hyperlink>
      <w:r w:rsidR="00E53C6B" w:rsidRPr="00920965">
        <w:rPr>
          <w:rFonts w:ascii="Times New Roman" w:hAnsi="Times New Roman" w:cs="Times New Roman"/>
          <w:sz w:val="24"/>
          <w:szCs w:val="24"/>
        </w:rPr>
        <w:t xml:space="preserve">. </w:t>
      </w:r>
    </w:p>
    <w:p w14:paraId="209E1552" w14:textId="72482A54" w:rsidR="00184CFE" w:rsidRDefault="00184CFE" w:rsidP="00F118CA">
      <w:pPr>
        <w:spacing w:after="0" w:line="240" w:lineRule="auto"/>
        <w:rPr>
          <w:rFonts w:ascii="Times New Roman" w:hAnsi="Times New Roman" w:cs="Times New Roman"/>
          <w:sz w:val="24"/>
          <w:szCs w:val="24"/>
        </w:rPr>
      </w:pPr>
    </w:p>
    <w:p w14:paraId="0A706A09" w14:textId="5BC76FB0" w:rsidR="009B1048" w:rsidRDefault="00184CFE"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The All</w:t>
      </w:r>
      <w:r w:rsidR="005409D7">
        <w:rPr>
          <w:rFonts w:ascii="Times New Roman" w:hAnsi="Times New Roman" w:cs="Times New Roman"/>
          <w:sz w:val="24"/>
          <w:szCs w:val="24"/>
        </w:rPr>
        <w:t>-</w:t>
      </w:r>
      <w:r>
        <w:rPr>
          <w:rFonts w:ascii="Times New Roman" w:hAnsi="Times New Roman" w:cs="Times New Roman"/>
          <w:sz w:val="24"/>
          <w:szCs w:val="24"/>
        </w:rPr>
        <w:t xml:space="preserve">Payer Combination Option covers </w:t>
      </w:r>
      <w:r w:rsidR="003B0DC7">
        <w:rPr>
          <w:rFonts w:ascii="Times New Roman" w:hAnsi="Times New Roman" w:cs="Times New Roman"/>
          <w:sz w:val="24"/>
          <w:szCs w:val="24"/>
        </w:rPr>
        <w:t>Eligible C</w:t>
      </w:r>
      <w:r>
        <w:rPr>
          <w:rFonts w:ascii="Times New Roman" w:hAnsi="Times New Roman" w:cs="Times New Roman"/>
          <w:sz w:val="24"/>
          <w:szCs w:val="24"/>
        </w:rPr>
        <w:t>linicians</w:t>
      </w:r>
      <w:r w:rsidR="003B0DC7">
        <w:rPr>
          <w:rFonts w:ascii="Times New Roman" w:hAnsi="Times New Roman" w:cs="Times New Roman"/>
          <w:sz w:val="24"/>
          <w:szCs w:val="24"/>
        </w:rPr>
        <w:t>, TINs, and APM Entities</w:t>
      </w:r>
      <w:r>
        <w:rPr>
          <w:rFonts w:ascii="Times New Roman" w:hAnsi="Times New Roman" w:cs="Times New Roman"/>
          <w:sz w:val="24"/>
          <w:szCs w:val="24"/>
        </w:rPr>
        <w:t xml:space="preserve"> whose </w:t>
      </w:r>
      <w:r w:rsidR="00292D44">
        <w:rPr>
          <w:rFonts w:ascii="Times New Roman" w:hAnsi="Times New Roman" w:cs="Times New Roman"/>
          <w:sz w:val="24"/>
          <w:szCs w:val="24"/>
        </w:rPr>
        <w:t xml:space="preserve">Medicare fee-for-service (FFS) </w:t>
      </w:r>
      <w:r>
        <w:rPr>
          <w:rFonts w:ascii="Times New Roman" w:hAnsi="Times New Roman" w:cs="Times New Roman"/>
          <w:sz w:val="24"/>
          <w:szCs w:val="24"/>
        </w:rPr>
        <w:t xml:space="preserve">QP threshold scores under the Medicare Option meet or exceed a certain minimum, but do not meet or exceed the threshold scores required to achieve QP status </w:t>
      </w:r>
      <w:r w:rsidR="00FA3695">
        <w:rPr>
          <w:rFonts w:ascii="Times New Roman" w:hAnsi="Times New Roman" w:cs="Times New Roman"/>
          <w:sz w:val="24"/>
          <w:szCs w:val="24"/>
        </w:rPr>
        <w:t>under the Medicare Option for a given year.</w:t>
      </w:r>
      <w:r w:rsidR="007447C3">
        <w:rPr>
          <w:rFonts w:ascii="Times New Roman" w:hAnsi="Times New Roman" w:cs="Times New Roman"/>
          <w:sz w:val="24"/>
          <w:szCs w:val="24"/>
        </w:rPr>
        <w:t xml:space="preserve">  </w:t>
      </w:r>
      <w:r w:rsidR="009B1048">
        <w:rPr>
          <w:rFonts w:ascii="Times New Roman" w:hAnsi="Times New Roman" w:cs="Times New Roman"/>
          <w:sz w:val="24"/>
          <w:szCs w:val="24"/>
        </w:rPr>
        <w:t xml:space="preserve">This Form collects payment amount and patient count information on payers other than Medicare FFS, for purposes of calculating payment amount and patient count threshold scores under the All Payer Combination Option. </w:t>
      </w:r>
    </w:p>
    <w:p w14:paraId="493B21F5" w14:textId="77777777" w:rsidR="009B1048" w:rsidRDefault="009B1048" w:rsidP="00F118CA">
      <w:pPr>
        <w:spacing w:after="0" w:line="240" w:lineRule="auto"/>
        <w:rPr>
          <w:rFonts w:ascii="Times New Roman" w:hAnsi="Times New Roman" w:cs="Times New Roman"/>
          <w:sz w:val="24"/>
          <w:szCs w:val="24"/>
        </w:rPr>
      </w:pPr>
    </w:p>
    <w:p w14:paraId="59766A66" w14:textId="62EEF880" w:rsidR="00FA3695" w:rsidRDefault="00534AEF"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The chart</w:t>
      </w:r>
      <w:r w:rsidR="009B1048">
        <w:rPr>
          <w:rFonts w:ascii="Times New Roman" w:hAnsi="Times New Roman" w:cs="Times New Roman"/>
          <w:sz w:val="24"/>
          <w:szCs w:val="24"/>
        </w:rPr>
        <w:t>s</w:t>
      </w:r>
      <w:r>
        <w:rPr>
          <w:rFonts w:ascii="Times New Roman" w:hAnsi="Times New Roman" w:cs="Times New Roman"/>
          <w:sz w:val="24"/>
          <w:szCs w:val="24"/>
        </w:rPr>
        <w:t xml:space="preserve"> below display the </w:t>
      </w:r>
      <w:r w:rsidR="009B1048">
        <w:rPr>
          <w:rFonts w:ascii="Times New Roman" w:hAnsi="Times New Roman" w:cs="Times New Roman"/>
          <w:sz w:val="24"/>
          <w:szCs w:val="24"/>
        </w:rPr>
        <w:t>minimum</w:t>
      </w:r>
      <w:r>
        <w:rPr>
          <w:rFonts w:ascii="Times New Roman" w:hAnsi="Times New Roman" w:cs="Times New Roman"/>
          <w:sz w:val="24"/>
          <w:szCs w:val="24"/>
        </w:rPr>
        <w:t xml:space="preserve"> </w:t>
      </w:r>
      <w:r w:rsidR="0005132D">
        <w:rPr>
          <w:rFonts w:ascii="Times New Roman" w:hAnsi="Times New Roman" w:cs="Times New Roman"/>
          <w:sz w:val="24"/>
          <w:szCs w:val="24"/>
        </w:rPr>
        <w:t xml:space="preserve">Medicare </w:t>
      </w:r>
      <w:r w:rsidR="00A83B4A">
        <w:rPr>
          <w:rFonts w:ascii="Times New Roman" w:hAnsi="Times New Roman" w:cs="Times New Roman"/>
          <w:sz w:val="24"/>
          <w:szCs w:val="24"/>
        </w:rPr>
        <w:t>FFS</w:t>
      </w:r>
      <w:r w:rsidR="0005132D">
        <w:rPr>
          <w:rFonts w:ascii="Times New Roman" w:hAnsi="Times New Roman" w:cs="Times New Roman"/>
          <w:sz w:val="24"/>
          <w:szCs w:val="24"/>
        </w:rPr>
        <w:t xml:space="preserve"> </w:t>
      </w:r>
      <w:r>
        <w:rPr>
          <w:rFonts w:ascii="Times New Roman" w:hAnsi="Times New Roman" w:cs="Times New Roman"/>
          <w:sz w:val="24"/>
          <w:szCs w:val="24"/>
        </w:rPr>
        <w:t xml:space="preserve">QP threshold scores </w:t>
      </w:r>
      <w:r w:rsidR="009B1048">
        <w:rPr>
          <w:rFonts w:ascii="Times New Roman" w:hAnsi="Times New Roman" w:cs="Times New Roman"/>
          <w:sz w:val="24"/>
          <w:szCs w:val="24"/>
        </w:rPr>
        <w:t xml:space="preserve">and All-Payer Combination Option threshold scores </w:t>
      </w:r>
      <w:r>
        <w:rPr>
          <w:rFonts w:ascii="Times New Roman" w:hAnsi="Times New Roman" w:cs="Times New Roman"/>
          <w:sz w:val="24"/>
          <w:szCs w:val="24"/>
        </w:rPr>
        <w:t xml:space="preserve">that would make an Eligible Clinician, TIN, or APM Entity </w:t>
      </w:r>
      <w:r w:rsidR="00323A81">
        <w:rPr>
          <w:rFonts w:ascii="Times New Roman" w:hAnsi="Times New Roman" w:cs="Times New Roman"/>
          <w:sz w:val="24"/>
          <w:szCs w:val="24"/>
        </w:rPr>
        <w:t xml:space="preserve">a QP or Partial QP </w:t>
      </w:r>
      <w:r w:rsidR="00AC35DF">
        <w:rPr>
          <w:rFonts w:ascii="Times New Roman" w:hAnsi="Times New Roman" w:cs="Times New Roman"/>
          <w:sz w:val="24"/>
          <w:szCs w:val="24"/>
        </w:rPr>
        <w:t xml:space="preserve">under </w:t>
      </w:r>
      <w:r>
        <w:rPr>
          <w:rFonts w:ascii="Times New Roman" w:hAnsi="Times New Roman" w:cs="Times New Roman"/>
          <w:sz w:val="24"/>
          <w:szCs w:val="24"/>
        </w:rPr>
        <w:t xml:space="preserve">the All-Payer Combination Option. </w:t>
      </w:r>
    </w:p>
    <w:p w14:paraId="398826C1" w14:textId="77777777" w:rsidR="003D0E81" w:rsidRDefault="003D0E81" w:rsidP="00F118CA">
      <w:pPr>
        <w:spacing w:after="0" w:line="240" w:lineRule="auto"/>
        <w:rPr>
          <w:rFonts w:ascii="Times New Roman" w:hAnsi="Times New Roman" w:cs="Times New Roman"/>
          <w:sz w:val="24"/>
          <w:szCs w:val="24"/>
        </w:rPr>
      </w:pPr>
    </w:p>
    <w:p w14:paraId="473B11FF" w14:textId="402E4605" w:rsidR="003D0E81" w:rsidRPr="003D0E81" w:rsidRDefault="003D0E81" w:rsidP="00F118CA">
      <w:pPr>
        <w:spacing w:after="0" w:line="240" w:lineRule="auto"/>
        <w:rPr>
          <w:rFonts w:ascii="Times New Roman" w:hAnsi="Times New Roman" w:cs="Times New Roman"/>
          <w:b/>
          <w:sz w:val="24"/>
          <w:szCs w:val="24"/>
        </w:rPr>
      </w:pPr>
      <w:r w:rsidRPr="003D0E81">
        <w:rPr>
          <w:rFonts w:ascii="Times New Roman" w:hAnsi="Times New Roman" w:cs="Times New Roman"/>
          <w:b/>
          <w:sz w:val="24"/>
          <w:szCs w:val="24"/>
        </w:rPr>
        <w:t>Payment Amount Threshold Scores</w:t>
      </w:r>
    </w:p>
    <w:tbl>
      <w:tblPr>
        <w:tblStyle w:val="TableGrid32"/>
        <w:tblpPr w:leftFromText="180" w:rightFromText="180" w:vertAnchor="text" w:horzAnchor="margin" w:tblpY="173"/>
        <w:tblW w:w="9445" w:type="dxa"/>
        <w:tblLook w:val="04A0" w:firstRow="1" w:lastRow="0" w:firstColumn="1" w:lastColumn="0" w:noHBand="0" w:noVBand="1"/>
      </w:tblPr>
      <w:tblGrid>
        <w:gridCol w:w="1655"/>
        <w:gridCol w:w="950"/>
        <w:gridCol w:w="1010"/>
        <w:gridCol w:w="813"/>
        <w:gridCol w:w="733"/>
        <w:gridCol w:w="707"/>
        <w:gridCol w:w="720"/>
        <w:gridCol w:w="728"/>
        <w:gridCol w:w="685"/>
        <w:gridCol w:w="697"/>
        <w:gridCol w:w="747"/>
      </w:tblGrid>
      <w:tr w:rsidR="003D0E81" w:rsidRPr="00645267" w14:paraId="7B76217E" w14:textId="77777777" w:rsidTr="00C50E65">
        <w:trPr>
          <w:tblHeader/>
        </w:trPr>
        <w:tc>
          <w:tcPr>
            <w:tcW w:w="1655" w:type="dxa"/>
          </w:tcPr>
          <w:p w14:paraId="228291F1" w14:textId="77777777" w:rsidR="003D0E81" w:rsidRPr="00207C8D" w:rsidRDefault="003D0E81" w:rsidP="00C50E65">
            <w:pPr>
              <w:keepNext/>
              <w:contextualSpacing/>
              <w:rPr>
                <w:b/>
                <w:sz w:val="20"/>
                <w:szCs w:val="20"/>
              </w:rPr>
            </w:pPr>
            <w:r w:rsidRPr="00207C8D">
              <w:rPr>
                <w:b/>
                <w:sz w:val="20"/>
                <w:szCs w:val="20"/>
              </w:rPr>
              <w:t>Payment Year</w:t>
            </w:r>
          </w:p>
        </w:tc>
        <w:tc>
          <w:tcPr>
            <w:tcW w:w="950" w:type="dxa"/>
          </w:tcPr>
          <w:p w14:paraId="06258AEB" w14:textId="77777777" w:rsidR="003D0E81" w:rsidRPr="00207C8D" w:rsidRDefault="003D0E81" w:rsidP="00C50E65">
            <w:pPr>
              <w:keepNext/>
              <w:contextualSpacing/>
              <w:rPr>
                <w:b/>
                <w:sz w:val="20"/>
                <w:szCs w:val="20"/>
              </w:rPr>
            </w:pPr>
            <w:r w:rsidRPr="00207C8D">
              <w:rPr>
                <w:b/>
                <w:sz w:val="20"/>
                <w:szCs w:val="20"/>
              </w:rPr>
              <w:t>2019</w:t>
            </w:r>
          </w:p>
        </w:tc>
        <w:tc>
          <w:tcPr>
            <w:tcW w:w="1010" w:type="dxa"/>
          </w:tcPr>
          <w:p w14:paraId="694F0DF8" w14:textId="77777777" w:rsidR="003D0E81" w:rsidRPr="00207C8D" w:rsidRDefault="003D0E81" w:rsidP="00C50E65">
            <w:pPr>
              <w:keepNext/>
              <w:contextualSpacing/>
              <w:rPr>
                <w:b/>
                <w:sz w:val="20"/>
                <w:szCs w:val="20"/>
              </w:rPr>
            </w:pPr>
            <w:r w:rsidRPr="00207C8D">
              <w:rPr>
                <w:b/>
                <w:sz w:val="20"/>
                <w:szCs w:val="20"/>
              </w:rPr>
              <w:t>2020</w:t>
            </w:r>
          </w:p>
        </w:tc>
        <w:tc>
          <w:tcPr>
            <w:tcW w:w="1546" w:type="dxa"/>
            <w:gridSpan w:val="2"/>
          </w:tcPr>
          <w:p w14:paraId="18D7D091" w14:textId="77777777" w:rsidR="003D0E81" w:rsidRPr="00207C8D" w:rsidRDefault="003D0E81" w:rsidP="00C50E65">
            <w:pPr>
              <w:keepNext/>
              <w:contextualSpacing/>
              <w:rPr>
                <w:b/>
                <w:sz w:val="20"/>
                <w:szCs w:val="20"/>
              </w:rPr>
            </w:pPr>
            <w:r w:rsidRPr="00207C8D">
              <w:rPr>
                <w:b/>
                <w:sz w:val="20"/>
                <w:szCs w:val="20"/>
              </w:rPr>
              <w:t>2021</w:t>
            </w:r>
          </w:p>
        </w:tc>
        <w:tc>
          <w:tcPr>
            <w:tcW w:w="1427" w:type="dxa"/>
            <w:gridSpan w:val="2"/>
          </w:tcPr>
          <w:p w14:paraId="2A690C9D" w14:textId="77777777" w:rsidR="003D0E81" w:rsidRPr="00207C8D" w:rsidRDefault="003D0E81" w:rsidP="00C50E65">
            <w:pPr>
              <w:keepNext/>
              <w:contextualSpacing/>
              <w:rPr>
                <w:b/>
                <w:sz w:val="20"/>
                <w:szCs w:val="20"/>
              </w:rPr>
            </w:pPr>
            <w:r w:rsidRPr="00207C8D">
              <w:rPr>
                <w:b/>
                <w:sz w:val="20"/>
                <w:szCs w:val="20"/>
              </w:rPr>
              <w:t>2022</w:t>
            </w:r>
          </w:p>
        </w:tc>
        <w:tc>
          <w:tcPr>
            <w:tcW w:w="1413" w:type="dxa"/>
            <w:gridSpan w:val="2"/>
          </w:tcPr>
          <w:p w14:paraId="1B15B6E2" w14:textId="77777777" w:rsidR="003D0E81" w:rsidRPr="00207C8D" w:rsidRDefault="003D0E81" w:rsidP="00C50E65">
            <w:pPr>
              <w:keepNext/>
              <w:contextualSpacing/>
              <w:rPr>
                <w:b/>
                <w:sz w:val="20"/>
                <w:szCs w:val="20"/>
              </w:rPr>
            </w:pPr>
            <w:r w:rsidRPr="00207C8D">
              <w:rPr>
                <w:b/>
                <w:sz w:val="20"/>
                <w:szCs w:val="20"/>
              </w:rPr>
              <w:t>2023</w:t>
            </w:r>
          </w:p>
        </w:tc>
        <w:tc>
          <w:tcPr>
            <w:tcW w:w="1444" w:type="dxa"/>
            <w:gridSpan w:val="2"/>
          </w:tcPr>
          <w:p w14:paraId="2B15B965" w14:textId="77777777" w:rsidR="003D0E81" w:rsidRPr="00207C8D" w:rsidRDefault="003D0E81" w:rsidP="00C50E65">
            <w:pPr>
              <w:keepNext/>
              <w:contextualSpacing/>
              <w:rPr>
                <w:b/>
                <w:sz w:val="20"/>
                <w:szCs w:val="20"/>
              </w:rPr>
            </w:pPr>
            <w:r w:rsidRPr="00207C8D">
              <w:rPr>
                <w:b/>
                <w:sz w:val="20"/>
                <w:szCs w:val="20"/>
              </w:rPr>
              <w:t>2024 and later</w:t>
            </w:r>
          </w:p>
        </w:tc>
      </w:tr>
      <w:tr w:rsidR="003D0E81" w:rsidRPr="00645267" w14:paraId="2827F8C5" w14:textId="77777777" w:rsidTr="00C50E65">
        <w:trPr>
          <w:trHeight w:val="845"/>
        </w:trPr>
        <w:tc>
          <w:tcPr>
            <w:tcW w:w="1655" w:type="dxa"/>
          </w:tcPr>
          <w:p w14:paraId="7DEFDBC0" w14:textId="23672675" w:rsidR="003D0E81" w:rsidRPr="00207C8D" w:rsidRDefault="003D0E81" w:rsidP="003D0E81">
            <w:pPr>
              <w:keepNext/>
              <w:contextualSpacing/>
              <w:rPr>
                <w:sz w:val="20"/>
                <w:szCs w:val="20"/>
              </w:rPr>
            </w:pPr>
            <w:r w:rsidRPr="00207C8D">
              <w:rPr>
                <w:sz w:val="20"/>
                <w:szCs w:val="20"/>
              </w:rPr>
              <w:t>QP Payment Amount Threshold</w:t>
            </w:r>
          </w:p>
        </w:tc>
        <w:tc>
          <w:tcPr>
            <w:tcW w:w="950" w:type="dxa"/>
          </w:tcPr>
          <w:p w14:paraId="75CE540D" w14:textId="77777777" w:rsidR="003D0E81" w:rsidRPr="00207C8D" w:rsidRDefault="003D0E81" w:rsidP="00C50E65">
            <w:pPr>
              <w:keepNext/>
              <w:contextualSpacing/>
              <w:rPr>
                <w:sz w:val="20"/>
                <w:szCs w:val="20"/>
              </w:rPr>
            </w:pPr>
            <w:r w:rsidRPr="00207C8D">
              <w:rPr>
                <w:sz w:val="20"/>
                <w:szCs w:val="20"/>
              </w:rPr>
              <w:t>N/A</w:t>
            </w:r>
          </w:p>
        </w:tc>
        <w:tc>
          <w:tcPr>
            <w:tcW w:w="1010" w:type="dxa"/>
          </w:tcPr>
          <w:p w14:paraId="077B67F1" w14:textId="77777777" w:rsidR="003D0E81" w:rsidRPr="00207C8D" w:rsidRDefault="003D0E81" w:rsidP="00C50E65">
            <w:pPr>
              <w:keepNext/>
              <w:contextualSpacing/>
              <w:rPr>
                <w:sz w:val="20"/>
                <w:szCs w:val="20"/>
              </w:rPr>
            </w:pPr>
            <w:r w:rsidRPr="00207C8D">
              <w:rPr>
                <w:sz w:val="20"/>
                <w:szCs w:val="20"/>
              </w:rPr>
              <w:t>N/A</w:t>
            </w:r>
          </w:p>
        </w:tc>
        <w:tc>
          <w:tcPr>
            <w:tcW w:w="813" w:type="dxa"/>
          </w:tcPr>
          <w:p w14:paraId="244F4DB6" w14:textId="77777777" w:rsidR="003D0E81" w:rsidRPr="00207C8D" w:rsidRDefault="003D0E81" w:rsidP="00C50E65">
            <w:pPr>
              <w:keepNext/>
              <w:contextualSpacing/>
              <w:rPr>
                <w:sz w:val="20"/>
                <w:szCs w:val="20"/>
              </w:rPr>
            </w:pPr>
            <w:r w:rsidRPr="00207C8D">
              <w:rPr>
                <w:sz w:val="20"/>
                <w:szCs w:val="20"/>
              </w:rPr>
              <w:t>50%</w:t>
            </w:r>
          </w:p>
        </w:tc>
        <w:tc>
          <w:tcPr>
            <w:tcW w:w="733" w:type="dxa"/>
          </w:tcPr>
          <w:p w14:paraId="11650BB2" w14:textId="77777777" w:rsidR="003D0E81" w:rsidRPr="00207C8D" w:rsidRDefault="003D0E81" w:rsidP="00C50E65">
            <w:pPr>
              <w:keepNext/>
              <w:contextualSpacing/>
              <w:rPr>
                <w:sz w:val="20"/>
                <w:szCs w:val="20"/>
              </w:rPr>
            </w:pPr>
            <w:r w:rsidRPr="00207C8D">
              <w:rPr>
                <w:sz w:val="20"/>
                <w:szCs w:val="20"/>
              </w:rPr>
              <w:t>25%</w:t>
            </w:r>
          </w:p>
        </w:tc>
        <w:tc>
          <w:tcPr>
            <w:tcW w:w="707" w:type="dxa"/>
          </w:tcPr>
          <w:p w14:paraId="6C7E7790" w14:textId="77777777" w:rsidR="003D0E81" w:rsidRPr="00207C8D" w:rsidRDefault="003D0E81" w:rsidP="00C50E65">
            <w:pPr>
              <w:keepNext/>
              <w:contextualSpacing/>
              <w:rPr>
                <w:sz w:val="20"/>
                <w:szCs w:val="20"/>
              </w:rPr>
            </w:pPr>
            <w:r w:rsidRPr="00207C8D">
              <w:rPr>
                <w:sz w:val="20"/>
                <w:szCs w:val="20"/>
              </w:rPr>
              <w:t>50%</w:t>
            </w:r>
          </w:p>
        </w:tc>
        <w:tc>
          <w:tcPr>
            <w:tcW w:w="720" w:type="dxa"/>
          </w:tcPr>
          <w:p w14:paraId="4ABDCF97" w14:textId="77777777" w:rsidR="003D0E81" w:rsidRPr="00207C8D" w:rsidRDefault="003D0E81" w:rsidP="00C50E65">
            <w:pPr>
              <w:keepNext/>
              <w:contextualSpacing/>
              <w:rPr>
                <w:sz w:val="20"/>
                <w:szCs w:val="20"/>
              </w:rPr>
            </w:pPr>
            <w:r w:rsidRPr="00207C8D">
              <w:rPr>
                <w:sz w:val="20"/>
                <w:szCs w:val="20"/>
              </w:rPr>
              <w:t>25%</w:t>
            </w:r>
          </w:p>
        </w:tc>
        <w:tc>
          <w:tcPr>
            <w:tcW w:w="728" w:type="dxa"/>
          </w:tcPr>
          <w:p w14:paraId="6ED1AC7E" w14:textId="77777777" w:rsidR="003D0E81" w:rsidRPr="00207C8D" w:rsidRDefault="003D0E81" w:rsidP="00C50E65">
            <w:pPr>
              <w:keepNext/>
              <w:contextualSpacing/>
              <w:rPr>
                <w:sz w:val="20"/>
                <w:szCs w:val="20"/>
              </w:rPr>
            </w:pPr>
            <w:r w:rsidRPr="00207C8D">
              <w:rPr>
                <w:sz w:val="20"/>
                <w:szCs w:val="20"/>
              </w:rPr>
              <w:t>75%</w:t>
            </w:r>
          </w:p>
        </w:tc>
        <w:tc>
          <w:tcPr>
            <w:tcW w:w="685" w:type="dxa"/>
          </w:tcPr>
          <w:p w14:paraId="7CD35967" w14:textId="77777777" w:rsidR="003D0E81" w:rsidRPr="00207C8D" w:rsidRDefault="003D0E81" w:rsidP="00C50E65">
            <w:pPr>
              <w:keepNext/>
              <w:contextualSpacing/>
              <w:rPr>
                <w:sz w:val="20"/>
                <w:szCs w:val="20"/>
              </w:rPr>
            </w:pPr>
            <w:r w:rsidRPr="00207C8D">
              <w:rPr>
                <w:sz w:val="20"/>
                <w:szCs w:val="20"/>
              </w:rPr>
              <w:t>25%</w:t>
            </w:r>
          </w:p>
        </w:tc>
        <w:tc>
          <w:tcPr>
            <w:tcW w:w="697" w:type="dxa"/>
          </w:tcPr>
          <w:p w14:paraId="5319B988" w14:textId="77777777" w:rsidR="003D0E81" w:rsidRPr="00207C8D" w:rsidRDefault="003D0E81" w:rsidP="00C50E65">
            <w:pPr>
              <w:keepNext/>
              <w:contextualSpacing/>
              <w:rPr>
                <w:sz w:val="20"/>
                <w:szCs w:val="20"/>
              </w:rPr>
            </w:pPr>
            <w:r w:rsidRPr="00207C8D">
              <w:rPr>
                <w:sz w:val="20"/>
                <w:szCs w:val="20"/>
              </w:rPr>
              <w:t>75%</w:t>
            </w:r>
          </w:p>
        </w:tc>
        <w:tc>
          <w:tcPr>
            <w:tcW w:w="747" w:type="dxa"/>
          </w:tcPr>
          <w:p w14:paraId="1CEF6CA7" w14:textId="77777777" w:rsidR="003D0E81" w:rsidRPr="00207C8D" w:rsidRDefault="003D0E81" w:rsidP="00C50E65">
            <w:pPr>
              <w:keepNext/>
              <w:contextualSpacing/>
              <w:rPr>
                <w:sz w:val="20"/>
                <w:szCs w:val="20"/>
              </w:rPr>
            </w:pPr>
            <w:r w:rsidRPr="00207C8D">
              <w:rPr>
                <w:sz w:val="20"/>
                <w:szCs w:val="20"/>
              </w:rPr>
              <w:t>25%</w:t>
            </w:r>
          </w:p>
        </w:tc>
      </w:tr>
      <w:tr w:rsidR="003D0E81" w:rsidRPr="00645267" w14:paraId="4386AC6B" w14:textId="77777777" w:rsidTr="00C50E65">
        <w:tc>
          <w:tcPr>
            <w:tcW w:w="1655" w:type="dxa"/>
            <w:tcBorders>
              <w:bottom w:val="single" w:sz="4" w:space="0" w:color="auto"/>
            </w:tcBorders>
          </w:tcPr>
          <w:p w14:paraId="207F5697" w14:textId="17B6413F" w:rsidR="003D0E81" w:rsidRPr="00207C8D" w:rsidRDefault="003D0E81" w:rsidP="003D0E81">
            <w:pPr>
              <w:keepNext/>
              <w:contextualSpacing/>
              <w:rPr>
                <w:sz w:val="20"/>
                <w:szCs w:val="20"/>
              </w:rPr>
            </w:pPr>
            <w:r w:rsidRPr="00207C8D">
              <w:rPr>
                <w:sz w:val="20"/>
                <w:szCs w:val="20"/>
              </w:rPr>
              <w:t>Partial QP Payment Amount Threshold</w:t>
            </w:r>
          </w:p>
        </w:tc>
        <w:tc>
          <w:tcPr>
            <w:tcW w:w="950" w:type="dxa"/>
            <w:tcBorders>
              <w:bottom w:val="single" w:sz="4" w:space="0" w:color="auto"/>
            </w:tcBorders>
          </w:tcPr>
          <w:p w14:paraId="50299B19" w14:textId="77777777" w:rsidR="003D0E81" w:rsidRPr="00207C8D" w:rsidRDefault="003D0E81" w:rsidP="00C50E65">
            <w:pPr>
              <w:keepNext/>
              <w:contextualSpacing/>
              <w:rPr>
                <w:sz w:val="20"/>
                <w:szCs w:val="20"/>
              </w:rPr>
            </w:pPr>
            <w:r w:rsidRPr="00207C8D">
              <w:rPr>
                <w:sz w:val="20"/>
                <w:szCs w:val="20"/>
              </w:rPr>
              <w:t>N/A</w:t>
            </w:r>
          </w:p>
        </w:tc>
        <w:tc>
          <w:tcPr>
            <w:tcW w:w="1010" w:type="dxa"/>
            <w:tcBorders>
              <w:bottom w:val="single" w:sz="4" w:space="0" w:color="auto"/>
            </w:tcBorders>
          </w:tcPr>
          <w:p w14:paraId="672FE96B" w14:textId="77777777" w:rsidR="003D0E81" w:rsidRPr="00207C8D" w:rsidRDefault="003D0E81" w:rsidP="00C50E65">
            <w:pPr>
              <w:keepNext/>
              <w:contextualSpacing/>
              <w:rPr>
                <w:sz w:val="20"/>
                <w:szCs w:val="20"/>
              </w:rPr>
            </w:pPr>
            <w:r w:rsidRPr="00207C8D">
              <w:rPr>
                <w:sz w:val="20"/>
                <w:szCs w:val="20"/>
              </w:rPr>
              <w:t>N/A</w:t>
            </w:r>
          </w:p>
        </w:tc>
        <w:tc>
          <w:tcPr>
            <w:tcW w:w="813" w:type="dxa"/>
          </w:tcPr>
          <w:p w14:paraId="341A97D2" w14:textId="77777777" w:rsidR="003D0E81" w:rsidRPr="00207C8D" w:rsidRDefault="003D0E81" w:rsidP="00C50E65">
            <w:pPr>
              <w:keepNext/>
              <w:contextualSpacing/>
              <w:rPr>
                <w:sz w:val="20"/>
                <w:szCs w:val="20"/>
              </w:rPr>
            </w:pPr>
            <w:r w:rsidRPr="00207C8D">
              <w:rPr>
                <w:sz w:val="20"/>
                <w:szCs w:val="20"/>
              </w:rPr>
              <w:t>40%</w:t>
            </w:r>
          </w:p>
        </w:tc>
        <w:tc>
          <w:tcPr>
            <w:tcW w:w="733" w:type="dxa"/>
          </w:tcPr>
          <w:p w14:paraId="7B3F26FB" w14:textId="77777777" w:rsidR="003D0E81" w:rsidRPr="00207C8D" w:rsidRDefault="003D0E81" w:rsidP="00C50E65">
            <w:pPr>
              <w:keepNext/>
              <w:contextualSpacing/>
              <w:rPr>
                <w:sz w:val="20"/>
                <w:szCs w:val="20"/>
              </w:rPr>
            </w:pPr>
            <w:r w:rsidRPr="00207C8D">
              <w:rPr>
                <w:sz w:val="20"/>
                <w:szCs w:val="20"/>
              </w:rPr>
              <w:t>20%</w:t>
            </w:r>
          </w:p>
        </w:tc>
        <w:tc>
          <w:tcPr>
            <w:tcW w:w="707" w:type="dxa"/>
          </w:tcPr>
          <w:p w14:paraId="40C76744" w14:textId="77777777" w:rsidR="003D0E81" w:rsidRPr="00207C8D" w:rsidRDefault="003D0E81" w:rsidP="00C50E65">
            <w:pPr>
              <w:keepNext/>
              <w:contextualSpacing/>
              <w:rPr>
                <w:sz w:val="20"/>
                <w:szCs w:val="20"/>
              </w:rPr>
            </w:pPr>
            <w:r w:rsidRPr="00207C8D">
              <w:rPr>
                <w:sz w:val="20"/>
                <w:szCs w:val="20"/>
              </w:rPr>
              <w:t>40%</w:t>
            </w:r>
          </w:p>
        </w:tc>
        <w:tc>
          <w:tcPr>
            <w:tcW w:w="720" w:type="dxa"/>
          </w:tcPr>
          <w:p w14:paraId="3CD16DC0" w14:textId="77777777" w:rsidR="003D0E81" w:rsidRPr="00207C8D" w:rsidRDefault="003D0E81" w:rsidP="00C50E65">
            <w:pPr>
              <w:keepNext/>
              <w:contextualSpacing/>
              <w:rPr>
                <w:sz w:val="20"/>
                <w:szCs w:val="20"/>
              </w:rPr>
            </w:pPr>
            <w:r w:rsidRPr="00207C8D">
              <w:rPr>
                <w:sz w:val="20"/>
                <w:szCs w:val="20"/>
              </w:rPr>
              <w:t>20%</w:t>
            </w:r>
          </w:p>
        </w:tc>
        <w:tc>
          <w:tcPr>
            <w:tcW w:w="728" w:type="dxa"/>
          </w:tcPr>
          <w:p w14:paraId="496C349E" w14:textId="77777777" w:rsidR="003D0E81" w:rsidRPr="00207C8D" w:rsidRDefault="003D0E81" w:rsidP="00C50E65">
            <w:pPr>
              <w:keepNext/>
              <w:contextualSpacing/>
              <w:rPr>
                <w:sz w:val="20"/>
                <w:szCs w:val="20"/>
              </w:rPr>
            </w:pPr>
            <w:r w:rsidRPr="00207C8D">
              <w:rPr>
                <w:sz w:val="20"/>
                <w:szCs w:val="20"/>
              </w:rPr>
              <w:t>50%</w:t>
            </w:r>
          </w:p>
        </w:tc>
        <w:tc>
          <w:tcPr>
            <w:tcW w:w="685" w:type="dxa"/>
          </w:tcPr>
          <w:p w14:paraId="572B7161" w14:textId="77777777" w:rsidR="003D0E81" w:rsidRPr="00207C8D" w:rsidRDefault="003D0E81" w:rsidP="00C50E65">
            <w:pPr>
              <w:keepNext/>
              <w:contextualSpacing/>
              <w:rPr>
                <w:sz w:val="20"/>
                <w:szCs w:val="20"/>
              </w:rPr>
            </w:pPr>
            <w:r w:rsidRPr="00207C8D">
              <w:rPr>
                <w:sz w:val="20"/>
                <w:szCs w:val="20"/>
              </w:rPr>
              <w:t>20%</w:t>
            </w:r>
          </w:p>
        </w:tc>
        <w:tc>
          <w:tcPr>
            <w:tcW w:w="697" w:type="dxa"/>
          </w:tcPr>
          <w:p w14:paraId="38A98A3A" w14:textId="77777777" w:rsidR="003D0E81" w:rsidRPr="00207C8D" w:rsidRDefault="003D0E81" w:rsidP="00C50E65">
            <w:pPr>
              <w:keepNext/>
              <w:contextualSpacing/>
              <w:rPr>
                <w:sz w:val="20"/>
                <w:szCs w:val="20"/>
              </w:rPr>
            </w:pPr>
            <w:r w:rsidRPr="00207C8D">
              <w:rPr>
                <w:sz w:val="20"/>
                <w:szCs w:val="20"/>
              </w:rPr>
              <w:t>50%</w:t>
            </w:r>
          </w:p>
        </w:tc>
        <w:tc>
          <w:tcPr>
            <w:tcW w:w="747" w:type="dxa"/>
          </w:tcPr>
          <w:p w14:paraId="5B28B3CD" w14:textId="77777777" w:rsidR="003D0E81" w:rsidRPr="00207C8D" w:rsidRDefault="003D0E81" w:rsidP="00C50E65">
            <w:pPr>
              <w:keepNext/>
              <w:contextualSpacing/>
              <w:rPr>
                <w:sz w:val="20"/>
                <w:szCs w:val="20"/>
              </w:rPr>
            </w:pPr>
            <w:r w:rsidRPr="00207C8D">
              <w:rPr>
                <w:sz w:val="20"/>
                <w:szCs w:val="20"/>
              </w:rPr>
              <w:t>20%</w:t>
            </w:r>
          </w:p>
        </w:tc>
      </w:tr>
      <w:tr w:rsidR="003D0E81" w:rsidRPr="00645267" w14:paraId="5DE24CC9" w14:textId="77777777" w:rsidTr="00C50E65">
        <w:trPr>
          <w:cantSplit/>
          <w:trHeight w:val="1134"/>
        </w:trPr>
        <w:tc>
          <w:tcPr>
            <w:tcW w:w="1655" w:type="dxa"/>
            <w:tcBorders>
              <w:left w:val="nil"/>
              <w:bottom w:val="nil"/>
              <w:right w:val="nil"/>
            </w:tcBorders>
          </w:tcPr>
          <w:p w14:paraId="209162C2" w14:textId="77777777" w:rsidR="003D0E81" w:rsidRPr="00207C8D" w:rsidRDefault="003D0E81" w:rsidP="00C50E65">
            <w:pPr>
              <w:keepNext/>
              <w:contextualSpacing/>
              <w:rPr>
                <w:sz w:val="20"/>
                <w:szCs w:val="20"/>
              </w:rPr>
            </w:pPr>
          </w:p>
        </w:tc>
        <w:tc>
          <w:tcPr>
            <w:tcW w:w="950" w:type="dxa"/>
            <w:tcBorders>
              <w:left w:val="nil"/>
              <w:bottom w:val="nil"/>
              <w:right w:val="nil"/>
            </w:tcBorders>
          </w:tcPr>
          <w:p w14:paraId="048676CF" w14:textId="77777777" w:rsidR="003D0E81" w:rsidRPr="00207C8D" w:rsidRDefault="003D0E81" w:rsidP="00C50E65">
            <w:pPr>
              <w:keepNext/>
              <w:contextualSpacing/>
              <w:rPr>
                <w:sz w:val="20"/>
                <w:szCs w:val="20"/>
              </w:rPr>
            </w:pPr>
          </w:p>
        </w:tc>
        <w:tc>
          <w:tcPr>
            <w:tcW w:w="1010" w:type="dxa"/>
            <w:tcBorders>
              <w:left w:val="nil"/>
              <w:bottom w:val="nil"/>
            </w:tcBorders>
          </w:tcPr>
          <w:p w14:paraId="35889DDE" w14:textId="77777777" w:rsidR="003D0E81" w:rsidRPr="00207C8D" w:rsidRDefault="003D0E81" w:rsidP="00C50E65">
            <w:pPr>
              <w:keepNext/>
              <w:contextualSpacing/>
              <w:rPr>
                <w:sz w:val="20"/>
                <w:szCs w:val="20"/>
              </w:rPr>
            </w:pPr>
          </w:p>
        </w:tc>
        <w:tc>
          <w:tcPr>
            <w:tcW w:w="813" w:type="dxa"/>
            <w:textDirection w:val="tbRl"/>
          </w:tcPr>
          <w:p w14:paraId="551D301A" w14:textId="77777777" w:rsidR="003D0E81" w:rsidRPr="00207C8D" w:rsidRDefault="003D0E81" w:rsidP="00C50E65">
            <w:pPr>
              <w:keepNext/>
              <w:ind w:left="113" w:right="113"/>
              <w:contextualSpacing/>
              <w:rPr>
                <w:sz w:val="20"/>
                <w:szCs w:val="20"/>
              </w:rPr>
            </w:pPr>
            <w:r w:rsidRPr="00207C8D">
              <w:rPr>
                <w:sz w:val="20"/>
                <w:szCs w:val="20"/>
              </w:rPr>
              <w:t>Total</w:t>
            </w:r>
          </w:p>
        </w:tc>
        <w:tc>
          <w:tcPr>
            <w:tcW w:w="733" w:type="dxa"/>
            <w:textDirection w:val="tbRl"/>
          </w:tcPr>
          <w:p w14:paraId="5BCB4935" w14:textId="77777777" w:rsidR="003D0E81" w:rsidRPr="00207C8D" w:rsidRDefault="003D0E81" w:rsidP="00C50E65">
            <w:pPr>
              <w:keepNext/>
              <w:ind w:left="113" w:right="113"/>
              <w:contextualSpacing/>
              <w:rPr>
                <w:sz w:val="20"/>
                <w:szCs w:val="20"/>
              </w:rPr>
            </w:pPr>
            <w:r w:rsidRPr="00207C8D">
              <w:rPr>
                <w:sz w:val="20"/>
                <w:szCs w:val="20"/>
              </w:rPr>
              <w:t>Medicare Minimum</w:t>
            </w:r>
          </w:p>
        </w:tc>
        <w:tc>
          <w:tcPr>
            <w:tcW w:w="707" w:type="dxa"/>
            <w:textDirection w:val="tbRl"/>
          </w:tcPr>
          <w:p w14:paraId="20C46872" w14:textId="77777777" w:rsidR="003D0E81" w:rsidRPr="00207C8D" w:rsidRDefault="003D0E81" w:rsidP="00C50E65">
            <w:pPr>
              <w:keepNext/>
              <w:ind w:left="113" w:right="113"/>
              <w:contextualSpacing/>
              <w:rPr>
                <w:sz w:val="20"/>
                <w:szCs w:val="20"/>
              </w:rPr>
            </w:pPr>
            <w:r w:rsidRPr="00207C8D">
              <w:rPr>
                <w:sz w:val="20"/>
                <w:szCs w:val="20"/>
              </w:rPr>
              <w:t>Total</w:t>
            </w:r>
          </w:p>
        </w:tc>
        <w:tc>
          <w:tcPr>
            <w:tcW w:w="720" w:type="dxa"/>
            <w:textDirection w:val="tbRl"/>
          </w:tcPr>
          <w:p w14:paraId="29E7B05D" w14:textId="77777777" w:rsidR="003D0E81" w:rsidRPr="00207C8D" w:rsidRDefault="003D0E81" w:rsidP="00C50E65">
            <w:pPr>
              <w:keepNext/>
              <w:ind w:left="113" w:right="113"/>
              <w:contextualSpacing/>
              <w:rPr>
                <w:sz w:val="20"/>
                <w:szCs w:val="20"/>
              </w:rPr>
            </w:pPr>
            <w:r w:rsidRPr="00207C8D">
              <w:rPr>
                <w:sz w:val="20"/>
                <w:szCs w:val="20"/>
              </w:rPr>
              <w:t>Medicare Minimum</w:t>
            </w:r>
          </w:p>
        </w:tc>
        <w:tc>
          <w:tcPr>
            <w:tcW w:w="728" w:type="dxa"/>
            <w:textDirection w:val="tbRl"/>
          </w:tcPr>
          <w:p w14:paraId="3865962F" w14:textId="77777777" w:rsidR="003D0E81" w:rsidRPr="00207C8D" w:rsidRDefault="003D0E81" w:rsidP="00C50E65">
            <w:pPr>
              <w:keepNext/>
              <w:ind w:left="113" w:right="113"/>
              <w:contextualSpacing/>
              <w:rPr>
                <w:sz w:val="20"/>
                <w:szCs w:val="20"/>
              </w:rPr>
            </w:pPr>
            <w:r w:rsidRPr="00207C8D">
              <w:rPr>
                <w:sz w:val="20"/>
                <w:szCs w:val="20"/>
              </w:rPr>
              <w:t>Total</w:t>
            </w:r>
          </w:p>
        </w:tc>
        <w:tc>
          <w:tcPr>
            <w:tcW w:w="685" w:type="dxa"/>
            <w:textDirection w:val="tbRl"/>
          </w:tcPr>
          <w:p w14:paraId="2C3F5DF8" w14:textId="77777777" w:rsidR="003D0E81" w:rsidRPr="00207C8D" w:rsidRDefault="003D0E81" w:rsidP="00C50E65">
            <w:pPr>
              <w:keepNext/>
              <w:ind w:left="113" w:right="113"/>
              <w:contextualSpacing/>
              <w:rPr>
                <w:sz w:val="20"/>
                <w:szCs w:val="20"/>
              </w:rPr>
            </w:pPr>
            <w:r w:rsidRPr="00207C8D">
              <w:rPr>
                <w:sz w:val="20"/>
                <w:szCs w:val="20"/>
              </w:rPr>
              <w:t>Medicare Minimum</w:t>
            </w:r>
          </w:p>
        </w:tc>
        <w:tc>
          <w:tcPr>
            <w:tcW w:w="697" w:type="dxa"/>
            <w:textDirection w:val="tbRl"/>
          </w:tcPr>
          <w:p w14:paraId="1604C538" w14:textId="77777777" w:rsidR="003D0E81" w:rsidRPr="00207C8D" w:rsidRDefault="003D0E81" w:rsidP="00C50E65">
            <w:pPr>
              <w:keepNext/>
              <w:ind w:left="113" w:right="113"/>
              <w:contextualSpacing/>
              <w:rPr>
                <w:sz w:val="20"/>
                <w:szCs w:val="20"/>
              </w:rPr>
            </w:pPr>
            <w:r w:rsidRPr="00207C8D">
              <w:rPr>
                <w:sz w:val="20"/>
                <w:szCs w:val="20"/>
              </w:rPr>
              <w:t>Total</w:t>
            </w:r>
          </w:p>
        </w:tc>
        <w:tc>
          <w:tcPr>
            <w:tcW w:w="747" w:type="dxa"/>
            <w:textDirection w:val="tbRl"/>
          </w:tcPr>
          <w:p w14:paraId="500EABD1" w14:textId="77777777" w:rsidR="003D0E81" w:rsidRPr="00207C8D" w:rsidRDefault="003D0E81" w:rsidP="00C50E65">
            <w:pPr>
              <w:keepNext/>
              <w:ind w:left="113" w:right="113"/>
              <w:contextualSpacing/>
              <w:rPr>
                <w:sz w:val="20"/>
                <w:szCs w:val="20"/>
              </w:rPr>
            </w:pPr>
            <w:r w:rsidRPr="00207C8D">
              <w:rPr>
                <w:sz w:val="20"/>
                <w:szCs w:val="20"/>
              </w:rPr>
              <w:t>Medicare Minimum</w:t>
            </w:r>
          </w:p>
        </w:tc>
      </w:tr>
    </w:tbl>
    <w:p w14:paraId="57DD23E9" w14:textId="77777777" w:rsidR="003D0E81" w:rsidRDefault="003D0E81" w:rsidP="00F118CA">
      <w:pPr>
        <w:spacing w:after="0" w:line="240" w:lineRule="auto"/>
        <w:rPr>
          <w:rFonts w:ascii="Times New Roman" w:hAnsi="Times New Roman" w:cs="Times New Roman"/>
          <w:sz w:val="24"/>
          <w:szCs w:val="24"/>
        </w:rPr>
      </w:pPr>
    </w:p>
    <w:p w14:paraId="640A5BB4" w14:textId="59DF9032" w:rsidR="00FA3695" w:rsidRPr="00E84E1E" w:rsidRDefault="003D0E81" w:rsidP="00F118CA">
      <w:pPr>
        <w:spacing w:after="0" w:line="240" w:lineRule="auto"/>
        <w:rPr>
          <w:rFonts w:ascii="Times New Roman" w:hAnsi="Times New Roman" w:cs="Times New Roman"/>
          <w:b/>
          <w:sz w:val="24"/>
          <w:szCs w:val="24"/>
        </w:rPr>
      </w:pPr>
      <w:r w:rsidRPr="00E84E1E">
        <w:rPr>
          <w:rFonts w:ascii="Times New Roman" w:hAnsi="Times New Roman" w:cs="Times New Roman"/>
          <w:b/>
          <w:sz w:val="24"/>
          <w:szCs w:val="24"/>
        </w:rPr>
        <w:t>Patient Count Threshold Scores</w:t>
      </w:r>
    </w:p>
    <w:p w14:paraId="0CF97A90" w14:textId="77777777" w:rsidR="003D0E81" w:rsidRDefault="003D0E81" w:rsidP="00F118CA">
      <w:pPr>
        <w:spacing w:after="0" w:line="240" w:lineRule="auto"/>
        <w:rPr>
          <w:rFonts w:ascii="Times New Roman" w:hAnsi="Times New Roman" w:cs="Times New Roman"/>
          <w:sz w:val="24"/>
          <w:szCs w:val="24"/>
        </w:rPr>
      </w:pPr>
    </w:p>
    <w:tbl>
      <w:tblPr>
        <w:tblStyle w:val="TableGrid33"/>
        <w:tblpPr w:leftFromText="180" w:rightFromText="180" w:vertAnchor="text" w:horzAnchor="margin" w:tblpY="173"/>
        <w:tblW w:w="9445" w:type="dxa"/>
        <w:tblLook w:val="04A0" w:firstRow="1" w:lastRow="0" w:firstColumn="1" w:lastColumn="0" w:noHBand="0" w:noVBand="1"/>
      </w:tblPr>
      <w:tblGrid>
        <w:gridCol w:w="1655"/>
        <w:gridCol w:w="950"/>
        <w:gridCol w:w="1010"/>
        <w:gridCol w:w="813"/>
        <w:gridCol w:w="733"/>
        <w:gridCol w:w="707"/>
        <w:gridCol w:w="720"/>
        <w:gridCol w:w="728"/>
        <w:gridCol w:w="685"/>
        <w:gridCol w:w="697"/>
        <w:gridCol w:w="747"/>
      </w:tblGrid>
      <w:tr w:rsidR="003D0E81" w:rsidRPr="00207C8D" w14:paraId="134E9AFB" w14:textId="77777777" w:rsidTr="00C50E65">
        <w:trPr>
          <w:tblHeader/>
        </w:trPr>
        <w:tc>
          <w:tcPr>
            <w:tcW w:w="1655" w:type="dxa"/>
          </w:tcPr>
          <w:p w14:paraId="1143107C" w14:textId="77777777" w:rsidR="003D0E81" w:rsidRPr="00207C8D" w:rsidRDefault="003D0E81" w:rsidP="00C50E65">
            <w:pPr>
              <w:keepNext/>
              <w:contextualSpacing/>
              <w:rPr>
                <w:b/>
                <w:sz w:val="20"/>
                <w:szCs w:val="20"/>
              </w:rPr>
            </w:pPr>
            <w:r w:rsidRPr="00207C8D">
              <w:rPr>
                <w:b/>
                <w:sz w:val="20"/>
                <w:szCs w:val="20"/>
              </w:rPr>
              <w:t>Payment Year</w:t>
            </w:r>
          </w:p>
        </w:tc>
        <w:tc>
          <w:tcPr>
            <w:tcW w:w="950" w:type="dxa"/>
          </w:tcPr>
          <w:p w14:paraId="54DC0FAE" w14:textId="77777777" w:rsidR="003D0E81" w:rsidRPr="00207C8D" w:rsidRDefault="003D0E81" w:rsidP="00C50E65">
            <w:pPr>
              <w:keepNext/>
              <w:contextualSpacing/>
              <w:rPr>
                <w:b/>
                <w:sz w:val="20"/>
                <w:szCs w:val="20"/>
              </w:rPr>
            </w:pPr>
            <w:r w:rsidRPr="00207C8D">
              <w:rPr>
                <w:b/>
                <w:sz w:val="20"/>
                <w:szCs w:val="20"/>
              </w:rPr>
              <w:t>2019</w:t>
            </w:r>
          </w:p>
        </w:tc>
        <w:tc>
          <w:tcPr>
            <w:tcW w:w="1010" w:type="dxa"/>
          </w:tcPr>
          <w:p w14:paraId="19526D9D" w14:textId="77777777" w:rsidR="003D0E81" w:rsidRPr="00207C8D" w:rsidRDefault="003D0E81" w:rsidP="00C50E65">
            <w:pPr>
              <w:keepNext/>
              <w:contextualSpacing/>
              <w:rPr>
                <w:b/>
                <w:sz w:val="20"/>
                <w:szCs w:val="20"/>
              </w:rPr>
            </w:pPr>
            <w:r w:rsidRPr="00207C8D">
              <w:rPr>
                <w:b/>
                <w:sz w:val="20"/>
                <w:szCs w:val="20"/>
              </w:rPr>
              <w:t>2020</w:t>
            </w:r>
          </w:p>
        </w:tc>
        <w:tc>
          <w:tcPr>
            <w:tcW w:w="1546" w:type="dxa"/>
            <w:gridSpan w:val="2"/>
          </w:tcPr>
          <w:p w14:paraId="0A43ECFD" w14:textId="77777777" w:rsidR="003D0E81" w:rsidRPr="00207C8D" w:rsidRDefault="003D0E81" w:rsidP="00C50E65">
            <w:pPr>
              <w:keepNext/>
              <w:contextualSpacing/>
              <w:rPr>
                <w:b/>
                <w:sz w:val="20"/>
                <w:szCs w:val="20"/>
              </w:rPr>
            </w:pPr>
            <w:r w:rsidRPr="00207C8D">
              <w:rPr>
                <w:b/>
                <w:sz w:val="20"/>
                <w:szCs w:val="20"/>
              </w:rPr>
              <w:t>2021</w:t>
            </w:r>
          </w:p>
        </w:tc>
        <w:tc>
          <w:tcPr>
            <w:tcW w:w="1427" w:type="dxa"/>
            <w:gridSpan w:val="2"/>
          </w:tcPr>
          <w:p w14:paraId="6AE76E4A" w14:textId="77777777" w:rsidR="003D0E81" w:rsidRPr="00207C8D" w:rsidRDefault="003D0E81" w:rsidP="00C50E65">
            <w:pPr>
              <w:keepNext/>
              <w:contextualSpacing/>
              <w:rPr>
                <w:b/>
                <w:sz w:val="20"/>
                <w:szCs w:val="20"/>
              </w:rPr>
            </w:pPr>
            <w:r w:rsidRPr="00207C8D">
              <w:rPr>
                <w:b/>
                <w:sz w:val="20"/>
                <w:szCs w:val="20"/>
              </w:rPr>
              <w:t>2022</w:t>
            </w:r>
          </w:p>
        </w:tc>
        <w:tc>
          <w:tcPr>
            <w:tcW w:w="1413" w:type="dxa"/>
            <w:gridSpan w:val="2"/>
          </w:tcPr>
          <w:p w14:paraId="4B7EF88E" w14:textId="77777777" w:rsidR="003D0E81" w:rsidRPr="00207C8D" w:rsidRDefault="003D0E81" w:rsidP="00C50E65">
            <w:pPr>
              <w:keepNext/>
              <w:contextualSpacing/>
              <w:rPr>
                <w:b/>
                <w:sz w:val="20"/>
                <w:szCs w:val="20"/>
              </w:rPr>
            </w:pPr>
            <w:r w:rsidRPr="00207C8D">
              <w:rPr>
                <w:b/>
                <w:sz w:val="20"/>
                <w:szCs w:val="20"/>
              </w:rPr>
              <w:t>2023</w:t>
            </w:r>
          </w:p>
        </w:tc>
        <w:tc>
          <w:tcPr>
            <w:tcW w:w="1444" w:type="dxa"/>
            <w:gridSpan w:val="2"/>
          </w:tcPr>
          <w:p w14:paraId="61123A2C" w14:textId="77777777" w:rsidR="003D0E81" w:rsidRPr="00207C8D" w:rsidRDefault="003D0E81" w:rsidP="00C50E65">
            <w:pPr>
              <w:keepNext/>
              <w:contextualSpacing/>
              <w:rPr>
                <w:b/>
                <w:sz w:val="20"/>
                <w:szCs w:val="20"/>
              </w:rPr>
            </w:pPr>
            <w:r w:rsidRPr="00207C8D">
              <w:rPr>
                <w:b/>
                <w:sz w:val="20"/>
                <w:szCs w:val="20"/>
              </w:rPr>
              <w:t>2024 and later</w:t>
            </w:r>
          </w:p>
        </w:tc>
      </w:tr>
      <w:tr w:rsidR="003D0E81" w:rsidRPr="00207C8D" w14:paraId="48AA9D09" w14:textId="77777777" w:rsidTr="00C50E65">
        <w:trPr>
          <w:trHeight w:val="845"/>
        </w:trPr>
        <w:tc>
          <w:tcPr>
            <w:tcW w:w="1655" w:type="dxa"/>
          </w:tcPr>
          <w:p w14:paraId="499C3F5D" w14:textId="77777777" w:rsidR="003D0E81" w:rsidRPr="00207C8D" w:rsidRDefault="003D0E81" w:rsidP="00C50E65">
            <w:pPr>
              <w:keepNext/>
              <w:contextualSpacing/>
              <w:rPr>
                <w:sz w:val="20"/>
                <w:szCs w:val="20"/>
              </w:rPr>
            </w:pPr>
            <w:r w:rsidRPr="00207C8D">
              <w:rPr>
                <w:sz w:val="20"/>
                <w:szCs w:val="20"/>
              </w:rPr>
              <w:lastRenderedPageBreak/>
              <w:t>QP Patient Count Threshold</w:t>
            </w:r>
          </w:p>
        </w:tc>
        <w:tc>
          <w:tcPr>
            <w:tcW w:w="950" w:type="dxa"/>
          </w:tcPr>
          <w:p w14:paraId="0A37A4C3" w14:textId="77777777" w:rsidR="003D0E81" w:rsidRPr="00207C8D" w:rsidRDefault="003D0E81" w:rsidP="00C50E65">
            <w:pPr>
              <w:keepNext/>
              <w:contextualSpacing/>
              <w:rPr>
                <w:sz w:val="20"/>
                <w:szCs w:val="20"/>
              </w:rPr>
            </w:pPr>
            <w:r w:rsidRPr="00207C8D">
              <w:rPr>
                <w:sz w:val="20"/>
                <w:szCs w:val="20"/>
              </w:rPr>
              <w:t>N/A</w:t>
            </w:r>
          </w:p>
        </w:tc>
        <w:tc>
          <w:tcPr>
            <w:tcW w:w="1010" w:type="dxa"/>
          </w:tcPr>
          <w:p w14:paraId="13B87561" w14:textId="77777777" w:rsidR="003D0E81" w:rsidRPr="00207C8D" w:rsidRDefault="003D0E81" w:rsidP="00C50E65">
            <w:pPr>
              <w:keepNext/>
              <w:contextualSpacing/>
              <w:rPr>
                <w:sz w:val="20"/>
                <w:szCs w:val="20"/>
              </w:rPr>
            </w:pPr>
            <w:r w:rsidRPr="00207C8D">
              <w:rPr>
                <w:sz w:val="20"/>
                <w:szCs w:val="20"/>
              </w:rPr>
              <w:t>N/A</w:t>
            </w:r>
          </w:p>
        </w:tc>
        <w:tc>
          <w:tcPr>
            <w:tcW w:w="813" w:type="dxa"/>
          </w:tcPr>
          <w:p w14:paraId="267BC7FB" w14:textId="77777777" w:rsidR="003D0E81" w:rsidRPr="00207C8D" w:rsidRDefault="003D0E81" w:rsidP="00C50E65">
            <w:pPr>
              <w:keepNext/>
              <w:contextualSpacing/>
              <w:rPr>
                <w:sz w:val="20"/>
                <w:szCs w:val="20"/>
              </w:rPr>
            </w:pPr>
            <w:r w:rsidRPr="00207C8D">
              <w:rPr>
                <w:sz w:val="20"/>
                <w:szCs w:val="20"/>
              </w:rPr>
              <w:t>35%</w:t>
            </w:r>
          </w:p>
        </w:tc>
        <w:tc>
          <w:tcPr>
            <w:tcW w:w="733" w:type="dxa"/>
          </w:tcPr>
          <w:p w14:paraId="75B3B56F" w14:textId="77777777" w:rsidR="003D0E81" w:rsidRPr="00207C8D" w:rsidRDefault="003D0E81" w:rsidP="00C50E65">
            <w:pPr>
              <w:keepNext/>
              <w:contextualSpacing/>
              <w:rPr>
                <w:sz w:val="20"/>
                <w:szCs w:val="20"/>
              </w:rPr>
            </w:pPr>
            <w:r w:rsidRPr="00207C8D">
              <w:rPr>
                <w:sz w:val="20"/>
                <w:szCs w:val="20"/>
              </w:rPr>
              <w:t>20%</w:t>
            </w:r>
          </w:p>
        </w:tc>
        <w:tc>
          <w:tcPr>
            <w:tcW w:w="707" w:type="dxa"/>
          </w:tcPr>
          <w:p w14:paraId="0A444795" w14:textId="77777777" w:rsidR="003D0E81" w:rsidRPr="00207C8D" w:rsidRDefault="003D0E81" w:rsidP="00C50E65">
            <w:pPr>
              <w:keepNext/>
              <w:contextualSpacing/>
              <w:rPr>
                <w:sz w:val="20"/>
                <w:szCs w:val="20"/>
              </w:rPr>
            </w:pPr>
            <w:r w:rsidRPr="00207C8D">
              <w:rPr>
                <w:sz w:val="20"/>
                <w:szCs w:val="20"/>
              </w:rPr>
              <w:t>35%</w:t>
            </w:r>
          </w:p>
        </w:tc>
        <w:tc>
          <w:tcPr>
            <w:tcW w:w="720" w:type="dxa"/>
          </w:tcPr>
          <w:p w14:paraId="787AD41A" w14:textId="77777777" w:rsidR="003D0E81" w:rsidRPr="00207C8D" w:rsidRDefault="003D0E81" w:rsidP="00C50E65">
            <w:pPr>
              <w:keepNext/>
              <w:contextualSpacing/>
              <w:rPr>
                <w:sz w:val="20"/>
                <w:szCs w:val="20"/>
              </w:rPr>
            </w:pPr>
            <w:r w:rsidRPr="00207C8D">
              <w:rPr>
                <w:sz w:val="20"/>
                <w:szCs w:val="20"/>
              </w:rPr>
              <w:t>20%</w:t>
            </w:r>
          </w:p>
        </w:tc>
        <w:tc>
          <w:tcPr>
            <w:tcW w:w="728" w:type="dxa"/>
          </w:tcPr>
          <w:p w14:paraId="1B27D366" w14:textId="77777777" w:rsidR="003D0E81" w:rsidRPr="00207C8D" w:rsidRDefault="003D0E81" w:rsidP="00C50E65">
            <w:pPr>
              <w:keepNext/>
              <w:contextualSpacing/>
              <w:rPr>
                <w:sz w:val="20"/>
                <w:szCs w:val="20"/>
              </w:rPr>
            </w:pPr>
            <w:r w:rsidRPr="00207C8D">
              <w:rPr>
                <w:sz w:val="20"/>
                <w:szCs w:val="20"/>
              </w:rPr>
              <w:t>50%</w:t>
            </w:r>
          </w:p>
        </w:tc>
        <w:tc>
          <w:tcPr>
            <w:tcW w:w="685" w:type="dxa"/>
          </w:tcPr>
          <w:p w14:paraId="61E59D89" w14:textId="77777777" w:rsidR="003D0E81" w:rsidRPr="00207C8D" w:rsidRDefault="003D0E81" w:rsidP="00C50E65">
            <w:pPr>
              <w:keepNext/>
              <w:contextualSpacing/>
              <w:rPr>
                <w:sz w:val="20"/>
                <w:szCs w:val="20"/>
              </w:rPr>
            </w:pPr>
            <w:r w:rsidRPr="00207C8D">
              <w:rPr>
                <w:sz w:val="20"/>
                <w:szCs w:val="20"/>
              </w:rPr>
              <w:t>20%</w:t>
            </w:r>
          </w:p>
        </w:tc>
        <w:tc>
          <w:tcPr>
            <w:tcW w:w="697" w:type="dxa"/>
          </w:tcPr>
          <w:p w14:paraId="40D9746D" w14:textId="77777777" w:rsidR="003D0E81" w:rsidRPr="00207C8D" w:rsidRDefault="003D0E81" w:rsidP="00C50E65">
            <w:pPr>
              <w:keepNext/>
              <w:contextualSpacing/>
              <w:rPr>
                <w:sz w:val="20"/>
                <w:szCs w:val="20"/>
              </w:rPr>
            </w:pPr>
            <w:r w:rsidRPr="00207C8D">
              <w:rPr>
                <w:sz w:val="20"/>
                <w:szCs w:val="20"/>
              </w:rPr>
              <w:t>50%</w:t>
            </w:r>
          </w:p>
        </w:tc>
        <w:tc>
          <w:tcPr>
            <w:tcW w:w="747" w:type="dxa"/>
          </w:tcPr>
          <w:p w14:paraId="71544366" w14:textId="77777777" w:rsidR="003D0E81" w:rsidRPr="00207C8D" w:rsidRDefault="003D0E81" w:rsidP="00C50E65">
            <w:pPr>
              <w:keepNext/>
              <w:contextualSpacing/>
              <w:rPr>
                <w:sz w:val="20"/>
                <w:szCs w:val="20"/>
              </w:rPr>
            </w:pPr>
            <w:r w:rsidRPr="00207C8D">
              <w:rPr>
                <w:sz w:val="20"/>
                <w:szCs w:val="20"/>
              </w:rPr>
              <w:t>20%</w:t>
            </w:r>
          </w:p>
        </w:tc>
      </w:tr>
      <w:tr w:rsidR="003D0E81" w:rsidRPr="00207C8D" w14:paraId="5FAC8D67" w14:textId="77777777" w:rsidTr="00C50E65">
        <w:tc>
          <w:tcPr>
            <w:tcW w:w="1655" w:type="dxa"/>
            <w:tcBorders>
              <w:bottom w:val="single" w:sz="4" w:space="0" w:color="auto"/>
            </w:tcBorders>
          </w:tcPr>
          <w:p w14:paraId="54573B35" w14:textId="77777777" w:rsidR="003D0E81" w:rsidRPr="00207C8D" w:rsidRDefault="003D0E81" w:rsidP="00C50E65">
            <w:pPr>
              <w:keepNext/>
              <w:contextualSpacing/>
              <w:rPr>
                <w:sz w:val="20"/>
                <w:szCs w:val="20"/>
              </w:rPr>
            </w:pPr>
            <w:r w:rsidRPr="00207C8D">
              <w:rPr>
                <w:sz w:val="20"/>
                <w:szCs w:val="20"/>
              </w:rPr>
              <w:t>Partial QP Patient Count Threshold</w:t>
            </w:r>
          </w:p>
        </w:tc>
        <w:tc>
          <w:tcPr>
            <w:tcW w:w="950" w:type="dxa"/>
            <w:tcBorders>
              <w:bottom w:val="single" w:sz="4" w:space="0" w:color="auto"/>
            </w:tcBorders>
          </w:tcPr>
          <w:p w14:paraId="31875166" w14:textId="77777777" w:rsidR="003D0E81" w:rsidRPr="00207C8D" w:rsidRDefault="003D0E81" w:rsidP="00C50E65">
            <w:pPr>
              <w:keepNext/>
              <w:contextualSpacing/>
              <w:rPr>
                <w:sz w:val="20"/>
                <w:szCs w:val="20"/>
              </w:rPr>
            </w:pPr>
            <w:r w:rsidRPr="00207C8D">
              <w:rPr>
                <w:sz w:val="20"/>
                <w:szCs w:val="20"/>
              </w:rPr>
              <w:t>N/A</w:t>
            </w:r>
          </w:p>
        </w:tc>
        <w:tc>
          <w:tcPr>
            <w:tcW w:w="1010" w:type="dxa"/>
            <w:tcBorders>
              <w:bottom w:val="single" w:sz="4" w:space="0" w:color="auto"/>
            </w:tcBorders>
          </w:tcPr>
          <w:p w14:paraId="2F4A742C" w14:textId="77777777" w:rsidR="003D0E81" w:rsidRPr="00207C8D" w:rsidRDefault="003D0E81" w:rsidP="00C50E65">
            <w:pPr>
              <w:keepNext/>
              <w:contextualSpacing/>
              <w:rPr>
                <w:sz w:val="20"/>
                <w:szCs w:val="20"/>
              </w:rPr>
            </w:pPr>
            <w:r w:rsidRPr="00207C8D">
              <w:rPr>
                <w:sz w:val="20"/>
                <w:szCs w:val="20"/>
              </w:rPr>
              <w:t>N/A</w:t>
            </w:r>
          </w:p>
        </w:tc>
        <w:tc>
          <w:tcPr>
            <w:tcW w:w="813" w:type="dxa"/>
          </w:tcPr>
          <w:p w14:paraId="565785B6" w14:textId="77777777" w:rsidR="003D0E81" w:rsidRPr="00207C8D" w:rsidRDefault="003D0E81" w:rsidP="00C50E65">
            <w:pPr>
              <w:keepNext/>
              <w:contextualSpacing/>
              <w:rPr>
                <w:sz w:val="20"/>
                <w:szCs w:val="20"/>
              </w:rPr>
            </w:pPr>
            <w:r w:rsidRPr="00207C8D">
              <w:rPr>
                <w:sz w:val="20"/>
                <w:szCs w:val="20"/>
              </w:rPr>
              <w:t>25%</w:t>
            </w:r>
          </w:p>
        </w:tc>
        <w:tc>
          <w:tcPr>
            <w:tcW w:w="733" w:type="dxa"/>
          </w:tcPr>
          <w:p w14:paraId="76B18D20" w14:textId="77777777" w:rsidR="003D0E81" w:rsidRPr="00207C8D" w:rsidRDefault="003D0E81" w:rsidP="00C50E65">
            <w:pPr>
              <w:keepNext/>
              <w:contextualSpacing/>
              <w:rPr>
                <w:sz w:val="20"/>
                <w:szCs w:val="20"/>
              </w:rPr>
            </w:pPr>
            <w:r w:rsidRPr="00207C8D">
              <w:rPr>
                <w:sz w:val="20"/>
                <w:szCs w:val="20"/>
              </w:rPr>
              <w:t>10%</w:t>
            </w:r>
          </w:p>
        </w:tc>
        <w:tc>
          <w:tcPr>
            <w:tcW w:w="707" w:type="dxa"/>
          </w:tcPr>
          <w:p w14:paraId="1480080D" w14:textId="77777777" w:rsidR="003D0E81" w:rsidRPr="00207C8D" w:rsidRDefault="003D0E81" w:rsidP="00C50E65">
            <w:pPr>
              <w:keepNext/>
              <w:contextualSpacing/>
              <w:rPr>
                <w:sz w:val="20"/>
                <w:szCs w:val="20"/>
              </w:rPr>
            </w:pPr>
            <w:r w:rsidRPr="00207C8D">
              <w:rPr>
                <w:sz w:val="20"/>
                <w:szCs w:val="20"/>
              </w:rPr>
              <w:t>25%</w:t>
            </w:r>
          </w:p>
        </w:tc>
        <w:tc>
          <w:tcPr>
            <w:tcW w:w="720" w:type="dxa"/>
          </w:tcPr>
          <w:p w14:paraId="0EC1A548" w14:textId="77777777" w:rsidR="003D0E81" w:rsidRPr="00207C8D" w:rsidRDefault="003D0E81" w:rsidP="00C50E65">
            <w:pPr>
              <w:keepNext/>
              <w:contextualSpacing/>
              <w:rPr>
                <w:sz w:val="20"/>
                <w:szCs w:val="20"/>
              </w:rPr>
            </w:pPr>
            <w:r w:rsidRPr="00207C8D">
              <w:rPr>
                <w:sz w:val="20"/>
                <w:szCs w:val="20"/>
              </w:rPr>
              <w:t>10%</w:t>
            </w:r>
          </w:p>
        </w:tc>
        <w:tc>
          <w:tcPr>
            <w:tcW w:w="728" w:type="dxa"/>
          </w:tcPr>
          <w:p w14:paraId="35EE645E" w14:textId="77777777" w:rsidR="003D0E81" w:rsidRPr="00207C8D" w:rsidRDefault="003D0E81" w:rsidP="00C50E65">
            <w:pPr>
              <w:keepNext/>
              <w:contextualSpacing/>
              <w:rPr>
                <w:sz w:val="20"/>
                <w:szCs w:val="20"/>
              </w:rPr>
            </w:pPr>
            <w:r w:rsidRPr="00207C8D">
              <w:rPr>
                <w:sz w:val="20"/>
                <w:szCs w:val="20"/>
              </w:rPr>
              <w:t>35%</w:t>
            </w:r>
          </w:p>
        </w:tc>
        <w:tc>
          <w:tcPr>
            <w:tcW w:w="685" w:type="dxa"/>
          </w:tcPr>
          <w:p w14:paraId="158D403E" w14:textId="77777777" w:rsidR="003D0E81" w:rsidRPr="00207C8D" w:rsidRDefault="003D0E81" w:rsidP="00C50E65">
            <w:pPr>
              <w:keepNext/>
              <w:contextualSpacing/>
              <w:rPr>
                <w:sz w:val="20"/>
                <w:szCs w:val="20"/>
              </w:rPr>
            </w:pPr>
            <w:r w:rsidRPr="00207C8D">
              <w:rPr>
                <w:sz w:val="20"/>
                <w:szCs w:val="20"/>
              </w:rPr>
              <w:t>10%</w:t>
            </w:r>
          </w:p>
        </w:tc>
        <w:tc>
          <w:tcPr>
            <w:tcW w:w="697" w:type="dxa"/>
          </w:tcPr>
          <w:p w14:paraId="66E6590C" w14:textId="77777777" w:rsidR="003D0E81" w:rsidRPr="00207C8D" w:rsidRDefault="003D0E81" w:rsidP="00C50E65">
            <w:pPr>
              <w:keepNext/>
              <w:contextualSpacing/>
              <w:rPr>
                <w:sz w:val="20"/>
                <w:szCs w:val="20"/>
              </w:rPr>
            </w:pPr>
            <w:r w:rsidRPr="00207C8D">
              <w:rPr>
                <w:sz w:val="20"/>
                <w:szCs w:val="20"/>
              </w:rPr>
              <w:t>35%</w:t>
            </w:r>
          </w:p>
        </w:tc>
        <w:tc>
          <w:tcPr>
            <w:tcW w:w="747" w:type="dxa"/>
          </w:tcPr>
          <w:p w14:paraId="2DF308FD" w14:textId="77777777" w:rsidR="003D0E81" w:rsidRPr="00207C8D" w:rsidRDefault="003D0E81" w:rsidP="00C50E65">
            <w:pPr>
              <w:keepNext/>
              <w:contextualSpacing/>
              <w:rPr>
                <w:sz w:val="20"/>
                <w:szCs w:val="20"/>
              </w:rPr>
            </w:pPr>
            <w:r w:rsidRPr="00207C8D">
              <w:rPr>
                <w:sz w:val="20"/>
                <w:szCs w:val="20"/>
              </w:rPr>
              <w:t>10%</w:t>
            </w:r>
          </w:p>
        </w:tc>
      </w:tr>
      <w:tr w:rsidR="003D0E81" w:rsidRPr="00207C8D" w14:paraId="127F7CE8" w14:textId="77777777" w:rsidTr="00C50E65">
        <w:trPr>
          <w:cantSplit/>
          <w:trHeight w:val="1134"/>
        </w:trPr>
        <w:tc>
          <w:tcPr>
            <w:tcW w:w="1655" w:type="dxa"/>
            <w:tcBorders>
              <w:left w:val="nil"/>
              <w:bottom w:val="nil"/>
              <w:right w:val="nil"/>
            </w:tcBorders>
          </w:tcPr>
          <w:p w14:paraId="79B98ACC" w14:textId="77777777" w:rsidR="003D0E81" w:rsidRPr="00207C8D" w:rsidRDefault="003D0E81" w:rsidP="00C50E65">
            <w:pPr>
              <w:keepNext/>
              <w:contextualSpacing/>
              <w:rPr>
                <w:sz w:val="20"/>
                <w:szCs w:val="20"/>
              </w:rPr>
            </w:pPr>
          </w:p>
        </w:tc>
        <w:tc>
          <w:tcPr>
            <w:tcW w:w="950" w:type="dxa"/>
            <w:tcBorders>
              <w:left w:val="nil"/>
              <w:bottom w:val="nil"/>
              <w:right w:val="nil"/>
            </w:tcBorders>
          </w:tcPr>
          <w:p w14:paraId="5E0EA0E7" w14:textId="77777777" w:rsidR="003D0E81" w:rsidRPr="00207C8D" w:rsidRDefault="003D0E81" w:rsidP="00C50E65">
            <w:pPr>
              <w:keepNext/>
              <w:contextualSpacing/>
              <w:rPr>
                <w:sz w:val="20"/>
                <w:szCs w:val="20"/>
              </w:rPr>
            </w:pPr>
          </w:p>
        </w:tc>
        <w:tc>
          <w:tcPr>
            <w:tcW w:w="1010" w:type="dxa"/>
            <w:tcBorders>
              <w:left w:val="nil"/>
              <w:bottom w:val="nil"/>
            </w:tcBorders>
          </w:tcPr>
          <w:p w14:paraId="723FB43A" w14:textId="77777777" w:rsidR="003D0E81" w:rsidRPr="00207C8D" w:rsidRDefault="003D0E81" w:rsidP="00C50E65">
            <w:pPr>
              <w:keepNext/>
              <w:contextualSpacing/>
              <w:rPr>
                <w:sz w:val="20"/>
                <w:szCs w:val="20"/>
              </w:rPr>
            </w:pPr>
          </w:p>
        </w:tc>
        <w:tc>
          <w:tcPr>
            <w:tcW w:w="813" w:type="dxa"/>
            <w:textDirection w:val="tbRl"/>
          </w:tcPr>
          <w:p w14:paraId="10F20E02" w14:textId="77777777" w:rsidR="003D0E81" w:rsidRPr="00207C8D" w:rsidRDefault="003D0E81" w:rsidP="00C50E65">
            <w:pPr>
              <w:keepNext/>
              <w:ind w:left="113" w:right="113"/>
              <w:contextualSpacing/>
              <w:rPr>
                <w:sz w:val="20"/>
                <w:szCs w:val="20"/>
              </w:rPr>
            </w:pPr>
            <w:r w:rsidRPr="00207C8D">
              <w:rPr>
                <w:sz w:val="20"/>
                <w:szCs w:val="20"/>
              </w:rPr>
              <w:t>Total</w:t>
            </w:r>
          </w:p>
        </w:tc>
        <w:tc>
          <w:tcPr>
            <w:tcW w:w="733" w:type="dxa"/>
            <w:textDirection w:val="tbRl"/>
          </w:tcPr>
          <w:p w14:paraId="31101CCC" w14:textId="77777777" w:rsidR="003D0E81" w:rsidRPr="00207C8D" w:rsidRDefault="003D0E81" w:rsidP="00C50E65">
            <w:pPr>
              <w:keepNext/>
              <w:ind w:left="113" w:right="113"/>
              <w:contextualSpacing/>
              <w:rPr>
                <w:sz w:val="20"/>
                <w:szCs w:val="20"/>
              </w:rPr>
            </w:pPr>
            <w:r w:rsidRPr="00207C8D">
              <w:rPr>
                <w:sz w:val="20"/>
                <w:szCs w:val="20"/>
              </w:rPr>
              <w:t>Medicare Minimum</w:t>
            </w:r>
          </w:p>
        </w:tc>
        <w:tc>
          <w:tcPr>
            <w:tcW w:w="707" w:type="dxa"/>
            <w:textDirection w:val="tbRl"/>
          </w:tcPr>
          <w:p w14:paraId="522D8F2E" w14:textId="77777777" w:rsidR="003D0E81" w:rsidRPr="00207C8D" w:rsidRDefault="003D0E81" w:rsidP="00C50E65">
            <w:pPr>
              <w:keepNext/>
              <w:ind w:left="113" w:right="113"/>
              <w:contextualSpacing/>
              <w:rPr>
                <w:sz w:val="20"/>
                <w:szCs w:val="20"/>
              </w:rPr>
            </w:pPr>
            <w:r w:rsidRPr="00207C8D">
              <w:rPr>
                <w:sz w:val="20"/>
                <w:szCs w:val="20"/>
              </w:rPr>
              <w:t>Total</w:t>
            </w:r>
          </w:p>
        </w:tc>
        <w:tc>
          <w:tcPr>
            <w:tcW w:w="720" w:type="dxa"/>
            <w:textDirection w:val="tbRl"/>
          </w:tcPr>
          <w:p w14:paraId="38DAC615" w14:textId="77777777" w:rsidR="003D0E81" w:rsidRPr="00207C8D" w:rsidRDefault="003D0E81" w:rsidP="00C50E65">
            <w:pPr>
              <w:keepNext/>
              <w:ind w:left="113" w:right="113"/>
              <w:contextualSpacing/>
              <w:rPr>
                <w:sz w:val="20"/>
                <w:szCs w:val="20"/>
              </w:rPr>
            </w:pPr>
            <w:r w:rsidRPr="00207C8D">
              <w:rPr>
                <w:sz w:val="20"/>
                <w:szCs w:val="20"/>
              </w:rPr>
              <w:t>Medicare Minimum</w:t>
            </w:r>
          </w:p>
        </w:tc>
        <w:tc>
          <w:tcPr>
            <w:tcW w:w="728" w:type="dxa"/>
            <w:textDirection w:val="tbRl"/>
          </w:tcPr>
          <w:p w14:paraId="3BEDDC76" w14:textId="77777777" w:rsidR="003D0E81" w:rsidRPr="00207C8D" w:rsidRDefault="003D0E81" w:rsidP="00C50E65">
            <w:pPr>
              <w:keepNext/>
              <w:ind w:left="113" w:right="113"/>
              <w:contextualSpacing/>
              <w:rPr>
                <w:sz w:val="20"/>
                <w:szCs w:val="20"/>
              </w:rPr>
            </w:pPr>
            <w:r w:rsidRPr="00207C8D">
              <w:rPr>
                <w:sz w:val="20"/>
                <w:szCs w:val="20"/>
              </w:rPr>
              <w:t>Total</w:t>
            </w:r>
          </w:p>
        </w:tc>
        <w:tc>
          <w:tcPr>
            <w:tcW w:w="685" w:type="dxa"/>
            <w:textDirection w:val="tbRl"/>
          </w:tcPr>
          <w:p w14:paraId="2F2F63A0" w14:textId="77777777" w:rsidR="003D0E81" w:rsidRPr="00207C8D" w:rsidRDefault="003D0E81" w:rsidP="00C50E65">
            <w:pPr>
              <w:keepNext/>
              <w:ind w:left="113" w:right="113"/>
              <w:contextualSpacing/>
              <w:rPr>
                <w:sz w:val="20"/>
                <w:szCs w:val="20"/>
              </w:rPr>
            </w:pPr>
            <w:r w:rsidRPr="00207C8D">
              <w:rPr>
                <w:sz w:val="20"/>
                <w:szCs w:val="20"/>
              </w:rPr>
              <w:t>Medicare Minimum</w:t>
            </w:r>
          </w:p>
        </w:tc>
        <w:tc>
          <w:tcPr>
            <w:tcW w:w="697" w:type="dxa"/>
            <w:textDirection w:val="tbRl"/>
          </w:tcPr>
          <w:p w14:paraId="480DB2E9" w14:textId="77777777" w:rsidR="003D0E81" w:rsidRPr="00207C8D" w:rsidRDefault="003D0E81" w:rsidP="00C50E65">
            <w:pPr>
              <w:keepNext/>
              <w:ind w:left="113" w:right="113"/>
              <w:contextualSpacing/>
              <w:rPr>
                <w:sz w:val="20"/>
                <w:szCs w:val="20"/>
              </w:rPr>
            </w:pPr>
            <w:r w:rsidRPr="00207C8D">
              <w:rPr>
                <w:sz w:val="20"/>
                <w:szCs w:val="20"/>
              </w:rPr>
              <w:t>Total</w:t>
            </w:r>
          </w:p>
        </w:tc>
        <w:tc>
          <w:tcPr>
            <w:tcW w:w="747" w:type="dxa"/>
            <w:textDirection w:val="tbRl"/>
          </w:tcPr>
          <w:p w14:paraId="509580EA" w14:textId="77777777" w:rsidR="003D0E81" w:rsidRPr="00207C8D" w:rsidRDefault="003D0E81" w:rsidP="00C50E65">
            <w:pPr>
              <w:keepNext/>
              <w:ind w:left="113" w:right="113"/>
              <w:contextualSpacing/>
              <w:rPr>
                <w:sz w:val="20"/>
                <w:szCs w:val="20"/>
              </w:rPr>
            </w:pPr>
            <w:r w:rsidRPr="00207C8D">
              <w:rPr>
                <w:sz w:val="20"/>
                <w:szCs w:val="20"/>
              </w:rPr>
              <w:t>Medicare Minimum</w:t>
            </w:r>
          </w:p>
        </w:tc>
      </w:tr>
    </w:tbl>
    <w:p w14:paraId="4994AFFC" w14:textId="77777777" w:rsidR="003D0E81" w:rsidRDefault="003D0E81" w:rsidP="00F118CA">
      <w:pPr>
        <w:spacing w:after="0" w:line="240" w:lineRule="auto"/>
        <w:rPr>
          <w:rFonts w:ascii="Times New Roman" w:hAnsi="Times New Roman" w:cs="Times New Roman"/>
          <w:sz w:val="24"/>
          <w:szCs w:val="24"/>
        </w:rPr>
      </w:pPr>
    </w:p>
    <w:p w14:paraId="612C1AB6" w14:textId="5B2EECF9" w:rsidR="00107069" w:rsidRDefault="00107069" w:rsidP="00F118CA">
      <w:pPr>
        <w:spacing w:after="0" w:line="240" w:lineRule="auto"/>
        <w:rPr>
          <w:rFonts w:ascii="Times New Roman" w:hAnsi="Times New Roman" w:cs="Times New Roman"/>
          <w:sz w:val="24"/>
          <w:szCs w:val="24"/>
        </w:rPr>
      </w:pPr>
    </w:p>
    <w:p w14:paraId="38533FEC" w14:textId="46FC588C" w:rsidR="00A20518" w:rsidRDefault="00323A81"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Eligible C</w:t>
      </w:r>
      <w:r w:rsidR="00A20518">
        <w:rPr>
          <w:rFonts w:ascii="Times New Roman" w:hAnsi="Times New Roman" w:cs="Times New Roman"/>
          <w:sz w:val="24"/>
          <w:szCs w:val="24"/>
        </w:rPr>
        <w:t>linicians</w:t>
      </w:r>
      <w:r>
        <w:rPr>
          <w:rFonts w:ascii="Times New Roman" w:hAnsi="Times New Roman" w:cs="Times New Roman"/>
          <w:sz w:val="24"/>
          <w:szCs w:val="24"/>
        </w:rPr>
        <w:t>, APM Entities, and TINs</w:t>
      </w:r>
      <w:r w:rsidR="00A20518">
        <w:rPr>
          <w:rFonts w:ascii="Times New Roman" w:hAnsi="Times New Roman" w:cs="Times New Roman"/>
          <w:sz w:val="24"/>
          <w:szCs w:val="24"/>
        </w:rPr>
        <w:t xml:space="preserve"> </w:t>
      </w:r>
      <w:r>
        <w:rPr>
          <w:rFonts w:ascii="Times New Roman" w:hAnsi="Times New Roman" w:cs="Times New Roman"/>
          <w:sz w:val="24"/>
          <w:szCs w:val="24"/>
        </w:rPr>
        <w:t>that</w:t>
      </w:r>
      <w:r w:rsidR="00CD1838">
        <w:rPr>
          <w:rFonts w:ascii="Times New Roman" w:hAnsi="Times New Roman" w:cs="Times New Roman"/>
          <w:sz w:val="24"/>
          <w:szCs w:val="24"/>
        </w:rPr>
        <w:t xml:space="preserve"> </w:t>
      </w:r>
      <w:r w:rsidR="00A20518">
        <w:rPr>
          <w:rFonts w:ascii="Times New Roman" w:hAnsi="Times New Roman" w:cs="Times New Roman"/>
          <w:sz w:val="24"/>
          <w:szCs w:val="24"/>
        </w:rPr>
        <w:t xml:space="preserve">meet neither the </w:t>
      </w:r>
      <w:r w:rsidR="004C62F5">
        <w:rPr>
          <w:rFonts w:ascii="Times New Roman" w:hAnsi="Times New Roman" w:cs="Times New Roman"/>
          <w:sz w:val="24"/>
          <w:szCs w:val="24"/>
        </w:rPr>
        <w:t xml:space="preserve">minimum </w:t>
      </w:r>
      <w:r w:rsidR="00A20518">
        <w:rPr>
          <w:rFonts w:ascii="Times New Roman" w:hAnsi="Times New Roman" w:cs="Times New Roman"/>
          <w:sz w:val="24"/>
          <w:szCs w:val="24"/>
        </w:rPr>
        <w:t xml:space="preserve">payment amount nor the </w:t>
      </w:r>
      <w:r w:rsidR="004C62F5">
        <w:rPr>
          <w:rFonts w:ascii="Times New Roman" w:hAnsi="Times New Roman" w:cs="Times New Roman"/>
          <w:sz w:val="24"/>
          <w:szCs w:val="24"/>
        </w:rPr>
        <w:t xml:space="preserve">minimum </w:t>
      </w:r>
      <w:r w:rsidR="00A20518">
        <w:rPr>
          <w:rFonts w:ascii="Times New Roman" w:hAnsi="Times New Roman" w:cs="Times New Roman"/>
          <w:sz w:val="24"/>
          <w:szCs w:val="24"/>
        </w:rPr>
        <w:t xml:space="preserve">patient count </w:t>
      </w:r>
      <w:r w:rsidR="00292D44">
        <w:rPr>
          <w:rFonts w:ascii="Times New Roman" w:hAnsi="Times New Roman" w:cs="Times New Roman"/>
          <w:sz w:val="24"/>
          <w:szCs w:val="24"/>
        </w:rPr>
        <w:t xml:space="preserve">Medicare FFS </w:t>
      </w:r>
      <w:r w:rsidR="00A20518">
        <w:rPr>
          <w:rFonts w:ascii="Times New Roman" w:hAnsi="Times New Roman" w:cs="Times New Roman"/>
          <w:sz w:val="24"/>
          <w:szCs w:val="24"/>
        </w:rPr>
        <w:t>threshold score</w:t>
      </w:r>
      <w:r w:rsidR="004C62F5">
        <w:rPr>
          <w:rFonts w:ascii="Times New Roman" w:hAnsi="Times New Roman" w:cs="Times New Roman"/>
          <w:sz w:val="24"/>
          <w:szCs w:val="24"/>
        </w:rPr>
        <w:t>s</w:t>
      </w:r>
      <w:r w:rsidR="00A20518">
        <w:rPr>
          <w:rFonts w:ascii="Times New Roman" w:hAnsi="Times New Roman" w:cs="Times New Roman"/>
          <w:sz w:val="24"/>
          <w:szCs w:val="24"/>
        </w:rPr>
        <w:t xml:space="preserve"> will not be evaluated for QP status under the All-Payer Combination Option.</w:t>
      </w:r>
      <w:r w:rsidR="00534AEF">
        <w:rPr>
          <w:rFonts w:ascii="Times New Roman" w:hAnsi="Times New Roman" w:cs="Times New Roman"/>
          <w:sz w:val="24"/>
          <w:szCs w:val="24"/>
        </w:rPr>
        <w:t xml:space="preserve"> Clinicians who</w:t>
      </w:r>
      <w:r w:rsidR="00F614B7">
        <w:rPr>
          <w:rFonts w:ascii="Times New Roman" w:hAnsi="Times New Roman" w:cs="Times New Roman"/>
          <w:sz w:val="24"/>
          <w:szCs w:val="24"/>
        </w:rPr>
        <w:t xml:space="preserve"> </w:t>
      </w:r>
      <w:r w:rsidR="007447C3">
        <w:rPr>
          <w:rFonts w:ascii="Times New Roman" w:hAnsi="Times New Roman" w:cs="Times New Roman"/>
          <w:sz w:val="24"/>
          <w:szCs w:val="24"/>
        </w:rPr>
        <w:t xml:space="preserve">meet or exceed the </w:t>
      </w:r>
      <w:r w:rsidR="00292D44">
        <w:rPr>
          <w:rFonts w:ascii="Times New Roman" w:hAnsi="Times New Roman" w:cs="Times New Roman"/>
          <w:sz w:val="24"/>
          <w:szCs w:val="24"/>
        </w:rPr>
        <w:t xml:space="preserve">Medicare FFS </w:t>
      </w:r>
      <w:r w:rsidR="007447C3">
        <w:rPr>
          <w:rFonts w:ascii="Times New Roman" w:hAnsi="Times New Roman" w:cs="Times New Roman"/>
          <w:sz w:val="24"/>
          <w:szCs w:val="24"/>
        </w:rPr>
        <w:t xml:space="preserve">QP </w:t>
      </w:r>
      <w:r w:rsidR="00534AEF">
        <w:rPr>
          <w:rFonts w:ascii="Times New Roman" w:hAnsi="Times New Roman" w:cs="Times New Roman"/>
          <w:sz w:val="24"/>
          <w:szCs w:val="24"/>
        </w:rPr>
        <w:t xml:space="preserve">threshold scores </w:t>
      </w:r>
      <w:r w:rsidR="007447C3">
        <w:rPr>
          <w:rFonts w:ascii="Times New Roman" w:hAnsi="Times New Roman" w:cs="Times New Roman"/>
          <w:sz w:val="24"/>
          <w:szCs w:val="24"/>
        </w:rPr>
        <w:t xml:space="preserve">using either the payment amount or the patient count methodology </w:t>
      </w:r>
      <w:r w:rsidR="00534AEF">
        <w:rPr>
          <w:rFonts w:ascii="Times New Roman" w:hAnsi="Times New Roman" w:cs="Times New Roman"/>
          <w:sz w:val="24"/>
          <w:szCs w:val="24"/>
        </w:rPr>
        <w:t>do not need the All-Paye</w:t>
      </w:r>
      <w:r w:rsidR="006650D3">
        <w:rPr>
          <w:rFonts w:ascii="Times New Roman" w:hAnsi="Times New Roman" w:cs="Times New Roman"/>
          <w:sz w:val="24"/>
          <w:szCs w:val="24"/>
        </w:rPr>
        <w:t>r Combination Option, as they a</w:t>
      </w:r>
      <w:r w:rsidR="00534AEF">
        <w:rPr>
          <w:rFonts w:ascii="Times New Roman" w:hAnsi="Times New Roman" w:cs="Times New Roman"/>
          <w:sz w:val="24"/>
          <w:szCs w:val="24"/>
        </w:rPr>
        <w:t>re already QPs</w:t>
      </w:r>
      <w:r w:rsidR="00237FC7">
        <w:rPr>
          <w:rFonts w:ascii="Times New Roman" w:hAnsi="Times New Roman" w:cs="Times New Roman"/>
          <w:sz w:val="24"/>
          <w:szCs w:val="24"/>
        </w:rPr>
        <w:t xml:space="preserve"> under the Medicare Option</w:t>
      </w:r>
      <w:r w:rsidR="00534AEF">
        <w:rPr>
          <w:rFonts w:ascii="Times New Roman" w:hAnsi="Times New Roman" w:cs="Times New Roman"/>
          <w:sz w:val="24"/>
          <w:szCs w:val="24"/>
        </w:rPr>
        <w:t>.</w:t>
      </w:r>
    </w:p>
    <w:p w14:paraId="0657EFAF" w14:textId="22BBCBE3" w:rsidR="00323A81" w:rsidRDefault="00323A81"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753D07B" w14:textId="77777777" w:rsidR="003B0DC7" w:rsidRDefault="003B0DC7" w:rsidP="00F118CA">
      <w:pPr>
        <w:spacing w:after="0" w:line="240" w:lineRule="auto"/>
        <w:rPr>
          <w:rFonts w:ascii="Times New Roman" w:hAnsi="Times New Roman" w:cs="Times New Roman"/>
          <w:sz w:val="24"/>
          <w:szCs w:val="24"/>
        </w:rPr>
      </w:pPr>
    </w:p>
    <w:p w14:paraId="06700E7A" w14:textId="26CF0AF5" w:rsidR="003B0DC7" w:rsidRDefault="003B0DC7" w:rsidP="00F118CA">
      <w:pPr>
        <w:spacing w:after="0" w:line="240" w:lineRule="auto"/>
        <w:rPr>
          <w:rFonts w:ascii="Times New Roman" w:hAnsi="Times New Roman" w:cs="Times New Roman"/>
          <w:sz w:val="24"/>
          <w:szCs w:val="24"/>
        </w:rPr>
      </w:pPr>
      <w:r w:rsidRPr="003B0DC7">
        <w:rPr>
          <w:rFonts w:ascii="Times New Roman" w:hAnsi="Times New Roman" w:cs="Times New Roman"/>
          <w:b/>
          <w:sz w:val="24"/>
          <w:szCs w:val="24"/>
        </w:rPr>
        <w:t xml:space="preserve">Which entity is </w:t>
      </w:r>
      <w:r>
        <w:rPr>
          <w:rFonts w:ascii="Times New Roman" w:hAnsi="Times New Roman" w:cs="Times New Roman"/>
          <w:b/>
          <w:sz w:val="24"/>
          <w:szCs w:val="24"/>
        </w:rPr>
        <w:t>submitting the Form?</w:t>
      </w:r>
      <w:r>
        <w:rPr>
          <w:rFonts w:ascii="Times New Roman" w:hAnsi="Times New Roman" w:cs="Times New Roman"/>
          <w:sz w:val="24"/>
          <w:szCs w:val="24"/>
        </w:rPr>
        <w:t xml:space="preserve"> [dropdown: Eligible Clinician, TIN, or APM Entity]</w:t>
      </w:r>
    </w:p>
    <w:p w14:paraId="6A0555CA" w14:textId="19EA7413" w:rsidR="00097FED" w:rsidRPr="003B0DC7" w:rsidRDefault="00097FED" w:rsidP="00F118CA">
      <w:pPr>
        <w:spacing w:after="0" w:line="240" w:lineRule="auto"/>
        <w:rPr>
          <w:rFonts w:ascii="Times New Roman" w:hAnsi="Times New Roman" w:cs="Times New Roman"/>
          <w:b/>
          <w:sz w:val="24"/>
          <w:szCs w:val="24"/>
        </w:rPr>
      </w:pPr>
      <w:r>
        <w:rPr>
          <w:rFonts w:ascii="Times New Roman" w:hAnsi="Times New Roman" w:cs="Times New Roman"/>
          <w:i/>
          <w:sz w:val="24"/>
          <w:szCs w:val="24"/>
        </w:rPr>
        <w:t>This form should only be submitted at the TIN level if all NPIs that bill through the TIN participate in an Advanced APM through the TIN.</w:t>
      </w:r>
    </w:p>
    <w:p w14:paraId="0D2B97C1" w14:textId="77777777" w:rsidR="00D555B1" w:rsidRDefault="00D555B1" w:rsidP="00F118CA">
      <w:pPr>
        <w:spacing w:after="0" w:line="240" w:lineRule="auto"/>
        <w:rPr>
          <w:rFonts w:ascii="Times New Roman" w:hAnsi="Times New Roman" w:cs="Times New Roman"/>
          <w:sz w:val="24"/>
          <w:szCs w:val="24"/>
        </w:rPr>
      </w:pPr>
    </w:p>
    <w:p w14:paraId="5C69769E" w14:textId="0D7F7CE9" w:rsidR="00D555B1" w:rsidRDefault="00D555B1"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[If submitted by Eligible Clinician]</w:t>
      </w:r>
    </w:p>
    <w:p w14:paraId="1A94CD19" w14:textId="1281FE74" w:rsidR="008A2104" w:rsidRDefault="00DC706E"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Eligible Clinicians requesting QP determinations must submit this Form </w:t>
      </w:r>
      <w:r w:rsidR="00904AF9">
        <w:rPr>
          <w:rFonts w:ascii="Times New Roman" w:hAnsi="Times New Roman" w:cs="Times New Roman"/>
          <w:sz w:val="24"/>
          <w:szCs w:val="24"/>
        </w:rPr>
        <w:t>no later than</w:t>
      </w:r>
      <w:r w:rsidR="00E92EE4">
        <w:rPr>
          <w:rFonts w:ascii="Times New Roman" w:hAnsi="Times New Roman" w:cs="Times New Roman"/>
          <w:sz w:val="24"/>
          <w:szCs w:val="24"/>
        </w:rPr>
        <w:t xml:space="preserve"> December 1</w:t>
      </w:r>
      <w:r>
        <w:rPr>
          <w:rFonts w:ascii="Times New Roman" w:hAnsi="Times New Roman" w:cs="Times New Roman"/>
          <w:sz w:val="24"/>
          <w:szCs w:val="24"/>
        </w:rPr>
        <w:t xml:space="preserve"> </w:t>
      </w:r>
      <w:r w:rsidR="00D555B1">
        <w:rPr>
          <w:rFonts w:ascii="Times New Roman" w:hAnsi="Times New Roman" w:cs="Times New Roman"/>
          <w:sz w:val="24"/>
          <w:szCs w:val="24"/>
        </w:rPr>
        <w:t xml:space="preserve">of the year of the QP Performance Period. </w:t>
      </w:r>
      <w:r w:rsidR="005173DD">
        <w:rPr>
          <w:rFonts w:ascii="Times New Roman" w:hAnsi="Times New Roman" w:cs="Times New Roman"/>
          <w:sz w:val="24"/>
          <w:szCs w:val="24"/>
        </w:rPr>
        <w:t xml:space="preserve">CMS will not review </w:t>
      </w:r>
      <w:r w:rsidR="00344D78">
        <w:rPr>
          <w:rFonts w:ascii="Times New Roman" w:hAnsi="Times New Roman" w:cs="Times New Roman"/>
          <w:sz w:val="24"/>
          <w:szCs w:val="24"/>
        </w:rPr>
        <w:t>F</w:t>
      </w:r>
      <w:r w:rsidR="00480DF7" w:rsidRPr="00920965">
        <w:rPr>
          <w:rFonts w:ascii="Times New Roman" w:hAnsi="Times New Roman" w:cs="Times New Roman"/>
          <w:sz w:val="24"/>
          <w:szCs w:val="24"/>
        </w:rPr>
        <w:t>orm</w:t>
      </w:r>
      <w:r w:rsidR="005173DD">
        <w:rPr>
          <w:rFonts w:ascii="Times New Roman" w:hAnsi="Times New Roman" w:cs="Times New Roman"/>
          <w:sz w:val="24"/>
          <w:szCs w:val="24"/>
        </w:rPr>
        <w:t>s</w:t>
      </w:r>
      <w:r w:rsidR="00480DF7" w:rsidRPr="00920965">
        <w:rPr>
          <w:rFonts w:ascii="Times New Roman" w:hAnsi="Times New Roman" w:cs="Times New Roman"/>
          <w:sz w:val="24"/>
          <w:szCs w:val="24"/>
        </w:rPr>
        <w:t xml:space="preserve"> submitted after the Submission Deadline. </w:t>
      </w:r>
    </w:p>
    <w:p w14:paraId="42CAB983" w14:textId="77777777" w:rsidR="00BA0116" w:rsidRDefault="00BA0116" w:rsidP="00BA0116">
      <w:pPr>
        <w:spacing w:after="0" w:line="240" w:lineRule="auto"/>
        <w:rPr>
          <w:rFonts w:ascii="Times New Roman" w:hAnsi="Times New Roman" w:cs="Times New Roman"/>
          <w:sz w:val="24"/>
          <w:szCs w:val="24"/>
        </w:rPr>
      </w:pPr>
    </w:p>
    <w:p w14:paraId="7C9D06D6" w14:textId="607CF81F" w:rsidR="00BA0116" w:rsidRDefault="00BA0116" w:rsidP="00BA0116">
      <w:pPr>
        <w:spacing w:after="0" w:line="240" w:lineRule="auto"/>
        <w:rPr>
          <w:rFonts w:ascii="Times New Roman" w:hAnsi="Times New Roman" w:cs="Times New Roman"/>
          <w:sz w:val="24"/>
          <w:szCs w:val="24"/>
        </w:rPr>
      </w:pPr>
      <w:r>
        <w:rPr>
          <w:rFonts w:ascii="Times New Roman" w:hAnsi="Times New Roman" w:cs="Times New Roman"/>
          <w:sz w:val="24"/>
          <w:szCs w:val="24"/>
        </w:rPr>
        <w:t>[If submitted by TIN]</w:t>
      </w:r>
    </w:p>
    <w:p w14:paraId="2F1C462A" w14:textId="200B582C" w:rsidR="00BA0116" w:rsidRPr="00920965" w:rsidRDefault="00BA0116" w:rsidP="00BA0116">
      <w:pPr>
        <w:spacing w:after="0" w:line="240" w:lineRule="auto"/>
        <w:rPr>
          <w:rFonts w:ascii="Times New Roman" w:hAnsi="Times New Roman" w:cs="Times New Roman"/>
          <w:sz w:val="24"/>
          <w:szCs w:val="24"/>
        </w:rPr>
      </w:pPr>
      <w:r>
        <w:rPr>
          <w:rFonts w:ascii="Times New Roman" w:hAnsi="Times New Roman" w:cs="Times New Roman"/>
          <w:sz w:val="24"/>
          <w:szCs w:val="24"/>
        </w:rPr>
        <w:t>TINs requesting QP determinations must submit this Form no later than December 1 of the year of the QP Performance Period. CMS will not review F</w:t>
      </w:r>
      <w:r w:rsidRPr="00920965">
        <w:rPr>
          <w:rFonts w:ascii="Times New Roman" w:hAnsi="Times New Roman" w:cs="Times New Roman"/>
          <w:sz w:val="24"/>
          <w:szCs w:val="24"/>
        </w:rPr>
        <w:t>orm</w:t>
      </w:r>
      <w:r>
        <w:rPr>
          <w:rFonts w:ascii="Times New Roman" w:hAnsi="Times New Roman" w:cs="Times New Roman"/>
          <w:sz w:val="24"/>
          <w:szCs w:val="24"/>
        </w:rPr>
        <w:t>s</w:t>
      </w:r>
      <w:r w:rsidRPr="00920965">
        <w:rPr>
          <w:rFonts w:ascii="Times New Roman" w:hAnsi="Times New Roman" w:cs="Times New Roman"/>
          <w:sz w:val="24"/>
          <w:szCs w:val="24"/>
        </w:rPr>
        <w:t xml:space="preserve"> submitted after the Submission Deadline. </w:t>
      </w:r>
    </w:p>
    <w:p w14:paraId="6EE7A88B" w14:textId="6A2306AF" w:rsidR="00D555B1" w:rsidRDefault="00D555B1" w:rsidP="00F118CA">
      <w:pPr>
        <w:spacing w:after="0" w:line="240" w:lineRule="auto"/>
        <w:rPr>
          <w:rFonts w:ascii="Times New Roman" w:hAnsi="Times New Roman" w:cs="Times New Roman"/>
          <w:sz w:val="24"/>
          <w:szCs w:val="24"/>
        </w:rPr>
      </w:pPr>
    </w:p>
    <w:p w14:paraId="63E911D1" w14:textId="3EB3E98C" w:rsidR="00D555B1" w:rsidRDefault="00D555B1" w:rsidP="00D555B1">
      <w:pPr>
        <w:spacing w:after="0" w:line="240" w:lineRule="auto"/>
        <w:rPr>
          <w:rFonts w:ascii="Times New Roman" w:hAnsi="Times New Roman" w:cs="Times New Roman"/>
          <w:sz w:val="24"/>
          <w:szCs w:val="24"/>
        </w:rPr>
      </w:pPr>
      <w:r>
        <w:rPr>
          <w:rFonts w:ascii="Times New Roman" w:hAnsi="Times New Roman" w:cs="Times New Roman"/>
          <w:sz w:val="24"/>
          <w:szCs w:val="24"/>
        </w:rPr>
        <w:t>[If submitted by APM Entity]</w:t>
      </w:r>
    </w:p>
    <w:p w14:paraId="4839DBA6" w14:textId="6E425404" w:rsidR="00D555B1" w:rsidRPr="00920965" w:rsidRDefault="00D555B1"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575627">
        <w:rPr>
          <w:rFonts w:ascii="Times New Roman" w:hAnsi="Times New Roman" w:cs="Times New Roman"/>
          <w:sz w:val="24"/>
          <w:szCs w:val="24"/>
        </w:rPr>
        <w:t>PM</w:t>
      </w:r>
      <w:r>
        <w:rPr>
          <w:rFonts w:ascii="Times New Roman" w:hAnsi="Times New Roman" w:cs="Times New Roman"/>
          <w:sz w:val="24"/>
          <w:szCs w:val="24"/>
        </w:rPr>
        <w:t xml:space="preserve"> Entities requesting QP determinations must submit this Form </w:t>
      </w:r>
      <w:r w:rsidR="00904AF9">
        <w:rPr>
          <w:rFonts w:ascii="Times New Roman" w:hAnsi="Times New Roman" w:cs="Times New Roman"/>
          <w:sz w:val="24"/>
          <w:szCs w:val="24"/>
        </w:rPr>
        <w:t>no later than</w:t>
      </w:r>
      <w:r w:rsidR="00E92EE4">
        <w:rPr>
          <w:rFonts w:ascii="Times New Roman" w:hAnsi="Times New Roman" w:cs="Times New Roman"/>
          <w:sz w:val="24"/>
          <w:szCs w:val="24"/>
        </w:rPr>
        <w:t xml:space="preserve"> December 1 </w:t>
      </w:r>
      <w:r>
        <w:rPr>
          <w:rFonts w:ascii="Times New Roman" w:hAnsi="Times New Roman" w:cs="Times New Roman"/>
          <w:sz w:val="24"/>
          <w:szCs w:val="24"/>
        </w:rPr>
        <w:t>of the year of the QP Performance Period. CMS will not review F</w:t>
      </w:r>
      <w:r w:rsidRPr="00920965">
        <w:rPr>
          <w:rFonts w:ascii="Times New Roman" w:hAnsi="Times New Roman" w:cs="Times New Roman"/>
          <w:sz w:val="24"/>
          <w:szCs w:val="24"/>
        </w:rPr>
        <w:t>orm</w:t>
      </w:r>
      <w:r>
        <w:rPr>
          <w:rFonts w:ascii="Times New Roman" w:hAnsi="Times New Roman" w:cs="Times New Roman"/>
          <w:sz w:val="24"/>
          <w:szCs w:val="24"/>
        </w:rPr>
        <w:t>s</w:t>
      </w:r>
      <w:r w:rsidRPr="00920965">
        <w:rPr>
          <w:rFonts w:ascii="Times New Roman" w:hAnsi="Times New Roman" w:cs="Times New Roman"/>
          <w:sz w:val="24"/>
          <w:szCs w:val="24"/>
        </w:rPr>
        <w:t xml:space="preserve"> submitted after the Submission Deadline. </w:t>
      </w:r>
    </w:p>
    <w:p w14:paraId="0B5AD512" w14:textId="77777777" w:rsidR="000D5DB5" w:rsidRPr="00920965" w:rsidRDefault="000D5DB5" w:rsidP="00F118CA">
      <w:pPr>
        <w:pStyle w:val="NormalWeb"/>
        <w:spacing w:before="0" w:beforeAutospacing="0" w:after="0" w:afterAutospacing="0"/>
        <w:rPr>
          <w:rFonts w:eastAsia="Calibri"/>
          <w:color w:val="000000"/>
        </w:rPr>
      </w:pPr>
    </w:p>
    <w:p w14:paraId="6F03B5E3" w14:textId="53A6DFEB" w:rsidR="00883B4F" w:rsidRDefault="00883B4F"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Additional Information</w:t>
      </w:r>
      <w:r w:rsidR="00174501" w:rsidRPr="00920965">
        <w:rPr>
          <w:rFonts w:ascii="Times New Roman" w:hAnsi="Times New Roman" w:cs="Times New Roman"/>
          <w:b/>
          <w:sz w:val="24"/>
          <w:szCs w:val="24"/>
        </w:rPr>
        <w:t xml:space="preserve"> </w:t>
      </w:r>
    </w:p>
    <w:p w14:paraId="3A3A004B" w14:textId="77777777" w:rsidR="000D5DB5" w:rsidRPr="00920965" w:rsidRDefault="000D5DB5" w:rsidP="00F118CA">
      <w:pPr>
        <w:spacing w:after="0" w:line="240" w:lineRule="auto"/>
        <w:rPr>
          <w:rFonts w:ascii="Times New Roman" w:hAnsi="Times New Roman" w:cs="Times New Roman"/>
          <w:b/>
          <w:sz w:val="24"/>
          <w:szCs w:val="24"/>
        </w:rPr>
      </w:pPr>
    </w:p>
    <w:p w14:paraId="1DE6B140" w14:textId="77777777" w:rsidR="0011448C" w:rsidRPr="000E7AED" w:rsidRDefault="0011448C" w:rsidP="0011448C">
      <w:pPr>
        <w:pStyle w:val="CommentText"/>
        <w:spacing w:after="0"/>
        <w:rPr>
          <w:rFonts w:ascii="Times New Roman" w:hAnsi="Times New Roman" w:cs="Times New Roman"/>
          <w:sz w:val="24"/>
          <w:szCs w:val="24"/>
        </w:rPr>
      </w:pPr>
      <w:r w:rsidRPr="000E7AED">
        <w:rPr>
          <w:rFonts w:ascii="Times New Roman" w:hAnsi="Times New Roman" w:cs="Times New Roman"/>
          <w:sz w:val="24"/>
          <w:szCs w:val="24"/>
        </w:rPr>
        <w:t xml:space="preserve">Because CMS has access to Medicare FFS claims data, [Eligible Clinicians/ TINs/ APM Entities] should not include Medicare FFS payments or patients in this Form. </w:t>
      </w:r>
      <w:r w:rsidRPr="000E7AED">
        <w:rPr>
          <w:rFonts w:ascii="Times New Roman" w:hAnsi="Times New Roman" w:cs="Times New Roman"/>
          <w:b/>
          <w:sz w:val="24"/>
          <w:szCs w:val="24"/>
        </w:rPr>
        <w:t>Information must be submitted for each other payer from which the [Eligible Clinician/Eligible Clinicians participating in the TIN/Eligible Clinicians participating in the APM Entity] received payments for services provided during the Performance Period</w:t>
      </w:r>
      <w:r w:rsidRPr="000E7AED">
        <w:rPr>
          <w:rFonts w:ascii="Times New Roman" w:hAnsi="Times New Roman" w:cs="Times New Roman"/>
          <w:sz w:val="24"/>
          <w:szCs w:val="24"/>
        </w:rPr>
        <w:t>, with the exception of the following payers:</w:t>
      </w:r>
    </w:p>
    <w:p w14:paraId="362A9913" w14:textId="77777777" w:rsidR="0011448C" w:rsidRPr="005732BD" w:rsidRDefault="0011448C" w:rsidP="0011448C">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732BD">
        <w:rPr>
          <w:rFonts w:ascii="Times New Roman" w:eastAsia="Times New Roman" w:hAnsi="Times New Roman" w:cs="Times New Roman"/>
          <w:sz w:val="24"/>
          <w:szCs w:val="24"/>
        </w:rPr>
        <w:lastRenderedPageBreak/>
        <w:t>The Secretary of Defense for the costs of Department of Defense health care programs;</w:t>
      </w:r>
    </w:p>
    <w:p w14:paraId="1B3F49EB" w14:textId="77777777" w:rsidR="0011448C" w:rsidRPr="00A107CA" w:rsidRDefault="0011448C" w:rsidP="0011448C">
      <w:pPr>
        <w:pStyle w:val="CommentText"/>
        <w:numPr>
          <w:ilvl w:val="0"/>
          <w:numId w:val="5"/>
        </w:numPr>
        <w:spacing w:after="0"/>
        <w:rPr>
          <w:rFonts w:ascii="Times New Roman" w:hAnsi="Times New Roman" w:cs="Times New Roman"/>
          <w:sz w:val="24"/>
          <w:szCs w:val="24"/>
        </w:rPr>
      </w:pPr>
      <w:r w:rsidRPr="005732BD">
        <w:rPr>
          <w:rFonts w:ascii="Times New Roman" w:eastAsia="Times New Roman" w:hAnsi="Times New Roman" w:cs="Times New Roman"/>
          <w:sz w:val="24"/>
          <w:szCs w:val="24"/>
        </w:rPr>
        <w:t>The Secretary of Veterans Affairs for the cost of Department of Veterans Affairs health care programs</w:t>
      </w:r>
      <w:r>
        <w:rPr>
          <w:rFonts w:ascii="Times New Roman" w:eastAsia="Times New Roman" w:hAnsi="Times New Roman" w:cs="Times New Roman"/>
          <w:sz w:val="24"/>
          <w:szCs w:val="24"/>
        </w:rPr>
        <w:t>; and</w:t>
      </w:r>
    </w:p>
    <w:p w14:paraId="660371F1" w14:textId="77777777" w:rsidR="0011448C" w:rsidRDefault="0011448C" w:rsidP="0011448C">
      <w:pPr>
        <w:pStyle w:val="CommentText"/>
        <w:numPr>
          <w:ilvl w:val="0"/>
          <w:numId w:val="5"/>
        </w:numPr>
        <w:spacing w:after="0"/>
        <w:rPr>
          <w:rFonts w:ascii="Times New Roman" w:hAnsi="Times New Roman" w:cs="Times New Roman"/>
          <w:sz w:val="24"/>
          <w:szCs w:val="24"/>
        </w:rPr>
      </w:pPr>
      <w:r>
        <w:rPr>
          <w:rFonts w:ascii="Times New Roman" w:eastAsia="Times New Roman" w:hAnsi="Times New Roman" w:cs="Times New Roman"/>
          <w:sz w:val="24"/>
          <w:szCs w:val="24"/>
        </w:rPr>
        <w:t>Title XIX, i</w:t>
      </w:r>
      <w:r>
        <w:rPr>
          <w:rFonts w:ascii="Times New Roman" w:hAnsi="Times New Roman" w:cs="Times New Roman"/>
          <w:sz w:val="24"/>
          <w:szCs w:val="24"/>
        </w:rPr>
        <w:t xml:space="preserve">f the [Eligible Clinician/ TIN/ APM Entity] meets the criteria to have Title XIX payments and patients excluded from threshold score calculations. To determine whether the [Eligible Clinician/ TIN/ APM Entity] meets the criteria for Title XIX exclusion, please refer to the look-up tool at [hyperlink]. </w:t>
      </w:r>
      <w:r w:rsidRPr="00F843DB">
        <w:rPr>
          <w:rFonts w:ascii="Times New Roman" w:hAnsi="Times New Roman" w:cs="Times New Roman"/>
          <w:b/>
          <w:sz w:val="24"/>
          <w:szCs w:val="24"/>
        </w:rPr>
        <w:t>If the [Eligible Clinician/TIN/APM Entity] does not meet the Title XIX exclusion criteria listed in the look-up tool, Title XIX data must be included in this Form.</w:t>
      </w:r>
    </w:p>
    <w:p w14:paraId="2D3725E2" w14:textId="77777777" w:rsidR="0011448C" w:rsidRDefault="0011448C" w:rsidP="0011448C">
      <w:pPr>
        <w:pStyle w:val="CommentText"/>
        <w:spacing w:after="0"/>
        <w:rPr>
          <w:rFonts w:ascii="Times New Roman" w:hAnsi="Times New Roman" w:cs="Times New Roman"/>
          <w:sz w:val="24"/>
          <w:szCs w:val="24"/>
        </w:rPr>
      </w:pPr>
    </w:p>
    <w:p w14:paraId="37B52831" w14:textId="1989948A" w:rsidR="0011448C" w:rsidRDefault="0011448C" w:rsidP="0011448C">
      <w:pPr>
        <w:pStyle w:val="CommentText"/>
        <w:spacing w:after="0"/>
        <w:rPr>
          <w:rFonts w:ascii="Times New Roman" w:hAnsi="Times New Roman" w:cs="Times New Roman"/>
          <w:sz w:val="24"/>
          <w:szCs w:val="24"/>
        </w:rPr>
      </w:pPr>
      <w:r>
        <w:rPr>
          <w:rFonts w:ascii="Times New Roman" w:hAnsi="Times New Roman" w:cs="Times New Roman"/>
          <w:sz w:val="24"/>
          <w:szCs w:val="24"/>
        </w:rPr>
        <w:t xml:space="preserve">A single patient may be included </w:t>
      </w:r>
      <w:r w:rsidR="00E84E1E">
        <w:rPr>
          <w:rFonts w:ascii="Times New Roman" w:hAnsi="Times New Roman" w:cs="Times New Roman"/>
          <w:sz w:val="24"/>
          <w:szCs w:val="24"/>
        </w:rPr>
        <w:t>under</w:t>
      </w:r>
      <w:r>
        <w:rPr>
          <w:rFonts w:ascii="Times New Roman" w:hAnsi="Times New Roman" w:cs="Times New Roman"/>
          <w:sz w:val="24"/>
          <w:szCs w:val="24"/>
        </w:rPr>
        <w:t xml:space="preserve"> the numerator and/or denominator for multiple payers. For example, a patient whose primary insurance is a Medicare Advantage plan and whose secondary insurance is Medicaid should be included under both the Medicare Advantage plan and the Medicaid plan. </w:t>
      </w:r>
      <w:r w:rsidDel="00311009">
        <w:rPr>
          <w:rFonts w:ascii="Times New Roman" w:hAnsi="Times New Roman" w:cs="Times New Roman"/>
          <w:sz w:val="24"/>
          <w:szCs w:val="24"/>
        </w:rPr>
        <w:t xml:space="preserve"> </w:t>
      </w:r>
    </w:p>
    <w:p w14:paraId="3BD3B884" w14:textId="77777777" w:rsidR="0011448C" w:rsidRDefault="0011448C" w:rsidP="0011448C">
      <w:pPr>
        <w:pStyle w:val="CommentText"/>
        <w:spacing w:after="0"/>
        <w:rPr>
          <w:rFonts w:ascii="Times New Roman" w:hAnsi="Times New Roman" w:cs="Times New Roman"/>
          <w:sz w:val="24"/>
          <w:szCs w:val="24"/>
        </w:rPr>
      </w:pPr>
    </w:p>
    <w:p w14:paraId="445A7C31" w14:textId="77777777" w:rsidR="0011448C" w:rsidRDefault="0011448C" w:rsidP="0011448C">
      <w:pPr>
        <w:pStyle w:val="CommentText"/>
        <w:spacing w:after="0"/>
        <w:rPr>
          <w:rFonts w:ascii="Times New Roman" w:hAnsi="Times New Roman" w:cs="Times New Roman"/>
          <w:sz w:val="24"/>
          <w:szCs w:val="24"/>
        </w:rPr>
      </w:pPr>
      <w:r>
        <w:rPr>
          <w:rFonts w:ascii="Times New Roman" w:hAnsi="Times New Roman" w:cs="Times New Roman"/>
          <w:sz w:val="24"/>
          <w:szCs w:val="24"/>
        </w:rPr>
        <w:t xml:space="preserve">[Eligible Clinicians/TINs/APM Entities] may submit information on any or all of the three Snapshot Periods: January 1 through March 31, January 1 through June 30, or January 1 through August 31. Complete information for all relevant payers must be included for whichever Snapshot Period(s) the [Eligible Clinician/TIN/APM Entity] chooses to submit. </w:t>
      </w:r>
    </w:p>
    <w:p w14:paraId="5E5B2E47" w14:textId="77777777" w:rsidR="0011448C" w:rsidRDefault="0011448C" w:rsidP="0011448C">
      <w:pPr>
        <w:pStyle w:val="CommentText"/>
        <w:spacing w:after="0"/>
        <w:rPr>
          <w:rFonts w:ascii="Times New Roman" w:hAnsi="Times New Roman" w:cs="Times New Roman"/>
          <w:sz w:val="24"/>
          <w:szCs w:val="24"/>
        </w:rPr>
      </w:pPr>
    </w:p>
    <w:p w14:paraId="6B0B48C2" w14:textId="77777777" w:rsidR="0011448C" w:rsidRDefault="0011448C" w:rsidP="0011448C">
      <w:pPr>
        <w:pStyle w:val="CommentText"/>
        <w:spacing w:after="0"/>
        <w:rPr>
          <w:rFonts w:ascii="Times New Roman" w:hAnsi="Times New Roman" w:cs="Times New Roman"/>
          <w:sz w:val="24"/>
          <w:szCs w:val="24"/>
        </w:rPr>
      </w:pPr>
      <w:r>
        <w:rPr>
          <w:rFonts w:ascii="Times New Roman" w:hAnsi="Times New Roman" w:cs="Times New Roman"/>
          <w:sz w:val="24"/>
          <w:szCs w:val="24"/>
        </w:rPr>
        <w:t>[If submitted by the Eligible Clinician]</w:t>
      </w:r>
    </w:p>
    <w:p w14:paraId="2AF33B0E" w14:textId="77777777" w:rsidR="0011448C" w:rsidRDefault="0011448C" w:rsidP="0011448C">
      <w:pPr>
        <w:pStyle w:val="CommentText"/>
        <w:spacing w:after="0"/>
        <w:rPr>
          <w:rFonts w:ascii="Times New Roman" w:hAnsi="Times New Roman" w:cs="Times New Roman"/>
          <w:sz w:val="24"/>
          <w:szCs w:val="24"/>
        </w:rPr>
      </w:pPr>
      <w:r>
        <w:rPr>
          <w:rFonts w:ascii="Times New Roman" w:hAnsi="Times New Roman" w:cs="Times New Roman"/>
          <w:sz w:val="24"/>
          <w:szCs w:val="24"/>
        </w:rPr>
        <w:t>The Eligible Clinician or an authorized agent of the Eligible Clinician may submit the Form on behalf of the Eligible Clinician.  In submitting the Form, the submitter attests that he or she is qualified to make the assertions contained herein as the Eligible Clinician or an agent of the Eligible Clinician and that the assertions contained herein are true and accurate with respect to this Form.</w:t>
      </w:r>
    </w:p>
    <w:p w14:paraId="502D563C" w14:textId="77777777" w:rsidR="0011448C" w:rsidRDefault="0011448C" w:rsidP="0011448C">
      <w:pPr>
        <w:pStyle w:val="CommentText"/>
        <w:spacing w:after="0"/>
        <w:rPr>
          <w:rFonts w:ascii="Times New Roman" w:hAnsi="Times New Roman" w:cs="Times New Roman"/>
          <w:sz w:val="24"/>
          <w:szCs w:val="24"/>
        </w:rPr>
      </w:pPr>
    </w:p>
    <w:p w14:paraId="765226F1" w14:textId="77777777" w:rsidR="0011448C" w:rsidRDefault="0011448C" w:rsidP="0011448C">
      <w:pPr>
        <w:pStyle w:val="CommentText"/>
        <w:spacing w:after="0"/>
        <w:rPr>
          <w:rFonts w:ascii="Times New Roman" w:hAnsi="Times New Roman" w:cs="Times New Roman"/>
          <w:sz w:val="24"/>
          <w:szCs w:val="24"/>
        </w:rPr>
      </w:pPr>
      <w:r>
        <w:rPr>
          <w:rFonts w:ascii="Times New Roman" w:hAnsi="Times New Roman" w:cs="Times New Roman"/>
          <w:sz w:val="24"/>
          <w:szCs w:val="24"/>
        </w:rPr>
        <w:t>[If submitted by the TIN]</w:t>
      </w:r>
    </w:p>
    <w:p w14:paraId="48ACE203" w14:textId="77777777" w:rsidR="0011448C" w:rsidRDefault="0011448C" w:rsidP="0011448C">
      <w:pPr>
        <w:pStyle w:val="CommentText"/>
        <w:spacing w:after="0"/>
        <w:rPr>
          <w:rFonts w:ascii="Times New Roman" w:hAnsi="Times New Roman" w:cs="Times New Roman"/>
          <w:sz w:val="24"/>
          <w:szCs w:val="24"/>
        </w:rPr>
      </w:pPr>
      <w:r>
        <w:rPr>
          <w:rFonts w:ascii="Times New Roman" w:hAnsi="Times New Roman" w:cs="Times New Roman"/>
          <w:sz w:val="24"/>
          <w:szCs w:val="24"/>
        </w:rPr>
        <w:t xml:space="preserve">The representative who submits the Form for the TIN must be an authorized agent of the TIN. In submitting the Form, the submitter attests that he or she is qualified to make the assertions contained herein as an agent of the TIN and that the assertions contained herein are true and accurate with respect to this Form. </w:t>
      </w:r>
    </w:p>
    <w:p w14:paraId="2B676DAD" w14:textId="77777777" w:rsidR="0011448C" w:rsidRDefault="0011448C" w:rsidP="0011448C">
      <w:pPr>
        <w:pStyle w:val="CommentText"/>
        <w:spacing w:after="0"/>
        <w:rPr>
          <w:rFonts w:ascii="Times New Roman" w:hAnsi="Times New Roman" w:cs="Times New Roman"/>
          <w:sz w:val="24"/>
          <w:szCs w:val="24"/>
        </w:rPr>
      </w:pPr>
    </w:p>
    <w:p w14:paraId="39E73E7F" w14:textId="77777777" w:rsidR="0011448C" w:rsidRDefault="0011448C" w:rsidP="0011448C">
      <w:pPr>
        <w:pStyle w:val="CommentText"/>
        <w:spacing w:after="0"/>
        <w:rPr>
          <w:rFonts w:ascii="Times New Roman" w:hAnsi="Times New Roman" w:cs="Times New Roman"/>
          <w:sz w:val="24"/>
          <w:szCs w:val="24"/>
        </w:rPr>
      </w:pPr>
      <w:r>
        <w:rPr>
          <w:rFonts w:ascii="Times New Roman" w:hAnsi="Times New Roman" w:cs="Times New Roman"/>
          <w:sz w:val="24"/>
          <w:szCs w:val="24"/>
        </w:rPr>
        <w:t>[If submitted by the APM Entity]</w:t>
      </w:r>
    </w:p>
    <w:p w14:paraId="77554DE6" w14:textId="52B9CBF1" w:rsidR="0011448C" w:rsidRDefault="0011448C" w:rsidP="0011448C">
      <w:pPr>
        <w:pStyle w:val="CommentText"/>
        <w:spacing w:after="0"/>
        <w:rPr>
          <w:rFonts w:ascii="Times New Roman" w:hAnsi="Times New Roman" w:cs="Times New Roman"/>
          <w:sz w:val="24"/>
          <w:szCs w:val="24"/>
        </w:rPr>
      </w:pPr>
      <w:r>
        <w:rPr>
          <w:rFonts w:ascii="Times New Roman" w:hAnsi="Times New Roman" w:cs="Times New Roman"/>
          <w:sz w:val="24"/>
          <w:szCs w:val="24"/>
        </w:rPr>
        <w:t>The representative</w:t>
      </w:r>
      <w:r w:rsidR="00BC2A70">
        <w:rPr>
          <w:rFonts w:ascii="Times New Roman" w:hAnsi="Times New Roman" w:cs="Times New Roman"/>
          <w:sz w:val="24"/>
          <w:szCs w:val="24"/>
        </w:rPr>
        <w:t xml:space="preserve"> </w:t>
      </w:r>
      <w:r>
        <w:rPr>
          <w:rFonts w:ascii="Times New Roman" w:hAnsi="Times New Roman" w:cs="Times New Roman"/>
          <w:sz w:val="24"/>
          <w:szCs w:val="24"/>
        </w:rPr>
        <w:t xml:space="preserve">who submits the Form for the APM Entity must be an authorized agent of the APM Entity. In submitting the Form, the submitter attests that he or she is qualified to make the assertions contained herein as an agent of the APM Entity and that the assertions contained herein are true and accurate with respect to this Form. </w:t>
      </w:r>
    </w:p>
    <w:p w14:paraId="6E18FF4F" w14:textId="633785DC" w:rsidR="0011448C" w:rsidRDefault="0011448C" w:rsidP="0053550C">
      <w:pPr>
        <w:spacing w:after="0" w:line="240" w:lineRule="auto"/>
        <w:rPr>
          <w:rFonts w:ascii="Times New Roman" w:eastAsia="Calibri" w:hAnsi="Times New Roman" w:cs="Times New Roman"/>
          <w:color w:val="000000"/>
          <w:sz w:val="24"/>
          <w:szCs w:val="24"/>
        </w:rPr>
      </w:pPr>
    </w:p>
    <w:p w14:paraId="133FA4DF" w14:textId="453876B1" w:rsidR="00EC536C" w:rsidRDefault="00EC536C" w:rsidP="0053550C">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[If determination is requested at the Eligible Clinician level]</w:t>
      </w:r>
    </w:p>
    <w:p w14:paraId="0BA4A9B9" w14:textId="77777777" w:rsidR="00EC536C" w:rsidRDefault="00EC536C" w:rsidP="0053550C">
      <w:pPr>
        <w:spacing w:after="0" w:line="240" w:lineRule="auto"/>
        <w:rPr>
          <w:rFonts w:ascii="Times New Roman" w:eastAsia="Calibri" w:hAnsi="Times New Roman" w:cs="Times New Roman"/>
          <w:color w:val="000000"/>
          <w:sz w:val="24"/>
          <w:szCs w:val="24"/>
        </w:rPr>
      </w:pPr>
    </w:p>
    <w:p w14:paraId="222E4017" w14:textId="262B9667" w:rsidR="00EC536C" w:rsidRDefault="00174501" w:rsidP="0053550C">
      <w:pPr>
        <w:spacing w:after="0" w:line="240" w:lineRule="auto"/>
        <w:rPr>
          <w:rFonts w:ascii="Times New Roman" w:hAnsi="Times New Roman" w:cs="Times New Roman"/>
          <w:sz w:val="24"/>
          <w:szCs w:val="24"/>
        </w:rPr>
      </w:pPr>
      <w:r w:rsidRPr="00A33141">
        <w:rPr>
          <w:rFonts w:ascii="Times New Roman" w:eastAsia="Calibri" w:hAnsi="Times New Roman" w:cs="Times New Roman"/>
          <w:color w:val="000000"/>
          <w:sz w:val="24"/>
          <w:szCs w:val="24"/>
        </w:rPr>
        <w:t xml:space="preserve">CMS will review the </w:t>
      </w:r>
      <w:r w:rsidR="00E57643">
        <w:rPr>
          <w:rFonts w:ascii="Times New Roman" w:eastAsia="Calibri" w:hAnsi="Times New Roman" w:cs="Times New Roman"/>
          <w:color w:val="000000"/>
          <w:sz w:val="24"/>
          <w:szCs w:val="24"/>
        </w:rPr>
        <w:t xml:space="preserve">Other Payer Advanced </w:t>
      </w:r>
      <w:r w:rsidR="00D555B1">
        <w:rPr>
          <w:rFonts w:ascii="Times New Roman" w:eastAsia="Calibri" w:hAnsi="Times New Roman" w:cs="Times New Roman"/>
          <w:color w:val="000000"/>
          <w:sz w:val="24"/>
          <w:szCs w:val="24"/>
        </w:rPr>
        <w:t>APM participation</w:t>
      </w:r>
      <w:r w:rsidRPr="00A33141">
        <w:rPr>
          <w:rFonts w:ascii="Times New Roman" w:eastAsia="Calibri" w:hAnsi="Times New Roman" w:cs="Times New Roman"/>
          <w:color w:val="000000"/>
          <w:sz w:val="24"/>
          <w:szCs w:val="24"/>
        </w:rPr>
        <w:t xml:space="preserve"> information in this </w:t>
      </w:r>
      <w:r w:rsidR="007A7D6D" w:rsidRPr="00A33141">
        <w:rPr>
          <w:rFonts w:ascii="Times New Roman" w:eastAsia="Calibri" w:hAnsi="Times New Roman" w:cs="Times New Roman"/>
          <w:color w:val="000000"/>
          <w:sz w:val="24"/>
          <w:szCs w:val="24"/>
        </w:rPr>
        <w:t>F</w:t>
      </w:r>
      <w:r w:rsidRPr="00A33141">
        <w:rPr>
          <w:rFonts w:ascii="Times New Roman" w:eastAsia="Calibri" w:hAnsi="Times New Roman" w:cs="Times New Roman"/>
          <w:color w:val="000000"/>
          <w:sz w:val="24"/>
          <w:szCs w:val="24"/>
        </w:rPr>
        <w:t xml:space="preserve">orm to determine whether the </w:t>
      </w:r>
      <w:r w:rsidR="00D555B1">
        <w:rPr>
          <w:rFonts w:ascii="Times New Roman" w:eastAsia="Calibri" w:hAnsi="Times New Roman" w:cs="Times New Roman"/>
          <w:color w:val="000000"/>
          <w:sz w:val="24"/>
          <w:szCs w:val="24"/>
        </w:rPr>
        <w:t xml:space="preserve">Eligible Clinician </w:t>
      </w:r>
      <w:r w:rsidRPr="00A33141">
        <w:rPr>
          <w:rFonts w:ascii="Times New Roman" w:eastAsia="Calibri" w:hAnsi="Times New Roman" w:cs="Times New Roman"/>
          <w:color w:val="000000"/>
          <w:sz w:val="24"/>
          <w:szCs w:val="24"/>
        </w:rPr>
        <w:t xml:space="preserve">meets the </w:t>
      </w:r>
      <w:r w:rsidR="00D555B1">
        <w:rPr>
          <w:rFonts w:ascii="Times New Roman" w:eastAsia="Calibri" w:hAnsi="Times New Roman" w:cs="Times New Roman"/>
          <w:color w:val="000000"/>
          <w:sz w:val="24"/>
          <w:szCs w:val="24"/>
        </w:rPr>
        <w:t>QP</w:t>
      </w:r>
      <w:r w:rsidR="00EC536C">
        <w:rPr>
          <w:rFonts w:ascii="Times New Roman" w:eastAsia="Calibri" w:hAnsi="Times New Roman" w:cs="Times New Roman"/>
          <w:color w:val="000000"/>
          <w:sz w:val="24"/>
          <w:szCs w:val="24"/>
        </w:rPr>
        <w:t xml:space="preserve"> </w:t>
      </w:r>
      <w:r w:rsidR="00197EB4">
        <w:rPr>
          <w:rFonts w:ascii="Times New Roman" w:eastAsia="Calibri" w:hAnsi="Times New Roman" w:cs="Times New Roman"/>
          <w:color w:val="000000"/>
          <w:sz w:val="24"/>
          <w:szCs w:val="24"/>
        </w:rPr>
        <w:t>thresholds</w:t>
      </w:r>
      <w:r w:rsidR="00EC536C">
        <w:rPr>
          <w:rFonts w:ascii="Times New Roman" w:eastAsia="Calibri" w:hAnsi="Times New Roman" w:cs="Times New Roman"/>
          <w:color w:val="000000"/>
          <w:sz w:val="24"/>
          <w:szCs w:val="24"/>
        </w:rPr>
        <w:t xml:space="preserve">. If </w:t>
      </w:r>
      <w:r w:rsidRPr="00A33141">
        <w:rPr>
          <w:rFonts w:ascii="Times New Roman" w:eastAsia="Calibri" w:hAnsi="Times New Roman" w:cs="Times New Roman"/>
          <w:color w:val="000000"/>
          <w:sz w:val="24"/>
          <w:szCs w:val="24"/>
        </w:rPr>
        <w:t xml:space="preserve">incomplete information </w:t>
      </w:r>
      <w:r w:rsidR="00EC536C">
        <w:rPr>
          <w:rFonts w:ascii="Times New Roman" w:eastAsia="Calibri" w:hAnsi="Times New Roman" w:cs="Times New Roman"/>
          <w:color w:val="000000"/>
          <w:sz w:val="24"/>
          <w:szCs w:val="24"/>
        </w:rPr>
        <w:t xml:space="preserve">is submitted </w:t>
      </w:r>
      <w:r w:rsidRPr="00A33141">
        <w:rPr>
          <w:rFonts w:ascii="Times New Roman" w:eastAsia="Calibri" w:hAnsi="Times New Roman" w:cs="Times New Roman"/>
          <w:color w:val="000000"/>
          <w:sz w:val="24"/>
          <w:szCs w:val="24"/>
        </w:rPr>
        <w:t>and/or more information is required to make a det</w:t>
      </w:r>
      <w:r w:rsidR="005732BD">
        <w:rPr>
          <w:rFonts w:ascii="Times New Roman" w:eastAsia="Calibri" w:hAnsi="Times New Roman" w:cs="Times New Roman"/>
          <w:color w:val="000000"/>
          <w:sz w:val="24"/>
          <w:szCs w:val="24"/>
        </w:rPr>
        <w:t>ermination, CMS will notify the</w:t>
      </w:r>
      <w:r w:rsidR="00EC536C">
        <w:rPr>
          <w:rFonts w:ascii="Times New Roman" w:eastAsia="Calibri" w:hAnsi="Times New Roman" w:cs="Times New Roman"/>
          <w:color w:val="000000"/>
          <w:sz w:val="24"/>
          <w:szCs w:val="24"/>
        </w:rPr>
        <w:t xml:space="preserve"> Eligible Clinician</w:t>
      </w:r>
      <w:r w:rsidRPr="00A33141">
        <w:rPr>
          <w:rFonts w:ascii="Times New Roman" w:eastAsia="Calibri" w:hAnsi="Times New Roman" w:cs="Times New Roman"/>
          <w:color w:val="000000"/>
          <w:sz w:val="24"/>
          <w:szCs w:val="24"/>
        </w:rPr>
        <w:t xml:space="preserve"> and request the additional information that is needed. </w:t>
      </w:r>
      <w:r w:rsidR="00EC536C">
        <w:rPr>
          <w:rFonts w:ascii="Times New Roman" w:eastAsia="Calibri" w:hAnsi="Times New Roman" w:cs="Times New Roman"/>
          <w:color w:val="000000"/>
          <w:sz w:val="24"/>
          <w:szCs w:val="24"/>
        </w:rPr>
        <w:t xml:space="preserve">Eligible </w:t>
      </w:r>
      <w:r w:rsidR="005732BD">
        <w:rPr>
          <w:rFonts w:ascii="Times New Roman" w:eastAsia="Calibri" w:hAnsi="Times New Roman" w:cs="Times New Roman"/>
          <w:color w:val="000000"/>
          <w:sz w:val="24"/>
          <w:szCs w:val="24"/>
        </w:rPr>
        <w:t>Clinicians</w:t>
      </w:r>
      <w:r w:rsidRPr="00A33141">
        <w:rPr>
          <w:rFonts w:ascii="Times New Roman" w:eastAsia="Calibri" w:hAnsi="Times New Roman" w:cs="Times New Roman"/>
          <w:color w:val="000000"/>
          <w:sz w:val="24"/>
          <w:szCs w:val="24"/>
        </w:rPr>
        <w:t xml:space="preserve"> </w:t>
      </w:r>
      <w:r w:rsidR="005961F1" w:rsidRPr="00A33141">
        <w:rPr>
          <w:rFonts w:ascii="Times New Roman" w:eastAsia="Calibri" w:hAnsi="Times New Roman" w:cs="Times New Roman"/>
          <w:color w:val="000000"/>
          <w:sz w:val="24"/>
          <w:szCs w:val="24"/>
        </w:rPr>
        <w:t xml:space="preserve">must return the requested information no later than </w:t>
      </w:r>
      <w:r w:rsidR="00FF1940" w:rsidRPr="00A33141">
        <w:rPr>
          <w:rFonts w:ascii="Times New Roman" w:eastAsia="Calibri" w:hAnsi="Times New Roman" w:cs="Times New Roman"/>
          <w:color w:val="000000"/>
          <w:sz w:val="24"/>
          <w:szCs w:val="24"/>
        </w:rPr>
        <w:t>5</w:t>
      </w:r>
      <w:r w:rsidR="005961F1" w:rsidRPr="00A33141">
        <w:rPr>
          <w:rFonts w:ascii="Times New Roman" w:eastAsia="Calibri" w:hAnsi="Times New Roman" w:cs="Times New Roman"/>
          <w:color w:val="000000"/>
          <w:sz w:val="24"/>
          <w:szCs w:val="24"/>
        </w:rPr>
        <w:t xml:space="preserve"> business days from the notification date. </w:t>
      </w:r>
      <w:r w:rsidR="00EB13FD" w:rsidRPr="00A33141">
        <w:rPr>
          <w:rFonts w:ascii="Times New Roman" w:eastAsia="Calibri" w:hAnsi="Times New Roman" w:cs="Times New Roman"/>
          <w:color w:val="000000"/>
          <w:sz w:val="24"/>
          <w:szCs w:val="24"/>
        </w:rPr>
        <w:t xml:space="preserve">If the </w:t>
      </w:r>
      <w:r w:rsidR="00EC536C">
        <w:rPr>
          <w:rFonts w:ascii="Times New Roman" w:eastAsia="Calibri" w:hAnsi="Times New Roman" w:cs="Times New Roman"/>
          <w:color w:val="000000"/>
          <w:sz w:val="24"/>
          <w:szCs w:val="24"/>
        </w:rPr>
        <w:t xml:space="preserve">Eligible </w:t>
      </w:r>
      <w:r w:rsidR="005732BD">
        <w:rPr>
          <w:rFonts w:ascii="Times New Roman" w:eastAsia="Calibri" w:hAnsi="Times New Roman" w:cs="Times New Roman"/>
          <w:color w:val="000000"/>
          <w:sz w:val="24"/>
          <w:szCs w:val="24"/>
        </w:rPr>
        <w:t>Clinician</w:t>
      </w:r>
      <w:r w:rsidR="00EB13FD" w:rsidRPr="00A33141">
        <w:rPr>
          <w:rFonts w:ascii="Times New Roman" w:eastAsia="Calibri" w:hAnsi="Times New Roman" w:cs="Times New Roman"/>
          <w:color w:val="000000"/>
          <w:sz w:val="24"/>
          <w:szCs w:val="24"/>
        </w:rPr>
        <w:t xml:space="preserve"> does not submit </w:t>
      </w:r>
      <w:r w:rsidR="005961F1" w:rsidRPr="00A33141">
        <w:rPr>
          <w:rFonts w:ascii="Times New Roman" w:eastAsia="Calibri" w:hAnsi="Times New Roman" w:cs="Times New Roman"/>
          <w:color w:val="000000"/>
          <w:sz w:val="24"/>
          <w:szCs w:val="24"/>
        </w:rPr>
        <w:t xml:space="preserve">sufficient information within this time period, </w:t>
      </w:r>
      <w:r w:rsidR="003B0DC7">
        <w:rPr>
          <w:rFonts w:ascii="Times New Roman" w:eastAsia="Calibri" w:hAnsi="Times New Roman" w:cs="Times New Roman"/>
          <w:color w:val="000000"/>
          <w:sz w:val="24"/>
          <w:szCs w:val="24"/>
        </w:rPr>
        <w:t xml:space="preserve">the Eligible Clinician will not be </w:t>
      </w:r>
      <w:r w:rsidR="00656E93">
        <w:rPr>
          <w:rFonts w:ascii="Times New Roman" w:eastAsia="Calibri" w:hAnsi="Times New Roman" w:cs="Times New Roman"/>
          <w:color w:val="000000"/>
          <w:sz w:val="24"/>
          <w:szCs w:val="24"/>
        </w:rPr>
        <w:t>assessed for QP status</w:t>
      </w:r>
      <w:r w:rsidR="00D867BB">
        <w:rPr>
          <w:rFonts w:ascii="Times New Roman" w:eastAsia="Calibri" w:hAnsi="Times New Roman" w:cs="Times New Roman"/>
          <w:color w:val="000000"/>
          <w:sz w:val="24"/>
          <w:szCs w:val="24"/>
        </w:rPr>
        <w:t xml:space="preserve"> through the All Payer Combination Option</w:t>
      </w:r>
      <w:r w:rsidR="003B0DC7">
        <w:rPr>
          <w:rFonts w:ascii="Times New Roman" w:eastAsia="Calibri" w:hAnsi="Times New Roman" w:cs="Times New Roman"/>
          <w:color w:val="000000"/>
          <w:sz w:val="24"/>
          <w:szCs w:val="24"/>
        </w:rPr>
        <w:t xml:space="preserve"> for that Performance Period</w:t>
      </w:r>
      <w:r w:rsidR="005961F1" w:rsidRPr="00A33141">
        <w:rPr>
          <w:rFonts w:ascii="Times New Roman" w:eastAsia="Calibri" w:hAnsi="Times New Roman" w:cs="Times New Roman"/>
          <w:color w:val="000000"/>
          <w:sz w:val="24"/>
          <w:szCs w:val="24"/>
        </w:rPr>
        <w:t xml:space="preserve">. </w:t>
      </w:r>
      <w:r w:rsidR="00344D78" w:rsidRPr="00A33141">
        <w:rPr>
          <w:rFonts w:ascii="Times New Roman" w:hAnsi="Times New Roman" w:cs="Times New Roman"/>
          <w:sz w:val="24"/>
          <w:szCs w:val="24"/>
        </w:rPr>
        <w:t xml:space="preserve">These determinations are final and not subject to reconsideration. </w:t>
      </w:r>
    </w:p>
    <w:p w14:paraId="1406AC4D" w14:textId="77777777" w:rsidR="00EC536C" w:rsidRDefault="00EC536C" w:rsidP="0053550C">
      <w:pPr>
        <w:spacing w:after="0" w:line="240" w:lineRule="auto"/>
        <w:rPr>
          <w:rFonts w:ascii="Times New Roman" w:hAnsi="Times New Roman" w:cs="Times New Roman"/>
          <w:sz w:val="24"/>
          <w:szCs w:val="24"/>
        </w:rPr>
      </w:pPr>
    </w:p>
    <w:p w14:paraId="6B62C547" w14:textId="4C445184" w:rsidR="008E01FF" w:rsidRDefault="008E01FF" w:rsidP="008E01FF">
      <w:pPr>
        <w:spacing w:after="0" w:line="240" w:lineRule="auto"/>
        <w:rPr>
          <w:rFonts w:ascii="Times New Roman" w:hAnsi="Times New Roman" w:cs="Times New Roman"/>
          <w:sz w:val="24"/>
          <w:szCs w:val="24"/>
        </w:rPr>
      </w:pPr>
      <w:r>
        <w:rPr>
          <w:rFonts w:ascii="Times New Roman" w:hAnsi="Times New Roman" w:cs="Times New Roman"/>
          <w:sz w:val="24"/>
          <w:szCs w:val="24"/>
        </w:rPr>
        <w:t>[If determination is requested at the TIN level]</w:t>
      </w:r>
    </w:p>
    <w:p w14:paraId="47372868" w14:textId="77777777" w:rsidR="008E01FF" w:rsidRDefault="008E01FF" w:rsidP="008E01FF">
      <w:pPr>
        <w:spacing w:after="0" w:line="240" w:lineRule="auto"/>
        <w:rPr>
          <w:rFonts w:ascii="Times New Roman" w:hAnsi="Times New Roman" w:cs="Times New Roman"/>
          <w:sz w:val="24"/>
          <w:szCs w:val="24"/>
        </w:rPr>
      </w:pPr>
    </w:p>
    <w:p w14:paraId="4D110A06" w14:textId="7D272748" w:rsidR="008E01FF" w:rsidRDefault="008E01FF" w:rsidP="008E01FF">
      <w:pPr>
        <w:spacing w:after="0" w:line="240" w:lineRule="auto"/>
        <w:rPr>
          <w:rFonts w:ascii="Times New Roman" w:hAnsi="Times New Roman" w:cs="Times New Roman"/>
          <w:sz w:val="24"/>
          <w:szCs w:val="24"/>
        </w:rPr>
      </w:pPr>
      <w:r w:rsidRPr="00A33141">
        <w:rPr>
          <w:rFonts w:ascii="Times New Roman" w:eastAsia="Calibri" w:hAnsi="Times New Roman" w:cs="Times New Roman"/>
          <w:color w:val="000000"/>
          <w:sz w:val="24"/>
          <w:szCs w:val="24"/>
        </w:rPr>
        <w:t xml:space="preserve">CMS will review the </w:t>
      </w:r>
      <w:r>
        <w:rPr>
          <w:rFonts w:ascii="Times New Roman" w:eastAsia="Calibri" w:hAnsi="Times New Roman" w:cs="Times New Roman"/>
          <w:color w:val="000000"/>
          <w:sz w:val="24"/>
          <w:szCs w:val="24"/>
        </w:rPr>
        <w:t>Other Payer Advanced APM participation</w:t>
      </w:r>
      <w:r w:rsidRPr="00A33141">
        <w:rPr>
          <w:rFonts w:ascii="Times New Roman" w:eastAsia="Calibri" w:hAnsi="Times New Roman" w:cs="Times New Roman"/>
          <w:color w:val="000000"/>
          <w:sz w:val="24"/>
          <w:szCs w:val="24"/>
        </w:rPr>
        <w:t xml:space="preserve"> information in this Form to determine whether the </w:t>
      </w:r>
      <w:r>
        <w:rPr>
          <w:rFonts w:ascii="Times New Roman" w:eastAsia="Calibri" w:hAnsi="Times New Roman" w:cs="Times New Roman"/>
          <w:color w:val="000000"/>
          <w:sz w:val="24"/>
          <w:szCs w:val="24"/>
        </w:rPr>
        <w:t xml:space="preserve">Eligible Clinicians </w:t>
      </w:r>
      <w:r w:rsidR="003B0DC7">
        <w:rPr>
          <w:rFonts w:ascii="Times New Roman" w:eastAsia="Calibri" w:hAnsi="Times New Roman" w:cs="Times New Roman"/>
          <w:color w:val="000000"/>
          <w:sz w:val="24"/>
          <w:szCs w:val="24"/>
        </w:rPr>
        <w:t>billing under</w:t>
      </w:r>
      <w:r>
        <w:rPr>
          <w:rFonts w:ascii="Times New Roman" w:eastAsia="Calibri" w:hAnsi="Times New Roman" w:cs="Times New Roman"/>
          <w:color w:val="000000"/>
          <w:sz w:val="24"/>
          <w:szCs w:val="24"/>
        </w:rPr>
        <w:t xml:space="preserve"> the TIN meet</w:t>
      </w:r>
      <w:r w:rsidRPr="00A33141">
        <w:rPr>
          <w:rFonts w:ascii="Times New Roman" w:eastAsia="Calibri" w:hAnsi="Times New Roman" w:cs="Times New Roman"/>
          <w:color w:val="000000"/>
          <w:sz w:val="24"/>
          <w:szCs w:val="24"/>
        </w:rPr>
        <w:t xml:space="preserve"> the </w:t>
      </w:r>
      <w:r>
        <w:rPr>
          <w:rFonts w:ascii="Times New Roman" w:eastAsia="Calibri" w:hAnsi="Times New Roman" w:cs="Times New Roman"/>
          <w:color w:val="000000"/>
          <w:sz w:val="24"/>
          <w:szCs w:val="24"/>
        </w:rPr>
        <w:t xml:space="preserve">QP </w:t>
      </w:r>
      <w:r w:rsidR="00197EB4">
        <w:rPr>
          <w:rFonts w:ascii="Times New Roman" w:eastAsia="Calibri" w:hAnsi="Times New Roman" w:cs="Times New Roman"/>
          <w:color w:val="000000"/>
          <w:sz w:val="24"/>
          <w:szCs w:val="24"/>
        </w:rPr>
        <w:t>thresholds</w:t>
      </w:r>
      <w:r>
        <w:rPr>
          <w:rFonts w:ascii="Times New Roman" w:eastAsia="Calibri" w:hAnsi="Times New Roman" w:cs="Times New Roman"/>
          <w:color w:val="000000"/>
          <w:sz w:val="24"/>
          <w:szCs w:val="24"/>
        </w:rPr>
        <w:t xml:space="preserve">. If </w:t>
      </w:r>
      <w:r w:rsidRPr="00A33141">
        <w:rPr>
          <w:rFonts w:ascii="Times New Roman" w:eastAsia="Calibri" w:hAnsi="Times New Roman" w:cs="Times New Roman"/>
          <w:color w:val="000000"/>
          <w:sz w:val="24"/>
          <w:szCs w:val="24"/>
        </w:rPr>
        <w:t xml:space="preserve">incomplete information </w:t>
      </w:r>
      <w:r>
        <w:rPr>
          <w:rFonts w:ascii="Times New Roman" w:eastAsia="Calibri" w:hAnsi="Times New Roman" w:cs="Times New Roman"/>
          <w:color w:val="000000"/>
          <w:sz w:val="24"/>
          <w:szCs w:val="24"/>
        </w:rPr>
        <w:t xml:space="preserve">is submitted </w:t>
      </w:r>
      <w:r w:rsidRPr="00A33141">
        <w:rPr>
          <w:rFonts w:ascii="Times New Roman" w:eastAsia="Calibri" w:hAnsi="Times New Roman" w:cs="Times New Roman"/>
          <w:color w:val="000000"/>
          <w:sz w:val="24"/>
          <w:szCs w:val="24"/>
        </w:rPr>
        <w:t xml:space="preserve">and/or more information is required to make a determination, CMS will notify the </w:t>
      </w:r>
      <w:r>
        <w:rPr>
          <w:rFonts w:ascii="Times New Roman" w:eastAsia="Calibri" w:hAnsi="Times New Roman" w:cs="Times New Roman"/>
          <w:color w:val="000000"/>
          <w:sz w:val="24"/>
          <w:szCs w:val="24"/>
        </w:rPr>
        <w:t>TIN</w:t>
      </w:r>
      <w:r w:rsidR="003B0DC7">
        <w:rPr>
          <w:rFonts w:ascii="Times New Roman" w:eastAsia="Calibri" w:hAnsi="Times New Roman" w:cs="Times New Roman"/>
          <w:color w:val="000000"/>
          <w:sz w:val="24"/>
          <w:szCs w:val="24"/>
        </w:rPr>
        <w:t xml:space="preserve"> point of contact</w:t>
      </w:r>
      <w:r w:rsidRPr="00A33141">
        <w:rPr>
          <w:rFonts w:ascii="Times New Roman" w:eastAsia="Calibri" w:hAnsi="Times New Roman" w:cs="Times New Roman"/>
          <w:color w:val="000000"/>
          <w:sz w:val="24"/>
          <w:szCs w:val="24"/>
        </w:rPr>
        <w:t xml:space="preserve"> and request the additional information that is needed. </w:t>
      </w:r>
      <w:r w:rsidR="00B73A1D">
        <w:rPr>
          <w:rFonts w:ascii="Times New Roman" w:eastAsia="Calibri" w:hAnsi="Times New Roman" w:cs="Times New Roman"/>
          <w:color w:val="000000"/>
          <w:sz w:val="24"/>
          <w:szCs w:val="24"/>
        </w:rPr>
        <w:t xml:space="preserve">The </w:t>
      </w:r>
      <w:r>
        <w:rPr>
          <w:rFonts w:ascii="Times New Roman" w:eastAsia="Calibri" w:hAnsi="Times New Roman" w:cs="Times New Roman"/>
          <w:color w:val="000000"/>
          <w:sz w:val="24"/>
          <w:szCs w:val="24"/>
        </w:rPr>
        <w:t>TIN</w:t>
      </w:r>
      <w:r w:rsidR="00B73A1D">
        <w:rPr>
          <w:rFonts w:ascii="Times New Roman" w:eastAsia="Calibri" w:hAnsi="Times New Roman" w:cs="Times New Roman"/>
          <w:color w:val="000000"/>
          <w:sz w:val="24"/>
          <w:szCs w:val="24"/>
        </w:rPr>
        <w:t xml:space="preserve"> point of contact</w:t>
      </w:r>
      <w:r w:rsidRPr="00A33141">
        <w:rPr>
          <w:rFonts w:ascii="Times New Roman" w:eastAsia="Calibri" w:hAnsi="Times New Roman" w:cs="Times New Roman"/>
          <w:color w:val="000000"/>
          <w:sz w:val="24"/>
          <w:szCs w:val="24"/>
        </w:rPr>
        <w:t xml:space="preserve"> must return the requested information no later than 5 business days from the notification date. If the </w:t>
      </w:r>
      <w:r>
        <w:rPr>
          <w:rFonts w:ascii="Times New Roman" w:eastAsia="Calibri" w:hAnsi="Times New Roman" w:cs="Times New Roman"/>
          <w:color w:val="000000"/>
          <w:sz w:val="24"/>
          <w:szCs w:val="24"/>
        </w:rPr>
        <w:t>TIN</w:t>
      </w:r>
      <w:r w:rsidRPr="00A33141">
        <w:rPr>
          <w:rFonts w:ascii="Times New Roman" w:eastAsia="Calibri" w:hAnsi="Times New Roman" w:cs="Times New Roman"/>
          <w:color w:val="000000"/>
          <w:sz w:val="24"/>
          <w:szCs w:val="24"/>
        </w:rPr>
        <w:t xml:space="preserve"> </w:t>
      </w:r>
      <w:r w:rsidR="00B73A1D">
        <w:rPr>
          <w:rFonts w:ascii="Times New Roman" w:eastAsia="Calibri" w:hAnsi="Times New Roman" w:cs="Times New Roman"/>
          <w:color w:val="000000"/>
          <w:sz w:val="24"/>
          <w:szCs w:val="24"/>
        </w:rPr>
        <w:t xml:space="preserve">point of contact </w:t>
      </w:r>
      <w:r w:rsidRPr="00A33141">
        <w:rPr>
          <w:rFonts w:ascii="Times New Roman" w:eastAsia="Calibri" w:hAnsi="Times New Roman" w:cs="Times New Roman"/>
          <w:color w:val="000000"/>
          <w:sz w:val="24"/>
          <w:szCs w:val="24"/>
        </w:rPr>
        <w:t xml:space="preserve">does not submit sufficient information within this time period, </w:t>
      </w:r>
      <w:r>
        <w:rPr>
          <w:rFonts w:ascii="Times New Roman" w:hAnsi="Times New Roman" w:cs="Times New Roman"/>
          <w:sz w:val="24"/>
          <w:szCs w:val="24"/>
        </w:rPr>
        <w:t>Eligible Clinicians participating in the TIN w</w:t>
      </w:r>
      <w:r w:rsidR="003B0DC7">
        <w:rPr>
          <w:rFonts w:ascii="Times New Roman" w:hAnsi="Times New Roman" w:cs="Times New Roman"/>
          <w:sz w:val="24"/>
          <w:szCs w:val="24"/>
        </w:rPr>
        <w:t>ill</w:t>
      </w:r>
      <w:r>
        <w:rPr>
          <w:rFonts w:ascii="Times New Roman" w:hAnsi="Times New Roman" w:cs="Times New Roman"/>
          <w:sz w:val="24"/>
          <w:szCs w:val="24"/>
        </w:rPr>
        <w:t xml:space="preserve"> not be </w:t>
      </w:r>
      <w:r w:rsidR="00A52F18">
        <w:rPr>
          <w:rFonts w:ascii="Times New Roman" w:eastAsia="Calibri" w:hAnsi="Times New Roman" w:cs="Times New Roman"/>
          <w:color w:val="000000"/>
          <w:sz w:val="24"/>
          <w:szCs w:val="24"/>
        </w:rPr>
        <w:t>assessed for QP status through the All Payer Combination Option</w:t>
      </w:r>
      <w:r w:rsidR="00A52F18" w:rsidDel="00A52F18">
        <w:rPr>
          <w:rFonts w:ascii="Times New Roman" w:hAnsi="Times New Roman" w:cs="Times New Roman"/>
          <w:sz w:val="24"/>
          <w:szCs w:val="24"/>
        </w:rPr>
        <w:t xml:space="preserve"> </w:t>
      </w:r>
      <w:r w:rsidRPr="00A33141">
        <w:rPr>
          <w:rFonts w:ascii="Times New Roman" w:hAnsi="Times New Roman" w:cs="Times New Roman"/>
          <w:sz w:val="24"/>
          <w:szCs w:val="24"/>
        </w:rPr>
        <w:t>for th</w:t>
      </w:r>
      <w:r w:rsidR="003B0DC7">
        <w:rPr>
          <w:rFonts w:ascii="Times New Roman" w:hAnsi="Times New Roman" w:cs="Times New Roman"/>
          <w:sz w:val="24"/>
          <w:szCs w:val="24"/>
        </w:rPr>
        <w:t>at Performance Period</w:t>
      </w:r>
      <w:r w:rsidRPr="00A33141">
        <w:rPr>
          <w:rFonts w:ascii="Times New Roman" w:hAnsi="Times New Roman" w:cs="Times New Roman"/>
          <w:sz w:val="24"/>
          <w:szCs w:val="24"/>
        </w:rPr>
        <w:t>. These determinations are final and not subject to reconsideration.</w:t>
      </w:r>
    </w:p>
    <w:p w14:paraId="4A1D7C66" w14:textId="77777777" w:rsidR="008E01FF" w:rsidRDefault="008E01FF" w:rsidP="008E01FF">
      <w:pPr>
        <w:spacing w:after="0" w:line="240" w:lineRule="auto"/>
        <w:rPr>
          <w:rFonts w:ascii="Times New Roman" w:hAnsi="Times New Roman" w:cs="Times New Roman"/>
          <w:sz w:val="24"/>
          <w:szCs w:val="24"/>
        </w:rPr>
      </w:pPr>
    </w:p>
    <w:p w14:paraId="6A27D2EC" w14:textId="77777777" w:rsidR="00EC536C" w:rsidRDefault="00EC536C" w:rsidP="0053550C">
      <w:pPr>
        <w:spacing w:after="0" w:line="240" w:lineRule="auto"/>
        <w:rPr>
          <w:rFonts w:ascii="Times New Roman" w:hAnsi="Times New Roman" w:cs="Times New Roman"/>
          <w:sz w:val="24"/>
          <w:szCs w:val="24"/>
        </w:rPr>
      </w:pPr>
      <w:r>
        <w:rPr>
          <w:rFonts w:ascii="Times New Roman" w:hAnsi="Times New Roman" w:cs="Times New Roman"/>
          <w:sz w:val="24"/>
          <w:szCs w:val="24"/>
        </w:rPr>
        <w:t>[If determination is requested at the APM Entity level]</w:t>
      </w:r>
    </w:p>
    <w:p w14:paraId="1703D22E" w14:textId="77777777" w:rsidR="00EC536C" w:rsidRDefault="00EC536C" w:rsidP="0053550C">
      <w:pPr>
        <w:spacing w:after="0" w:line="240" w:lineRule="auto"/>
        <w:rPr>
          <w:rFonts w:ascii="Times New Roman" w:hAnsi="Times New Roman" w:cs="Times New Roman"/>
          <w:sz w:val="24"/>
          <w:szCs w:val="24"/>
        </w:rPr>
      </w:pPr>
    </w:p>
    <w:p w14:paraId="0C9052DA" w14:textId="5A65919E" w:rsidR="00CA282A" w:rsidRPr="00200E9A" w:rsidRDefault="00F35F3F" w:rsidP="0053550C">
      <w:pPr>
        <w:spacing w:after="0" w:line="240" w:lineRule="auto"/>
        <w:rPr>
          <w:rFonts w:ascii="Times New Roman" w:hAnsi="Times New Roman" w:cs="Times New Roman"/>
          <w:sz w:val="24"/>
          <w:szCs w:val="24"/>
        </w:rPr>
      </w:pPr>
      <w:r w:rsidRPr="00A33141">
        <w:rPr>
          <w:rFonts w:ascii="Times New Roman" w:eastAsia="Calibri" w:hAnsi="Times New Roman" w:cs="Times New Roman"/>
          <w:color w:val="000000"/>
          <w:sz w:val="24"/>
          <w:szCs w:val="24"/>
        </w:rPr>
        <w:t xml:space="preserve">CMS will review the </w:t>
      </w:r>
      <w:r w:rsidR="00E57643">
        <w:rPr>
          <w:rFonts w:ascii="Times New Roman" w:eastAsia="Calibri" w:hAnsi="Times New Roman" w:cs="Times New Roman"/>
          <w:color w:val="000000"/>
          <w:sz w:val="24"/>
          <w:szCs w:val="24"/>
        </w:rPr>
        <w:t xml:space="preserve">Other Payer Advanced </w:t>
      </w:r>
      <w:r>
        <w:rPr>
          <w:rFonts w:ascii="Times New Roman" w:eastAsia="Calibri" w:hAnsi="Times New Roman" w:cs="Times New Roman"/>
          <w:color w:val="000000"/>
          <w:sz w:val="24"/>
          <w:szCs w:val="24"/>
        </w:rPr>
        <w:t>APM participation</w:t>
      </w:r>
      <w:r w:rsidRPr="00A33141">
        <w:rPr>
          <w:rFonts w:ascii="Times New Roman" w:eastAsia="Calibri" w:hAnsi="Times New Roman" w:cs="Times New Roman"/>
          <w:color w:val="000000"/>
          <w:sz w:val="24"/>
          <w:szCs w:val="24"/>
        </w:rPr>
        <w:t xml:space="preserve"> information in this Form to determine whether the </w:t>
      </w:r>
      <w:r>
        <w:rPr>
          <w:rFonts w:ascii="Times New Roman" w:eastAsia="Calibri" w:hAnsi="Times New Roman" w:cs="Times New Roman"/>
          <w:color w:val="000000"/>
          <w:sz w:val="24"/>
          <w:szCs w:val="24"/>
        </w:rPr>
        <w:t>Eligible Clinicians participating in the APM Entity meet</w:t>
      </w:r>
      <w:r w:rsidRPr="00A33141">
        <w:rPr>
          <w:rFonts w:ascii="Times New Roman" w:eastAsia="Calibri" w:hAnsi="Times New Roman" w:cs="Times New Roman"/>
          <w:color w:val="000000"/>
          <w:sz w:val="24"/>
          <w:szCs w:val="24"/>
        </w:rPr>
        <w:t xml:space="preserve"> the </w:t>
      </w:r>
      <w:r>
        <w:rPr>
          <w:rFonts w:ascii="Times New Roman" w:eastAsia="Calibri" w:hAnsi="Times New Roman" w:cs="Times New Roman"/>
          <w:color w:val="000000"/>
          <w:sz w:val="24"/>
          <w:szCs w:val="24"/>
        </w:rPr>
        <w:t xml:space="preserve">QP </w:t>
      </w:r>
      <w:r w:rsidR="00197EB4">
        <w:rPr>
          <w:rFonts w:ascii="Times New Roman" w:eastAsia="Calibri" w:hAnsi="Times New Roman" w:cs="Times New Roman"/>
          <w:color w:val="000000"/>
          <w:sz w:val="24"/>
          <w:szCs w:val="24"/>
        </w:rPr>
        <w:t>thresholds</w:t>
      </w:r>
      <w:r>
        <w:rPr>
          <w:rFonts w:ascii="Times New Roman" w:eastAsia="Calibri" w:hAnsi="Times New Roman" w:cs="Times New Roman"/>
          <w:color w:val="000000"/>
          <w:sz w:val="24"/>
          <w:szCs w:val="24"/>
        </w:rPr>
        <w:t xml:space="preserve">. If </w:t>
      </w:r>
      <w:r w:rsidRPr="00A33141">
        <w:rPr>
          <w:rFonts w:ascii="Times New Roman" w:eastAsia="Calibri" w:hAnsi="Times New Roman" w:cs="Times New Roman"/>
          <w:color w:val="000000"/>
          <w:sz w:val="24"/>
          <w:szCs w:val="24"/>
        </w:rPr>
        <w:t xml:space="preserve">incomplete information </w:t>
      </w:r>
      <w:r>
        <w:rPr>
          <w:rFonts w:ascii="Times New Roman" w:eastAsia="Calibri" w:hAnsi="Times New Roman" w:cs="Times New Roman"/>
          <w:color w:val="000000"/>
          <w:sz w:val="24"/>
          <w:szCs w:val="24"/>
        </w:rPr>
        <w:t xml:space="preserve">is submitted </w:t>
      </w:r>
      <w:r w:rsidRPr="00A33141">
        <w:rPr>
          <w:rFonts w:ascii="Times New Roman" w:eastAsia="Calibri" w:hAnsi="Times New Roman" w:cs="Times New Roman"/>
          <w:color w:val="000000"/>
          <w:sz w:val="24"/>
          <w:szCs w:val="24"/>
        </w:rPr>
        <w:t xml:space="preserve">and/or more information is required to make a determination, CMS will notify the </w:t>
      </w:r>
      <w:r>
        <w:rPr>
          <w:rFonts w:ascii="Times New Roman" w:eastAsia="Calibri" w:hAnsi="Times New Roman" w:cs="Times New Roman"/>
          <w:color w:val="000000"/>
          <w:sz w:val="24"/>
          <w:szCs w:val="24"/>
        </w:rPr>
        <w:t>APM Entity</w:t>
      </w:r>
      <w:r w:rsidRPr="00A33141">
        <w:rPr>
          <w:rFonts w:ascii="Times New Roman" w:eastAsia="Calibri" w:hAnsi="Times New Roman" w:cs="Times New Roman"/>
          <w:color w:val="000000"/>
          <w:sz w:val="24"/>
          <w:szCs w:val="24"/>
        </w:rPr>
        <w:t xml:space="preserve"> and request the additional information that is needed. </w:t>
      </w:r>
      <w:r>
        <w:rPr>
          <w:rFonts w:ascii="Times New Roman" w:eastAsia="Calibri" w:hAnsi="Times New Roman" w:cs="Times New Roman"/>
          <w:color w:val="000000"/>
          <w:sz w:val="24"/>
          <w:szCs w:val="24"/>
        </w:rPr>
        <w:t>APM Entities</w:t>
      </w:r>
      <w:r w:rsidRPr="00A33141">
        <w:rPr>
          <w:rFonts w:ascii="Times New Roman" w:eastAsia="Calibri" w:hAnsi="Times New Roman" w:cs="Times New Roman"/>
          <w:color w:val="000000"/>
          <w:sz w:val="24"/>
          <w:szCs w:val="24"/>
        </w:rPr>
        <w:t xml:space="preserve"> must return the requested information no later than 5 business days from the notification date. If the </w:t>
      </w:r>
      <w:r>
        <w:rPr>
          <w:rFonts w:ascii="Times New Roman" w:eastAsia="Calibri" w:hAnsi="Times New Roman" w:cs="Times New Roman"/>
          <w:color w:val="000000"/>
          <w:sz w:val="24"/>
          <w:szCs w:val="24"/>
        </w:rPr>
        <w:t>APM Entity</w:t>
      </w:r>
      <w:r w:rsidRPr="00A33141">
        <w:rPr>
          <w:rFonts w:ascii="Times New Roman" w:eastAsia="Calibri" w:hAnsi="Times New Roman" w:cs="Times New Roman"/>
          <w:color w:val="000000"/>
          <w:sz w:val="24"/>
          <w:szCs w:val="24"/>
        </w:rPr>
        <w:t xml:space="preserve"> does not submit sufficient information within this time period, </w:t>
      </w:r>
      <w:r>
        <w:rPr>
          <w:rFonts w:ascii="Times New Roman" w:hAnsi="Times New Roman" w:cs="Times New Roman"/>
          <w:sz w:val="24"/>
          <w:szCs w:val="24"/>
        </w:rPr>
        <w:t>the Eligible Clinicians participating in the APM Entity</w:t>
      </w:r>
      <w:r w:rsidR="001A2EF7">
        <w:rPr>
          <w:rFonts w:ascii="Times New Roman" w:hAnsi="Times New Roman" w:cs="Times New Roman"/>
          <w:sz w:val="24"/>
          <w:szCs w:val="24"/>
        </w:rPr>
        <w:t xml:space="preserve"> would not be </w:t>
      </w:r>
      <w:r w:rsidR="00E92BA5">
        <w:rPr>
          <w:rFonts w:ascii="Times New Roman" w:eastAsia="Calibri" w:hAnsi="Times New Roman" w:cs="Times New Roman"/>
          <w:color w:val="000000"/>
          <w:sz w:val="24"/>
          <w:szCs w:val="24"/>
        </w:rPr>
        <w:t>assessed for QP status through the All Payer Combination Option</w:t>
      </w:r>
      <w:r w:rsidR="00E92BA5" w:rsidDel="00E92BA5">
        <w:rPr>
          <w:rFonts w:ascii="Times New Roman" w:hAnsi="Times New Roman" w:cs="Times New Roman"/>
          <w:sz w:val="24"/>
          <w:szCs w:val="24"/>
        </w:rPr>
        <w:t xml:space="preserve"> </w:t>
      </w:r>
      <w:r w:rsidRPr="00A33141">
        <w:rPr>
          <w:rFonts w:ascii="Times New Roman" w:hAnsi="Times New Roman" w:cs="Times New Roman"/>
          <w:sz w:val="24"/>
          <w:szCs w:val="24"/>
        </w:rPr>
        <w:t>for th</w:t>
      </w:r>
      <w:r w:rsidR="003B0DC7">
        <w:rPr>
          <w:rFonts w:ascii="Times New Roman" w:hAnsi="Times New Roman" w:cs="Times New Roman"/>
          <w:sz w:val="24"/>
          <w:szCs w:val="24"/>
        </w:rPr>
        <w:t>at Performance Period</w:t>
      </w:r>
      <w:r w:rsidRPr="00A33141">
        <w:rPr>
          <w:rFonts w:ascii="Times New Roman" w:hAnsi="Times New Roman" w:cs="Times New Roman"/>
          <w:sz w:val="24"/>
          <w:szCs w:val="24"/>
        </w:rPr>
        <w:t xml:space="preserve">. These determinations are final and not subject to reconsideration. </w:t>
      </w:r>
      <w:r w:rsidR="00344D78" w:rsidRPr="00A33141">
        <w:rPr>
          <w:rFonts w:ascii="Times New Roman" w:hAnsi="Times New Roman" w:cs="Times New Roman"/>
          <w:sz w:val="24"/>
          <w:szCs w:val="24"/>
        </w:rPr>
        <w:tab/>
      </w:r>
    </w:p>
    <w:p w14:paraId="60D47DB9" w14:textId="77777777" w:rsidR="00A33141" w:rsidRDefault="00A33141" w:rsidP="00F118CA">
      <w:pPr>
        <w:pStyle w:val="NormalWeb"/>
        <w:spacing w:before="0" w:beforeAutospacing="0" w:after="0" w:afterAutospacing="0"/>
        <w:rPr>
          <w:rFonts w:eastAsia="Calibri"/>
          <w:b/>
          <w:color w:val="000000"/>
        </w:rPr>
      </w:pPr>
    </w:p>
    <w:p w14:paraId="4A67F9B7" w14:textId="6099EFC5" w:rsidR="00584D9D" w:rsidRDefault="000606F3" w:rsidP="00F118CA">
      <w:pPr>
        <w:pStyle w:val="NormalWeb"/>
        <w:spacing w:before="0" w:beforeAutospacing="0" w:after="0" w:afterAutospacing="0"/>
        <w:rPr>
          <w:rFonts w:eastAsia="Calibri"/>
          <w:b/>
          <w:color w:val="000000"/>
        </w:rPr>
      </w:pPr>
      <w:r w:rsidRPr="00920965">
        <w:rPr>
          <w:rFonts w:eastAsia="Calibri"/>
          <w:b/>
          <w:color w:val="000000"/>
        </w:rPr>
        <w:t>Notification</w:t>
      </w:r>
    </w:p>
    <w:p w14:paraId="66B0FF91" w14:textId="77777777" w:rsidR="000D5DB5" w:rsidRPr="00920965" w:rsidRDefault="000D5DB5" w:rsidP="00F118CA">
      <w:pPr>
        <w:pStyle w:val="NormalWeb"/>
        <w:spacing w:before="0" w:beforeAutospacing="0" w:after="0" w:afterAutospacing="0"/>
        <w:rPr>
          <w:rFonts w:eastAsia="Calibri"/>
          <w:color w:val="000000"/>
        </w:rPr>
      </w:pPr>
    </w:p>
    <w:p w14:paraId="48A7EA7F" w14:textId="254E60A6" w:rsidR="000606F3" w:rsidRDefault="00371D1A" w:rsidP="00F118CA">
      <w:pPr>
        <w:pStyle w:val="NormalWeb"/>
        <w:spacing w:before="0" w:beforeAutospacing="0" w:after="0" w:afterAutospacing="0"/>
        <w:rPr>
          <w:rFonts w:eastAsia="Calibri"/>
          <w:color w:val="000000"/>
        </w:rPr>
      </w:pPr>
      <w:r w:rsidRPr="00371D1A">
        <w:t xml:space="preserve">CMS will </w:t>
      </w:r>
      <w:r w:rsidR="009B2F07">
        <w:rPr>
          <w:rFonts w:eastAsia="Calibri"/>
          <w:color w:val="000000"/>
        </w:rPr>
        <w:t>include the</w:t>
      </w:r>
      <w:r w:rsidR="000606F3" w:rsidRPr="00371D1A">
        <w:rPr>
          <w:rFonts w:eastAsia="Calibri"/>
          <w:color w:val="000000"/>
        </w:rPr>
        <w:t xml:space="preserve"> list of all </w:t>
      </w:r>
      <w:r w:rsidR="00F35F3F" w:rsidRPr="00371D1A">
        <w:rPr>
          <w:rFonts w:eastAsia="Calibri"/>
          <w:color w:val="000000"/>
        </w:rPr>
        <w:t>Eligible Clinicians</w:t>
      </w:r>
      <w:r w:rsidR="000606F3" w:rsidRPr="00371D1A">
        <w:rPr>
          <w:rFonts w:eastAsia="Calibri"/>
          <w:color w:val="000000"/>
        </w:rPr>
        <w:t xml:space="preserve"> determined to be </w:t>
      </w:r>
      <w:r w:rsidR="00F35F3F" w:rsidRPr="00371D1A">
        <w:rPr>
          <w:rFonts w:eastAsia="Calibri"/>
          <w:color w:val="000000"/>
        </w:rPr>
        <w:t>QPs</w:t>
      </w:r>
      <w:r w:rsidR="001A2EF7" w:rsidRPr="00371D1A">
        <w:rPr>
          <w:rFonts w:eastAsia="Calibri"/>
          <w:color w:val="000000"/>
        </w:rPr>
        <w:t xml:space="preserve"> </w:t>
      </w:r>
      <w:r w:rsidR="00DA41CF">
        <w:rPr>
          <w:rFonts w:eastAsia="Calibri"/>
          <w:color w:val="000000"/>
        </w:rPr>
        <w:t>for the QP Performance Period</w:t>
      </w:r>
      <w:r w:rsidR="001A2EF7" w:rsidRPr="00371D1A">
        <w:rPr>
          <w:rFonts w:eastAsia="Calibri"/>
          <w:color w:val="000000"/>
        </w:rPr>
        <w:t xml:space="preserve"> in a look-up tool on </w:t>
      </w:r>
      <w:r w:rsidR="000606F3" w:rsidRPr="00371D1A">
        <w:rPr>
          <w:rFonts w:eastAsia="Calibri"/>
          <w:color w:val="000000"/>
        </w:rPr>
        <w:t>a CMS website.</w:t>
      </w:r>
    </w:p>
    <w:p w14:paraId="114420F1" w14:textId="77777777" w:rsidR="000D5DB5" w:rsidRDefault="000D5DB5" w:rsidP="00F118CA">
      <w:pPr>
        <w:spacing w:after="0" w:line="240" w:lineRule="auto"/>
        <w:rPr>
          <w:rFonts w:ascii="Times New Roman" w:hAnsi="Times New Roman" w:cs="Times New Roman"/>
          <w:b/>
          <w:sz w:val="24"/>
          <w:szCs w:val="24"/>
        </w:rPr>
      </w:pPr>
    </w:p>
    <w:p w14:paraId="147AF124" w14:textId="77777777" w:rsidR="00255981" w:rsidRP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Helpful Links:</w:t>
      </w:r>
    </w:p>
    <w:p w14:paraId="4B81B909" w14:textId="60D7130F" w:rsidR="00255981" w:rsidRP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xml:space="preserve">- QPP </w:t>
      </w:r>
      <w:r w:rsidR="005B69D6">
        <w:rPr>
          <w:rFonts w:ascii="Times New Roman" w:hAnsi="Times New Roman" w:cs="Times New Roman"/>
          <w:b/>
          <w:sz w:val="24"/>
          <w:szCs w:val="24"/>
        </w:rPr>
        <w:t xml:space="preserve">All-Payer </w:t>
      </w:r>
      <w:r w:rsidR="00CB2CD1">
        <w:rPr>
          <w:rFonts w:ascii="Times New Roman" w:hAnsi="Times New Roman" w:cs="Times New Roman"/>
          <w:b/>
          <w:sz w:val="24"/>
          <w:szCs w:val="24"/>
        </w:rPr>
        <w:t>QP</w:t>
      </w:r>
      <w:r w:rsidRPr="00255981">
        <w:rPr>
          <w:rFonts w:ascii="Times New Roman" w:hAnsi="Times New Roman" w:cs="Times New Roman"/>
          <w:b/>
          <w:sz w:val="24"/>
          <w:szCs w:val="24"/>
        </w:rPr>
        <w:t xml:space="preserve"> Submission Form User Guide</w:t>
      </w:r>
    </w:p>
    <w:p w14:paraId="4AA468A2" w14:textId="77777777" w:rsidR="00255981" w:rsidRP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FAQs</w:t>
      </w:r>
    </w:p>
    <w:p w14:paraId="17640D03" w14:textId="204EEAF1" w:rsid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Glossary</w:t>
      </w:r>
    </w:p>
    <w:p w14:paraId="66E1C342" w14:textId="77777777" w:rsidR="00255981" w:rsidRPr="00920965" w:rsidRDefault="00255981" w:rsidP="00F118CA">
      <w:pPr>
        <w:spacing w:after="0" w:line="240" w:lineRule="auto"/>
        <w:rPr>
          <w:rFonts w:ascii="Times New Roman" w:hAnsi="Times New Roman" w:cs="Times New Roman"/>
          <w:b/>
          <w:sz w:val="24"/>
          <w:szCs w:val="24"/>
        </w:rPr>
      </w:pPr>
    </w:p>
    <w:p w14:paraId="47EE0ABE" w14:textId="1D1A5146" w:rsidR="0013107B" w:rsidRDefault="008D1C37"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Forms must be completed and submitted electronically. </w:t>
      </w:r>
    </w:p>
    <w:p w14:paraId="5C2C9D25" w14:textId="1ED710AC" w:rsidR="00757DA8" w:rsidRDefault="00757DA8" w:rsidP="00F118CA">
      <w:pPr>
        <w:spacing w:after="0" w:line="240" w:lineRule="auto"/>
        <w:rPr>
          <w:rFonts w:ascii="Times New Roman" w:eastAsia="Calibri" w:hAnsi="Times New Roman" w:cs="Times New Roman"/>
          <w:color w:val="000000"/>
          <w:sz w:val="24"/>
          <w:szCs w:val="24"/>
        </w:rPr>
      </w:pPr>
    </w:p>
    <w:p w14:paraId="6937F9A7" w14:textId="31CAC356" w:rsidR="00EC1EE8" w:rsidRDefault="00D12C25" w:rsidP="00F118C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This </w:t>
      </w:r>
      <w:r w:rsidR="007A7D6D">
        <w:rPr>
          <w:rFonts w:ascii="Times New Roman" w:eastAsia="Calibri" w:hAnsi="Times New Roman" w:cs="Times New Roman"/>
          <w:color w:val="000000"/>
          <w:sz w:val="24"/>
          <w:szCs w:val="24"/>
        </w:rPr>
        <w:t>F</w:t>
      </w:r>
      <w:r>
        <w:rPr>
          <w:rFonts w:ascii="Times New Roman" w:eastAsia="Calibri" w:hAnsi="Times New Roman" w:cs="Times New Roman"/>
          <w:color w:val="000000"/>
          <w:sz w:val="24"/>
          <w:szCs w:val="24"/>
        </w:rPr>
        <w:t xml:space="preserve">orm contains </w:t>
      </w:r>
      <w:r w:rsidR="00EC1EE8">
        <w:rPr>
          <w:rFonts w:ascii="Times New Roman" w:eastAsia="Calibri" w:hAnsi="Times New Roman" w:cs="Times New Roman"/>
          <w:color w:val="000000"/>
          <w:sz w:val="24"/>
          <w:szCs w:val="24"/>
        </w:rPr>
        <w:t>the following sections</w:t>
      </w:r>
      <w:r w:rsidR="00614126">
        <w:rPr>
          <w:rFonts w:ascii="Times New Roman" w:eastAsia="Calibri" w:hAnsi="Times New Roman" w:cs="Times New Roman"/>
          <w:color w:val="000000"/>
          <w:sz w:val="24"/>
          <w:szCs w:val="24"/>
        </w:rPr>
        <w:t xml:space="preserve">: </w:t>
      </w:r>
    </w:p>
    <w:p w14:paraId="1B621A38" w14:textId="4AB47B81" w:rsidR="00EC1EE8" w:rsidRDefault="00EC1EE8" w:rsidP="00F118CA">
      <w:pPr>
        <w:spacing w:after="0" w:line="240" w:lineRule="auto"/>
        <w:rPr>
          <w:rFonts w:ascii="Times New Roman" w:eastAsia="Calibri" w:hAnsi="Times New Roman" w:cs="Times New Roman"/>
          <w:color w:val="000000"/>
          <w:sz w:val="24"/>
          <w:szCs w:val="24"/>
        </w:rPr>
      </w:pPr>
    </w:p>
    <w:p w14:paraId="5E7AD991" w14:textId="7C160FAC" w:rsidR="00EC1EE8" w:rsidRPr="00723C18" w:rsidRDefault="00CB2CD1" w:rsidP="00F118CA">
      <w:pPr>
        <w:spacing w:after="0" w:line="240" w:lineRule="auto"/>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u w:val="single"/>
        </w:rPr>
        <w:t>Section 1: [Eligible Clinician/</w:t>
      </w:r>
      <w:r w:rsidR="00001F36">
        <w:rPr>
          <w:rFonts w:ascii="Times New Roman" w:eastAsia="Calibri" w:hAnsi="Times New Roman" w:cs="Times New Roman"/>
          <w:color w:val="000000"/>
          <w:sz w:val="24"/>
          <w:szCs w:val="24"/>
          <w:u w:val="single"/>
        </w:rPr>
        <w:t>TIN/</w:t>
      </w:r>
      <w:r>
        <w:rPr>
          <w:rFonts w:ascii="Times New Roman" w:eastAsia="Calibri" w:hAnsi="Times New Roman" w:cs="Times New Roman"/>
          <w:color w:val="000000"/>
          <w:sz w:val="24"/>
          <w:szCs w:val="24"/>
          <w:u w:val="single"/>
        </w:rPr>
        <w:t>APM Entity]</w:t>
      </w:r>
      <w:r w:rsidR="00EC1EE8" w:rsidRPr="00723C18">
        <w:rPr>
          <w:rFonts w:ascii="Times New Roman" w:eastAsia="Calibri" w:hAnsi="Times New Roman" w:cs="Times New Roman"/>
          <w:color w:val="000000"/>
          <w:sz w:val="24"/>
          <w:szCs w:val="24"/>
          <w:u w:val="single"/>
        </w:rPr>
        <w:t xml:space="preserve"> Identifying Information</w:t>
      </w:r>
    </w:p>
    <w:p w14:paraId="6109B659" w14:textId="43A70271"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 xml:space="preserve">Section 2: </w:t>
      </w:r>
      <w:r w:rsidR="00F842D7">
        <w:rPr>
          <w:rFonts w:ascii="Times New Roman" w:eastAsia="Calibri" w:hAnsi="Times New Roman" w:cs="Times New Roman"/>
          <w:color w:val="000000"/>
          <w:sz w:val="24"/>
          <w:szCs w:val="24"/>
          <w:u w:val="single"/>
        </w:rPr>
        <w:t>Other Payer Advanced APM Participation Data</w:t>
      </w:r>
    </w:p>
    <w:p w14:paraId="3868AF9E" w14:textId="7B4A6CDF"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 xml:space="preserve">Section </w:t>
      </w:r>
      <w:r w:rsidR="00F843DB">
        <w:rPr>
          <w:rFonts w:ascii="Times New Roman" w:eastAsia="Calibri" w:hAnsi="Times New Roman" w:cs="Times New Roman"/>
          <w:color w:val="000000"/>
          <w:sz w:val="24"/>
          <w:szCs w:val="24"/>
          <w:u w:val="single"/>
        </w:rPr>
        <w:t>3</w:t>
      </w:r>
      <w:r w:rsidRPr="00723C18">
        <w:rPr>
          <w:rFonts w:ascii="Times New Roman" w:eastAsia="Calibri" w:hAnsi="Times New Roman" w:cs="Times New Roman"/>
          <w:color w:val="000000"/>
          <w:sz w:val="24"/>
          <w:szCs w:val="24"/>
          <w:u w:val="single"/>
        </w:rPr>
        <w:t>: Certification Statement</w:t>
      </w:r>
    </w:p>
    <w:p w14:paraId="7AECD2ED" w14:textId="24B3382F" w:rsidR="00F118CA" w:rsidRDefault="00F118CA" w:rsidP="00F118CA">
      <w:pPr>
        <w:spacing w:after="0" w:line="240" w:lineRule="auto"/>
        <w:rPr>
          <w:rFonts w:ascii="Times New Roman" w:eastAsia="Calibri" w:hAnsi="Times New Roman" w:cs="Times New Roman"/>
          <w:color w:val="000000"/>
          <w:sz w:val="24"/>
          <w:szCs w:val="24"/>
        </w:rPr>
      </w:pPr>
    </w:p>
    <w:p w14:paraId="06302EC3" w14:textId="05E56350" w:rsidR="00757DA8" w:rsidRDefault="00CB2CD1" w:rsidP="00F118C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[Eligi</w:t>
      </w:r>
      <w:r w:rsidR="000B27AE">
        <w:rPr>
          <w:rFonts w:ascii="Times New Roman" w:eastAsia="Calibri" w:hAnsi="Times New Roman" w:cs="Times New Roman"/>
          <w:color w:val="000000"/>
          <w:sz w:val="24"/>
          <w:szCs w:val="24"/>
        </w:rPr>
        <w:t>ble Cli</w:t>
      </w:r>
      <w:r w:rsidR="005619F1">
        <w:rPr>
          <w:rFonts w:ascii="Times New Roman" w:eastAsia="Calibri" w:hAnsi="Times New Roman" w:cs="Times New Roman"/>
          <w:color w:val="000000"/>
          <w:sz w:val="24"/>
          <w:szCs w:val="24"/>
        </w:rPr>
        <w:t>n</w:t>
      </w:r>
      <w:r w:rsidR="000B27AE">
        <w:rPr>
          <w:rFonts w:ascii="Times New Roman" w:eastAsia="Calibri" w:hAnsi="Times New Roman" w:cs="Times New Roman"/>
          <w:color w:val="000000"/>
          <w:sz w:val="24"/>
          <w:szCs w:val="24"/>
        </w:rPr>
        <w:t>icians/</w:t>
      </w:r>
      <w:r w:rsidR="009D2F33">
        <w:rPr>
          <w:rFonts w:ascii="Times New Roman" w:eastAsia="Calibri" w:hAnsi="Times New Roman" w:cs="Times New Roman"/>
          <w:color w:val="000000"/>
          <w:sz w:val="24"/>
          <w:szCs w:val="24"/>
        </w:rPr>
        <w:t>TINs/</w:t>
      </w:r>
      <w:r w:rsidR="000B27AE">
        <w:rPr>
          <w:rFonts w:ascii="Times New Roman" w:eastAsia="Calibri" w:hAnsi="Times New Roman" w:cs="Times New Roman"/>
          <w:color w:val="000000"/>
          <w:sz w:val="24"/>
          <w:szCs w:val="24"/>
        </w:rPr>
        <w:t>APM Entities] must</w:t>
      </w:r>
      <w:r>
        <w:rPr>
          <w:rFonts w:ascii="Times New Roman" w:eastAsia="Calibri" w:hAnsi="Times New Roman" w:cs="Times New Roman"/>
          <w:color w:val="000000"/>
          <w:sz w:val="24"/>
          <w:szCs w:val="24"/>
        </w:rPr>
        <w:t xml:space="preserve"> complete Sections 1</w:t>
      </w:r>
      <w:r w:rsidR="00F843DB">
        <w:rPr>
          <w:rFonts w:ascii="Times New Roman" w:eastAsia="Calibri" w:hAnsi="Times New Roman" w:cs="Times New Roman"/>
          <w:color w:val="000000"/>
          <w:sz w:val="24"/>
          <w:szCs w:val="24"/>
        </w:rPr>
        <w:t xml:space="preserve"> and</w:t>
      </w:r>
      <w:r>
        <w:rPr>
          <w:rFonts w:ascii="Times New Roman" w:eastAsia="Calibri" w:hAnsi="Times New Roman" w:cs="Times New Roman"/>
          <w:color w:val="000000"/>
          <w:sz w:val="24"/>
          <w:szCs w:val="24"/>
        </w:rPr>
        <w:t xml:space="preserve"> 3. </w:t>
      </w:r>
      <w:r w:rsidR="00F842D7">
        <w:rPr>
          <w:rFonts w:ascii="Times New Roman" w:eastAsia="Calibri" w:hAnsi="Times New Roman" w:cs="Times New Roman"/>
          <w:color w:val="000000"/>
          <w:sz w:val="24"/>
          <w:szCs w:val="24"/>
        </w:rPr>
        <w:t>Section 2 include</w:t>
      </w:r>
      <w:r w:rsidR="005619F1">
        <w:rPr>
          <w:rFonts w:ascii="Times New Roman" w:eastAsia="Calibri" w:hAnsi="Times New Roman" w:cs="Times New Roman"/>
          <w:color w:val="000000"/>
          <w:sz w:val="24"/>
          <w:szCs w:val="24"/>
        </w:rPr>
        <w:t>s</w:t>
      </w:r>
      <w:r w:rsidR="00F842D7">
        <w:rPr>
          <w:rFonts w:ascii="Times New Roman" w:eastAsia="Calibri" w:hAnsi="Times New Roman" w:cs="Times New Roman"/>
          <w:color w:val="000000"/>
          <w:sz w:val="24"/>
          <w:szCs w:val="24"/>
        </w:rPr>
        <w:t xml:space="preserve"> options for submit</w:t>
      </w:r>
      <w:r w:rsidR="0005754A">
        <w:rPr>
          <w:rFonts w:ascii="Times New Roman" w:eastAsia="Calibri" w:hAnsi="Times New Roman" w:cs="Times New Roman"/>
          <w:color w:val="000000"/>
          <w:sz w:val="24"/>
          <w:szCs w:val="24"/>
        </w:rPr>
        <w:t>ting data for any of the three Snapshot P</w:t>
      </w:r>
      <w:r w:rsidR="00F842D7">
        <w:rPr>
          <w:rFonts w:ascii="Times New Roman" w:eastAsia="Calibri" w:hAnsi="Times New Roman" w:cs="Times New Roman"/>
          <w:color w:val="000000"/>
          <w:sz w:val="24"/>
          <w:szCs w:val="24"/>
        </w:rPr>
        <w:t xml:space="preserve">eriods. [Eligible Clinicians/TINs/APM Entities] may submit information for any or all of the three </w:t>
      </w:r>
      <w:r w:rsidR="005619F1">
        <w:rPr>
          <w:rFonts w:ascii="Times New Roman" w:eastAsia="Calibri" w:hAnsi="Times New Roman" w:cs="Times New Roman"/>
          <w:color w:val="000000"/>
          <w:sz w:val="24"/>
          <w:szCs w:val="24"/>
        </w:rPr>
        <w:t>S</w:t>
      </w:r>
      <w:r w:rsidR="00F842D7">
        <w:rPr>
          <w:rFonts w:ascii="Times New Roman" w:eastAsia="Calibri" w:hAnsi="Times New Roman" w:cs="Times New Roman"/>
          <w:color w:val="000000"/>
          <w:sz w:val="24"/>
          <w:szCs w:val="24"/>
        </w:rPr>
        <w:t xml:space="preserve">napshot </w:t>
      </w:r>
      <w:r w:rsidR="005619F1">
        <w:rPr>
          <w:rFonts w:ascii="Times New Roman" w:eastAsia="Calibri" w:hAnsi="Times New Roman" w:cs="Times New Roman"/>
          <w:color w:val="000000"/>
          <w:sz w:val="24"/>
          <w:szCs w:val="24"/>
        </w:rPr>
        <w:t>P</w:t>
      </w:r>
      <w:r w:rsidR="00F842D7">
        <w:rPr>
          <w:rFonts w:ascii="Times New Roman" w:eastAsia="Calibri" w:hAnsi="Times New Roman" w:cs="Times New Roman"/>
          <w:color w:val="000000"/>
          <w:sz w:val="24"/>
          <w:szCs w:val="24"/>
        </w:rPr>
        <w:t>eriods. It is strongly recommended, though not required, that [Eligible Clinicians/TINs/APM Entities] submit both patient count and payment am</w:t>
      </w:r>
      <w:r w:rsidR="0005754A">
        <w:rPr>
          <w:rFonts w:ascii="Times New Roman" w:eastAsia="Calibri" w:hAnsi="Times New Roman" w:cs="Times New Roman"/>
          <w:color w:val="000000"/>
          <w:sz w:val="24"/>
          <w:szCs w:val="24"/>
        </w:rPr>
        <w:t>ount information for whichever Snapshot P</w:t>
      </w:r>
      <w:r w:rsidR="00F842D7">
        <w:rPr>
          <w:rFonts w:ascii="Times New Roman" w:eastAsia="Calibri" w:hAnsi="Times New Roman" w:cs="Times New Roman"/>
          <w:color w:val="000000"/>
          <w:sz w:val="24"/>
          <w:szCs w:val="24"/>
        </w:rPr>
        <w:t xml:space="preserve">eriod(s) they choose. </w:t>
      </w:r>
    </w:p>
    <w:p w14:paraId="6A4589E3" w14:textId="0F8A9544" w:rsidR="00480D4A" w:rsidRDefault="00480D4A" w:rsidP="00F118CA">
      <w:pPr>
        <w:spacing w:after="0" w:line="240" w:lineRule="auto"/>
        <w:rPr>
          <w:rFonts w:ascii="Times New Roman" w:eastAsia="Calibri" w:hAnsi="Times New Roman" w:cs="Times New Roman"/>
          <w:color w:val="000000"/>
          <w:sz w:val="24"/>
          <w:szCs w:val="24"/>
        </w:rPr>
      </w:pPr>
    </w:p>
    <w:p w14:paraId="4B60BBDC" w14:textId="77777777" w:rsidR="00633749" w:rsidRDefault="00633749" w:rsidP="00F118CA">
      <w:pPr>
        <w:spacing w:after="0" w:line="240" w:lineRule="auto"/>
        <w:rPr>
          <w:rFonts w:ascii="Times New Roman" w:hAnsi="Times New Roman" w:cs="Times New Roman"/>
          <w:sz w:val="24"/>
          <w:szCs w:val="24"/>
        </w:rPr>
      </w:pPr>
    </w:p>
    <w:p w14:paraId="3A53CA54" w14:textId="77777777" w:rsidR="000D5DB5" w:rsidRDefault="000D5DB5" w:rsidP="00F118CA">
      <w:pPr>
        <w:spacing w:after="0" w:line="240" w:lineRule="auto"/>
        <w:rPr>
          <w:rFonts w:ascii="Times New Roman" w:hAnsi="Times New Roman" w:cs="Times New Roman"/>
          <w:sz w:val="24"/>
          <w:szCs w:val="24"/>
        </w:rPr>
      </w:pPr>
    </w:p>
    <w:p w14:paraId="11BA5932" w14:textId="77777777" w:rsidR="005C4179" w:rsidRPr="00920965" w:rsidRDefault="005C4179" w:rsidP="00F118CA">
      <w:pPr>
        <w:spacing w:after="0" w:line="240" w:lineRule="auto"/>
        <w:rPr>
          <w:rFonts w:ascii="Times New Roman" w:hAnsi="Times New Roman" w:cs="Times New Roman"/>
          <w:sz w:val="24"/>
          <w:szCs w:val="24"/>
        </w:rPr>
      </w:pPr>
    </w:p>
    <w:p w14:paraId="155269E8" w14:textId="77777777" w:rsidR="00DC6287" w:rsidRDefault="00DC6287" w:rsidP="00F118CA">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1DDC3FC1" w14:textId="6321D6A5" w:rsidR="00985E25" w:rsidRDefault="00584D9D" w:rsidP="00F118CA">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SECTION</w:t>
      </w:r>
      <w:r w:rsidR="003A4687" w:rsidRPr="00920965">
        <w:rPr>
          <w:rFonts w:ascii="Times New Roman" w:hAnsi="Times New Roman" w:cs="Times New Roman"/>
          <w:b/>
          <w:sz w:val="26"/>
          <w:szCs w:val="26"/>
        </w:rPr>
        <w:t xml:space="preserve"> 1</w:t>
      </w:r>
      <w:r w:rsidRPr="00920965">
        <w:rPr>
          <w:rFonts w:ascii="Times New Roman" w:hAnsi="Times New Roman" w:cs="Times New Roman"/>
          <w:b/>
          <w:sz w:val="26"/>
          <w:szCs w:val="26"/>
        </w:rPr>
        <w:t xml:space="preserve">:  </w:t>
      </w:r>
      <w:r w:rsidR="00CB2CD1">
        <w:rPr>
          <w:rFonts w:ascii="Times New Roman" w:hAnsi="Times New Roman" w:cs="Times New Roman"/>
          <w:b/>
          <w:sz w:val="26"/>
          <w:szCs w:val="26"/>
        </w:rPr>
        <w:t>[Eligible Clinician/</w:t>
      </w:r>
      <w:r w:rsidR="009D2F33">
        <w:rPr>
          <w:rFonts w:ascii="Times New Roman" w:hAnsi="Times New Roman" w:cs="Times New Roman"/>
          <w:b/>
          <w:sz w:val="26"/>
          <w:szCs w:val="26"/>
        </w:rPr>
        <w:t>TIN/</w:t>
      </w:r>
      <w:r w:rsidR="00CB2CD1">
        <w:rPr>
          <w:rFonts w:ascii="Times New Roman" w:hAnsi="Times New Roman" w:cs="Times New Roman"/>
          <w:b/>
          <w:sz w:val="26"/>
          <w:szCs w:val="26"/>
        </w:rPr>
        <w:t>APM Entity]</w:t>
      </w:r>
      <w:r w:rsidR="007403E8" w:rsidRPr="00920965">
        <w:rPr>
          <w:rFonts w:ascii="Times New Roman" w:hAnsi="Times New Roman" w:cs="Times New Roman"/>
          <w:b/>
          <w:sz w:val="26"/>
          <w:szCs w:val="26"/>
        </w:rPr>
        <w:t xml:space="preserve"> </w:t>
      </w:r>
      <w:r w:rsidR="00EE3BCB" w:rsidRPr="00920965">
        <w:rPr>
          <w:rFonts w:ascii="Times New Roman" w:hAnsi="Times New Roman" w:cs="Times New Roman"/>
          <w:b/>
          <w:sz w:val="26"/>
          <w:szCs w:val="26"/>
        </w:rPr>
        <w:t>Identifying Information</w:t>
      </w:r>
    </w:p>
    <w:p w14:paraId="44A12B3A" w14:textId="77777777" w:rsidR="000D433A" w:rsidRDefault="000D433A" w:rsidP="00F118CA">
      <w:pPr>
        <w:spacing w:after="0" w:line="240" w:lineRule="auto"/>
        <w:rPr>
          <w:rFonts w:ascii="Times New Roman" w:hAnsi="Times New Roman" w:cs="Times New Roman"/>
          <w:b/>
          <w:sz w:val="26"/>
          <w:szCs w:val="26"/>
        </w:rPr>
      </w:pPr>
    </w:p>
    <w:p w14:paraId="747FB239" w14:textId="77777777" w:rsidR="00E25BAC" w:rsidRPr="00985E25" w:rsidRDefault="00E25BAC" w:rsidP="00F118CA">
      <w:pPr>
        <w:spacing w:after="0" w:line="240" w:lineRule="auto"/>
        <w:rPr>
          <w:rFonts w:ascii="Times New Roman" w:hAnsi="Times New Roman" w:cs="Times New Roman"/>
          <w:i/>
          <w:sz w:val="24"/>
          <w:szCs w:val="24"/>
        </w:rPr>
      </w:pPr>
    </w:p>
    <w:p w14:paraId="2BFA1358" w14:textId="70C2C782" w:rsidR="008D3688" w:rsidRDefault="00A43B71" w:rsidP="0004542A">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Point of Contact for</w:t>
      </w:r>
      <w:r w:rsidR="008D3688">
        <w:rPr>
          <w:rFonts w:ascii="Times New Roman" w:hAnsi="Times New Roman" w:cs="Times New Roman"/>
          <w:b/>
          <w:sz w:val="24"/>
          <w:szCs w:val="24"/>
        </w:rPr>
        <w:t xml:space="preserve"> th</w:t>
      </w:r>
      <w:r>
        <w:rPr>
          <w:rFonts w:ascii="Times New Roman" w:hAnsi="Times New Roman" w:cs="Times New Roman"/>
          <w:b/>
          <w:sz w:val="24"/>
          <w:szCs w:val="24"/>
        </w:rPr>
        <w:t>is</w:t>
      </w:r>
      <w:r w:rsidR="008D3688">
        <w:rPr>
          <w:rFonts w:ascii="Times New Roman" w:hAnsi="Times New Roman" w:cs="Times New Roman"/>
          <w:b/>
          <w:sz w:val="24"/>
          <w:szCs w:val="24"/>
        </w:rPr>
        <w:t xml:space="preserve"> Form</w:t>
      </w:r>
    </w:p>
    <w:p w14:paraId="559B92C0" w14:textId="77777777" w:rsidR="008D3688" w:rsidRDefault="008D3688" w:rsidP="008D3688">
      <w:pPr>
        <w:pStyle w:val="ListParagraph"/>
        <w:spacing w:after="0" w:line="240" w:lineRule="auto"/>
        <w:rPr>
          <w:rFonts w:ascii="Times New Roman" w:hAnsi="Times New Roman" w:cs="Times New Roman"/>
          <w:b/>
          <w:sz w:val="24"/>
          <w:szCs w:val="24"/>
        </w:rPr>
      </w:pPr>
    </w:p>
    <w:p w14:paraId="4C59AA30" w14:textId="1603A993" w:rsidR="008D3688" w:rsidRDefault="008D3688" w:rsidP="008D3688">
      <w:pPr>
        <w:pStyle w:val="ListParagraph"/>
        <w:numPr>
          <w:ilvl w:val="0"/>
          <w:numId w:val="1"/>
        </w:numPr>
        <w:spacing w:after="0" w:line="240" w:lineRule="auto"/>
        <w:rPr>
          <w:rFonts w:ascii="Times New Roman" w:hAnsi="Times New Roman" w:cs="Times New Roman"/>
          <w:sz w:val="24"/>
          <w:szCs w:val="24"/>
        </w:rPr>
      </w:pPr>
      <w:r w:rsidRPr="008D3688">
        <w:rPr>
          <w:rFonts w:ascii="Times New Roman" w:hAnsi="Times New Roman" w:cs="Times New Roman"/>
          <w:sz w:val="24"/>
          <w:szCs w:val="24"/>
        </w:rPr>
        <w:t>Name:________________________</w:t>
      </w:r>
    </w:p>
    <w:p w14:paraId="258D2B7E" w14:textId="77777777" w:rsidR="008D3688" w:rsidRDefault="008D3688" w:rsidP="008D3688">
      <w:pPr>
        <w:spacing w:after="0" w:line="240" w:lineRule="auto"/>
        <w:rPr>
          <w:rFonts w:ascii="Times New Roman" w:hAnsi="Times New Roman" w:cs="Times New Roman"/>
          <w:sz w:val="24"/>
          <w:szCs w:val="24"/>
        </w:rPr>
      </w:pPr>
    </w:p>
    <w:p w14:paraId="503DB70D" w14:textId="0BE1F411" w:rsidR="008D3688" w:rsidRDefault="008D3688" w:rsidP="008D368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Job Title:_________________________</w:t>
      </w:r>
    </w:p>
    <w:p w14:paraId="0AD068C1" w14:textId="77777777" w:rsidR="00A43B71" w:rsidRPr="00A43B71" w:rsidRDefault="00A43B71" w:rsidP="00A43B71">
      <w:pPr>
        <w:pStyle w:val="ListParagraph"/>
        <w:rPr>
          <w:rFonts w:ascii="Times New Roman" w:hAnsi="Times New Roman" w:cs="Times New Roman"/>
          <w:sz w:val="24"/>
          <w:szCs w:val="24"/>
        </w:rPr>
      </w:pPr>
    </w:p>
    <w:p w14:paraId="31D67197" w14:textId="3FD71F9A" w:rsidR="00A43B71" w:rsidRDefault="00A43B71" w:rsidP="008D368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Organization Name:______________________</w:t>
      </w:r>
    </w:p>
    <w:p w14:paraId="765CE752" w14:textId="77777777" w:rsidR="008D3688" w:rsidRPr="008D3688" w:rsidRDefault="008D3688" w:rsidP="008D3688">
      <w:pPr>
        <w:pStyle w:val="ListParagraph"/>
        <w:rPr>
          <w:rFonts w:ascii="Times New Roman" w:hAnsi="Times New Roman" w:cs="Times New Roman"/>
          <w:sz w:val="24"/>
          <w:szCs w:val="24"/>
        </w:rPr>
      </w:pPr>
    </w:p>
    <w:p w14:paraId="2E91010C" w14:textId="3A2FFE4E" w:rsidR="008D3688" w:rsidRDefault="008D3688" w:rsidP="008D368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Email:__________________________</w:t>
      </w:r>
    </w:p>
    <w:p w14:paraId="61C43D22" w14:textId="77777777" w:rsidR="00D37542" w:rsidRPr="00D37542" w:rsidRDefault="00D37542" w:rsidP="00D37542">
      <w:pPr>
        <w:pStyle w:val="ListParagraph"/>
        <w:rPr>
          <w:rFonts w:ascii="Times New Roman" w:hAnsi="Times New Roman" w:cs="Times New Roman"/>
          <w:sz w:val="24"/>
          <w:szCs w:val="24"/>
        </w:rPr>
      </w:pPr>
    </w:p>
    <w:p w14:paraId="0B76A5D3" w14:textId="65AFABBE" w:rsidR="00D37542" w:rsidRDefault="00D37542" w:rsidP="008D368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Confirm Email:</w:t>
      </w:r>
      <w:r w:rsidR="0005754A">
        <w:rPr>
          <w:rFonts w:ascii="Times New Roman" w:hAnsi="Times New Roman" w:cs="Times New Roman"/>
          <w:sz w:val="24"/>
          <w:szCs w:val="24"/>
        </w:rPr>
        <w:t>__________________________</w:t>
      </w:r>
    </w:p>
    <w:p w14:paraId="5E3BB666" w14:textId="77777777" w:rsidR="008D3688" w:rsidRPr="008D3688" w:rsidRDefault="008D3688" w:rsidP="008D3688">
      <w:pPr>
        <w:pStyle w:val="ListParagraph"/>
        <w:rPr>
          <w:rFonts w:ascii="Times New Roman" w:hAnsi="Times New Roman" w:cs="Times New Roman"/>
          <w:sz w:val="24"/>
          <w:szCs w:val="24"/>
        </w:rPr>
      </w:pPr>
    </w:p>
    <w:p w14:paraId="7D337582" w14:textId="0EB3314A" w:rsidR="008D3688" w:rsidRDefault="008D3688" w:rsidP="008D368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Phone Number:__________________________</w:t>
      </w:r>
      <w:r w:rsidR="00D37542">
        <w:rPr>
          <w:rFonts w:ascii="Times New Roman" w:hAnsi="Times New Roman" w:cs="Times New Roman"/>
          <w:sz w:val="24"/>
          <w:szCs w:val="24"/>
        </w:rPr>
        <w:t xml:space="preserve">  Ext:____________________</w:t>
      </w:r>
    </w:p>
    <w:p w14:paraId="4DFF458E" w14:textId="77777777" w:rsidR="00D37542" w:rsidRPr="00D37542" w:rsidRDefault="00D37542" w:rsidP="00D37542">
      <w:pPr>
        <w:pStyle w:val="ListParagraph"/>
        <w:rPr>
          <w:rFonts w:ascii="Times New Roman" w:hAnsi="Times New Roman" w:cs="Times New Roman"/>
          <w:sz w:val="24"/>
          <w:szCs w:val="24"/>
        </w:rPr>
      </w:pPr>
    </w:p>
    <w:p w14:paraId="296FE2DF" w14:textId="5BCFB132" w:rsidR="00D37542" w:rsidRPr="00D37542" w:rsidRDefault="00D37542" w:rsidP="00D37542">
      <w:pPr>
        <w:pStyle w:val="ListParagraph"/>
        <w:numPr>
          <w:ilvl w:val="0"/>
          <w:numId w:val="1"/>
        </w:numPr>
        <w:spacing w:after="0" w:line="240" w:lineRule="auto"/>
        <w:rPr>
          <w:rFonts w:ascii="Times New Roman" w:hAnsi="Times New Roman" w:cs="Times New Roman"/>
          <w:sz w:val="24"/>
          <w:szCs w:val="24"/>
        </w:rPr>
      </w:pPr>
      <w:r w:rsidRPr="00D37542">
        <w:rPr>
          <w:rFonts w:ascii="Times New Roman" w:hAnsi="Times New Roman" w:cs="Times New Roman"/>
          <w:sz w:val="24"/>
          <w:szCs w:val="24"/>
        </w:rPr>
        <w:t>Address Line 1 (Street Name and Number): ______</w:t>
      </w:r>
      <w:r>
        <w:rPr>
          <w:rFonts w:ascii="Times New Roman" w:hAnsi="Times New Roman" w:cs="Times New Roman"/>
          <w:sz w:val="24"/>
          <w:szCs w:val="24"/>
        </w:rPr>
        <w:t>_____________________</w:t>
      </w:r>
    </w:p>
    <w:p w14:paraId="445F5C14" w14:textId="49CDB9E8" w:rsidR="00D37542" w:rsidRPr="00920965" w:rsidRDefault="00D37542" w:rsidP="00D37542">
      <w:pPr>
        <w:spacing w:after="0" w:line="240" w:lineRule="auto"/>
        <w:ind w:left="360" w:firstLine="720"/>
        <w:rPr>
          <w:rFonts w:ascii="Times New Roman" w:hAnsi="Times New Roman" w:cs="Times New Roman"/>
          <w:sz w:val="24"/>
          <w:szCs w:val="24"/>
        </w:rPr>
      </w:pPr>
      <w:r w:rsidRPr="00920965">
        <w:rPr>
          <w:rFonts w:ascii="Times New Roman" w:hAnsi="Times New Roman" w:cs="Times New Roman"/>
          <w:sz w:val="24"/>
          <w:szCs w:val="24"/>
        </w:rPr>
        <w:t>Address Line 2 (Suite, Room, etc.):  ________</w:t>
      </w:r>
      <w:r>
        <w:rPr>
          <w:rFonts w:ascii="Times New Roman" w:hAnsi="Times New Roman" w:cs="Times New Roman"/>
          <w:sz w:val="24"/>
          <w:szCs w:val="24"/>
        </w:rPr>
        <w:t>______________</w:t>
      </w:r>
      <w:r w:rsidRPr="00920965">
        <w:rPr>
          <w:rFonts w:ascii="Times New Roman" w:hAnsi="Times New Roman" w:cs="Times New Roman"/>
          <w:sz w:val="24"/>
          <w:szCs w:val="24"/>
        </w:rPr>
        <w:t>___</w:t>
      </w:r>
    </w:p>
    <w:p w14:paraId="0B292FD5" w14:textId="1A1E87B9" w:rsidR="008D3688" w:rsidRPr="008D3688" w:rsidRDefault="00D37542" w:rsidP="00D37542">
      <w:pPr>
        <w:pStyle w:val="ListParagraph"/>
        <w:ind w:firstLine="360"/>
        <w:rPr>
          <w:rFonts w:ascii="Times New Roman" w:hAnsi="Times New Roman" w:cs="Times New Roman"/>
          <w:sz w:val="24"/>
          <w:szCs w:val="24"/>
        </w:rPr>
      </w:pPr>
      <w:r w:rsidRPr="00920965">
        <w:rPr>
          <w:rFonts w:ascii="Times New Roman" w:hAnsi="Times New Roman" w:cs="Times New Roman"/>
          <w:sz w:val="24"/>
          <w:szCs w:val="24"/>
        </w:rPr>
        <w:t>City: __</w:t>
      </w:r>
      <w:r>
        <w:rPr>
          <w:rFonts w:ascii="Times New Roman" w:hAnsi="Times New Roman" w:cs="Times New Roman"/>
          <w:sz w:val="24"/>
          <w:szCs w:val="24"/>
        </w:rPr>
        <w:t>__________</w:t>
      </w:r>
      <w:r w:rsidRPr="00920965">
        <w:rPr>
          <w:rFonts w:ascii="Times New Roman" w:hAnsi="Times New Roman" w:cs="Times New Roman"/>
          <w:sz w:val="24"/>
          <w:szCs w:val="24"/>
        </w:rPr>
        <w:t>____ State: _____ Zip Code +4: ____________</w:t>
      </w:r>
    </w:p>
    <w:p w14:paraId="6281AA0D" w14:textId="77777777" w:rsidR="008D3688" w:rsidRPr="008D3688" w:rsidRDefault="008D3688" w:rsidP="008D3688">
      <w:pPr>
        <w:pStyle w:val="ListParagraph"/>
        <w:spacing w:after="0" w:line="240" w:lineRule="auto"/>
        <w:ind w:left="1080"/>
        <w:rPr>
          <w:rFonts w:ascii="Times New Roman" w:hAnsi="Times New Roman" w:cs="Times New Roman"/>
          <w:sz w:val="24"/>
          <w:szCs w:val="24"/>
        </w:rPr>
      </w:pPr>
    </w:p>
    <w:p w14:paraId="65E20B6C" w14:textId="77777777" w:rsidR="00E000FF" w:rsidRDefault="005E7F99" w:rsidP="0004542A">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[If Eligible Clinician]</w:t>
      </w:r>
      <w:r w:rsidR="003A4687" w:rsidRPr="00E25BAC">
        <w:rPr>
          <w:rFonts w:ascii="Times New Roman" w:hAnsi="Times New Roman" w:cs="Times New Roman"/>
          <w:b/>
          <w:sz w:val="24"/>
          <w:szCs w:val="24"/>
        </w:rPr>
        <w:t xml:space="preserve"> </w:t>
      </w:r>
      <w:r>
        <w:rPr>
          <w:rFonts w:ascii="Times New Roman" w:hAnsi="Times New Roman" w:cs="Times New Roman"/>
          <w:b/>
          <w:sz w:val="24"/>
          <w:szCs w:val="24"/>
        </w:rPr>
        <w:t>Eligible Clinician Information</w:t>
      </w:r>
    </w:p>
    <w:p w14:paraId="70A48A71" w14:textId="194AA897" w:rsidR="00EE3BCB" w:rsidRPr="00E25BAC" w:rsidRDefault="00E000FF" w:rsidP="00E000FF">
      <w:pPr>
        <w:pStyle w:val="ListParagraph"/>
        <w:spacing w:after="0" w:line="240" w:lineRule="auto"/>
        <w:rPr>
          <w:rFonts w:ascii="Times New Roman" w:hAnsi="Times New Roman" w:cs="Times New Roman"/>
          <w:b/>
          <w:sz w:val="24"/>
          <w:szCs w:val="24"/>
        </w:rPr>
      </w:pPr>
      <w:r>
        <w:rPr>
          <w:rFonts w:ascii="Times New Roman" w:hAnsi="Times New Roman" w:cs="Times New Roman"/>
          <w:i/>
          <w:sz w:val="24"/>
          <w:szCs w:val="24"/>
        </w:rPr>
        <w:t>If an authorized representative is submitting information on behalf of multiple Eligible Clinicians, that authorized representative must complete this form separately for each Eligible Clinician.</w:t>
      </w:r>
    </w:p>
    <w:p w14:paraId="60B7FF7F" w14:textId="77777777" w:rsidR="00E25BAC" w:rsidRPr="00E25BAC" w:rsidRDefault="00E25BAC" w:rsidP="00E25BAC">
      <w:pPr>
        <w:spacing w:after="0" w:line="240" w:lineRule="auto"/>
        <w:ind w:left="360"/>
        <w:rPr>
          <w:rFonts w:ascii="Times New Roman" w:hAnsi="Times New Roman" w:cs="Times New Roman"/>
          <w:b/>
          <w:sz w:val="24"/>
          <w:szCs w:val="24"/>
        </w:rPr>
      </w:pPr>
    </w:p>
    <w:p w14:paraId="3C9FCC9C" w14:textId="77B0DFE4" w:rsidR="005E7F99" w:rsidRPr="000E7AED" w:rsidRDefault="005E7F99" w:rsidP="000E7AED">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Name of Eligible Clinician: ________________________</w:t>
      </w:r>
    </w:p>
    <w:p w14:paraId="5979583C" w14:textId="77777777" w:rsidR="005E7F99" w:rsidRPr="005E7F99" w:rsidRDefault="005E7F99" w:rsidP="005E7F99">
      <w:pPr>
        <w:spacing w:after="0" w:line="240" w:lineRule="auto"/>
        <w:rPr>
          <w:rFonts w:ascii="Times New Roman" w:hAnsi="Times New Roman" w:cs="Times New Roman"/>
          <w:sz w:val="24"/>
          <w:szCs w:val="24"/>
        </w:rPr>
      </w:pPr>
    </w:p>
    <w:p w14:paraId="78355F13" w14:textId="364E7845" w:rsidR="00A43B71" w:rsidRDefault="00A43B71" w:rsidP="0004542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TIN(s) under which Eligible Clinician bills :______________________</w:t>
      </w:r>
    </w:p>
    <w:p w14:paraId="0A599EFA" w14:textId="77777777" w:rsidR="00A43B71" w:rsidRPr="00A43B71" w:rsidRDefault="00A43B71" w:rsidP="00A43B71">
      <w:pPr>
        <w:pStyle w:val="ListParagraph"/>
        <w:rPr>
          <w:rFonts w:ascii="Times New Roman" w:hAnsi="Times New Roman" w:cs="Times New Roman"/>
          <w:sz w:val="24"/>
          <w:szCs w:val="24"/>
        </w:rPr>
      </w:pPr>
    </w:p>
    <w:p w14:paraId="2E37966F" w14:textId="18EBC2D6" w:rsidR="00A43B71" w:rsidRDefault="00A43B71" w:rsidP="0004542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Eligible Clinician’s NPI:__________________________</w:t>
      </w:r>
    </w:p>
    <w:p w14:paraId="328D5EE1" w14:textId="77777777" w:rsidR="00A43B71" w:rsidRPr="00A43B71" w:rsidRDefault="00A43B71" w:rsidP="00A43B71">
      <w:pPr>
        <w:pStyle w:val="ListParagraph"/>
        <w:rPr>
          <w:rFonts w:ascii="Times New Roman" w:hAnsi="Times New Roman" w:cs="Times New Roman"/>
          <w:sz w:val="24"/>
          <w:szCs w:val="24"/>
        </w:rPr>
      </w:pPr>
    </w:p>
    <w:p w14:paraId="56852118" w14:textId="3D9B4336" w:rsidR="005E7F99" w:rsidRDefault="005E7F99" w:rsidP="0004542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Advanced APM</w:t>
      </w:r>
      <w:r w:rsidR="009B2F07">
        <w:rPr>
          <w:rFonts w:ascii="Times New Roman" w:hAnsi="Times New Roman" w:cs="Times New Roman"/>
          <w:sz w:val="24"/>
          <w:szCs w:val="24"/>
        </w:rPr>
        <w:t>(s)</w:t>
      </w:r>
      <w:r>
        <w:rPr>
          <w:rFonts w:ascii="Times New Roman" w:hAnsi="Times New Roman" w:cs="Times New Roman"/>
          <w:sz w:val="24"/>
          <w:szCs w:val="24"/>
        </w:rPr>
        <w:t xml:space="preserve"> in which Eligible Clinician participates [DROP DOWN LIST, allow multiple selections]</w:t>
      </w:r>
    </w:p>
    <w:p w14:paraId="7840475A" w14:textId="77777777" w:rsidR="005E7F99" w:rsidRPr="005E7F99" w:rsidRDefault="005E7F99" w:rsidP="005E7F99">
      <w:pPr>
        <w:spacing w:after="0" w:line="240" w:lineRule="auto"/>
        <w:rPr>
          <w:rFonts w:ascii="Times New Roman" w:hAnsi="Times New Roman" w:cs="Times New Roman"/>
          <w:sz w:val="24"/>
          <w:szCs w:val="24"/>
        </w:rPr>
      </w:pPr>
    </w:p>
    <w:p w14:paraId="362F81FB" w14:textId="0590348B" w:rsidR="00A43B71" w:rsidRDefault="00702F1B" w:rsidP="000E7AED">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4</w:t>
      </w:r>
      <w:r w:rsidR="00D37542">
        <w:rPr>
          <w:rFonts w:ascii="Times New Roman" w:hAnsi="Times New Roman" w:cs="Times New Roman"/>
          <w:sz w:val="24"/>
          <w:szCs w:val="24"/>
        </w:rPr>
        <w:t>a. [For each Advanced APM selected] Model participation ID</w:t>
      </w:r>
      <w:r w:rsidR="00E000FF">
        <w:rPr>
          <w:rFonts w:ascii="Times New Roman" w:hAnsi="Times New Roman" w:cs="Times New Roman"/>
          <w:sz w:val="24"/>
          <w:szCs w:val="24"/>
        </w:rPr>
        <w:t xml:space="preserve"> (if applicable)</w:t>
      </w:r>
      <w:r w:rsidR="00D37542">
        <w:rPr>
          <w:rFonts w:ascii="Times New Roman" w:hAnsi="Times New Roman" w:cs="Times New Roman"/>
          <w:sz w:val="24"/>
          <w:szCs w:val="24"/>
        </w:rPr>
        <w:t>:______________</w:t>
      </w:r>
    </w:p>
    <w:p w14:paraId="5D56D768" w14:textId="1F31F6F5" w:rsidR="00D37542" w:rsidRDefault="00A43B71" w:rsidP="000E7AED">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Help bubble text: This refers to the unique identifier that the Advanced APM has assigned to the APM Entity through which the Eligible Clinician participates. It is most often a short combination of letters and numbers (for example, V### or E####). If you are unsure of your Model participation ID, please reach out to the point of contact for your Advanced APM.]</w:t>
      </w:r>
    </w:p>
    <w:p w14:paraId="73B94FAF" w14:textId="77777777" w:rsidR="005E7F99" w:rsidRPr="005E7F99" w:rsidRDefault="005E7F99" w:rsidP="005E7F99">
      <w:pPr>
        <w:spacing w:after="0" w:line="240" w:lineRule="auto"/>
        <w:rPr>
          <w:rFonts w:ascii="Times New Roman" w:hAnsi="Times New Roman" w:cs="Times New Roman"/>
          <w:sz w:val="24"/>
          <w:szCs w:val="24"/>
        </w:rPr>
      </w:pPr>
    </w:p>
    <w:p w14:paraId="6432F254" w14:textId="083C5952" w:rsidR="005E7F99" w:rsidRDefault="002267BA" w:rsidP="000E7AE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4</w:t>
      </w:r>
      <w:r w:rsidR="000176A0">
        <w:rPr>
          <w:rFonts w:ascii="Times New Roman" w:hAnsi="Times New Roman" w:cs="Times New Roman"/>
          <w:sz w:val="24"/>
          <w:szCs w:val="24"/>
        </w:rPr>
        <w:t xml:space="preserve">b. </w:t>
      </w:r>
      <w:r w:rsidR="005E7F99" w:rsidRPr="000176A0">
        <w:rPr>
          <w:rFonts w:ascii="Times New Roman" w:hAnsi="Times New Roman" w:cs="Times New Roman"/>
          <w:sz w:val="24"/>
          <w:szCs w:val="24"/>
        </w:rPr>
        <w:t>[For each Advanced APM selected] TIN through which Eligible Clinician participates in the Advanced APM:_________________</w:t>
      </w:r>
    </w:p>
    <w:p w14:paraId="73165083" w14:textId="7E880272" w:rsidR="00A43B71" w:rsidRDefault="00A43B71" w:rsidP="000176A0">
      <w:pPr>
        <w:spacing w:after="0" w:line="240" w:lineRule="auto"/>
        <w:ind w:left="1800"/>
        <w:rPr>
          <w:rFonts w:ascii="Times New Roman" w:hAnsi="Times New Roman" w:cs="Times New Roman"/>
          <w:sz w:val="24"/>
          <w:szCs w:val="24"/>
        </w:rPr>
      </w:pPr>
    </w:p>
    <w:p w14:paraId="69690F97" w14:textId="0E3B4156" w:rsidR="00A43B71" w:rsidRDefault="002267BA" w:rsidP="000E7AE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4</w:t>
      </w:r>
      <w:r w:rsidR="00A43B71">
        <w:rPr>
          <w:rFonts w:ascii="Times New Roman" w:hAnsi="Times New Roman" w:cs="Times New Roman"/>
          <w:sz w:val="24"/>
          <w:szCs w:val="24"/>
        </w:rPr>
        <w:t xml:space="preserve">c. [For each Advanced APM selected] Name of the point of contact </w:t>
      </w:r>
      <w:r w:rsidR="001C1F73">
        <w:rPr>
          <w:rFonts w:ascii="Times New Roman" w:hAnsi="Times New Roman" w:cs="Times New Roman"/>
          <w:sz w:val="24"/>
          <w:szCs w:val="24"/>
        </w:rPr>
        <w:t xml:space="preserve">(e.g. Project Officer) </w:t>
      </w:r>
      <w:r w:rsidR="00A43B71">
        <w:rPr>
          <w:rFonts w:ascii="Times New Roman" w:hAnsi="Times New Roman" w:cs="Times New Roman"/>
          <w:sz w:val="24"/>
          <w:szCs w:val="24"/>
        </w:rPr>
        <w:t>for the APM Entity at CMS (optional):____________________</w:t>
      </w:r>
    </w:p>
    <w:p w14:paraId="01E0CEA9" w14:textId="77777777" w:rsidR="00727EAC" w:rsidRDefault="00727EAC" w:rsidP="000176A0">
      <w:pPr>
        <w:spacing w:after="0" w:line="240" w:lineRule="auto"/>
        <w:ind w:left="1800"/>
        <w:rPr>
          <w:rFonts w:ascii="Times New Roman" w:hAnsi="Times New Roman" w:cs="Times New Roman"/>
          <w:sz w:val="24"/>
          <w:szCs w:val="24"/>
        </w:rPr>
      </w:pPr>
    </w:p>
    <w:p w14:paraId="5429CE06" w14:textId="77777777" w:rsidR="00727EAC" w:rsidRDefault="00727EAC" w:rsidP="00727EAC">
      <w:pPr>
        <w:spacing w:after="0" w:line="240" w:lineRule="auto"/>
        <w:ind w:left="720"/>
        <w:rPr>
          <w:rFonts w:ascii="Times New Roman" w:hAnsi="Times New Roman" w:cs="Times New Roman"/>
          <w:b/>
          <w:sz w:val="24"/>
          <w:szCs w:val="24"/>
        </w:rPr>
      </w:pPr>
      <w:r w:rsidRPr="008D3688">
        <w:rPr>
          <w:rFonts w:ascii="Times New Roman" w:hAnsi="Times New Roman" w:cs="Times New Roman"/>
          <w:b/>
          <w:sz w:val="24"/>
          <w:szCs w:val="24"/>
        </w:rPr>
        <w:t xml:space="preserve">[If </w:t>
      </w:r>
      <w:r>
        <w:rPr>
          <w:rFonts w:ascii="Times New Roman" w:hAnsi="Times New Roman" w:cs="Times New Roman"/>
          <w:b/>
          <w:sz w:val="24"/>
          <w:szCs w:val="24"/>
        </w:rPr>
        <w:t>TIN</w:t>
      </w:r>
      <w:r w:rsidRPr="008D3688">
        <w:rPr>
          <w:rFonts w:ascii="Times New Roman" w:hAnsi="Times New Roman" w:cs="Times New Roman"/>
          <w:b/>
          <w:sz w:val="24"/>
          <w:szCs w:val="24"/>
        </w:rPr>
        <w:t xml:space="preserve">] </w:t>
      </w:r>
      <w:r>
        <w:rPr>
          <w:rFonts w:ascii="Times New Roman" w:hAnsi="Times New Roman" w:cs="Times New Roman"/>
          <w:b/>
          <w:sz w:val="24"/>
          <w:szCs w:val="24"/>
        </w:rPr>
        <w:t>TIN</w:t>
      </w:r>
      <w:r w:rsidRPr="008D3688">
        <w:rPr>
          <w:rFonts w:ascii="Times New Roman" w:hAnsi="Times New Roman" w:cs="Times New Roman"/>
          <w:b/>
          <w:sz w:val="24"/>
          <w:szCs w:val="24"/>
        </w:rPr>
        <w:t xml:space="preserve"> Information</w:t>
      </w:r>
    </w:p>
    <w:p w14:paraId="710A4359" w14:textId="77777777" w:rsidR="00727EAC" w:rsidRDefault="00727EAC" w:rsidP="00727EAC">
      <w:pPr>
        <w:spacing w:after="0" w:line="240" w:lineRule="auto"/>
        <w:ind w:left="720"/>
        <w:rPr>
          <w:rFonts w:ascii="Times New Roman" w:hAnsi="Times New Roman" w:cs="Times New Roman"/>
          <w:b/>
          <w:sz w:val="24"/>
          <w:szCs w:val="24"/>
        </w:rPr>
      </w:pPr>
    </w:p>
    <w:p w14:paraId="435907E0" w14:textId="49BED75E" w:rsidR="00727EAC" w:rsidRDefault="00727EAC" w:rsidP="00727EAC">
      <w:pPr>
        <w:pStyle w:val="ListParagraph"/>
        <w:numPr>
          <w:ilvl w:val="0"/>
          <w:numId w:val="7"/>
        </w:numPr>
        <w:spacing w:after="0" w:line="240" w:lineRule="auto"/>
        <w:rPr>
          <w:rFonts w:ascii="Times New Roman" w:hAnsi="Times New Roman" w:cs="Times New Roman"/>
          <w:sz w:val="24"/>
          <w:szCs w:val="24"/>
        </w:rPr>
      </w:pPr>
      <w:r w:rsidRPr="00727EAC">
        <w:rPr>
          <w:rFonts w:ascii="Times New Roman" w:hAnsi="Times New Roman" w:cs="Times New Roman"/>
          <w:sz w:val="24"/>
          <w:szCs w:val="24"/>
        </w:rPr>
        <w:t xml:space="preserve"> </w:t>
      </w:r>
      <w:r>
        <w:rPr>
          <w:rFonts w:ascii="Times New Roman" w:hAnsi="Times New Roman" w:cs="Times New Roman"/>
          <w:sz w:val="24"/>
          <w:szCs w:val="24"/>
        </w:rPr>
        <w:t>TIN:_______________________</w:t>
      </w:r>
    </w:p>
    <w:p w14:paraId="41D3CF6C" w14:textId="77777777" w:rsidR="00727EAC" w:rsidRDefault="00727EAC" w:rsidP="00727EAC">
      <w:pPr>
        <w:pStyle w:val="ListParagraph"/>
        <w:spacing w:after="0" w:line="240" w:lineRule="auto"/>
        <w:ind w:left="1080"/>
        <w:rPr>
          <w:rFonts w:ascii="Times New Roman" w:hAnsi="Times New Roman" w:cs="Times New Roman"/>
          <w:sz w:val="24"/>
          <w:szCs w:val="24"/>
        </w:rPr>
      </w:pPr>
    </w:p>
    <w:p w14:paraId="1EB81193" w14:textId="5EA1FD1A" w:rsidR="00727EAC" w:rsidRDefault="00727EAC" w:rsidP="00727EAC">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NPIs that bill through </w:t>
      </w:r>
      <w:r w:rsidR="003B2753">
        <w:rPr>
          <w:rFonts w:ascii="Times New Roman" w:hAnsi="Times New Roman" w:cs="Times New Roman"/>
          <w:sz w:val="24"/>
          <w:szCs w:val="24"/>
        </w:rPr>
        <w:t xml:space="preserve">the </w:t>
      </w:r>
      <w:r>
        <w:rPr>
          <w:rFonts w:ascii="Times New Roman" w:hAnsi="Times New Roman" w:cs="Times New Roman"/>
          <w:sz w:val="24"/>
          <w:szCs w:val="24"/>
        </w:rPr>
        <w:t>TIN: ___________________________</w:t>
      </w:r>
    </w:p>
    <w:p w14:paraId="27F983DD" w14:textId="3DEC66B0" w:rsidR="00E000FF" w:rsidRPr="00B10E59" w:rsidRDefault="00E000FF" w:rsidP="00B10E59">
      <w:pPr>
        <w:pStyle w:val="ListParagraph"/>
        <w:ind w:left="1080"/>
        <w:rPr>
          <w:rFonts w:ascii="Times New Roman" w:hAnsi="Times New Roman" w:cs="Times New Roman"/>
          <w:sz w:val="24"/>
          <w:szCs w:val="24"/>
        </w:rPr>
      </w:pPr>
      <w:r>
        <w:rPr>
          <w:rFonts w:ascii="Times New Roman" w:hAnsi="Times New Roman" w:cs="Times New Roman"/>
          <w:i/>
          <w:sz w:val="24"/>
          <w:szCs w:val="24"/>
        </w:rPr>
        <w:t>This form should only be completed at the TIN level if all NPIs that bill through the TIN participate in an Advanced APM through the TIN.</w:t>
      </w:r>
    </w:p>
    <w:p w14:paraId="49900799" w14:textId="77777777" w:rsidR="00727EAC" w:rsidRDefault="00727EAC" w:rsidP="00727EAC">
      <w:pPr>
        <w:pStyle w:val="ListParagraph"/>
        <w:spacing w:after="0" w:line="240" w:lineRule="auto"/>
        <w:ind w:left="1080"/>
        <w:rPr>
          <w:rFonts w:ascii="Times New Roman" w:hAnsi="Times New Roman" w:cs="Times New Roman"/>
          <w:sz w:val="24"/>
          <w:szCs w:val="24"/>
        </w:rPr>
      </w:pPr>
    </w:p>
    <w:p w14:paraId="35804FA6" w14:textId="559AF2B0" w:rsidR="00727EAC" w:rsidRDefault="00727EAC" w:rsidP="00727EAC">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Advanced APM</w:t>
      </w:r>
      <w:r w:rsidR="0043356F">
        <w:rPr>
          <w:rFonts w:ascii="Times New Roman" w:hAnsi="Times New Roman" w:cs="Times New Roman"/>
          <w:sz w:val="24"/>
          <w:szCs w:val="24"/>
        </w:rPr>
        <w:t>(s)</w:t>
      </w:r>
      <w:r>
        <w:rPr>
          <w:rFonts w:ascii="Times New Roman" w:hAnsi="Times New Roman" w:cs="Times New Roman"/>
          <w:sz w:val="24"/>
          <w:szCs w:val="24"/>
        </w:rPr>
        <w:t xml:space="preserve"> in which the TIN participates [DROP DOWN LIST, allow multiple selections]</w:t>
      </w:r>
    </w:p>
    <w:p w14:paraId="167C6FB2" w14:textId="77777777" w:rsidR="00727EAC" w:rsidRDefault="00727EAC" w:rsidP="00727EAC">
      <w:pPr>
        <w:pStyle w:val="ListParagraph"/>
        <w:spacing w:after="0" w:line="240" w:lineRule="auto"/>
        <w:ind w:left="1080"/>
        <w:rPr>
          <w:rFonts w:ascii="Times New Roman" w:hAnsi="Times New Roman" w:cs="Times New Roman"/>
          <w:sz w:val="24"/>
          <w:szCs w:val="24"/>
        </w:rPr>
      </w:pPr>
    </w:p>
    <w:p w14:paraId="3ED5B1B7" w14:textId="7B031EDB" w:rsidR="00727EAC" w:rsidRDefault="005619F1" w:rsidP="000E7AED">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3a. </w:t>
      </w:r>
      <w:r w:rsidR="00727EAC">
        <w:rPr>
          <w:rFonts w:ascii="Times New Roman" w:hAnsi="Times New Roman" w:cs="Times New Roman"/>
          <w:sz w:val="24"/>
          <w:szCs w:val="24"/>
        </w:rPr>
        <w:t>[For each Advanced APM selected] Model participation ID:______________</w:t>
      </w:r>
    </w:p>
    <w:p w14:paraId="270FA036" w14:textId="2F643A76" w:rsidR="00727EAC" w:rsidRDefault="00727EAC" w:rsidP="000E7AED">
      <w:pPr>
        <w:pStyle w:val="ListParagraph"/>
        <w:spacing w:after="0" w:line="240" w:lineRule="auto"/>
        <w:ind w:left="1440"/>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Help bubble text: This refers to the unique identifier that the Advanced APM has assigned to the APM Entity through which the TIN participates. It is most often a short combination of letters and numbers (for example, V### or E####). If you are unsure of your Model participation ID, please reach out to the point of contact for your Advanced APM.]</w:t>
      </w:r>
    </w:p>
    <w:p w14:paraId="68184044" w14:textId="32EBAE66" w:rsidR="005619F1" w:rsidRDefault="005619F1" w:rsidP="000E7AED">
      <w:pPr>
        <w:pStyle w:val="ListParagraph"/>
        <w:spacing w:after="0" w:line="240" w:lineRule="auto"/>
        <w:ind w:left="2160"/>
        <w:rPr>
          <w:rFonts w:ascii="Times New Roman" w:hAnsi="Times New Roman" w:cs="Times New Roman"/>
          <w:i/>
          <w:sz w:val="24"/>
          <w:szCs w:val="24"/>
        </w:rPr>
      </w:pPr>
    </w:p>
    <w:p w14:paraId="30AB7394" w14:textId="1DC8FE34" w:rsidR="005619F1" w:rsidRDefault="005619F1" w:rsidP="000E7AE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3b. [For each Advanced APM selected] Name of the point of contact </w:t>
      </w:r>
      <w:r w:rsidR="0043356F">
        <w:rPr>
          <w:rFonts w:ascii="Times New Roman" w:hAnsi="Times New Roman" w:cs="Times New Roman"/>
          <w:sz w:val="24"/>
          <w:szCs w:val="24"/>
        </w:rPr>
        <w:t xml:space="preserve">(e.g. Project Officer) </w:t>
      </w:r>
      <w:r>
        <w:rPr>
          <w:rFonts w:ascii="Times New Roman" w:hAnsi="Times New Roman" w:cs="Times New Roman"/>
          <w:sz w:val="24"/>
          <w:szCs w:val="24"/>
        </w:rPr>
        <w:t>for the APM Entity at CMS (optional):____________________</w:t>
      </w:r>
    </w:p>
    <w:p w14:paraId="59231BBB" w14:textId="77777777" w:rsidR="005619F1" w:rsidRDefault="005619F1" w:rsidP="000E7AED">
      <w:pPr>
        <w:pStyle w:val="ListParagraph"/>
        <w:spacing w:after="0" w:line="240" w:lineRule="auto"/>
        <w:ind w:left="2160"/>
        <w:rPr>
          <w:rFonts w:ascii="Times New Roman" w:hAnsi="Times New Roman" w:cs="Times New Roman"/>
          <w:i/>
          <w:sz w:val="24"/>
          <w:szCs w:val="24"/>
        </w:rPr>
      </w:pPr>
    </w:p>
    <w:p w14:paraId="72E34BC1" w14:textId="77777777" w:rsidR="005E7F99" w:rsidRPr="005E7F99" w:rsidRDefault="005E7F99" w:rsidP="005E7F99">
      <w:pPr>
        <w:spacing w:after="0" w:line="240" w:lineRule="auto"/>
        <w:rPr>
          <w:rFonts w:ascii="Times New Roman" w:hAnsi="Times New Roman" w:cs="Times New Roman"/>
          <w:sz w:val="24"/>
          <w:szCs w:val="24"/>
        </w:rPr>
      </w:pPr>
    </w:p>
    <w:p w14:paraId="3D0164D3" w14:textId="1108225B" w:rsidR="005E7F99" w:rsidRDefault="008D3688" w:rsidP="008D3688">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sidRPr="008D3688">
        <w:rPr>
          <w:rFonts w:ascii="Times New Roman" w:hAnsi="Times New Roman" w:cs="Times New Roman"/>
          <w:b/>
          <w:sz w:val="24"/>
          <w:szCs w:val="24"/>
        </w:rPr>
        <w:t>[If APM Entity] APM Entity Information</w:t>
      </w:r>
    </w:p>
    <w:p w14:paraId="0C144BC7" w14:textId="77777777" w:rsidR="00D37542" w:rsidRDefault="00D37542" w:rsidP="008D3688">
      <w:pPr>
        <w:spacing w:after="0" w:line="240" w:lineRule="auto"/>
        <w:rPr>
          <w:rFonts w:ascii="Times New Roman" w:hAnsi="Times New Roman" w:cs="Times New Roman"/>
          <w:b/>
          <w:sz w:val="24"/>
          <w:szCs w:val="24"/>
        </w:rPr>
      </w:pPr>
    </w:p>
    <w:p w14:paraId="74E9173C" w14:textId="5F8236E8" w:rsidR="00A43B71" w:rsidRDefault="00A43B71" w:rsidP="003B2753">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Name of APM Entity:_______________________</w:t>
      </w:r>
    </w:p>
    <w:p w14:paraId="4A23FB29" w14:textId="77777777" w:rsidR="00A43B71" w:rsidRDefault="00A43B71" w:rsidP="00A43B71">
      <w:pPr>
        <w:pStyle w:val="ListParagraph"/>
        <w:spacing w:after="0" w:line="240" w:lineRule="auto"/>
        <w:ind w:left="1080"/>
        <w:rPr>
          <w:rFonts w:ascii="Times New Roman" w:hAnsi="Times New Roman" w:cs="Times New Roman"/>
          <w:sz w:val="24"/>
          <w:szCs w:val="24"/>
        </w:rPr>
      </w:pPr>
    </w:p>
    <w:p w14:paraId="6F07FE83" w14:textId="0777ADFC" w:rsidR="003B2753" w:rsidRDefault="003B2753" w:rsidP="003B2753">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TIN(s) through which all </w:t>
      </w:r>
      <w:r w:rsidR="0042257A">
        <w:rPr>
          <w:rFonts w:ascii="Times New Roman" w:hAnsi="Times New Roman" w:cs="Times New Roman"/>
          <w:sz w:val="24"/>
          <w:szCs w:val="24"/>
        </w:rPr>
        <w:t xml:space="preserve">NPIs </w:t>
      </w:r>
      <w:r>
        <w:rPr>
          <w:rFonts w:ascii="Times New Roman" w:hAnsi="Times New Roman" w:cs="Times New Roman"/>
          <w:sz w:val="24"/>
          <w:szCs w:val="24"/>
        </w:rPr>
        <w:t>in the APM Entity bill:_________________</w:t>
      </w:r>
    </w:p>
    <w:p w14:paraId="20BBD630" w14:textId="77777777" w:rsidR="003B2753" w:rsidRPr="003B2753" w:rsidRDefault="003B2753" w:rsidP="003B2753">
      <w:pPr>
        <w:pStyle w:val="ListParagraph"/>
        <w:rPr>
          <w:rFonts w:ascii="Times New Roman" w:hAnsi="Times New Roman" w:cs="Times New Roman"/>
          <w:sz w:val="24"/>
          <w:szCs w:val="24"/>
        </w:rPr>
      </w:pPr>
    </w:p>
    <w:p w14:paraId="01ABB736" w14:textId="03C9E2B1" w:rsidR="00D37542" w:rsidRDefault="00D37542" w:rsidP="003B2753">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Advanced APM</w:t>
      </w:r>
      <w:r w:rsidR="0043356F">
        <w:rPr>
          <w:rFonts w:ascii="Times New Roman" w:hAnsi="Times New Roman" w:cs="Times New Roman"/>
          <w:sz w:val="24"/>
          <w:szCs w:val="24"/>
        </w:rPr>
        <w:t>(s)</w:t>
      </w:r>
      <w:r>
        <w:rPr>
          <w:rFonts w:ascii="Times New Roman" w:hAnsi="Times New Roman" w:cs="Times New Roman"/>
          <w:sz w:val="24"/>
          <w:szCs w:val="24"/>
        </w:rPr>
        <w:t xml:space="preserve"> in which the APM Entity participates [DROP DOWN LIST, allow multiple selections]</w:t>
      </w:r>
    </w:p>
    <w:p w14:paraId="20947E06" w14:textId="2DD665C5" w:rsidR="00D37542" w:rsidRDefault="00D37542" w:rsidP="00D37542">
      <w:pPr>
        <w:pStyle w:val="ListParagraph"/>
        <w:spacing w:after="0" w:line="240" w:lineRule="auto"/>
        <w:ind w:left="1080"/>
        <w:rPr>
          <w:rFonts w:ascii="Times New Roman" w:hAnsi="Times New Roman" w:cs="Times New Roman"/>
          <w:sz w:val="24"/>
          <w:szCs w:val="24"/>
        </w:rPr>
      </w:pPr>
    </w:p>
    <w:p w14:paraId="3E38B56A" w14:textId="2490610F" w:rsidR="00D37542" w:rsidRDefault="005619F1" w:rsidP="000E7AED">
      <w:pPr>
        <w:pStyle w:val="ListParagraph"/>
        <w:spacing w:after="0" w:line="240" w:lineRule="auto"/>
        <w:ind w:left="1080" w:firstLine="360"/>
        <w:rPr>
          <w:rFonts w:ascii="Times New Roman" w:hAnsi="Times New Roman" w:cs="Times New Roman"/>
          <w:sz w:val="24"/>
          <w:szCs w:val="24"/>
        </w:rPr>
      </w:pPr>
      <w:r>
        <w:rPr>
          <w:rFonts w:ascii="Times New Roman" w:hAnsi="Times New Roman" w:cs="Times New Roman"/>
          <w:sz w:val="24"/>
          <w:szCs w:val="24"/>
        </w:rPr>
        <w:t xml:space="preserve">3a. </w:t>
      </w:r>
      <w:r w:rsidR="00D37542">
        <w:rPr>
          <w:rFonts w:ascii="Times New Roman" w:hAnsi="Times New Roman" w:cs="Times New Roman"/>
          <w:sz w:val="24"/>
          <w:szCs w:val="24"/>
        </w:rPr>
        <w:t>Model participation ID:_____________________</w:t>
      </w:r>
    </w:p>
    <w:p w14:paraId="2D703ED8" w14:textId="69293706" w:rsidR="00F13DA8" w:rsidRDefault="00F13DA8" w:rsidP="000E7AED">
      <w:pPr>
        <w:pStyle w:val="ListParagraph"/>
        <w:spacing w:after="0" w:line="240" w:lineRule="auto"/>
        <w:ind w:left="1440"/>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Help bubble text: This refers to the unique identifier that the Advanced APM has assigned to the APM Entity. It is most often a short combination of letters and numbers (for example, V### or E####). If you are unsure of your Model participation ID, please reach out to the point of contact for your Advanced APM.]</w:t>
      </w:r>
    </w:p>
    <w:p w14:paraId="51E84115" w14:textId="74726F17" w:rsidR="005619F1" w:rsidRDefault="005619F1" w:rsidP="000E7AED">
      <w:pPr>
        <w:pStyle w:val="ListParagraph"/>
        <w:spacing w:after="0" w:line="240" w:lineRule="auto"/>
        <w:ind w:left="1440"/>
        <w:rPr>
          <w:rFonts w:ascii="Times New Roman" w:hAnsi="Times New Roman" w:cs="Times New Roman"/>
          <w:sz w:val="24"/>
          <w:szCs w:val="24"/>
        </w:rPr>
      </w:pPr>
    </w:p>
    <w:p w14:paraId="66876D21" w14:textId="21422BD0" w:rsidR="005619F1" w:rsidRPr="000E7AED" w:rsidRDefault="005619F1" w:rsidP="000E7AE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3b. [For each Advanced APM selected] Name of the point of contact </w:t>
      </w:r>
      <w:r w:rsidR="0043356F">
        <w:rPr>
          <w:rFonts w:ascii="Times New Roman" w:hAnsi="Times New Roman" w:cs="Times New Roman"/>
          <w:sz w:val="24"/>
          <w:szCs w:val="24"/>
        </w:rPr>
        <w:t xml:space="preserve">(e.g. Project Officer) </w:t>
      </w:r>
      <w:r>
        <w:rPr>
          <w:rFonts w:ascii="Times New Roman" w:hAnsi="Times New Roman" w:cs="Times New Roman"/>
          <w:sz w:val="24"/>
          <w:szCs w:val="24"/>
        </w:rPr>
        <w:t>for the APM Entity at CMS (optional):____________________</w:t>
      </w:r>
    </w:p>
    <w:p w14:paraId="6AD13756" w14:textId="77777777" w:rsidR="00607C64" w:rsidRDefault="00607C64" w:rsidP="00F118CA">
      <w:pPr>
        <w:pStyle w:val="ListParagraph"/>
        <w:spacing w:after="0" w:line="240" w:lineRule="auto"/>
        <w:rPr>
          <w:rFonts w:ascii="Times New Roman" w:hAnsi="Times New Roman" w:cs="Times New Roman"/>
          <w:sz w:val="24"/>
          <w:szCs w:val="24"/>
        </w:rPr>
      </w:pPr>
    </w:p>
    <w:p w14:paraId="566B009D" w14:textId="111073EF" w:rsidR="00A43B71" w:rsidRDefault="00A43B71" w:rsidP="00F118C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27EAC">
        <w:rPr>
          <w:rFonts w:ascii="Times New Roman" w:hAnsi="Times New Roman" w:cs="Times New Roman"/>
          <w:i/>
          <w:sz w:val="24"/>
          <w:szCs w:val="24"/>
        </w:rPr>
        <w:t>Note to include at the bottom of this section</w:t>
      </w:r>
      <w:r w:rsidR="00965860">
        <w:rPr>
          <w:rFonts w:ascii="Times New Roman" w:hAnsi="Times New Roman" w:cs="Times New Roman"/>
          <w:i/>
          <w:sz w:val="24"/>
          <w:szCs w:val="24"/>
        </w:rPr>
        <w:t xml:space="preserve"> for APM Entities</w:t>
      </w:r>
      <w:r w:rsidR="005619F1">
        <w:rPr>
          <w:rFonts w:ascii="Times New Roman" w:hAnsi="Times New Roman" w:cs="Times New Roman"/>
          <w:i/>
          <w:sz w:val="24"/>
          <w:szCs w:val="24"/>
        </w:rPr>
        <w:t>]</w:t>
      </w:r>
      <w:r>
        <w:rPr>
          <w:rFonts w:ascii="Times New Roman" w:hAnsi="Times New Roman" w:cs="Times New Roman"/>
          <w:sz w:val="24"/>
          <w:szCs w:val="24"/>
        </w:rPr>
        <w:t xml:space="preserve"> </w:t>
      </w:r>
      <w:r w:rsidRPr="00727EAC">
        <w:rPr>
          <w:rFonts w:ascii="Times New Roman" w:hAnsi="Times New Roman" w:cs="Times New Roman"/>
          <w:i/>
          <w:sz w:val="24"/>
          <w:szCs w:val="24"/>
        </w:rPr>
        <w:t>CMS will</w:t>
      </w:r>
      <w:r w:rsidR="00F13DA8">
        <w:rPr>
          <w:rFonts w:ascii="Times New Roman" w:hAnsi="Times New Roman" w:cs="Times New Roman"/>
          <w:i/>
          <w:sz w:val="24"/>
          <w:szCs w:val="24"/>
        </w:rPr>
        <w:t xml:space="preserve"> use its internal records to determine the list of NPIs that participated in this APM Entity during the Performance Period</w:t>
      </w:r>
      <w:r w:rsidR="005619F1">
        <w:rPr>
          <w:rFonts w:ascii="Times New Roman" w:hAnsi="Times New Roman" w:cs="Times New Roman"/>
          <w:i/>
          <w:sz w:val="24"/>
          <w:szCs w:val="24"/>
        </w:rPr>
        <w:t>.</w:t>
      </w:r>
      <w:r>
        <w:rPr>
          <w:rFonts w:ascii="Times New Roman" w:hAnsi="Times New Roman" w:cs="Times New Roman"/>
          <w:i/>
          <w:sz w:val="24"/>
          <w:szCs w:val="24"/>
        </w:rPr>
        <w:t xml:space="preserve"> </w:t>
      </w:r>
      <w:r w:rsidRPr="00727EAC">
        <w:rPr>
          <w:rFonts w:ascii="Times New Roman" w:hAnsi="Times New Roman" w:cs="Times New Roman"/>
          <w:i/>
          <w:sz w:val="24"/>
          <w:szCs w:val="24"/>
        </w:rPr>
        <w:t xml:space="preserve"> </w:t>
      </w:r>
      <w:r w:rsidRPr="00A43B71">
        <w:rPr>
          <w:rFonts w:ascii="Times New Roman" w:hAnsi="Times New Roman" w:cs="Times New Roman"/>
          <w:sz w:val="24"/>
          <w:szCs w:val="24"/>
        </w:rPr>
        <w:t xml:space="preserve"> </w:t>
      </w:r>
    </w:p>
    <w:p w14:paraId="32669CD3" w14:textId="77777777" w:rsidR="00E25BAC" w:rsidRPr="00637853" w:rsidRDefault="00E25BAC" w:rsidP="00F118CA">
      <w:pPr>
        <w:pStyle w:val="ListParagraph"/>
        <w:spacing w:after="0" w:line="240" w:lineRule="auto"/>
        <w:rPr>
          <w:rFonts w:ascii="Times New Roman" w:hAnsi="Times New Roman" w:cs="Times New Roman"/>
          <w:sz w:val="24"/>
          <w:szCs w:val="24"/>
        </w:rPr>
      </w:pPr>
    </w:p>
    <w:p w14:paraId="6D06338A" w14:textId="77777777" w:rsidR="005E661E" w:rsidRDefault="005E661E" w:rsidP="00F118CA">
      <w:pPr>
        <w:spacing w:after="0" w:line="240" w:lineRule="auto"/>
        <w:rPr>
          <w:rFonts w:ascii="Times New Roman" w:hAnsi="Times New Roman" w:cs="Times New Roman"/>
          <w:sz w:val="24"/>
          <w:szCs w:val="24"/>
        </w:rPr>
      </w:pPr>
    </w:p>
    <w:p w14:paraId="3B534207" w14:textId="77777777" w:rsidR="0005754A" w:rsidRDefault="0005754A">
      <w:pPr>
        <w:rPr>
          <w:rFonts w:ascii="Times New Roman" w:hAnsi="Times New Roman" w:cs="Times New Roman"/>
          <w:b/>
          <w:sz w:val="26"/>
          <w:szCs w:val="26"/>
        </w:rPr>
      </w:pPr>
      <w:r>
        <w:rPr>
          <w:rFonts w:ascii="Times New Roman" w:hAnsi="Times New Roman" w:cs="Times New Roman"/>
          <w:b/>
          <w:sz w:val="26"/>
          <w:szCs w:val="26"/>
        </w:rPr>
        <w:br w:type="page"/>
      </w:r>
    </w:p>
    <w:p w14:paraId="04105B8B" w14:textId="0999F816" w:rsidR="00584D9D" w:rsidRDefault="009F4237" w:rsidP="00F118CA">
      <w:pPr>
        <w:spacing w:after="0" w:line="240" w:lineRule="auto"/>
        <w:rPr>
          <w:rFonts w:ascii="Times New Roman" w:hAnsi="Times New Roman" w:cs="Times New Roman"/>
          <w:b/>
          <w:sz w:val="26"/>
          <w:szCs w:val="26"/>
        </w:rPr>
      </w:pPr>
      <w:r w:rsidRPr="009F4237">
        <w:rPr>
          <w:rFonts w:ascii="Times New Roman" w:hAnsi="Times New Roman" w:cs="Times New Roman"/>
          <w:b/>
          <w:sz w:val="26"/>
          <w:szCs w:val="26"/>
        </w:rPr>
        <w:t xml:space="preserve">SECTION 2: </w:t>
      </w:r>
      <w:r w:rsidR="00F87DA6" w:rsidRPr="003B2753">
        <w:rPr>
          <w:rFonts w:ascii="Times New Roman" w:eastAsia="Calibri" w:hAnsi="Times New Roman" w:cs="Times New Roman"/>
          <w:b/>
          <w:color w:val="000000"/>
          <w:sz w:val="24"/>
          <w:szCs w:val="24"/>
        </w:rPr>
        <w:t>Other Payer Advanced APM Participation Data</w:t>
      </w:r>
    </w:p>
    <w:p w14:paraId="16FD58AF" w14:textId="77777777" w:rsidR="009F4237" w:rsidRPr="009F4237" w:rsidRDefault="009F4237" w:rsidP="00F118CA">
      <w:pPr>
        <w:spacing w:after="0" w:line="240" w:lineRule="auto"/>
        <w:rPr>
          <w:rFonts w:ascii="Times New Roman" w:hAnsi="Times New Roman" w:cs="Times New Roman"/>
          <w:b/>
          <w:sz w:val="26"/>
          <w:szCs w:val="26"/>
        </w:rPr>
      </w:pPr>
    </w:p>
    <w:p w14:paraId="6F44B79F" w14:textId="4724347E" w:rsidR="00F843DB" w:rsidRDefault="0024096E" w:rsidP="00F118CA">
      <w:pPr>
        <w:spacing w:after="0" w:line="240" w:lineRule="auto"/>
        <w:rPr>
          <w:rFonts w:ascii="Times New Roman" w:hAnsi="Times New Roman" w:cs="Times New Roman"/>
          <w:i/>
          <w:sz w:val="24"/>
          <w:szCs w:val="24"/>
        </w:rPr>
      </w:pPr>
      <w:r w:rsidRPr="0024096E">
        <w:rPr>
          <w:rFonts w:ascii="Times New Roman" w:hAnsi="Times New Roman" w:cs="Times New Roman"/>
          <w:b/>
          <w:i/>
          <w:sz w:val="24"/>
          <w:szCs w:val="24"/>
        </w:rPr>
        <w:t>Per statute, i</w:t>
      </w:r>
      <w:r w:rsidR="004D72A1" w:rsidRPr="0024096E">
        <w:rPr>
          <w:rFonts w:ascii="Times New Roman" w:hAnsi="Times New Roman" w:cs="Times New Roman"/>
          <w:b/>
          <w:i/>
          <w:sz w:val="24"/>
          <w:szCs w:val="24"/>
        </w:rPr>
        <w:t xml:space="preserve">nformation for </w:t>
      </w:r>
      <w:r w:rsidR="004D72A1" w:rsidRPr="0024096E">
        <w:rPr>
          <w:rFonts w:ascii="Times New Roman" w:hAnsi="Times New Roman" w:cs="Times New Roman"/>
          <w:b/>
          <w:i/>
          <w:sz w:val="24"/>
          <w:szCs w:val="24"/>
          <w:u w:val="single"/>
        </w:rPr>
        <w:t>all payers</w:t>
      </w:r>
      <w:r w:rsidRPr="0024096E">
        <w:rPr>
          <w:rFonts w:ascii="Times New Roman" w:hAnsi="Times New Roman" w:cs="Times New Roman"/>
          <w:b/>
          <w:i/>
          <w:sz w:val="24"/>
          <w:szCs w:val="24"/>
        </w:rPr>
        <w:t xml:space="preserve"> through which the [Eligible Clinician/TIN/Eligible Clinicians participating in the APM Entity] bills/bill</w:t>
      </w:r>
      <w:r w:rsidR="004D72A1" w:rsidRPr="0024096E">
        <w:rPr>
          <w:rFonts w:ascii="Times New Roman" w:hAnsi="Times New Roman" w:cs="Times New Roman"/>
          <w:b/>
          <w:i/>
          <w:sz w:val="24"/>
          <w:szCs w:val="24"/>
        </w:rPr>
        <w:t xml:space="preserve"> must be included, with </w:t>
      </w:r>
      <w:r w:rsidR="00FA4B90" w:rsidRPr="0024096E">
        <w:rPr>
          <w:rFonts w:ascii="Times New Roman" w:hAnsi="Times New Roman" w:cs="Times New Roman"/>
          <w:b/>
          <w:i/>
          <w:sz w:val="24"/>
          <w:szCs w:val="24"/>
        </w:rPr>
        <w:t xml:space="preserve">the </w:t>
      </w:r>
      <w:r w:rsidR="004D72A1" w:rsidRPr="0024096E">
        <w:rPr>
          <w:rFonts w:ascii="Times New Roman" w:hAnsi="Times New Roman" w:cs="Times New Roman"/>
          <w:b/>
          <w:i/>
          <w:sz w:val="24"/>
          <w:szCs w:val="24"/>
        </w:rPr>
        <w:t xml:space="preserve">exceptions </w:t>
      </w:r>
      <w:r w:rsidR="00FA4B90" w:rsidRPr="0024096E">
        <w:rPr>
          <w:rFonts w:ascii="Times New Roman" w:hAnsi="Times New Roman" w:cs="Times New Roman"/>
          <w:b/>
          <w:i/>
          <w:sz w:val="24"/>
          <w:szCs w:val="24"/>
        </w:rPr>
        <w:t xml:space="preserve">of </w:t>
      </w:r>
      <w:r w:rsidR="00FA4B90" w:rsidRPr="0024096E">
        <w:rPr>
          <w:rFonts w:ascii="Times New Roman" w:eastAsia="Times New Roman" w:hAnsi="Times New Roman" w:cs="Times New Roman"/>
          <w:b/>
          <w:i/>
          <w:sz w:val="24"/>
          <w:szCs w:val="24"/>
        </w:rPr>
        <w:t>Department of Defense health care programs</w:t>
      </w:r>
      <w:r w:rsidR="00F843DB">
        <w:rPr>
          <w:rFonts w:ascii="Times New Roman" w:hAnsi="Times New Roman" w:cs="Times New Roman"/>
          <w:b/>
          <w:i/>
          <w:sz w:val="24"/>
          <w:szCs w:val="24"/>
        </w:rPr>
        <w:t>,</w:t>
      </w:r>
      <w:r w:rsidR="00FA4B90" w:rsidRPr="0024096E">
        <w:rPr>
          <w:rFonts w:ascii="Times New Roman" w:hAnsi="Times New Roman" w:cs="Times New Roman"/>
          <w:b/>
          <w:i/>
          <w:sz w:val="24"/>
          <w:szCs w:val="24"/>
        </w:rPr>
        <w:t xml:space="preserve"> </w:t>
      </w:r>
      <w:r w:rsidR="00FA4B90" w:rsidRPr="0024096E">
        <w:rPr>
          <w:rFonts w:ascii="Times New Roman" w:eastAsia="Times New Roman" w:hAnsi="Times New Roman" w:cs="Times New Roman"/>
          <w:b/>
          <w:i/>
          <w:sz w:val="24"/>
          <w:szCs w:val="24"/>
        </w:rPr>
        <w:t>Department of Veterans Affairs health care programs</w:t>
      </w:r>
      <w:r w:rsidR="00311009">
        <w:rPr>
          <w:rFonts w:ascii="Times New Roman" w:eastAsia="Times New Roman" w:hAnsi="Times New Roman" w:cs="Times New Roman"/>
          <w:b/>
          <w:i/>
          <w:sz w:val="24"/>
          <w:szCs w:val="24"/>
        </w:rPr>
        <w:t xml:space="preserve"> and </w:t>
      </w:r>
      <w:r w:rsidR="00F843DB">
        <w:rPr>
          <w:rFonts w:ascii="Times New Roman" w:eastAsia="Times New Roman" w:hAnsi="Times New Roman" w:cs="Times New Roman"/>
          <w:b/>
          <w:i/>
          <w:sz w:val="24"/>
          <w:szCs w:val="24"/>
        </w:rPr>
        <w:t>Title XIX</w:t>
      </w:r>
      <w:r w:rsidR="00311009">
        <w:rPr>
          <w:rFonts w:ascii="Times New Roman" w:eastAsia="Times New Roman" w:hAnsi="Times New Roman" w:cs="Times New Roman"/>
          <w:b/>
          <w:i/>
          <w:sz w:val="24"/>
          <w:szCs w:val="24"/>
        </w:rPr>
        <w:t xml:space="preserve"> if </w:t>
      </w:r>
      <w:r w:rsidR="00F843DB">
        <w:rPr>
          <w:rFonts w:ascii="Times New Roman" w:eastAsia="Times New Roman" w:hAnsi="Times New Roman" w:cs="Times New Roman"/>
          <w:b/>
          <w:i/>
          <w:sz w:val="24"/>
          <w:szCs w:val="24"/>
        </w:rPr>
        <w:t>the [Eligible Clinician/ TIN/ APM Entity] meets Title XIX exclusion criteria</w:t>
      </w:r>
      <w:r w:rsidR="004D72A1" w:rsidRPr="0024096E">
        <w:rPr>
          <w:rFonts w:ascii="Times New Roman" w:hAnsi="Times New Roman" w:cs="Times New Roman"/>
          <w:b/>
          <w:i/>
          <w:sz w:val="24"/>
          <w:szCs w:val="24"/>
        </w:rPr>
        <w:t>.</w:t>
      </w:r>
      <w:r w:rsidR="004D72A1">
        <w:rPr>
          <w:rFonts w:ascii="Times New Roman" w:hAnsi="Times New Roman" w:cs="Times New Roman"/>
          <w:i/>
          <w:sz w:val="24"/>
          <w:szCs w:val="24"/>
        </w:rPr>
        <w:t xml:space="preserve"> </w:t>
      </w:r>
    </w:p>
    <w:p w14:paraId="4FCE71E8" w14:textId="77777777" w:rsidR="00F843DB" w:rsidRDefault="00F843DB" w:rsidP="003B2753">
      <w:pPr>
        <w:pStyle w:val="CommentText"/>
        <w:spacing w:after="0"/>
        <w:rPr>
          <w:rFonts w:ascii="Times New Roman" w:hAnsi="Times New Roman" w:cs="Times New Roman"/>
          <w:i/>
          <w:sz w:val="24"/>
          <w:szCs w:val="24"/>
        </w:rPr>
      </w:pPr>
    </w:p>
    <w:p w14:paraId="1DF8DEF2" w14:textId="48F08FEE" w:rsidR="00F843DB" w:rsidRPr="003B2753" w:rsidRDefault="00F843DB" w:rsidP="003B2753">
      <w:pPr>
        <w:pStyle w:val="CommentText"/>
        <w:spacing w:after="0"/>
        <w:rPr>
          <w:rFonts w:ascii="Times New Roman" w:hAnsi="Times New Roman" w:cs="Times New Roman"/>
          <w:i/>
          <w:sz w:val="24"/>
          <w:szCs w:val="24"/>
        </w:rPr>
      </w:pPr>
      <w:r w:rsidRPr="003B2753">
        <w:rPr>
          <w:rFonts w:ascii="Times New Roman" w:hAnsi="Times New Roman" w:cs="Times New Roman"/>
          <w:i/>
          <w:sz w:val="24"/>
          <w:szCs w:val="24"/>
        </w:rPr>
        <w:t xml:space="preserve">To determine whether the [Eligible Clinician/ TIN/ APM Entity] meets the criteria for Title XIX exclusion, please refer to the look-up tool at [hyperlink]. </w:t>
      </w:r>
      <w:r w:rsidRPr="003B2753">
        <w:rPr>
          <w:rFonts w:ascii="Times New Roman" w:hAnsi="Times New Roman" w:cs="Times New Roman"/>
          <w:b/>
          <w:i/>
          <w:sz w:val="24"/>
          <w:szCs w:val="24"/>
        </w:rPr>
        <w:t>If the [Eligible Clinician/TIN/APM Entity] does not meet the Title XIX exclusion criteria listed in the look-up tool, Title XIX data must be included in this Form.</w:t>
      </w:r>
    </w:p>
    <w:p w14:paraId="0F88D057" w14:textId="77777777" w:rsidR="00F843DB" w:rsidRDefault="00F843DB" w:rsidP="00F118CA">
      <w:pPr>
        <w:spacing w:after="0" w:line="240" w:lineRule="auto"/>
        <w:rPr>
          <w:rFonts w:ascii="Times New Roman" w:hAnsi="Times New Roman" w:cs="Times New Roman"/>
          <w:i/>
          <w:sz w:val="24"/>
          <w:szCs w:val="24"/>
        </w:rPr>
      </w:pPr>
    </w:p>
    <w:p w14:paraId="423A9141" w14:textId="3A454C31" w:rsidR="00AE6253" w:rsidRDefault="00AE6253" w:rsidP="00F118CA">
      <w:pPr>
        <w:spacing w:after="0" w:line="240" w:lineRule="auto"/>
        <w:rPr>
          <w:rFonts w:ascii="Times New Roman" w:hAnsi="Times New Roman" w:cs="Times New Roman"/>
          <w:i/>
          <w:sz w:val="24"/>
          <w:szCs w:val="24"/>
        </w:rPr>
      </w:pPr>
      <w:r>
        <w:rPr>
          <w:rFonts w:ascii="Times New Roman" w:hAnsi="Times New Roman" w:cs="Times New Roman"/>
          <w:i/>
          <w:sz w:val="24"/>
          <w:szCs w:val="24"/>
        </w:rPr>
        <w:t>[Eligible Clinicians</w:t>
      </w:r>
      <w:r w:rsidR="00FA4B90">
        <w:rPr>
          <w:rFonts w:ascii="Times New Roman" w:hAnsi="Times New Roman" w:cs="Times New Roman"/>
          <w:i/>
          <w:sz w:val="24"/>
          <w:szCs w:val="24"/>
        </w:rPr>
        <w:t>/</w:t>
      </w:r>
      <w:r w:rsidR="00984659">
        <w:rPr>
          <w:rFonts w:ascii="Times New Roman" w:hAnsi="Times New Roman" w:cs="Times New Roman"/>
          <w:i/>
          <w:sz w:val="24"/>
          <w:szCs w:val="24"/>
        </w:rPr>
        <w:t>TINs/</w:t>
      </w:r>
      <w:r w:rsidR="00FA4B90">
        <w:rPr>
          <w:rFonts w:ascii="Times New Roman" w:hAnsi="Times New Roman" w:cs="Times New Roman"/>
          <w:i/>
          <w:sz w:val="24"/>
          <w:szCs w:val="24"/>
        </w:rPr>
        <w:t>APM</w:t>
      </w:r>
      <w:r>
        <w:rPr>
          <w:rFonts w:ascii="Times New Roman" w:hAnsi="Times New Roman" w:cs="Times New Roman"/>
          <w:i/>
          <w:sz w:val="24"/>
          <w:szCs w:val="24"/>
        </w:rPr>
        <w:t xml:space="preserve"> Entities] may choose to submit information for any or all of the </w:t>
      </w:r>
      <w:r w:rsidR="0005754A">
        <w:rPr>
          <w:rFonts w:ascii="Times New Roman" w:hAnsi="Times New Roman" w:cs="Times New Roman"/>
          <w:i/>
          <w:sz w:val="24"/>
          <w:szCs w:val="24"/>
        </w:rPr>
        <w:t>S</w:t>
      </w:r>
      <w:r>
        <w:rPr>
          <w:rFonts w:ascii="Times New Roman" w:hAnsi="Times New Roman" w:cs="Times New Roman"/>
          <w:i/>
          <w:sz w:val="24"/>
          <w:szCs w:val="24"/>
        </w:rPr>
        <w:t xml:space="preserve">napshot </w:t>
      </w:r>
      <w:r w:rsidR="0005754A">
        <w:rPr>
          <w:rFonts w:ascii="Times New Roman" w:hAnsi="Times New Roman" w:cs="Times New Roman"/>
          <w:i/>
          <w:sz w:val="24"/>
          <w:szCs w:val="24"/>
        </w:rPr>
        <w:t>P</w:t>
      </w:r>
      <w:r>
        <w:rPr>
          <w:rFonts w:ascii="Times New Roman" w:hAnsi="Times New Roman" w:cs="Times New Roman"/>
          <w:i/>
          <w:sz w:val="24"/>
          <w:szCs w:val="24"/>
        </w:rPr>
        <w:t xml:space="preserve">eriods; </w:t>
      </w:r>
      <w:r w:rsidR="00FA4B90">
        <w:rPr>
          <w:rFonts w:ascii="Times New Roman" w:hAnsi="Times New Roman" w:cs="Times New Roman"/>
          <w:i/>
          <w:sz w:val="24"/>
          <w:szCs w:val="24"/>
        </w:rPr>
        <w:t xml:space="preserve">you </w:t>
      </w:r>
      <w:r>
        <w:rPr>
          <w:rFonts w:ascii="Times New Roman" w:hAnsi="Times New Roman" w:cs="Times New Roman"/>
          <w:i/>
          <w:sz w:val="24"/>
          <w:szCs w:val="24"/>
        </w:rPr>
        <w:t xml:space="preserve">are not required to submit information for all three </w:t>
      </w:r>
      <w:r w:rsidR="0005754A">
        <w:rPr>
          <w:rFonts w:ascii="Times New Roman" w:hAnsi="Times New Roman" w:cs="Times New Roman"/>
          <w:i/>
          <w:sz w:val="24"/>
          <w:szCs w:val="24"/>
        </w:rPr>
        <w:t>S</w:t>
      </w:r>
      <w:r>
        <w:rPr>
          <w:rFonts w:ascii="Times New Roman" w:hAnsi="Times New Roman" w:cs="Times New Roman"/>
          <w:i/>
          <w:sz w:val="24"/>
          <w:szCs w:val="24"/>
        </w:rPr>
        <w:t xml:space="preserve">napshot </w:t>
      </w:r>
      <w:r w:rsidR="0005754A">
        <w:rPr>
          <w:rFonts w:ascii="Times New Roman" w:hAnsi="Times New Roman" w:cs="Times New Roman"/>
          <w:i/>
          <w:sz w:val="24"/>
          <w:szCs w:val="24"/>
        </w:rPr>
        <w:t>P</w:t>
      </w:r>
      <w:r>
        <w:rPr>
          <w:rFonts w:ascii="Times New Roman" w:hAnsi="Times New Roman" w:cs="Times New Roman"/>
          <w:i/>
          <w:sz w:val="24"/>
          <w:szCs w:val="24"/>
        </w:rPr>
        <w:t>eriods.</w:t>
      </w:r>
      <w:r w:rsidR="00200E9A">
        <w:rPr>
          <w:rFonts w:ascii="Times New Roman" w:hAnsi="Times New Roman" w:cs="Times New Roman"/>
          <w:i/>
          <w:sz w:val="24"/>
          <w:szCs w:val="24"/>
        </w:rPr>
        <w:t xml:space="preserve"> </w:t>
      </w:r>
      <w:r w:rsidR="00FA4B90">
        <w:rPr>
          <w:rFonts w:ascii="Times New Roman" w:hAnsi="Times New Roman" w:cs="Times New Roman"/>
          <w:i/>
          <w:sz w:val="24"/>
          <w:szCs w:val="24"/>
        </w:rPr>
        <w:t>In order to have a QP determination made for a Snapshot Period, you must enter information for every payer for that Snapshot Period.</w:t>
      </w:r>
    </w:p>
    <w:p w14:paraId="0186B5D3" w14:textId="53E86D2D" w:rsidR="0024096E" w:rsidRDefault="0024096E" w:rsidP="00F118CA">
      <w:pPr>
        <w:spacing w:after="0" w:line="240" w:lineRule="auto"/>
        <w:rPr>
          <w:rFonts w:ascii="Times New Roman" w:hAnsi="Times New Roman" w:cs="Times New Roman"/>
          <w:i/>
          <w:sz w:val="24"/>
          <w:szCs w:val="24"/>
        </w:rPr>
      </w:pPr>
    </w:p>
    <w:p w14:paraId="55EF2EEF" w14:textId="2B466AD8" w:rsidR="0024096E" w:rsidRDefault="0024096E" w:rsidP="00F118CA">
      <w:pPr>
        <w:spacing w:after="0" w:line="240" w:lineRule="auto"/>
        <w:rPr>
          <w:rFonts w:ascii="Times New Roman" w:hAnsi="Times New Roman" w:cs="Times New Roman"/>
          <w:i/>
          <w:sz w:val="24"/>
          <w:szCs w:val="24"/>
        </w:rPr>
      </w:pPr>
      <w:r>
        <w:rPr>
          <w:rFonts w:ascii="Times New Roman" w:hAnsi="Times New Roman" w:cs="Times New Roman"/>
          <w:i/>
          <w:sz w:val="24"/>
          <w:szCs w:val="24"/>
        </w:rPr>
        <w:t>Please note that CMS may validate your Other Payer Advanced APM participation information with the payers you include in this Form.</w:t>
      </w:r>
    </w:p>
    <w:p w14:paraId="2584CBC1" w14:textId="77777777" w:rsidR="00FE557B" w:rsidRDefault="00FE557B" w:rsidP="00F118CA">
      <w:pPr>
        <w:spacing w:after="0" w:line="240" w:lineRule="auto"/>
        <w:rPr>
          <w:rFonts w:ascii="Times New Roman" w:hAnsi="Times New Roman" w:cs="Times New Roman"/>
          <w:sz w:val="24"/>
          <w:szCs w:val="24"/>
        </w:rPr>
      </w:pPr>
    </w:p>
    <w:p w14:paraId="1F38B89F" w14:textId="4353D31D" w:rsidR="00AE6253" w:rsidRDefault="00FE557B" w:rsidP="00F118C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Add a </w:t>
      </w:r>
      <w:r w:rsidR="00DA5EF3">
        <w:rPr>
          <w:rFonts w:ascii="Times New Roman" w:hAnsi="Times New Roman" w:cs="Times New Roman"/>
          <w:b/>
          <w:sz w:val="24"/>
          <w:szCs w:val="24"/>
        </w:rPr>
        <w:t>P</w:t>
      </w:r>
      <w:r w:rsidR="001522A9">
        <w:rPr>
          <w:rFonts w:ascii="Times New Roman" w:hAnsi="Times New Roman" w:cs="Times New Roman"/>
          <w:b/>
          <w:sz w:val="24"/>
          <w:szCs w:val="24"/>
        </w:rPr>
        <w:t>ayer</w:t>
      </w:r>
      <w:r w:rsidR="00DA5EF3">
        <w:rPr>
          <w:rFonts w:ascii="Times New Roman" w:hAnsi="Times New Roman" w:cs="Times New Roman"/>
          <w:b/>
          <w:sz w:val="24"/>
          <w:szCs w:val="24"/>
        </w:rPr>
        <w:t xml:space="preserve"> </w:t>
      </w:r>
      <w:r w:rsidR="00FA4B90">
        <w:rPr>
          <w:rFonts w:ascii="Times New Roman" w:hAnsi="Times New Roman" w:cs="Times New Roman"/>
          <w:b/>
          <w:sz w:val="24"/>
          <w:szCs w:val="24"/>
        </w:rPr>
        <w:t xml:space="preserve">+ </w:t>
      </w:r>
      <w:r w:rsidRPr="00FE557B">
        <w:rPr>
          <w:rFonts w:ascii="Times New Roman" w:hAnsi="Times New Roman" w:cs="Times New Roman"/>
          <w:sz w:val="24"/>
          <w:szCs w:val="24"/>
        </w:rPr>
        <w:t>[</w:t>
      </w:r>
      <w:r w:rsidR="00FA4B90">
        <w:rPr>
          <w:rFonts w:ascii="Times New Roman" w:hAnsi="Times New Roman" w:cs="Times New Roman"/>
          <w:sz w:val="24"/>
          <w:szCs w:val="24"/>
        </w:rPr>
        <w:t>Button] [U</w:t>
      </w:r>
      <w:r w:rsidRPr="00FE557B">
        <w:rPr>
          <w:rFonts w:ascii="Times New Roman" w:hAnsi="Times New Roman" w:cs="Times New Roman"/>
          <w:sz w:val="24"/>
          <w:szCs w:val="24"/>
        </w:rPr>
        <w:t xml:space="preserve">sers </w:t>
      </w:r>
      <w:r>
        <w:rPr>
          <w:rFonts w:ascii="Times New Roman" w:hAnsi="Times New Roman" w:cs="Times New Roman"/>
          <w:sz w:val="24"/>
          <w:szCs w:val="24"/>
        </w:rPr>
        <w:t xml:space="preserve">will enter the below information for each </w:t>
      </w:r>
      <w:r w:rsidR="001522A9">
        <w:rPr>
          <w:rFonts w:ascii="Times New Roman" w:hAnsi="Times New Roman" w:cs="Times New Roman"/>
          <w:sz w:val="24"/>
          <w:szCs w:val="24"/>
        </w:rPr>
        <w:t>payer (or each discrete plan)</w:t>
      </w:r>
      <w:r w:rsidR="00FA4B90">
        <w:rPr>
          <w:rFonts w:ascii="Times New Roman" w:hAnsi="Times New Roman" w:cs="Times New Roman"/>
          <w:sz w:val="24"/>
          <w:szCs w:val="24"/>
        </w:rPr>
        <w:t>, and</w:t>
      </w:r>
      <w:r>
        <w:rPr>
          <w:rFonts w:ascii="Times New Roman" w:hAnsi="Times New Roman" w:cs="Times New Roman"/>
          <w:sz w:val="24"/>
          <w:szCs w:val="24"/>
        </w:rPr>
        <w:t xml:space="preserve"> there is no limit on the number of </w:t>
      </w:r>
      <w:r w:rsidR="001522A9">
        <w:rPr>
          <w:rFonts w:ascii="Times New Roman" w:hAnsi="Times New Roman" w:cs="Times New Roman"/>
          <w:sz w:val="24"/>
          <w:szCs w:val="24"/>
        </w:rPr>
        <w:t>payers (</w:t>
      </w:r>
      <w:r w:rsidR="00DA5EF3">
        <w:rPr>
          <w:rFonts w:ascii="Times New Roman" w:hAnsi="Times New Roman" w:cs="Times New Roman"/>
          <w:sz w:val="24"/>
          <w:szCs w:val="24"/>
        </w:rPr>
        <w:t>plans</w:t>
      </w:r>
      <w:r w:rsidR="001522A9">
        <w:rPr>
          <w:rFonts w:ascii="Times New Roman" w:hAnsi="Times New Roman" w:cs="Times New Roman"/>
          <w:sz w:val="24"/>
          <w:szCs w:val="24"/>
        </w:rPr>
        <w:t>)</w:t>
      </w:r>
      <w:r w:rsidR="00DA5EF3">
        <w:rPr>
          <w:rFonts w:ascii="Times New Roman" w:hAnsi="Times New Roman" w:cs="Times New Roman"/>
          <w:sz w:val="24"/>
          <w:szCs w:val="24"/>
        </w:rPr>
        <w:t xml:space="preserve"> </w:t>
      </w:r>
      <w:r>
        <w:rPr>
          <w:rFonts w:ascii="Times New Roman" w:hAnsi="Times New Roman" w:cs="Times New Roman"/>
          <w:sz w:val="24"/>
          <w:szCs w:val="24"/>
        </w:rPr>
        <w:t>for which they may enter infor</w:t>
      </w:r>
      <w:r w:rsidR="00FA4B90">
        <w:rPr>
          <w:rFonts w:ascii="Times New Roman" w:hAnsi="Times New Roman" w:cs="Times New Roman"/>
          <w:sz w:val="24"/>
          <w:szCs w:val="24"/>
        </w:rPr>
        <w:t>mation. After the information below has been entered for each payer, display a chart summarizing the payers entered so far, and allow users to press this button again to add another payer]</w:t>
      </w:r>
    </w:p>
    <w:p w14:paraId="5E0F7258" w14:textId="77777777" w:rsidR="00AE6253" w:rsidRDefault="00AE6253" w:rsidP="00F118CA">
      <w:pPr>
        <w:spacing w:after="0" w:line="240" w:lineRule="auto"/>
        <w:rPr>
          <w:rFonts w:ascii="Times New Roman" w:hAnsi="Times New Roman" w:cs="Times New Roman"/>
          <w:i/>
          <w:sz w:val="24"/>
          <w:szCs w:val="24"/>
        </w:rPr>
      </w:pPr>
    </w:p>
    <w:p w14:paraId="739EB8A2" w14:textId="798CA910" w:rsidR="002C670B" w:rsidRDefault="002C670B" w:rsidP="008F6125">
      <w:pPr>
        <w:pStyle w:val="ListParagraph"/>
        <w:spacing w:after="0" w:line="240" w:lineRule="auto"/>
        <w:ind w:left="360"/>
        <w:rPr>
          <w:rFonts w:ascii="Times New Roman" w:hAnsi="Times New Roman" w:cs="Times New Roman"/>
          <w:b/>
          <w:sz w:val="24"/>
          <w:szCs w:val="24"/>
        </w:rPr>
      </w:pPr>
    </w:p>
    <w:p w14:paraId="493A47BF" w14:textId="379A8C74" w:rsidR="007E179A" w:rsidRDefault="00DA5EF3" w:rsidP="007E179A">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P</w:t>
      </w:r>
      <w:r w:rsidR="00AC35DF">
        <w:rPr>
          <w:rFonts w:ascii="Times New Roman" w:hAnsi="Times New Roman" w:cs="Times New Roman"/>
          <w:b/>
          <w:sz w:val="24"/>
          <w:szCs w:val="24"/>
        </w:rPr>
        <w:t>ayer</w:t>
      </w:r>
      <w:r>
        <w:rPr>
          <w:rFonts w:ascii="Times New Roman" w:hAnsi="Times New Roman" w:cs="Times New Roman"/>
          <w:b/>
          <w:sz w:val="24"/>
          <w:szCs w:val="24"/>
        </w:rPr>
        <w:t xml:space="preserve"> </w:t>
      </w:r>
      <w:r w:rsidR="00F36230">
        <w:rPr>
          <w:rFonts w:ascii="Times New Roman" w:hAnsi="Times New Roman" w:cs="Times New Roman"/>
          <w:b/>
          <w:sz w:val="24"/>
          <w:szCs w:val="24"/>
        </w:rPr>
        <w:t>Name:___________________________</w:t>
      </w:r>
      <w:r w:rsidR="007E179A">
        <w:rPr>
          <w:rFonts w:ascii="Times New Roman" w:hAnsi="Times New Roman" w:cs="Times New Roman"/>
          <w:b/>
          <w:sz w:val="24"/>
          <w:szCs w:val="24"/>
        </w:rPr>
        <w:t xml:space="preserve"> </w:t>
      </w:r>
    </w:p>
    <w:p w14:paraId="3AE194E4" w14:textId="2C3BD9A6" w:rsidR="00DA5EF3" w:rsidRPr="00DA5EF3" w:rsidRDefault="00DA5EF3" w:rsidP="00DA5EF3">
      <w:pPr>
        <w:pStyle w:val="ListParagraph"/>
        <w:rPr>
          <w:rFonts w:ascii="Times New Roman" w:hAnsi="Times New Roman" w:cs="Times New Roman"/>
          <w:b/>
          <w:sz w:val="24"/>
          <w:szCs w:val="24"/>
        </w:rPr>
      </w:pPr>
    </w:p>
    <w:p w14:paraId="6B0B086C" w14:textId="1A31CF58" w:rsidR="00DA5EF3" w:rsidRDefault="00DA5EF3" w:rsidP="007E179A">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Type of </w:t>
      </w:r>
      <w:r w:rsidR="00AC35DF">
        <w:rPr>
          <w:rFonts w:ascii="Times New Roman" w:hAnsi="Times New Roman" w:cs="Times New Roman"/>
          <w:b/>
          <w:sz w:val="24"/>
          <w:szCs w:val="24"/>
        </w:rPr>
        <w:t xml:space="preserve">Payer </w:t>
      </w:r>
      <w:r>
        <w:rPr>
          <w:rFonts w:ascii="Times New Roman" w:hAnsi="Times New Roman" w:cs="Times New Roman"/>
          <w:b/>
          <w:sz w:val="24"/>
          <w:szCs w:val="24"/>
        </w:rPr>
        <w:t xml:space="preserve">[drop-down: Medicare health plan, Medicaid, </w:t>
      </w:r>
      <w:r w:rsidR="00AC35DF">
        <w:rPr>
          <w:rFonts w:ascii="Times New Roman" w:hAnsi="Times New Roman" w:cs="Times New Roman"/>
          <w:b/>
          <w:sz w:val="24"/>
          <w:szCs w:val="24"/>
        </w:rPr>
        <w:t>C</w:t>
      </w:r>
      <w:r>
        <w:rPr>
          <w:rFonts w:ascii="Times New Roman" w:hAnsi="Times New Roman" w:cs="Times New Roman"/>
          <w:b/>
          <w:sz w:val="24"/>
          <w:szCs w:val="24"/>
        </w:rPr>
        <w:t xml:space="preserve">ommercial, </w:t>
      </w:r>
      <w:r w:rsidR="00AC35DF">
        <w:rPr>
          <w:rFonts w:ascii="Times New Roman" w:hAnsi="Times New Roman" w:cs="Times New Roman"/>
          <w:b/>
          <w:sz w:val="24"/>
          <w:szCs w:val="24"/>
        </w:rPr>
        <w:t>O</w:t>
      </w:r>
      <w:r>
        <w:rPr>
          <w:rFonts w:ascii="Times New Roman" w:hAnsi="Times New Roman" w:cs="Times New Roman"/>
          <w:b/>
          <w:sz w:val="24"/>
          <w:szCs w:val="24"/>
        </w:rPr>
        <w:t>ther]</w:t>
      </w:r>
    </w:p>
    <w:p w14:paraId="6E64CE77" w14:textId="77777777" w:rsidR="003112C2" w:rsidRPr="00821242" w:rsidRDefault="003112C2" w:rsidP="00F118CA">
      <w:pPr>
        <w:spacing w:after="0" w:line="240" w:lineRule="auto"/>
        <w:rPr>
          <w:rFonts w:ascii="Times New Roman" w:hAnsi="Times New Roman" w:cs="Times New Roman"/>
          <w:i/>
          <w:sz w:val="24"/>
          <w:szCs w:val="24"/>
        </w:rPr>
      </w:pPr>
    </w:p>
    <w:p w14:paraId="5BEAB2E1" w14:textId="481FB480" w:rsidR="00F36230" w:rsidRPr="00F36230" w:rsidRDefault="00D574D5" w:rsidP="00F36230">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Did</w:t>
      </w:r>
      <w:r w:rsidR="00F36230">
        <w:rPr>
          <w:rFonts w:ascii="Times New Roman" w:hAnsi="Times New Roman" w:cs="Times New Roman"/>
          <w:b/>
          <w:sz w:val="24"/>
          <w:szCs w:val="24"/>
        </w:rPr>
        <w:t xml:space="preserve"> the [Eli</w:t>
      </w:r>
      <w:r>
        <w:rPr>
          <w:rFonts w:ascii="Times New Roman" w:hAnsi="Times New Roman" w:cs="Times New Roman"/>
          <w:b/>
          <w:sz w:val="24"/>
          <w:szCs w:val="24"/>
        </w:rPr>
        <w:t>g</w:t>
      </w:r>
      <w:r w:rsidR="00F36230">
        <w:rPr>
          <w:rFonts w:ascii="Times New Roman" w:hAnsi="Times New Roman" w:cs="Times New Roman"/>
          <w:b/>
          <w:sz w:val="24"/>
          <w:szCs w:val="24"/>
        </w:rPr>
        <w:t>ible Clinician</w:t>
      </w:r>
      <w:r w:rsidR="00FE557B">
        <w:rPr>
          <w:rFonts w:ascii="Times New Roman" w:hAnsi="Times New Roman" w:cs="Times New Roman"/>
          <w:b/>
          <w:sz w:val="24"/>
          <w:szCs w:val="24"/>
        </w:rPr>
        <w:t>/</w:t>
      </w:r>
      <w:r w:rsidR="00984659">
        <w:rPr>
          <w:rFonts w:ascii="Times New Roman" w:hAnsi="Times New Roman" w:cs="Times New Roman"/>
          <w:b/>
          <w:sz w:val="24"/>
          <w:szCs w:val="24"/>
        </w:rPr>
        <w:t>TIN/</w:t>
      </w:r>
      <w:r w:rsidR="00FE557B">
        <w:rPr>
          <w:rFonts w:ascii="Times New Roman" w:hAnsi="Times New Roman" w:cs="Times New Roman"/>
          <w:b/>
          <w:sz w:val="24"/>
          <w:szCs w:val="24"/>
        </w:rPr>
        <w:t>APM</w:t>
      </w:r>
      <w:r w:rsidR="00F36230">
        <w:rPr>
          <w:rFonts w:ascii="Times New Roman" w:hAnsi="Times New Roman" w:cs="Times New Roman"/>
          <w:b/>
          <w:sz w:val="24"/>
          <w:szCs w:val="24"/>
        </w:rPr>
        <w:t xml:space="preserve"> Entity] participate in an Other Payer Advanced APM with this </w:t>
      </w:r>
      <w:r w:rsidR="003B2753">
        <w:rPr>
          <w:rFonts w:ascii="Times New Roman" w:hAnsi="Times New Roman" w:cs="Times New Roman"/>
          <w:b/>
          <w:sz w:val="24"/>
          <w:szCs w:val="24"/>
        </w:rPr>
        <w:t xml:space="preserve">plan </w:t>
      </w:r>
      <w:r>
        <w:rPr>
          <w:rFonts w:ascii="Times New Roman" w:hAnsi="Times New Roman" w:cs="Times New Roman"/>
          <w:b/>
          <w:sz w:val="24"/>
          <w:szCs w:val="24"/>
        </w:rPr>
        <w:t>during the Performance Period (January 1 – August 31)</w:t>
      </w:r>
      <w:r w:rsidR="00F36230">
        <w:rPr>
          <w:rFonts w:ascii="Times New Roman" w:hAnsi="Times New Roman" w:cs="Times New Roman"/>
          <w:b/>
          <w:sz w:val="24"/>
          <w:szCs w:val="24"/>
        </w:rPr>
        <w:t>? [Y/N]</w:t>
      </w:r>
    </w:p>
    <w:p w14:paraId="25B8B1EF" w14:textId="77777777" w:rsidR="00E25BAC" w:rsidRPr="00821242" w:rsidRDefault="00E25BAC" w:rsidP="00E25BAC">
      <w:pPr>
        <w:pStyle w:val="ListParagraph"/>
        <w:spacing w:after="0" w:line="240" w:lineRule="auto"/>
        <w:ind w:left="360"/>
        <w:rPr>
          <w:rFonts w:ascii="Times New Roman" w:hAnsi="Times New Roman" w:cs="Times New Roman"/>
          <w:b/>
          <w:sz w:val="24"/>
          <w:szCs w:val="24"/>
        </w:rPr>
      </w:pPr>
    </w:p>
    <w:p w14:paraId="7A1FA376" w14:textId="0A4807B5" w:rsidR="00C72C42" w:rsidRDefault="002B20C1" w:rsidP="003F0C1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w:t>
      </w:r>
      <w:r w:rsidR="00F36230">
        <w:rPr>
          <w:rFonts w:ascii="Times New Roman" w:hAnsi="Times New Roman" w:cs="Times New Roman"/>
          <w:sz w:val="24"/>
          <w:szCs w:val="24"/>
        </w:rPr>
        <w:t xml:space="preserve">1. </w:t>
      </w:r>
      <w:r w:rsidR="00FE557B">
        <w:rPr>
          <w:rFonts w:ascii="Times New Roman" w:hAnsi="Times New Roman" w:cs="Times New Roman"/>
          <w:sz w:val="24"/>
          <w:szCs w:val="24"/>
        </w:rPr>
        <w:t>[</w:t>
      </w:r>
      <w:r w:rsidR="00F36230">
        <w:rPr>
          <w:rFonts w:ascii="Times New Roman" w:hAnsi="Times New Roman" w:cs="Times New Roman"/>
          <w:sz w:val="24"/>
          <w:szCs w:val="24"/>
        </w:rPr>
        <w:t>If yes</w:t>
      </w:r>
      <w:r w:rsidR="00FE557B">
        <w:rPr>
          <w:rFonts w:ascii="Times New Roman" w:hAnsi="Times New Roman" w:cs="Times New Roman"/>
          <w:sz w:val="24"/>
          <w:szCs w:val="24"/>
        </w:rPr>
        <w:t>]</w:t>
      </w:r>
      <w:r w:rsidR="00F36230">
        <w:rPr>
          <w:rFonts w:ascii="Times New Roman" w:hAnsi="Times New Roman" w:cs="Times New Roman"/>
          <w:sz w:val="24"/>
          <w:szCs w:val="24"/>
        </w:rPr>
        <w:t xml:space="preserve"> </w:t>
      </w:r>
      <w:r w:rsidR="003F0C13">
        <w:rPr>
          <w:rFonts w:ascii="Times New Roman" w:hAnsi="Times New Roman" w:cs="Times New Roman"/>
          <w:sz w:val="24"/>
          <w:szCs w:val="24"/>
        </w:rPr>
        <w:t>N</w:t>
      </w:r>
      <w:r w:rsidR="00FE557B">
        <w:rPr>
          <w:rFonts w:ascii="Times New Roman" w:hAnsi="Times New Roman" w:cs="Times New Roman"/>
          <w:sz w:val="24"/>
          <w:szCs w:val="24"/>
        </w:rPr>
        <w:t>ame of Other Payer Advanced APM</w:t>
      </w:r>
      <w:r w:rsidR="00C72C42">
        <w:rPr>
          <w:rFonts w:ascii="Times New Roman" w:hAnsi="Times New Roman" w:cs="Times New Roman"/>
          <w:sz w:val="24"/>
          <w:szCs w:val="24"/>
        </w:rPr>
        <w:t>:</w:t>
      </w:r>
      <w:r w:rsidR="00FE557B">
        <w:rPr>
          <w:rFonts w:ascii="Times New Roman" w:hAnsi="Times New Roman" w:cs="Times New Roman"/>
          <w:sz w:val="24"/>
          <w:szCs w:val="24"/>
        </w:rPr>
        <w:t xml:space="preserve"> </w:t>
      </w:r>
    </w:p>
    <w:p w14:paraId="4CE34C51" w14:textId="6655240A" w:rsidR="00C72C42" w:rsidRDefault="00FE557B" w:rsidP="003F0C13">
      <w:pPr>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Note</w:t>
      </w:r>
      <w:r w:rsidR="00FA4B90">
        <w:rPr>
          <w:rFonts w:ascii="Times New Roman" w:hAnsi="Times New Roman" w:cs="Times New Roman"/>
          <w:i/>
          <w:sz w:val="24"/>
          <w:szCs w:val="24"/>
        </w:rPr>
        <w:t>:</w:t>
      </w:r>
      <w:r w:rsidR="00C72C42">
        <w:rPr>
          <w:rFonts w:ascii="Times New Roman" w:hAnsi="Times New Roman" w:cs="Times New Roman"/>
          <w:i/>
          <w:sz w:val="24"/>
          <w:szCs w:val="24"/>
        </w:rPr>
        <w:t xml:space="preserve"> In order to select a payment arrangement as an Other Payer Advanced APM in this Form, that payment arrangement must have been submitted for an Other Payer Advanced APM determination through either the Payer- or Eligible Clinician-Initiated Processes</w:t>
      </w:r>
      <w:r w:rsidR="008F6125">
        <w:rPr>
          <w:rFonts w:ascii="Times New Roman" w:hAnsi="Times New Roman" w:cs="Times New Roman"/>
          <w:i/>
          <w:sz w:val="24"/>
          <w:szCs w:val="24"/>
        </w:rPr>
        <w:t>.</w:t>
      </w:r>
      <w:r w:rsidR="00C72C42">
        <w:rPr>
          <w:rFonts w:ascii="Times New Roman" w:hAnsi="Times New Roman" w:cs="Times New Roman"/>
          <w:i/>
          <w:sz w:val="24"/>
          <w:szCs w:val="24"/>
        </w:rPr>
        <w:t xml:space="preserve"> If your payment arrangement is not in this list, please submit an Other Payer Advanced APM determination request using the Eligible Clinician-Initiated Process. </w:t>
      </w:r>
      <w:r w:rsidR="004331C0">
        <w:rPr>
          <w:rFonts w:ascii="Times New Roman" w:hAnsi="Times New Roman" w:cs="Times New Roman"/>
          <w:i/>
          <w:sz w:val="24"/>
          <w:szCs w:val="24"/>
        </w:rPr>
        <w:t xml:space="preserve">The deadline to submit Other Payer Advanced APMs through the Eligible Clinician-Initiated Process is November 1; you may not submit additional determination requests after that date. </w:t>
      </w:r>
      <w:r w:rsidR="00C72C42">
        <w:rPr>
          <w:rFonts w:ascii="Times New Roman" w:hAnsi="Times New Roman" w:cs="Times New Roman"/>
          <w:i/>
          <w:sz w:val="24"/>
          <w:szCs w:val="24"/>
        </w:rPr>
        <w:t>Upon submitting the Other Payer Advanced APM determination request</w:t>
      </w:r>
      <w:r w:rsidR="00914EB8">
        <w:rPr>
          <w:rFonts w:ascii="Times New Roman" w:hAnsi="Times New Roman" w:cs="Times New Roman"/>
          <w:i/>
          <w:sz w:val="24"/>
          <w:szCs w:val="24"/>
        </w:rPr>
        <w:t xml:space="preserve"> for a payment arrangement, that</w:t>
      </w:r>
      <w:r w:rsidR="00C72C42">
        <w:rPr>
          <w:rFonts w:ascii="Times New Roman" w:hAnsi="Times New Roman" w:cs="Times New Roman"/>
          <w:i/>
          <w:sz w:val="24"/>
          <w:szCs w:val="24"/>
        </w:rPr>
        <w:t xml:space="preserve"> payment arrangement will appear in this list. Please note that inclusion in this list does not indicate that a payment arrangement has been determined to be an Other </w:t>
      </w:r>
      <w:r w:rsidR="00914EB8">
        <w:rPr>
          <w:rFonts w:ascii="Times New Roman" w:hAnsi="Times New Roman" w:cs="Times New Roman"/>
          <w:i/>
          <w:sz w:val="24"/>
          <w:szCs w:val="24"/>
        </w:rPr>
        <w:t>Payer Advanced APM; it merely indicates that it has been submitted for an Other Payer Advanced APM determination.</w:t>
      </w:r>
      <w:r w:rsidR="004331C0">
        <w:rPr>
          <w:rFonts w:ascii="Times New Roman" w:hAnsi="Times New Roman" w:cs="Times New Roman"/>
          <w:i/>
          <w:sz w:val="24"/>
          <w:szCs w:val="24"/>
        </w:rPr>
        <w:t xml:space="preserve"> </w:t>
      </w:r>
    </w:p>
    <w:p w14:paraId="655E3F02" w14:textId="77777777" w:rsidR="00C72C42" w:rsidRDefault="00C72C42" w:rsidP="003F0C13">
      <w:pPr>
        <w:spacing w:after="0" w:line="240" w:lineRule="auto"/>
        <w:ind w:left="360"/>
        <w:rPr>
          <w:rFonts w:ascii="Times New Roman" w:hAnsi="Times New Roman" w:cs="Times New Roman"/>
          <w:i/>
          <w:sz w:val="24"/>
          <w:szCs w:val="24"/>
        </w:rPr>
      </w:pPr>
    </w:p>
    <w:p w14:paraId="5BF30E04" w14:textId="03AD2050" w:rsidR="00C72C42" w:rsidRDefault="008F6125" w:rsidP="003F0C13">
      <w:pPr>
        <w:spacing w:after="0" w:line="240" w:lineRule="auto"/>
        <w:ind w:left="360"/>
        <w:rPr>
          <w:rFonts w:ascii="Times New Roman" w:hAnsi="Times New Roman" w:cs="Times New Roman"/>
          <w:sz w:val="24"/>
          <w:szCs w:val="24"/>
        </w:rPr>
      </w:pPr>
      <w:r>
        <w:rPr>
          <w:rFonts w:ascii="Times New Roman" w:hAnsi="Times New Roman" w:cs="Times New Roman"/>
          <w:i/>
          <w:sz w:val="24"/>
          <w:szCs w:val="24"/>
        </w:rPr>
        <w:t>You may select more than one Other Payer Advanced APM per p</w:t>
      </w:r>
      <w:r w:rsidR="00DA5EF3">
        <w:rPr>
          <w:rFonts w:ascii="Times New Roman" w:hAnsi="Times New Roman" w:cs="Times New Roman"/>
          <w:i/>
          <w:sz w:val="24"/>
          <w:szCs w:val="24"/>
        </w:rPr>
        <w:t>lan</w:t>
      </w:r>
      <w:r>
        <w:rPr>
          <w:rFonts w:ascii="Times New Roman" w:hAnsi="Times New Roman" w:cs="Times New Roman"/>
          <w:i/>
          <w:sz w:val="24"/>
          <w:szCs w:val="24"/>
        </w:rPr>
        <w:t>.</w:t>
      </w:r>
      <w:r w:rsidR="0024096E">
        <w:rPr>
          <w:rFonts w:ascii="Times New Roman" w:hAnsi="Times New Roman" w:cs="Times New Roman"/>
          <w:sz w:val="24"/>
          <w:szCs w:val="24"/>
        </w:rPr>
        <w:t xml:space="preserve"> </w:t>
      </w:r>
    </w:p>
    <w:p w14:paraId="03B46E5C" w14:textId="77777777" w:rsidR="00C72C42" w:rsidRDefault="00C72C42" w:rsidP="003F0C13">
      <w:pPr>
        <w:spacing w:after="0" w:line="240" w:lineRule="auto"/>
        <w:ind w:left="360"/>
        <w:rPr>
          <w:rFonts w:ascii="Times New Roman" w:hAnsi="Times New Roman" w:cs="Times New Roman"/>
          <w:sz w:val="24"/>
          <w:szCs w:val="24"/>
        </w:rPr>
      </w:pPr>
    </w:p>
    <w:p w14:paraId="0200E6AE" w14:textId="73A81EBD" w:rsidR="003F0C13" w:rsidRPr="00D37542" w:rsidRDefault="0024096E" w:rsidP="001D2DDC">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[drop-down of Other Payer Advanced APMs]</w:t>
      </w:r>
      <w:r w:rsidR="00C72C42" w:rsidDel="00C72C42">
        <w:rPr>
          <w:rFonts w:ascii="Times New Roman" w:hAnsi="Times New Roman" w:cs="Times New Roman"/>
          <w:sz w:val="24"/>
          <w:szCs w:val="24"/>
        </w:rPr>
        <w:t xml:space="preserve"> </w:t>
      </w:r>
      <w:r w:rsidR="003F0C13">
        <w:rPr>
          <w:rFonts w:ascii="Times New Roman" w:hAnsi="Times New Roman" w:cs="Times New Roman"/>
          <w:i/>
          <w:sz w:val="24"/>
          <w:szCs w:val="24"/>
        </w:rPr>
        <w:t xml:space="preserve"> </w:t>
      </w:r>
    </w:p>
    <w:p w14:paraId="263E0DED" w14:textId="77777777" w:rsidR="003F0C13" w:rsidRDefault="003F0C13" w:rsidP="001D2DDC">
      <w:pPr>
        <w:spacing w:after="0" w:line="240" w:lineRule="auto"/>
        <w:rPr>
          <w:rFonts w:ascii="Times New Roman" w:hAnsi="Times New Roman" w:cs="Times New Roman"/>
          <w:sz w:val="24"/>
          <w:szCs w:val="24"/>
        </w:rPr>
      </w:pPr>
    </w:p>
    <w:p w14:paraId="45EA0162" w14:textId="45D0BD08" w:rsidR="0024096E" w:rsidRDefault="002B20C1" w:rsidP="00F3623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w:t>
      </w:r>
      <w:r w:rsidR="003F0C13">
        <w:rPr>
          <w:rFonts w:ascii="Times New Roman" w:hAnsi="Times New Roman" w:cs="Times New Roman"/>
          <w:sz w:val="24"/>
          <w:szCs w:val="24"/>
        </w:rPr>
        <w:t>3</w:t>
      </w:r>
      <w:r w:rsidR="0024096E">
        <w:rPr>
          <w:rFonts w:ascii="Times New Roman" w:hAnsi="Times New Roman" w:cs="Times New Roman"/>
          <w:sz w:val="24"/>
          <w:szCs w:val="24"/>
        </w:rPr>
        <w:t>. [If yes</w:t>
      </w:r>
      <w:r w:rsidR="003F0C13">
        <w:rPr>
          <w:rFonts w:ascii="Times New Roman" w:hAnsi="Times New Roman" w:cs="Times New Roman"/>
          <w:sz w:val="24"/>
          <w:szCs w:val="24"/>
        </w:rPr>
        <w:t>, for each Other Payer Advanced APM</w:t>
      </w:r>
      <w:r w:rsidR="0024096E">
        <w:rPr>
          <w:rFonts w:ascii="Times New Roman" w:hAnsi="Times New Roman" w:cs="Times New Roman"/>
          <w:sz w:val="24"/>
          <w:szCs w:val="24"/>
        </w:rPr>
        <w:t xml:space="preserve">] </w:t>
      </w:r>
      <w:r w:rsidR="003F0C13">
        <w:rPr>
          <w:rFonts w:ascii="Times New Roman" w:hAnsi="Times New Roman" w:cs="Times New Roman"/>
          <w:sz w:val="24"/>
          <w:szCs w:val="24"/>
        </w:rPr>
        <w:t>N</w:t>
      </w:r>
      <w:r w:rsidR="0024096E">
        <w:rPr>
          <w:rFonts w:ascii="Times New Roman" w:hAnsi="Times New Roman" w:cs="Times New Roman"/>
          <w:sz w:val="24"/>
          <w:szCs w:val="24"/>
        </w:rPr>
        <w:t xml:space="preserve">ame of the </w:t>
      </w:r>
      <w:r w:rsidR="003F0C13">
        <w:rPr>
          <w:rFonts w:ascii="Times New Roman" w:hAnsi="Times New Roman" w:cs="Times New Roman"/>
          <w:sz w:val="24"/>
          <w:szCs w:val="24"/>
        </w:rPr>
        <w:t xml:space="preserve">payer </w:t>
      </w:r>
      <w:r w:rsidR="0024096E">
        <w:rPr>
          <w:rFonts w:ascii="Times New Roman" w:hAnsi="Times New Roman" w:cs="Times New Roman"/>
          <w:sz w:val="24"/>
          <w:szCs w:val="24"/>
        </w:rPr>
        <w:t xml:space="preserve">point of contact for the </w:t>
      </w:r>
      <w:r w:rsidR="003F0C13">
        <w:rPr>
          <w:rFonts w:ascii="Times New Roman" w:hAnsi="Times New Roman" w:cs="Times New Roman"/>
          <w:sz w:val="24"/>
          <w:szCs w:val="24"/>
        </w:rPr>
        <w:t>Other Payer Advanced APM</w:t>
      </w:r>
      <w:r w:rsidR="00D60D64">
        <w:rPr>
          <w:rFonts w:ascii="Times New Roman" w:hAnsi="Times New Roman" w:cs="Times New Roman"/>
          <w:sz w:val="24"/>
          <w:szCs w:val="24"/>
        </w:rPr>
        <w:t xml:space="preserve"> (if available)</w:t>
      </w:r>
      <w:r w:rsidR="001A61D7">
        <w:rPr>
          <w:rFonts w:ascii="Times New Roman" w:hAnsi="Times New Roman" w:cs="Times New Roman"/>
          <w:sz w:val="24"/>
          <w:szCs w:val="24"/>
        </w:rPr>
        <w:t>:</w:t>
      </w:r>
      <w:r w:rsidR="003F0C13">
        <w:rPr>
          <w:rFonts w:ascii="Times New Roman" w:hAnsi="Times New Roman" w:cs="Times New Roman"/>
          <w:sz w:val="24"/>
          <w:szCs w:val="24"/>
        </w:rPr>
        <w:t>_________________________</w:t>
      </w:r>
    </w:p>
    <w:p w14:paraId="1A71CD45" w14:textId="77777777" w:rsidR="003F0C13" w:rsidRDefault="003F0C13" w:rsidP="00F36230">
      <w:pPr>
        <w:spacing w:after="0" w:line="240" w:lineRule="auto"/>
        <w:ind w:left="360"/>
        <w:rPr>
          <w:rFonts w:ascii="Times New Roman" w:hAnsi="Times New Roman" w:cs="Times New Roman"/>
          <w:sz w:val="24"/>
          <w:szCs w:val="24"/>
        </w:rPr>
      </w:pPr>
    </w:p>
    <w:p w14:paraId="50A9983C" w14:textId="73F0B18C" w:rsidR="003F0C13" w:rsidRDefault="002B20C1" w:rsidP="00F3623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w:t>
      </w:r>
      <w:r w:rsidR="003F0C13">
        <w:rPr>
          <w:rFonts w:ascii="Times New Roman" w:hAnsi="Times New Roman" w:cs="Times New Roman"/>
          <w:sz w:val="24"/>
          <w:szCs w:val="24"/>
        </w:rPr>
        <w:t>4. [If yes, for each Other Payer Advanced APM] Phone number of the payer point of contact f</w:t>
      </w:r>
      <w:r w:rsidR="001A61D7">
        <w:rPr>
          <w:rFonts w:ascii="Times New Roman" w:hAnsi="Times New Roman" w:cs="Times New Roman"/>
          <w:sz w:val="24"/>
          <w:szCs w:val="24"/>
        </w:rPr>
        <w:t>or the Other Payer Advanced APM:</w:t>
      </w:r>
      <w:r w:rsidR="00653300">
        <w:rPr>
          <w:rFonts w:ascii="Times New Roman" w:hAnsi="Times New Roman" w:cs="Times New Roman"/>
          <w:sz w:val="24"/>
          <w:szCs w:val="24"/>
        </w:rPr>
        <w:t xml:space="preserve"> (if available)</w:t>
      </w:r>
      <w:r w:rsidR="003F0C13">
        <w:rPr>
          <w:rFonts w:ascii="Times New Roman" w:hAnsi="Times New Roman" w:cs="Times New Roman"/>
          <w:sz w:val="24"/>
          <w:szCs w:val="24"/>
        </w:rPr>
        <w:t>_________________________</w:t>
      </w:r>
    </w:p>
    <w:p w14:paraId="56F230C6" w14:textId="77777777" w:rsidR="003F0C13" w:rsidRDefault="003F0C13" w:rsidP="00F36230">
      <w:pPr>
        <w:spacing w:after="0" w:line="240" w:lineRule="auto"/>
        <w:ind w:left="360"/>
        <w:rPr>
          <w:rFonts w:ascii="Times New Roman" w:hAnsi="Times New Roman" w:cs="Times New Roman"/>
          <w:sz w:val="24"/>
          <w:szCs w:val="24"/>
        </w:rPr>
      </w:pPr>
    </w:p>
    <w:p w14:paraId="2C69B50B" w14:textId="73D8394C" w:rsidR="003F0C13" w:rsidRDefault="002B20C1" w:rsidP="00F3623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w:t>
      </w:r>
      <w:r w:rsidR="003F0C13">
        <w:rPr>
          <w:rFonts w:ascii="Times New Roman" w:hAnsi="Times New Roman" w:cs="Times New Roman"/>
          <w:sz w:val="24"/>
          <w:szCs w:val="24"/>
        </w:rPr>
        <w:t>5. [If yes, for each Other Payer Advanced APM] Email address of the payer point of contact f</w:t>
      </w:r>
      <w:r w:rsidR="001A61D7">
        <w:rPr>
          <w:rFonts w:ascii="Times New Roman" w:hAnsi="Times New Roman" w:cs="Times New Roman"/>
          <w:sz w:val="24"/>
          <w:szCs w:val="24"/>
        </w:rPr>
        <w:t>or the Other Payer Advanced APM:</w:t>
      </w:r>
      <w:r w:rsidR="00653300">
        <w:rPr>
          <w:rFonts w:ascii="Times New Roman" w:hAnsi="Times New Roman" w:cs="Times New Roman"/>
          <w:sz w:val="24"/>
          <w:szCs w:val="24"/>
        </w:rPr>
        <w:t xml:space="preserve"> (if available)</w:t>
      </w:r>
      <w:r w:rsidR="003F0C13">
        <w:rPr>
          <w:rFonts w:ascii="Times New Roman" w:hAnsi="Times New Roman" w:cs="Times New Roman"/>
          <w:sz w:val="24"/>
          <w:szCs w:val="24"/>
        </w:rPr>
        <w:t>_________________________</w:t>
      </w:r>
    </w:p>
    <w:p w14:paraId="4FA399C2" w14:textId="77777777" w:rsidR="00FE557B" w:rsidRDefault="00FE557B" w:rsidP="003F0C13">
      <w:pPr>
        <w:spacing w:after="0" w:line="240" w:lineRule="auto"/>
        <w:rPr>
          <w:rFonts w:ascii="Times New Roman" w:hAnsi="Times New Roman" w:cs="Times New Roman"/>
          <w:sz w:val="24"/>
          <w:szCs w:val="24"/>
        </w:rPr>
      </w:pPr>
    </w:p>
    <w:p w14:paraId="524E8A88" w14:textId="13B01F8A" w:rsidR="00FE557B" w:rsidRDefault="00FE557B" w:rsidP="00F3623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[If no: </w:t>
      </w:r>
      <w:r w:rsidR="00D574D5">
        <w:rPr>
          <w:rFonts w:ascii="Times New Roman" w:hAnsi="Times New Roman" w:cs="Times New Roman"/>
          <w:sz w:val="24"/>
          <w:szCs w:val="24"/>
        </w:rPr>
        <w:t xml:space="preserve">no follow-up question; </w:t>
      </w:r>
      <w:r>
        <w:rPr>
          <w:rFonts w:ascii="Times New Roman" w:hAnsi="Times New Roman" w:cs="Times New Roman"/>
          <w:sz w:val="24"/>
          <w:szCs w:val="24"/>
        </w:rPr>
        <w:t>skip question C</w:t>
      </w:r>
      <w:r w:rsidR="003F0C13">
        <w:rPr>
          <w:rFonts w:ascii="Times New Roman" w:hAnsi="Times New Roman" w:cs="Times New Roman"/>
          <w:sz w:val="24"/>
          <w:szCs w:val="24"/>
        </w:rPr>
        <w:t xml:space="preserve"> and go straight to question </w:t>
      </w:r>
      <w:r w:rsidR="002D63D5">
        <w:rPr>
          <w:rFonts w:ascii="Times New Roman" w:hAnsi="Times New Roman" w:cs="Times New Roman"/>
          <w:sz w:val="24"/>
          <w:szCs w:val="24"/>
        </w:rPr>
        <w:t>E</w:t>
      </w:r>
      <w:r>
        <w:rPr>
          <w:rFonts w:ascii="Times New Roman" w:hAnsi="Times New Roman" w:cs="Times New Roman"/>
          <w:sz w:val="24"/>
          <w:szCs w:val="24"/>
        </w:rPr>
        <w:t>]</w:t>
      </w:r>
    </w:p>
    <w:p w14:paraId="1091B81D" w14:textId="77777777" w:rsidR="00FE557B" w:rsidRDefault="00FE557B" w:rsidP="00F36230">
      <w:pPr>
        <w:spacing w:after="0" w:line="240" w:lineRule="auto"/>
        <w:ind w:left="360"/>
        <w:rPr>
          <w:rFonts w:ascii="Times New Roman" w:hAnsi="Times New Roman" w:cs="Times New Roman"/>
          <w:sz w:val="24"/>
          <w:szCs w:val="24"/>
        </w:rPr>
      </w:pPr>
    </w:p>
    <w:p w14:paraId="5AD46FE5" w14:textId="66B6B3BE" w:rsidR="00FE557B" w:rsidRDefault="002D63D5" w:rsidP="00FE557B">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[If answer to C was yes] </w:t>
      </w:r>
      <w:r w:rsidR="00FE557B" w:rsidRPr="00FE557B">
        <w:rPr>
          <w:rFonts w:ascii="Times New Roman" w:hAnsi="Times New Roman" w:cs="Times New Roman"/>
          <w:b/>
          <w:sz w:val="24"/>
          <w:szCs w:val="24"/>
        </w:rPr>
        <w:t>What is the number of unique patients to whom the [Eligible Clinician/</w:t>
      </w:r>
      <w:r w:rsidR="006F438D">
        <w:rPr>
          <w:rFonts w:ascii="Times New Roman" w:hAnsi="Times New Roman" w:cs="Times New Roman"/>
          <w:b/>
          <w:sz w:val="24"/>
          <w:szCs w:val="24"/>
        </w:rPr>
        <w:t>TIN/</w:t>
      </w:r>
      <w:r w:rsidR="00FE557B" w:rsidRPr="00FE557B">
        <w:rPr>
          <w:rFonts w:ascii="Times New Roman" w:hAnsi="Times New Roman" w:cs="Times New Roman"/>
          <w:b/>
          <w:sz w:val="24"/>
          <w:szCs w:val="24"/>
        </w:rPr>
        <w:t xml:space="preserve">APM Entity] furnished services that are </w:t>
      </w:r>
      <w:r w:rsidR="00FE557B">
        <w:rPr>
          <w:rFonts w:ascii="Times New Roman" w:hAnsi="Times New Roman" w:cs="Times New Roman"/>
          <w:b/>
          <w:sz w:val="24"/>
          <w:szCs w:val="24"/>
        </w:rPr>
        <w:t xml:space="preserve">under the terms of </w:t>
      </w:r>
      <w:r w:rsidR="00FE557B" w:rsidRPr="00FE557B">
        <w:rPr>
          <w:rFonts w:ascii="Times New Roman" w:hAnsi="Times New Roman" w:cs="Times New Roman"/>
          <w:b/>
          <w:sz w:val="24"/>
          <w:szCs w:val="24"/>
        </w:rPr>
        <w:t>this Other Payer Advanced APM during th</w:t>
      </w:r>
      <w:r w:rsidR="00AB10D4">
        <w:rPr>
          <w:rFonts w:ascii="Times New Roman" w:hAnsi="Times New Roman" w:cs="Times New Roman"/>
          <w:b/>
          <w:sz w:val="24"/>
          <w:szCs w:val="24"/>
        </w:rPr>
        <w:t>e</w:t>
      </w:r>
      <w:r w:rsidR="00FE557B" w:rsidRPr="00FE557B">
        <w:rPr>
          <w:rFonts w:ascii="Times New Roman" w:hAnsi="Times New Roman" w:cs="Times New Roman"/>
          <w:b/>
          <w:sz w:val="24"/>
          <w:szCs w:val="24"/>
        </w:rPr>
        <w:t xml:space="preserve"> </w:t>
      </w:r>
      <w:r w:rsidR="0070048C">
        <w:rPr>
          <w:rFonts w:ascii="Times New Roman" w:hAnsi="Times New Roman" w:cs="Times New Roman"/>
          <w:b/>
          <w:sz w:val="24"/>
          <w:szCs w:val="24"/>
        </w:rPr>
        <w:t>S</w:t>
      </w:r>
      <w:r w:rsidR="00FE557B" w:rsidRPr="00FE557B">
        <w:rPr>
          <w:rFonts w:ascii="Times New Roman" w:hAnsi="Times New Roman" w:cs="Times New Roman"/>
          <w:b/>
          <w:sz w:val="24"/>
          <w:szCs w:val="24"/>
        </w:rPr>
        <w:t xml:space="preserve">napshot </w:t>
      </w:r>
      <w:r w:rsidR="0070048C">
        <w:rPr>
          <w:rFonts w:ascii="Times New Roman" w:hAnsi="Times New Roman" w:cs="Times New Roman"/>
          <w:b/>
          <w:sz w:val="24"/>
          <w:szCs w:val="24"/>
        </w:rPr>
        <w:t>P</w:t>
      </w:r>
      <w:r w:rsidR="00FE557B" w:rsidRPr="00FE557B">
        <w:rPr>
          <w:rFonts w:ascii="Times New Roman" w:hAnsi="Times New Roman" w:cs="Times New Roman"/>
          <w:b/>
          <w:sz w:val="24"/>
          <w:szCs w:val="24"/>
        </w:rPr>
        <w:t>eriod?</w:t>
      </w:r>
    </w:p>
    <w:p w14:paraId="25568DB1" w14:textId="0A1A6C39" w:rsidR="00FE557B" w:rsidRDefault="00FE557B" w:rsidP="00FA4B90">
      <w:pPr>
        <w:pStyle w:val="ListParagraph"/>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Services are considered to be under the terms of the Other Payer Advanced APM if they are included in the measures of aggregate expenditures used by the Other Payer Advanced APM.</w:t>
      </w:r>
      <w:r w:rsidR="003F0C13">
        <w:rPr>
          <w:rFonts w:ascii="Times New Roman" w:hAnsi="Times New Roman" w:cs="Times New Roman"/>
          <w:i/>
          <w:sz w:val="24"/>
          <w:szCs w:val="24"/>
        </w:rPr>
        <w:t xml:space="preserve"> </w:t>
      </w:r>
      <w:r w:rsidR="00FA4B90">
        <w:rPr>
          <w:rFonts w:ascii="Times New Roman" w:hAnsi="Times New Roman" w:cs="Times New Roman"/>
          <w:i/>
          <w:sz w:val="24"/>
          <w:szCs w:val="24"/>
        </w:rPr>
        <w:t xml:space="preserve"> [Eligible Clinicians/</w:t>
      </w:r>
      <w:r w:rsidR="006F438D">
        <w:rPr>
          <w:rFonts w:ascii="Times New Roman" w:hAnsi="Times New Roman" w:cs="Times New Roman"/>
          <w:i/>
          <w:sz w:val="24"/>
          <w:szCs w:val="24"/>
        </w:rPr>
        <w:t>TINs/</w:t>
      </w:r>
      <w:r w:rsidR="00FA4B90">
        <w:rPr>
          <w:rFonts w:ascii="Times New Roman" w:hAnsi="Times New Roman" w:cs="Times New Roman"/>
          <w:i/>
          <w:sz w:val="24"/>
          <w:szCs w:val="24"/>
        </w:rPr>
        <w:t>Advanced APMs] may enter information for any or all of the Snapshot Periods</w:t>
      </w:r>
      <w:r w:rsidR="00D03CF5">
        <w:rPr>
          <w:rFonts w:ascii="Times New Roman" w:hAnsi="Times New Roman" w:cs="Times New Roman"/>
          <w:i/>
          <w:sz w:val="24"/>
          <w:szCs w:val="24"/>
        </w:rPr>
        <w:t>. A unique patient may be included in multiple</w:t>
      </w:r>
      <w:r w:rsidR="0070048C">
        <w:rPr>
          <w:rFonts w:ascii="Times New Roman" w:hAnsi="Times New Roman" w:cs="Times New Roman"/>
          <w:i/>
          <w:sz w:val="24"/>
          <w:szCs w:val="24"/>
        </w:rPr>
        <w:t xml:space="preserve"> S</w:t>
      </w:r>
      <w:r w:rsidR="00D03CF5">
        <w:rPr>
          <w:rFonts w:ascii="Times New Roman" w:hAnsi="Times New Roman" w:cs="Times New Roman"/>
          <w:i/>
          <w:sz w:val="24"/>
          <w:szCs w:val="24"/>
        </w:rPr>
        <w:t xml:space="preserve">napshot </w:t>
      </w:r>
      <w:r w:rsidR="0070048C">
        <w:rPr>
          <w:rFonts w:ascii="Times New Roman" w:hAnsi="Times New Roman" w:cs="Times New Roman"/>
          <w:i/>
          <w:sz w:val="24"/>
          <w:szCs w:val="24"/>
        </w:rPr>
        <w:t>P</w:t>
      </w:r>
      <w:r w:rsidR="00D03CF5">
        <w:rPr>
          <w:rFonts w:ascii="Times New Roman" w:hAnsi="Times New Roman" w:cs="Times New Roman"/>
          <w:i/>
          <w:sz w:val="24"/>
          <w:szCs w:val="24"/>
        </w:rPr>
        <w:t>eriods; in other words, a patient who is included in the fi</w:t>
      </w:r>
      <w:r w:rsidR="0070048C">
        <w:rPr>
          <w:rFonts w:ascii="Times New Roman" w:hAnsi="Times New Roman" w:cs="Times New Roman"/>
          <w:i/>
          <w:sz w:val="24"/>
          <w:szCs w:val="24"/>
        </w:rPr>
        <w:t>rst S</w:t>
      </w:r>
      <w:r w:rsidR="00D03CF5">
        <w:rPr>
          <w:rFonts w:ascii="Times New Roman" w:hAnsi="Times New Roman" w:cs="Times New Roman"/>
          <w:i/>
          <w:sz w:val="24"/>
          <w:szCs w:val="24"/>
        </w:rPr>
        <w:t>napshot</w:t>
      </w:r>
      <w:r w:rsidR="0070048C">
        <w:rPr>
          <w:rFonts w:ascii="Times New Roman" w:hAnsi="Times New Roman" w:cs="Times New Roman"/>
          <w:i/>
          <w:sz w:val="24"/>
          <w:szCs w:val="24"/>
        </w:rPr>
        <w:t xml:space="preserve"> P</w:t>
      </w:r>
      <w:r w:rsidR="00D03CF5">
        <w:rPr>
          <w:rFonts w:ascii="Times New Roman" w:hAnsi="Times New Roman" w:cs="Times New Roman"/>
          <w:i/>
          <w:sz w:val="24"/>
          <w:szCs w:val="24"/>
        </w:rPr>
        <w:t>eriod should also be included in the second and thir</w:t>
      </w:r>
      <w:r w:rsidR="0070048C">
        <w:rPr>
          <w:rFonts w:ascii="Times New Roman" w:hAnsi="Times New Roman" w:cs="Times New Roman"/>
          <w:i/>
          <w:sz w:val="24"/>
          <w:szCs w:val="24"/>
        </w:rPr>
        <w:t>d S</w:t>
      </w:r>
      <w:r w:rsidR="00D03CF5">
        <w:rPr>
          <w:rFonts w:ascii="Times New Roman" w:hAnsi="Times New Roman" w:cs="Times New Roman"/>
          <w:i/>
          <w:sz w:val="24"/>
          <w:szCs w:val="24"/>
        </w:rPr>
        <w:t>n</w:t>
      </w:r>
      <w:r w:rsidR="0070048C">
        <w:rPr>
          <w:rFonts w:ascii="Times New Roman" w:hAnsi="Times New Roman" w:cs="Times New Roman"/>
          <w:i/>
          <w:sz w:val="24"/>
          <w:szCs w:val="24"/>
        </w:rPr>
        <w:t>apshot P</w:t>
      </w:r>
      <w:r w:rsidR="00D03CF5">
        <w:rPr>
          <w:rFonts w:ascii="Times New Roman" w:hAnsi="Times New Roman" w:cs="Times New Roman"/>
          <w:i/>
          <w:sz w:val="24"/>
          <w:szCs w:val="24"/>
        </w:rPr>
        <w:t>eriods.</w:t>
      </w:r>
    </w:p>
    <w:p w14:paraId="75FCBB25" w14:textId="77777777" w:rsidR="00FA4B90" w:rsidRDefault="00FA4B90" w:rsidP="00FA4B90">
      <w:pPr>
        <w:pStyle w:val="ListParagraph"/>
        <w:spacing w:after="0" w:line="240" w:lineRule="auto"/>
        <w:ind w:left="360"/>
        <w:rPr>
          <w:rFonts w:ascii="Times New Roman" w:hAnsi="Times New Roman" w:cs="Times New Roman"/>
          <w:i/>
          <w:sz w:val="24"/>
          <w:szCs w:val="24"/>
        </w:rPr>
      </w:pPr>
    </w:p>
    <w:p w14:paraId="7BA475FF" w14:textId="491B191C" w:rsidR="00FA4B90" w:rsidRPr="00FA4B90" w:rsidRDefault="003D0BA1" w:rsidP="00FA4B9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D</w:t>
      </w:r>
      <w:r w:rsidR="00FA4B90" w:rsidRPr="00FA4B90">
        <w:rPr>
          <w:rFonts w:ascii="Times New Roman" w:hAnsi="Times New Roman" w:cs="Times New Roman"/>
          <w:sz w:val="24"/>
          <w:szCs w:val="24"/>
        </w:rPr>
        <w:t>1. First Snapshot Period (January 1 – March 31):_____________</w:t>
      </w:r>
    </w:p>
    <w:p w14:paraId="59E24525" w14:textId="77777777" w:rsidR="00FA4B90" w:rsidRPr="00FA4B90" w:rsidRDefault="00FA4B90" w:rsidP="00FA4B90">
      <w:pPr>
        <w:pStyle w:val="ListParagraph"/>
        <w:spacing w:after="0" w:line="240" w:lineRule="auto"/>
        <w:ind w:left="360"/>
        <w:rPr>
          <w:rFonts w:ascii="Times New Roman" w:hAnsi="Times New Roman" w:cs="Times New Roman"/>
          <w:sz w:val="24"/>
          <w:szCs w:val="24"/>
        </w:rPr>
      </w:pPr>
    </w:p>
    <w:p w14:paraId="45C520AF" w14:textId="2F9F34CB" w:rsidR="00FA4B90" w:rsidRPr="00FA4B90" w:rsidRDefault="003D0BA1" w:rsidP="00FA4B9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D</w:t>
      </w:r>
      <w:r w:rsidR="00FA4B90" w:rsidRPr="00FA4B90">
        <w:rPr>
          <w:rFonts w:ascii="Times New Roman" w:hAnsi="Times New Roman" w:cs="Times New Roman"/>
          <w:sz w:val="24"/>
          <w:szCs w:val="24"/>
        </w:rPr>
        <w:t>2. Second Snapshot Period (January 1 – June 30):____________</w:t>
      </w:r>
    </w:p>
    <w:p w14:paraId="5B63CC18" w14:textId="77777777" w:rsidR="00FA4B90" w:rsidRPr="00FA4B90" w:rsidRDefault="00FA4B90" w:rsidP="00FA4B90">
      <w:pPr>
        <w:pStyle w:val="ListParagraph"/>
        <w:spacing w:after="0" w:line="240" w:lineRule="auto"/>
        <w:ind w:left="360"/>
        <w:rPr>
          <w:rFonts w:ascii="Times New Roman" w:hAnsi="Times New Roman" w:cs="Times New Roman"/>
          <w:sz w:val="24"/>
          <w:szCs w:val="24"/>
        </w:rPr>
      </w:pPr>
    </w:p>
    <w:p w14:paraId="0524086F" w14:textId="09B91FA0" w:rsidR="00FA4B90" w:rsidRPr="00FA4B90" w:rsidRDefault="003D0BA1" w:rsidP="00FA4B9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D</w:t>
      </w:r>
      <w:r w:rsidR="00FA4B90" w:rsidRPr="00FA4B90">
        <w:rPr>
          <w:rFonts w:ascii="Times New Roman" w:hAnsi="Times New Roman" w:cs="Times New Roman"/>
          <w:sz w:val="24"/>
          <w:szCs w:val="24"/>
        </w:rPr>
        <w:t>3. Third Snapshot Period (January 1 – August 31):_____________</w:t>
      </w:r>
    </w:p>
    <w:p w14:paraId="0B6A1195" w14:textId="77777777" w:rsidR="00FE557B" w:rsidRPr="00FE557B" w:rsidRDefault="00FE557B" w:rsidP="00FE557B">
      <w:pPr>
        <w:spacing w:after="0" w:line="240" w:lineRule="auto"/>
        <w:rPr>
          <w:rFonts w:ascii="Times New Roman" w:hAnsi="Times New Roman" w:cs="Times New Roman"/>
          <w:b/>
          <w:sz w:val="24"/>
          <w:szCs w:val="24"/>
        </w:rPr>
      </w:pPr>
    </w:p>
    <w:p w14:paraId="2801A96F" w14:textId="1DFEE25E" w:rsidR="00FA4B90" w:rsidRDefault="002B20C1" w:rsidP="00FA4B90">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W</w:t>
      </w:r>
      <w:r w:rsidR="00FA4B90" w:rsidRPr="00FE557B">
        <w:rPr>
          <w:rFonts w:ascii="Times New Roman" w:hAnsi="Times New Roman" w:cs="Times New Roman"/>
          <w:b/>
          <w:sz w:val="24"/>
          <w:szCs w:val="24"/>
        </w:rPr>
        <w:t xml:space="preserve">hat is the </w:t>
      </w:r>
      <w:r w:rsidR="009B2F07">
        <w:rPr>
          <w:rFonts w:ascii="Times New Roman" w:hAnsi="Times New Roman" w:cs="Times New Roman"/>
          <w:b/>
          <w:sz w:val="24"/>
          <w:szCs w:val="24"/>
        </w:rPr>
        <w:t xml:space="preserve">total </w:t>
      </w:r>
      <w:r w:rsidR="00FA4B90" w:rsidRPr="00FA4B90">
        <w:rPr>
          <w:rFonts w:ascii="Times New Roman" w:hAnsi="Times New Roman" w:cs="Times New Roman"/>
          <w:b/>
          <w:sz w:val="24"/>
          <w:szCs w:val="24"/>
        </w:rPr>
        <w:t>number of unique patients to whom the [Eligible Clinician/</w:t>
      </w:r>
      <w:r w:rsidR="006F438D">
        <w:rPr>
          <w:rFonts w:ascii="Times New Roman" w:hAnsi="Times New Roman" w:cs="Times New Roman"/>
          <w:b/>
          <w:sz w:val="24"/>
          <w:szCs w:val="24"/>
        </w:rPr>
        <w:t>TIN</w:t>
      </w:r>
      <w:r w:rsidR="00FA4B90" w:rsidRPr="00FA4B90">
        <w:rPr>
          <w:rFonts w:ascii="Times New Roman" w:hAnsi="Times New Roman" w:cs="Times New Roman"/>
          <w:b/>
          <w:sz w:val="24"/>
          <w:szCs w:val="24"/>
        </w:rPr>
        <w:t>/APM Entity] furnished services under this payer during the Snapshot Period?</w:t>
      </w:r>
    </w:p>
    <w:p w14:paraId="62CDD2C6" w14:textId="2C6AB815" w:rsidR="00FA4B90" w:rsidRDefault="00FA4B90" w:rsidP="00FA4B90">
      <w:pPr>
        <w:pStyle w:val="ListParagraph"/>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 xml:space="preserve"> [Eligible Clinicians/</w:t>
      </w:r>
      <w:r w:rsidR="006F438D">
        <w:rPr>
          <w:rFonts w:ascii="Times New Roman" w:hAnsi="Times New Roman" w:cs="Times New Roman"/>
          <w:i/>
          <w:sz w:val="24"/>
          <w:szCs w:val="24"/>
        </w:rPr>
        <w:t>TINs/</w:t>
      </w:r>
      <w:r>
        <w:rPr>
          <w:rFonts w:ascii="Times New Roman" w:hAnsi="Times New Roman" w:cs="Times New Roman"/>
          <w:i/>
          <w:sz w:val="24"/>
          <w:szCs w:val="24"/>
        </w:rPr>
        <w:t>Advanced APMs] may enter information for any or all of the Snapshot Periods</w:t>
      </w:r>
      <w:r w:rsidR="00D03CF5">
        <w:rPr>
          <w:rFonts w:ascii="Times New Roman" w:hAnsi="Times New Roman" w:cs="Times New Roman"/>
          <w:i/>
          <w:sz w:val="24"/>
          <w:szCs w:val="24"/>
        </w:rPr>
        <w:t xml:space="preserve">. The total number of unique patients submitted for a </w:t>
      </w:r>
      <w:r w:rsidR="001A7F5E">
        <w:rPr>
          <w:rFonts w:ascii="Times New Roman" w:hAnsi="Times New Roman" w:cs="Times New Roman"/>
          <w:i/>
          <w:sz w:val="24"/>
          <w:szCs w:val="24"/>
        </w:rPr>
        <w:t>Snapshot P</w:t>
      </w:r>
      <w:r w:rsidR="00D03CF5">
        <w:rPr>
          <w:rFonts w:ascii="Times New Roman" w:hAnsi="Times New Roman" w:cs="Times New Roman"/>
          <w:i/>
          <w:sz w:val="24"/>
          <w:szCs w:val="24"/>
        </w:rPr>
        <w:t>eriod in this section (</w:t>
      </w:r>
      <w:r w:rsidR="002B20C1">
        <w:rPr>
          <w:rFonts w:ascii="Times New Roman" w:hAnsi="Times New Roman" w:cs="Times New Roman"/>
          <w:i/>
          <w:sz w:val="24"/>
          <w:szCs w:val="24"/>
        </w:rPr>
        <w:t>E</w:t>
      </w:r>
      <w:r w:rsidR="00D03CF5">
        <w:rPr>
          <w:rFonts w:ascii="Times New Roman" w:hAnsi="Times New Roman" w:cs="Times New Roman"/>
          <w:i/>
          <w:sz w:val="24"/>
          <w:szCs w:val="24"/>
        </w:rPr>
        <w:t xml:space="preserve">) should </w:t>
      </w:r>
      <w:r w:rsidR="002B20C1">
        <w:rPr>
          <w:rFonts w:ascii="Times New Roman" w:hAnsi="Times New Roman" w:cs="Times New Roman"/>
          <w:i/>
          <w:sz w:val="24"/>
          <w:szCs w:val="24"/>
        </w:rPr>
        <w:t xml:space="preserve">meet or </w:t>
      </w:r>
      <w:r w:rsidR="00D03CF5">
        <w:rPr>
          <w:rFonts w:ascii="Times New Roman" w:hAnsi="Times New Roman" w:cs="Times New Roman"/>
          <w:i/>
          <w:sz w:val="24"/>
          <w:szCs w:val="24"/>
        </w:rPr>
        <w:t>exceed the number of unique patients submitte</w:t>
      </w:r>
      <w:r w:rsidR="001A7F5E">
        <w:rPr>
          <w:rFonts w:ascii="Times New Roman" w:hAnsi="Times New Roman" w:cs="Times New Roman"/>
          <w:i/>
          <w:sz w:val="24"/>
          <w:szCs w:val="24"/>
        </w:rPr>
        <w:t>d for the same S</w:t>
      </w:r>
      <w:r w:rsidR="00D03CF5">
        <w:rPr>
          <w:rFonts w:ascii="Times New Roman" w:hAnsi="Times New Roman" w:cs="Times New Roman"/>
          <w:i/>
          <w:sz w:val="24"/>
          <w:szCs w:val="24"/>
        </w:rPr>
        <w:t xml:space="preserve">napshot </w:t>
      </w:r>
      <w:r w:rsidR="001A7F5E">
        <w:rPr>
          <w:rFonts w:ascii="Times New Roman" w:hAnsi="Times New Roman" w:cs="Times New Roman"/>
          <w:i/>
          <w:sz w:val="24"/>
          <w:szCs w:val="24"/>
        </w:rPr>
        <w:t>P</w:t>
      </w:r>
      <w:r w:rsidR="00D03CF5">
        <w:rPr>
          <w:rFonts w:ascii="Times New Roman" w:hAnsi="Times New Roman" w:cs="Times New Roman"/>
          <w:i/>
          <w:sz w:val="24"/>
          <w:szCs w:val="24"/>
        </w:rPr>
        <w:t>eriod in the previous section (</w:t>
      </w:r>
      <w:r w:rsidR="002B20C1">
        <w:rPr>
          <w:rFonts w:ascii="Times New Roman" w:hAnsi="Times New Roman" w:cs="Times New Roman"/>
          <w:i/>
          <w:sz w:val="24"/>
          <w:szCs w:val="24"/>
        </w:rPr>
        <w:t>D</w:t>
      </w:r>
      <w:r w:rsidR="00D03CF5">
        <w:rPr>
          <w:rFonts w:ascii="Times New Roman" w:hAnsi="Times New Roman" w:cs="Times New Roman"/>
          <w:i/>
          <w:sz w:val="24"/>
          <w:szCs w:val="24"/>
        </w:rPr>
        <w:t>).</w:t>
      </w:r>
    </w:p>
    <w:p w14:paraId="0D1BF2C3" w14:textId="77777777" w:rsidR="00FA4B90" w:rsidRDefault="00FA4B90" w:rsidP="00FA4B90">
      <w:pPr>
        <w:pStyle w:val="ListParagraph"/>
        <w:spacing w:after="0" w:line="240" w:lineRule="auto"/>
        <w:ind w:left="360"/>
        <w:rPr>
          <w:rFonts w:ascii="Times New Roman" w:hAnsi="Times New Roman" w:cs="Times New Roman"/>
          <w:i/>
          <w:sz w:val="24"/>
          <w:szCs w:val="24"/>
        </w:rPr>
      </w:pPr>
    </w:p>
    <w:p w14:paraId="043CEDD9" w14:textId="1524DA51" w:rsidR="00FA4B90" w:rsidRPr="00D574D5" w:rsidRDefault="003D0BA1" w:rsidP="00FA4B9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E</w:t>
      </w:r>
      <w:r w:rsidR="00FA4B90" w:rsidRPr="00D574D5">
        <w:rPr>
          <w:rFonts w:ascii="Times New Roman" w:hAnsi="Times New Roman" w:cs="Times New Roman"/>
          <w:sz w:val="24"/>
          <w:szCs w:val="24"/>
        </w:rPr>
        <w:t>1. First Snapshot Period (January 1 – March 31):_____________</w:t>
      </w:r>
    </w:p>
    <w:p w14:paraId="307D4A7E" w14:textId="77777777" w:rsidR="00FA4B90" w:rsidRPr="00D574D5" w:rsidRDefault="00FA4B90" w:rsidP="00FA4B90">
      <w:pPr>
        <w:pStyle w:val="ListParagraph"/>
        <w:spacing w:after="0" w:line="240" w:lineRule="auto"/>
        <w:ind w:left="360"/>
        <w:rPr>
          <w:rFonts w:ascii="Times New Roman" w:hAnsi="Times New Roman" w:cs="Times New Roman"/>
          <w:sz w:val="24"/>
          <w:szCs w:val="24"/>
        </w:rPr>
      </w:pPr>
    </w:p>
    <w:p w14:paraId="519F8124" w14:textId="41D8235A" w:rsidR="00FA4B90" w:rsidRPr="00D574D5" w:rsidRDefault="003D0BA1" w:rsidP="00FA4B9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E</w:t>
      </w:r>
      <w:r w:rsidR="00FA4B90" w:rsidRPr="00D574D5">
        <w:rPr>
          <w:rFonts w:ascii="Times New Roman" w:hAnsi="Times New Roman" w:cs="Times New Roman"/>
          <w:sz w:val="24"/>
          <w:szCs w:val="24"/>
        </w:rPr>
        <w:t>2. Second Snapshot Period (January 1 – June 30):____________</w:t>
      </w:r>
    </w:p>
    <w:p w14:paraId="6F2A12D9" w14:textId="77777777" w:rsidR="00FA4B90" w:rsidRPr="00D574D5" w:rsidRDefault="00FA4B90" w:rsidP="00FA4B90">
      <w:pPr>
        <w:pStyle w:val="ListParagraph"/>
        <w:spacing w:after="0" w:line="240" w:lineRule="auto"/>
        <w:ind w:left="360"/>
        <w:rPr>
          <w:rFonts w:ascii="Times New Roman" w:hAnsi="Times New Roman" w:cs="Times New Roman"/>
          <w:sz w:val="24"/>
          <w:szCs w:val="24"/>
        </w:rPr>
      </w:pPr>
    </w:p>
    <w:p w14:paraId="3C2207B1" w14:textId="1BD109F1" w:rsidR="00FA4B90" w:rsidRDefault="003D0BA1" w:rsidP="00FA4B9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E</w:t>
      </w:r>
      <w:r w:rsidR="00FA4B90" w:rsidRPr="00D574D5">
        <w:rPr>
          <w:rFonts w:ascii="Times New Roman" w:hAnsi="Times New Roman" w:cs="Times New Roman"/>
          <w:sz w:val="24"/>
          <w:szCs w:val="24"/>
        </w:rPr>
        <w:t>3. Third Snapshot Period (January 1 – August 31):_____________</w:t>
      </w:r>
    </w:p>
    <w:p w14:paraId="61754F1E" w14:textId="65A40C01" w:rsidR="00676307" w:rsidRDefault="00676307" w:rsidP="00FA4B90">
      <w:pPr>
        <w:pStyle w:val="ListParagraph"/>
        <w:spacing w:after="0" w:line="240" w:lineRule="auto"/>
        <w:ind w:left="360"/>
        <w:rPr>
          <w:rFonts w:ascii="Times New Roman" w:hAnsi="Times New Roman" w:cs="Times New Roman"/>
          <w:sz w:val="24"/>
          <w:szCs w:val="24"/>
        </w:rPr>
      </w:pPr>
    </w:p>
    <w:p w14:paraId="66E70E6A" w14:textId="1D599546" w:rsidR="002B20C1" w:rsidRDefault="002D63D5" w:rsidP="002B20C1">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[If answer to C was yes] </w:t>
      </w:r>
      <w:r w:rsidR="002B20C1" w:rsidRPr="00FE557B">
        <w:rPr>
          <w:rFonts w:ascii="Times New Roman" w:hAnsi="Times New Roman" w:cs="Times New Roman"/>
          <w:b/>
          <w:sz w:val="24"/>
          <w:szCs w:val="24"/>
        </w:rPr>
        <w:t xml:space="preserve">What is the </w:t>
      </w:r>
      <w:r w:rsidR="002B20C1" w:rsidRPr="00D574D5">
        <w:rPr>
          <w:rFonts w:ascii="Times New Roman" w:hAnsi="Times New Roman" w:cs="Times New Roman"/>
          <w:b/>
          <w:sz w:val="24"/>
          <w:szCs w:val="24"/>
        </w:rPr>
        <w:t>aggregate amount of all payments from this payer attributable to the [Eligible Clinician/</w:t>
      </w:r>
      <w:r w:rsidR="002B20C1">
        <w:rPr>
          <w:rFonts w:ascii="Times New Roman" w:hAnsi="Times New Roman" w:cs="Times New Roman"/>
          <w:b/>
          <w:sz w:val="24"/>
          <w:szCs w:val="24"/>
        </w:rPr>
        <w:t>TIN/</w:t>
      </w:r>
      <w:r w:rsidR="002B20C1" w:rsidRPr="00D574D5">
        <w:rPr>
          <w:rFonts w:ascii="Times New Roman" w:hAnsi="Times New Roman" w:cs="Times New Roman"/>
          <w:b/>
          <w:sz w:val="24"/>
          <w:szCs w:val="24"/>
        </w:rPr>
        <w:t>APM Entity] under the terms of the Other Payer Advanced APM during the Snapshot Period</w:t>
      </w:r>
      <w:r w:rsidR="002B20C1" w:rsidRPr="00FE557B">
        <w:rPr>
          <w:rFonts w:ascii="Times New Roman" w:hAnsi="Times New Roman" w:cs="Times New Roman"/>
          <w:b/>
          <w:sz w:val="24"/>
          <w:szCs w:val="24"/>
        </w:rPr>
        <w:t>?</w:t>
      </w:r>
    </w:p>
    <w:p w14:paraId="4920EFF1" w14:textId="77777777" w:rsidR="002B20C1" w:rsidRDefault="002B20C1" w:rsidP="002B20C1">
      <w:pPr>
        <w:pStyle w:val="ListParagraph"/>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 xml:space="preserve"> [Eligible Clinicians/Advanced APMs] may enter information for any or all of the Snapshot Periods]</w:t>
      </w:r>
    </w:p>
    <w:p w14:paraId="0FA1DEEC" w14:textId="77777777" w:rsidR="002B20C1" w:rsidRDefault="002B20C1" w:rsidP="002B20C1">
      <w:pPr>
        <w:pStyle w:val="ListParagraph"/>
        <w:spacing w:after="0" w:line="240" w:lineRule="auto"/>
        <w:ind w:left="360"/>
        <w:rPr>
          <w:rFonts w:ascii="Times New Roman" w:hAnsi="Times New Roman" w:cs="Times New Roman"/>
          <w:i/>
          <w:sz w:val="24"/>
          <w:szCs w:val="24"/>
        </w:rPr>
      </w:pPr>
    </w:p>
    <w:p w14:paraId="4FF1CC90" w14:textId="74D49D8B" w:rsidR="002B20C1" w:rsidRPr="00FA4B90" w:rsidRDefault="003D0BA1" w:rsidP="002B20C1">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F</w:t>
      </w:r>
      <w:r w:rsidR="002B20C1" w:rsidRPr="00FA4B90">
        <w:rPr>
          <w:rFonts w:ascii="Times New Roman" w:hAnsi="Times New Roman" w:cs="Times New Roman"/>
          <w:sz w:val="24"/>
          <w:szCs w:val="24"/>
        </w:rPr>
        <w:t>1. First Snapshot Period (January 1 – March 31):_____________</w:t>
      </w:r>
    </w:p>
    <w:p w14:paraId="0A419F6F" w14:textId="77777777" w:rsidR="002B20C1" w:rsidRPr="00FA4B90" w:rsidRDefault="002B20C1" w:rsidP="002B20C1">
      <w:pPr>
        <w:pStyle w:val="ListParagraph"/>
        <w:spacing w:after="0" w:line="240" w:lineRule="auto"/>
        <w:ind w:left="360"/>
        <w:rPr>
          <w:rFonts w:ascii="Times New Roman" w:hAnsi="Times New Roman" w:cs="Times New Roman"/>
          <w:sz w:val="24"/>
          <w:szCs w:val="24"/>
        </w:rPr>
      </w:pPr>
    </w:p>
    <w:p w14:paraId="128E271D" w14:textId="2A28DD4E" w:rsidR="002B20C1" w:rsidRPr="00FA4B90" w:rsidRDefault="003D0BA1" w:rsidP="002B20C1">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F</w:t>
      </w:r>
      <w:r w:rsidR="002B20C1" w:rsidRPr="00FA4B90">
        <w:rPr>
          <w:rFonts w:ascii="Times New Roman" w:hAnsi="Times New Roman" w:cs="Times New Roman"/>
          <w:sz w:val="24"/>
          <w:szCs w:val="24"/>
        </w:rPr>
        <w:t>2. Second Snapshot Period (January 1 – June 30):____________</w:t>
      </w:r>
    </w:p>
    <w:p w14:paraId="727F4971" w14:textId="77777777" w:rsidR="002B20C1" w:rsidRPr="00FA4B90" w:rsidRDefault="002B20C1" w:rsidP="002B20C1">
      <w:pPr>
        <w:pStyle w:val="ListParagraph"/>
        <w:spacing w:after="0" w:line="240" w:lineRule="auto"/>
        <w:ind w:left="360"/>
        <w:rPr>
          <w:rFonts w:ascii="Times New Roman" w:hAnsi="Times New Roman" w:cs="Times New Roman"/>
          <w:sz w:val="24"/>
          <w:szCs w:val="24"/>
        </w:rPr>
      </w:pPr>
    </w:p>
    <w:p w14:paraId="18315FF3" w14:textId="0EE153F6" w:rsidR="002B20C1" w:rsidRPr="00FA4B90" w:rsidRDefault="003D0BA1" w:rsidP="002B20C1">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F</w:t>
      </w:r>
      <w:r w:rsidR="002B20C1" w:rsidRPr="00FA4B90">
        <w:rPr>
          <w:rFonts w:ascii="Times New Roman" w:hAnsi="Times New Roman" w:cs="Times New Roman"/>
          <w:sz w:val="24"/>
          <w:szCs w:val="24"/>
        </w:rPr>
        <w:t>3. Third Snapshot Period (January 1 – August 31):_____________</w:t>
      </w:r>
    </w:p>
    <w:p w14:paraId="68905859" w14:textId="77777777" w:rsidR="00676307" w:rsidRDefault="00676307" w:rsidP="00676307">
      <w:pPr>
        <w:pStyle w:val="ListParagraph"/>
        <w:spacing w:after="0" w:line="240" w:lineRule="auto"/>
        <w:ind w:left="360"/>
        <w:rPr>
          <w:rFonts w:ascii="Times New Roman" w:hAnsi="Times New Roman" w:cs="Times New Roman"/>
          <w:sz w:val="24"/>
          <w:szCs w:val="24"/>
        </w:rPr>
      </w:pPr>
    </w:p>
    <w:p w14:paraId="648494C6" w14:textId="77777777" w:rsidR="00676307" w:rsidRDefault="00676307" w:rsidP="00676307">
      <w:pPr>
        <w:pStyle w:val="ListParagraph"/>
        <w:numPr>
          <w:ilvl w:val="0"/>
          <w:numId w:val="3"/>
        </w:numPr>
        <w:spacing w:after="0" w:line="240" w:lineRule="auto"/>
        <w:rPr>
          <w:rFonts w:ascii="Times New Roman" w:hAnsi="Times New Roman" w:cs="Times New Roman"/>
          <w:b/>
          <w:sz w:val="24"/>
          <w:szCs w:val="24"/>
        </w:rPr>
      </w:pPr>
      <w:r w:rsidRPr="00FE557B">
        <w:rPr>
          <w:rFonts w:ascii="Times New Roman" w:hAnsi="Times New Roman" w:cs="Times New Roman"/>
          <w:b/>
          <w:sz w:val="24"/>
          <w:szCs w:val="24"/>
        </w:rPr>
        <w:t xml:space="preserve">What is the </w:t>
      </w:r>
      <w:r w:rsidRPr="00D574D5">
        <w:rPr>
          <w:rFonts w:ascii="Times New Roman" w:hAnsi="Times New Roman" w:cs="Times New Roman"/>
          <w:b/>
          <w:sz w:val="24"/>
          <w:szCs w:val="24"/>
        </w:rPr>
        <w:t>aggregate amount of all payments from this payer</w:t>
      </w:r>
      <w:r>
        <w:rPr>
          <w:rFonts w:ascii="Times New Roman" w:hAnsi="Times New Roman" w:cs="Times New Roman"/>
          <w:b/>
          <w:sz w:val="24"/>
          <w:szCs w:val="24"/>
        </w:rPr>
        <w:t xml:space="preserve"> to</w:t>
      </w:r>
      <w:r w:rsidRPr="00FA4B90">
        <w:rPr>
          <w:rFonts w:ascii="Times New Roman" w:hAnsi="Times New Roman" w:cs="Times New Roman"/>
          <w:b/>
          <w:sz w:val="24"/>
          <w:szCs w:val="24"/>
        </w:rPr>
        <w:t xml:space="preserve"> the [Eligible Clinician/</w:t>
      </w:r>
      <w:r>
        <w:rPr>
          <w:rFonts w:ascii="Times New Roman" w:hAnsi="Times New Roman" w:cs="Times New Roman"/>
          <w:b/>
          <w:sz w:val="24"/>
          <w:szCs w:val="24"/>
        </w:rPr>
        <w:t>TIN/</w:t>
      </w:r>
      <w:r w:rsidRPr="00FA4B90">
        <w:rPr>
          <w:rFonts w:ascii="Times New Roman" w:hAnsi="Times New Roman" w:cs="Times New Roman"/>
          <w:b/>
          <w:sz w:val="24"/>
          <w:szCs w:val="24"/>
        </w:rPr>
        <w:t>APM Entity] during the Snapshot Period?</w:t>
      </w:r>
    </w:p>
    <w:p w14:paraId="4D4C5C47" w14:textId="13C9F172" w:rsidR="00676307" w:rsidRDefault="00676307" w:rsidP="00676307">
      <w:pPr>
        <w:pStyle w:val="ListParagraph"/>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 xml:space="preserve"> [Eligible Clinicians/TINs/Advanced APMs] may enter information for any or all of the Snapshot Periods. The total amount of payments submitted for a Sn</w:t>
      </w:r>
      <w:r w:rsidR="002B20C1">
        <w:rPr>
          <w:rFonts w:ascii="Times New Roman" w:hAnsi="Times New Roman" w:cs="Times New Roman"/>
          <w:i/>
          <w:sz w:val="24"/>
          <w:szCs w:val="24"/>
        </w:rPr>
        <w:t xml:space="preserve">apshot Period in this section (G) should meet or </w:t>
      </w:r>
      <w:r>
        <w:rPr>
          <w:rFonts w:ascii="Times New Roman" w:hAnsi="Times New Roman" w:cs="Times New Roman"/>
          <w:i/>
          <w:sz w:val="24"/>
          <w:szCs w:val="24"/>
        </w:rPr>
        <w:t>exceed the amount of payments submitted for the same Snapshot P</w:t>
      </w:r>
      <w:r w:rsidR="002B20C1">
        <w:rPr>
          <w:rFonts w:ascii="Times New Roman" w:hAnsi="Times New Roman" w:cs="Times New Roman"/>
          <w:i/>
          <w:sz w:val="24"/>
          <w:szCs w:val="24"/>
        </w:rPr>
        <w:t>eriod in the previous section (F</w:t>
      </w:r>
      <w:r>
        <w:rPr>
          <w:rFonts w:ascii="Times New Roman" w:hAnsi="Times New Roman" w:cs="Times New Roman"/>
          <w:i/>
          <w:sz w:val="24"/>
          <w:szCs w:val="24"/>
        </w:rPr>
        <w:t>)</w:t>
      </w:r>
    </w:p>
    <w:p w14:paraId="057CDC4C" w14:textId="77777777" w:rsidR="00676307" w:rsidRDefault="00676307" w:rsidP="00676307">
      <w:pPr>
        <w:pStyle w:val="ListParagraph"/>
        <w:spacing w:after="0" w:line="240" w:lineRule="auto"/>
        <w:ind w:left="360"/>
        <w:rPr>
          <w:rFonts w:ascii="Times New Roman" w:hAnsi="Times New Roman" w:cs="Times New Roman"/>
          <w:i/>
          <w:sz w:val="24"/>
          <w:szCs w:val="24"/>
        </w:rPr>
      </w:pPr>
    </w:p>
    <w:p w14:paraId="221C148C" w14:textId="6DDD6C83" w:rsidR="00676307" w:rsidRPr="00D574D5" w:rsidRDefault="003D0BA1" w:rsidP="0067630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G</w:t>
      </w:r>
      <w:r w:rsidR="00676307" w:rsidRPr="00D574D5">
        <w:rPr>
          <w:rFonts w:ascii="Times New Roman" w:hAnsi="Times New Roman" w:cs="Times New Roman"/>
          <w:sz w:val="24"/>
          <w:szCs w:val="24"/>
        </w:rPr>
        <w:t>1. First Snapshot Period (January 1 – March 31):_____________</w:t>
      </w:r>
    </w:p>
    <w:p w14:paraId="2A4CF688" w14:textId="77777777" w:rsidR="00676307" w:rsidRPr="00D574D5" w:rsidRDefault="00676307" w:rsidP="00676307">
      <w:pPr>
        <w:pStyle w:val="ListParagraph"/>
        <w:spacing w:after="0" w:line="240" w:lineRule="auto"/>
        <w:ind w:left="360"/>
        <w:rPr>
          <w:rFonts w:ascii="Times New Roman" w:hAnsi="Times New Roman" w:cs="Times New Roman"/>
          <w:sz w:val="24"/>
          <w:szCs w:val="24"/>
        </w:rPr>
      </w:pPr>
    </w:p>
    <w:p w14:paraId="659A97AB" w14:textId="46F2F064" w:rsidR="00676307" w:rsidRPr="00D574D5" w:rsidRDefault="003D0BA1" w:rsidP="0067630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G</w:t>
      </w:r>
      <w:r w:rsidR="00676307" w:rsidRPr="00D574D5">
        <w:rPr>
          <w:rFonts w:ascii="Times New Roman" w:hAnsi="Times New Roman" w:cs="Times New Roman"/>
          <w:sz w:val="24"/>
          <w:szCs w:val="24"/>
        </w:rPr>
        <w:t>2. Second Snapshot Period (January 1 – June 30):____________</w:t>
      </w:r>
    </w:p>
    <w:p w14:paraId="76B97A45" w14:textId="77777777" w:rsidR="00676307" w:rsidRPr="00D574D5" w:rsidRDefault="00676307" w:rsidP="00676307">
      <w:pPr>
        <w:pStyle w:val="ListParagraph"/>
        <w:spacing w:after="0" w:line="240" w:lineRule="auto"/>
        <w:ind w:left="360"/>
        <w:rPr>
          <w:rFonts w:ascii="Times New Roman" w:hAnsi="Times New Roman" w:cs="Times New Roman"/>
          <w:sz w:val="24"/>
          <w:szCs w:val="24"/>
        </w:rPr>
      </w:pPr>
    </w:p>
    <w:p w14:paraId="4494B2A3" w14:textId="3E3A2901" w:rsidR="00676307" w:rsidRPr="00D574D5" w:rsidRDefault="003D0BA1" w:rsidP="0067630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G</w:t>
      </w:r>
      <w:r w:rsidR="00676307" w:rsidRPr="00D574D5">
        <w:rPr>
          <w:rFonts w:ascii="Times New Roman" w:hAnsi="Times New Roman" w:cs="Times New Roman"/>
          <w:sz w:val="24"/>
          <w:szCs w:val="24"/>
        </w:rPr>
        <w:t>3. Third Snapshot Period (January 1 – August 31):_____________</w:t>
      </w:r>
    </w:p>
    <w:p w14:paraId="66E99618" w14:textId="77777777" w:rsidR="00676307" w:rsidRPr="00D574D5" w:rsidRDefault="00676307" w:rsidP="00676307">
      <w:pPr>
        <w:pStyle w:val="ListParagraph"/>
        <w:spacing w:after="0" w:line="240" w:lineRule="auto"/>
        <w:ind w:left="360"/>
        <w:rPr>
          <w:rFonts w:ascii="Times New Roman" w:hAnsi="Times New Roman" w:cs="Times New Roman"/>
          <w:sz w:val="24"/>
          <w:szCs w:val="24"/>
        </w:rPr>
      </w:pPr>
    </w:p>
    <w:p w14:paraId="17F32375" w14:textId="77777777" w:rsidR="00676307" w:rsidRPr="00D574D5" w:rsidRDefault="00676307" w:rsidP="00FA4B90">
      <w:pPr>
        <w:pStyle w:val="ListParagraph"/>
        <w:spacing w:after="0" w:line="240" w:lineRule="auto"/>
        <w:ind w:left="360"/>
        <w:rPr>
          <w:rFonts w:ascii="Times New Roman" w:hAnsi="Times New Roman" w:cs="Times New Roman"/>
          <w:sz w:val="24"/>
          <w:szCs w:val="24"/>
        </w:rPr>
      </w:pPr>
    </w:p>
    <w:p w14:paraId="4762CB02" w14:textId="77777777" w:rsidR="00D91C07" w:rsidRDefault="00D91C07" w:rsidP="00F118CA">
      <w:pPr>
        <w:spacing w:after="0" w:line="240" w:lineRule="auto"/>
        <w:rPr>
          <w:rFonts w:ascii="Times New Roman" w:hAnsi="Times New Roman" w:cs="Times New Roman"/>
          <w:sz w:val="24"/>
          <w:szCs w:val="24"/>
        </w:rPr>
      </w:pPr>
    </w:p>
    <w:p w14:paraId="7055D60D" w14:textId="77777777" w:rsidR="00FA4B90" w:rsidRDefault="00FA4B90" w:rsidP="00F118CA">
      <w:pPr>
        <w:spacing w:after="0" w:line="240" w:lineRule="auto"/>
        <w:rPr>
          <w:rFonts w:ascii="Times New Roman" w:hAnsi="Times New Roman" w:cs="Times New Roman"/>
          <w:sz w:val="24"/>
          <w:szCs w:val="24"/>
        </w:rPr>
      </w:pPr>
    </w:p>
    <w:p w14:paraId="035C2ED9" w14:textId="52C55E4B" w:rsidR="000B27AE" w:rsidRDefault="000B27AE">
      <w:pPr>
        <w:rPr>
          <w:rFonts w:ascii="Times New Roman" w:hAnsi="Times New Roman" w:cs="Times New Roman"/>
          <w:b/>
          <w:sz w:val="26"/>
          <w:szCs w:val="26"/>
        </w:rPr>
      </w:pPr>
      <w:r>
        <w:rPr>
          <w:rFonts w:ascii="Times New Roman" w:hAnsi="Times New Roman" w:cs="Times New Roman"/>
          <w:b/>
          <w:sz w:val="26"/>
          <w:szCs w:val="26"/>
        </w:rPr>
        <w:br w:type="page"/>
      </w:r>
    </w:p>
    <w:p w14:paraId="24384027" w14:textId="78BF4566" w:rsidR="00C64037" w:rsidRPr="009E0253" w:rsidRDefault="00C96064" w:rsidP="00F118CA">
      <w:pPr>
        <w:spacing w:after="0" w:line="240" w:lineRule="auto"/>
        <w:rPr>
          <w:rFonts w:ascii="Times New Roman" w:hAnsi="Times New Roman" w:cs="Times New Roman"/>
          <w:b/>
          <w:sz w:val="26"/>
          <w:szCs w:val="26"/>
        </w:rPr>
      </w:pPr>
      <w:r w:rsidRPr="009E0253">
        <w:rPr>
          <w:rFonts w:ascii="Times New Roman" w:hAnsi="Times New Roman" w:cs="Times New Roman"/>
          <w:b/>
          <w:sz w:val="26"/>
          <w:szCs w:val="26"/>
        </w:rPr>
        <w:t>S</w:t>
      </w:r>
      <w:r w:rsidR="00AA1F98">
        <w:rPr>
          <w:rFonts w:ascii="Times New Roman" w:hAnsi="Times New Roman" w:cs="Times New Roman"/>
          <w:b/>
          <w:sz w:val="26"/>
          <w:szCs w:val="26"/>
        </w:rPr>
        <w:t>ECTION</w:t>
      </w:r>
      <w:r w:rsidRPr="009E0253">
        <w:rPr>
          <w:rFonts w:ascii="Times New Roman" w:hAnsi="Times New Roman" w:cs="Times New Roman"/>
          <w:b/>
          <w:sz w:val="26"/>
          <w:szCs w:val="26"/>
        </w:rPr>
        <w:t xml:space="preserve"> </w:t>
      </w:r>
      <w:r w:rsidR="003D0BA1">
        <w:rPr>
          <w:rFonts w:ascii="Times New Roman" w:hAnsi="Times New Roman" w:cs="Times New Roman"/>
          <w:b/>
          <w:sz w:val="26"/>
          <w:szCs w:val="26"/>
        </w:rPr>
        <w:t>3</w:t>
      </w:r>
      <w:r w:rsidR="000E7AED">
        <w:rPr>
          <w:rFonts w:ascii="Times New Roman" w:hAnsi="Times New Roman" w:cs="Times New Roman"/>
          <w:b/>
          <w:sz w:val="26"/>
          <w:szCs w:val="26"/>
        </w:rPr>
        <w:t>:</w:t>
      </w:r>
      <w:r w:rsidRPr="009E0253">
        <w:rPr>
          <w:rFonts w:ascii="Times New Roman" w:hAnsi="Times New Roman" w:cs="Times New Roman"/>
          <w:b/>
          <w:sz w:val="26"/>
          <w:szCs w:val="26"/>
        </w:rPr>
        <w:t xml:space="preserve"> Certification Statement</w:t>
      </w:r>
      <w:r w:rsidR="00196241" w:rsidRPr="009E0253">
        <w:rPr>
          <w:rFonts w:ascii="Times New Roman" w:hAnsi="Times New Roman" w:cs="Times New Roman"/>
          <w:b/>
          <w:sz w:val="26"/>
          <w:szCs w:val="26"/>
        </w:rPr>
        <w:t xml:space="preserve"> </w:t>
      </w:r>
    </w:p>
    <w:p w14:paraId="31D05555" w14:textId="77777777" w:rsidR="00196241" w:rsidRPr="00920965" w:rsidRDefault="00196241" w:rsidP="00F118CA">
      <w:pPr>
        <w:spacing w:after="0" w:line="240" w:lineRule="auto"/>
        <w:rPr>
          <w:rFonts w:ascii="Times New Roman" w:hAnsi="Times New Roman" w:cs="Times New Roman"/>
          <w:b/>
          <w:sz w:val="24"/>
          <w:szCs w:val="24"/>
        </w:rPr>
      </w:pPr>
    </w:p>
    <w:p w14:paraId="1268496C" w14:textId="60757B84" w:rsidR="00196241" w:rsidRDefault="00196241" w:rsidP="00F118CA">
      <w:pPr>
        <w:pStyle w:val="NormalWeb"/>
        <w:spacing w:before="0" w:beforeAutospacing="0" w:after="0" w:afterAutospacing="0"/>
      </w:pPr>
      <w:r w:rsidRPr="00920965">
        <w:t xml:space="preserve">I have read the contents of this submission. By submitting this </w:t>
      </w:r>
      <w:r w:rsidR="000F5B9D">
        <w:t>F</w:t>
      </w:r>
      <w:r w:rsidRPr="00920965">
        <w:t xml:space="preserve">orm, I certify that I am legally authorized to bind the </w:t>
      </w:r>
      <w:r w:rsidR="001B54A3">
        <w:t>[Eligible Clinician/</w:t>
      </w:r>
      <w:r w:rsidR="006F438D">
        <w:t>TIN/</w:t>
      </w:r>
      <w:r w:rsidR="001B54A3">
        <w:t>APM Entity]</w:t>
      </w:r>
      <w:r w:rsidRPr="00920965">
        <w:t>. I further certify that the information contained herein is true, accurate, and complete, and I authorize the Centers for Medicare &amp; Medicaid Services (CMS) to verify this information. If I become awar</w:t>
      </w:r>
      <w:r w:rsidR="007A7D6D">
        <w:t>e that any information in this F</w:t>
      </w:r>
      <w:r w:rsidRPr="00920965">
        <w:t>orm is not true, accurate, or complete, I will notify CMS of this fact immediately.</w:t>
      </w:r>
      <w:r w:rsidR="00476FC9">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2FA20BF7" w14:textId="77777777" w:rsidR="00792EE1" w:rsidRDefault="00792EE1" w:rsidP="00F118CA">
      <w:pPr>
        <w:pStyle w:val="NormalWeb"/>
        <w:spacing w:before="0" w:beforeAutospacing="0" w:after="0" w:afterAutospacing="0"/>
      </w:pPr>
    </w:p>
    <w:p w14:paraId="3A3C2F8B" w14:textId="76B1DE5D" w:rsidR="00792EE1" w:rsidRPr="00920965" w:rsidRDefault="00792EE1" w:rsidP="00F118CA">
      <w:pPr>
        <w:pStyle w:val="NormalWeb"/>
        <w:spacing w:before="0" w:beforeAutospacing="0" w:after="0" w:afterAutospacing="0"/>
      </w:pPr>
      <w:r>
        <w:t>I agree [Check box]</w:t>
      </w:r>
    </w:p>
    <w:p w14:paraId="2F2EBD77" w14:textId="77777777" w:rsidR="00080A9F" w:rsidRDefault="00080A9F" w:rsidP="00F118CA">
      <w:pPr>
        <w:pStyle w:val="NormalWeb"/>
        <w:spacing w:before="0" w:beforeAutospacing="0" w:after="0" w:afterAutospacing="0"/>
      </w:pPr>
    </w:p>
    <w:p w14:paraId="54D821CF" w14:textId="7745D5E4" w:rsidR="00476FC9" w:rsidRPr="00920965" w:rsidRDefault="00476FC9" w:rsidP="00476FC9">
      <w:pPr>
        <w:pStyle w:val="NormalWeb"/>
        <w:spacing w:before="0" w:beforeAutospacing="0" w:after="0" w:afterAutospacing="0"/>
        <w:rPr>
          <w:b/>
        </w:rPr>
      </w:pPr>
      <w:r>
        <w:t xml:space="preserve">AUTHORIZED INDIVIDUAL NAME, TITLE, </w:t>
      </w:r>
      <w:r w:rsidR="003D0BA1">
        <w:t>[</w:t>
      </w:r>
      <w:r w:rsidR="001B54A3">
        <w:t>ELIGIBLE CLINICIAN/</w:t>
      </w:r>
      <w:r w:rsidR="006F438D">
        <w:t>TIN/</w:t>
      </w:r>
      <w:r w:rsidR="001B54A3">
        <w:t>APM ENTITY NAME</w:t>
      </w:r>
      <w:r w:rsidRPr="00920965">
        <w:t>]</w:t>
      </w:r>
    </w:p>
    <w:p w14:paraId="20665F72" w14:textId="77777777" w:rsidR="00196241" w:rsidRDefault="00196241" w:rsidP="00F118CA">
      <w:pPr>
        <w:spacing w:after="0" w:line="240" w:lineRule="auto"/>
        <w:rPr>
          <w:rFonts w:ascii="Times New Roman" w:hAnsi="Times New Roman" w:cs="Times New Roman"/>
          <w:b/>
          <w:sz w:val="24"/>
          <w:szCs w:val="24"/>
        </w:rPr>
      </w:pPr>
    </w:p>
    <w:p w14:paraId="1C2ED524" w14:textId="77777777" w:rsidR="00F971EA" w:rsidRPr="00920965" w:rsidRDefault="00F971EA" w:rsidP="00F118CA">
      <w:pPr>
        <w:spacing w:after="0" w:line="240" w:lineRule="auto"/>
        <w:rPr>
          <w:rFonts w:ascii="Times New Roman" w:hAnsi="Times New Roman" w:cs="Times New Roman"/>
          <w:b/>
          <w:sz w:val="24"/>
          <w:szCs w:val="24"/>
        </w:rPr>
      </w:pPr>
    </w:p>
    <w:p w14:paraId="7548732C" w14:textId="77777777" w:rsidR="00C93121" w:rsidRDefault="00C93121" w:rsidP="00F118CA">
      <w:pPr>
        <w:spacing w:after="0" w:line="240" w:lineRule="auto"/>
        <w:rPr>
          <w:rFonts w:ascii="Times New Roman" w:hAnsi="Times New Roman" w:cs="Times New Roman"/>
          <w:b/>
          <w:sz w:val="24"/>
          <w:szCs w:val="24"/>
        </w:rPr>
      </w:pPr>
    </w:p>
    <w:p w14:paraId="365ED54F" w14:textId="77777777" w:rsidR="001C6866" w:rsidRDefault="001C6866" w:rsidP="00F118CA">
      <w:pPr>
        <w:spacing w:after="0" w:line="240" w:lineRule="auto"/>
        <w:rPr>
          <w:rFonts w:ascii="Times New Roman" w:hAnsi="Times New Roman" w:cs="Times New Roman"/>
          <w:b/>
          <w:sz w:val="24"/>
          <w:szCs w:val="24"/>
        </w:rPr>
      </w:pPr>
    </w:p>
    <w:p w14:paraId="6F2A00AD" w14:textId="77777777" w:rsidR="001C6866" w:rsidRDefault="001C6866" w:rsidP="00F118CA">
      <w:pPr>
        <w:spacing w:after="0" w:line="240" w:lineRule="auto"/>
        <w:rPr>
          <w:rFonts w:ascii="Times New Roman" w:hAnsi="Times New Roman" w:cs="Times New Roman"/>
          <w:b/>
          <w:sz w:val="24"/>
          <w:szCs w:val="24"/>
        </w:rPr>
      </w:pPr>
    </w:p>
    <w:p w14:paraId="3968E9E7" w14:textId="77777777" w:rsidR="001C6866" w:rsidRDefault="001C6866" w:rsidP="00F118CA">
      <w:pPr>
        <w:spacing w:after="0" w:line="240" w:lineRule="auto"/>
        <w:rPr>
          <w:rFonts w:ascii="Times New Roman" w:hAnsi="Times New Roman" w:cs="Times New Roman"/>
          <w:b/>
          <w:sz w:val="24"/>
          <w:szCs w:val="24"/>
        </w:rPr>
      </w:pPr>
    </w:p>
    <w:p w14:paraId="0E618146" w14:textId="77777777" w:rsidR="00047E38" w:rsidRDefault="00047E38" w:rsidP="00F118CA">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11A5E996" w14:textId="02DF1C4F" w:rsidR="00894334" w:rsidRDefault="0051223B" w:rsidP="00F118CA">
      <w:pPr>
        <w:spacing w:after="0" w:line="240" w:lineRule="auto"/>
        <w:rPr>
          <w:rFonts w:ascii="Times New Roman" w:hAnsi="Times New Roman" w:cs="Times New Roman"/>
          <w:b/>
          <w:sz w:val="26"/>
          <w:szCs w:val="26"/>
        </w:rPr>
      </w:pPr>
      <w:r>
        <w:rPr>
          <w:rFonts w:ascii="Times New Roman" w:hAnsi="Times New Roman" w:cs="Times New Roman"/>
          <w:b/>
          <w:sz w:val="26"/>
          <w:szCs w:val="26"/>
        </w:rPr>
        <w:t>QP</w:t>
      </w:r>
      <w:r w:rsidR="00894334" w:rsidRPr="00920965">
        <w:rPr>
          <w:rFonts w:ascii="Times New Roman" w:hAnsi="Times New Roman" w:cs="Times New Roman"/>
          <w:b/>
          <w:sz w:val="26"/>
          <w:szCs w:val="26"/>
        </w:rPr>
        <w:t xml:space="preserve"> Submission Form Privacy Act Statement</w:t>
      </w:r>
    </w:p>
    <w:p w14:paraId="6E76CE19" w14:textId="77777777" w:rsidR="009E50AE" w:rsidRPr="00920965" w:rsidRDefault="009E50AE" w:rsidP="00F118CA">
      <w:pPr>
        <w:spacing w:after="0" w:line="240" w:lineRule="auto"/>
        <w:rPr>
          <w:rFonts w:ascii="Times New Roman" w:hAnsi="Times New Roman" w:cs="Times New Roman"/>
          <w:sz w:val="26"/>
          <w:szCs w:val="26"/>
        </w:rPr>
      </w:pPr>
    </w:p>
    <w:p w14:paraId="62A7D1F6" w14:textId="3E78D422" w:rsidR="00894334" w:rsidRDefault="00894334"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The Centers for Medicare &amp; Medicaid Services (CMS) is authorized to collect the</w:t>
      </w:r>
      <w:r w:rsidR="007A7D6D">
        <w:rPr>
          <w:rFonts w:ascii="Times New Roman" w:hAnsi="Times New Roman" w:cs="Times New Roman"/>
          <w:sz w:val="24"/>
          <w:szCs w:val="24"/>
        </w:rPr>
        <w:t xml:space="preserve"> information requested on this F</w:t>
      </w:r>
      <w:r w:rsidRPr="00920965">
        <w:rPr>
          <w:rFonts w:ascii="Times New Roman" w:hAnsi="Times New Roman" w:cs="Times New Roman"/>
          <w:sz w:val="24"/>
          <w:szCs w:val="24"/>
        </w:rPr>
        <w:t>orm by section</w:t>
      </w:r>
      <w:r w:rsidR="006511F4">
        <w:rPr>
          <w:rFonts w:ascii="Times New Roman" w:hAnsi="Times New Roman" w:cs="Times New Roman"/>
          <w:sz w:val="24"/>
          <w:szCs w:val="24"/>
        </w:rPr>
        <w:t>s</w:t>
      </w:r>
      <w:r w:rsidRPr="00920965">
        <w:rPr>
          <w:rFonts w:ascii="Times New Roman" w:hAnsi="Times New Roman" w:cs="Times New Roman"/>
          <w:sz w:val="24"/>
          <w:szCs w:val="24"/>
        </w:rPr>
        <w:t xml:space="preserve"> 1833</w:t>
      </w:r>
      <w:r w:rsidR="006511F4">
        <w:rPr>
          <w:rFonts w:ascii="Times New Roman" w:hAnsi="Times New Roman" w:cs="Times New Roman"/>
          <w:sz w:val="24"/>
          <w:szCs w:val="24"/>
        </w:rPr>
        <w:t>(z)(2)(B)(ii) and (z)(2)(C)(ii)</w:t>
      </w:r>
      <w:r w:rsidRPr="00920965">
        <w:rPr>
          <w:rFonts w:ascii="Times New Roman" w:hAnsi="Times New Roman" w:cs="Times New Roman"/>
          <w:sz w:val="24"/>
          <w:szCs w:val="24"/>
        </w:rPr>
        <w:t xml:space="preserve"> of the Social Security Act (42 U.S.C. </w:t>
      </w:r>
      <w:r w:rsidR="006511F4">
        <w:rPr>
          <w:rFonts w:ascii="Times New Roman" w:hAnsi="Times New Roman" w:cs="Times New Roman"/>
          <w:sz w:val="24"/>
          <w:szCs w:val="24"/>
        </w:rPr>
        <w:t>1395</w:t>
      </w:r>
      <w:r w:rsidR="00A25B10">
        <w:rPr>
          <w:rFonts w:ascii="Times New Roman" w:hAnsi="Times New Roman" w:cs="Times New Roman"/>
          <w:sz w:val="24"/>
          <w:szCs w:val="24"/>
        </w:rPr>
        <w:t>l</w:t>
      </w:r>
      <w:r w:rsidR="006511F4" w:rsidRPr="00920965">
        <w:rPr>
          <w:rFonts w:ascii="Times New Roman" w:hAnsi="Times New Roman" w:cs="Times New Roman"/>
          <w:sz w:val="24"/>
          <w:szCs w:val="24"/>
        </w:rPr>
        <w:t>).</w:t>
      </w:r>
    </w:p>
    <w:p w14:paraId="2F10F057" w14:textId="77777777" w:rsidR="009E50AE" w:rsidRPr="00920965" w:rsidRDefault="009E50AE" w:rsidP="00F118CA">
      <w:pPr>
        <w:spacing w:after="0" w:line="240" w:lineRule="auto"/>
        <w:rPr>
          <w:rFonts w:ascii="Times New Roman" w:hAnsi="Times New Roman" w:cs="Times New Roman"/>
          <w:sz w:val="24"/>
          <w:szCs w:val="24"/>
        </w:rPr>
      </w:pPr>
    </w:p>
    <w:p w14:paraId="26A3858B" w14:textId="62150306" w:rsidR="00894334" w:rsidRDefault="00894334"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The purpose of collecting this information is to determine whether the </w:t>
      </w:r>
      <w:r w:rsidR="0051223B">
        <w:rPr>
          <w:rFonts w:ascii="Times New Roman" w:hAnsi="Times New Roman" w:cs="Times New Roman"/>
          <w:sz w:val="24"/>
          <w:szCs w:val="24"/>
        </w:rPr>
        <w:t>[Eligible Clinician/Eligible Clinicians participating in the Advanced APM]</w:t>
      </w:r>
      <w:r w:rsidRPr="00920965">
        <w:rPr>
          <w:rFonts w:ascii="Times New Roman" w:hAnsi="Times New Roman" w:cs="Times New Roman"/>
          <w:sz w:val="24"/>
          <w:szCs w:val="24"/>
        </w:rPr>
        <w:t xml:space="preserve"> </w:t>
      </w:r>
      <w:r w:rsidR="0051223B">
        <w:rPr>
          <w:rFonts w:ascii="Times New Roman" w:hAnsi="Times New Roman" w:cs="Times New Roman"/>
          <w:sz w:val="24"/>
          <w:szCs w:val="24"/>
        </w:rPr>
        <w:t>[</w:t>
      </w:r>
      <w:r w:rsidR="00423145">
        <w:rPr>
          <w:rFonts w:ascii="Times New Roman" w:hAnsi="Times New Roman" w:cs="Times New Roman"/>
          <w:sz w:val="24"/>
          <w:szCs w:val="24"/>
        </w:rPr>
        <w:t>is</w:t>
      </w:r>
      <w:r w:rsidR="0051223B">
        <w:rPr>
          <w:rFonts w:ascii="Times New Roman" w:hAnsi="Times New Roman" w:cs="Times New Roman"/>
          <w:sz w:val="24"/>
          <w:szCs w:val="24"/>
        </w:rPr>
        <w:t>/are]</w:t>
      </w:r>
      <w:r w:rsidR="00423145">
        <w:rPr>
          <w:rFonts w:ascii="Times New Roman" w:hAnsi="Times New Roman" w:cs="Times New Roman"/>
          <w:sz w:val="24"/>
          <w:szCs w:val="24"/>
        </w:rPr>
        <w:t xml:space="preserve"> </w:t>
      </w:r>
      <w:r w:rsidR="0051223B">
        <w:rPr>
          <w:rFonts w:ascii="Times New Roman" w:hAnsi="Times New Roman" w:cs="Times New Roman"/>
          <w:sz w:val="24"/>
          <w:szCs w:val="24"/>
        </w:rPr>
        <w:t>[a QP/QPs]</w:t>
      </w:r>
      <w:r w:rsidR="00423145">
        <w:rPr>
          <w:rFonts w:ascii="Times New Roman" w:hAnsi="Times New Roman" w:cs="Times New Roman"/>
          <w:sz w:val="24"/>
          <w:szCs w:val="24"/>
        </w:rPr>
        <w:t xml:space="preserve"> </w:t>
      </w:r>
      <w:r w:rsidR="00423145" w:rsidRPr="00920965">
        <w:rPr>
          <w:rFonts w:ascii="Times New Roman" w:hAnsi="Times New Roman" w:cs="Times New Roman"/>
          <w:sz w:val="24"/>
          <w:szCs w:val="24"/>
        </w:rPr>
        <w:t>a</w:t>
      </w:r>
      <w:r w:rsidR="0051223B">
        <w:rPr>
          <w:rFonts w:ascii="Times New Roman" w:hAnsi="Times New Roman" w:cs="Times New Roman"/>
          <w:sz w:val="24"/>
          <w:szCs w:val="24"/>
        </w:rPr>
        <w:t>s set forth in 42 C.F.R. 414.1425</w:t>
      </w:r>
      <w:r w:rsidRPr="00920965">
        <w:rPr>
          <w:rFonts w:ascii="Times New Roman" w:hAnsi="Times New Roman" w:cs="Times New Roman"/>
          <w:sz w:val="24"/>
          <w:szCs w:val="24"/>
        </w:rPr>
        <w:t xml:space="preserve"> for the relevant All-Payer QP Performance Period</w:t>
      </w:r>
      <w:r w:rsidR="00423145">
        <w:rPr>
          <w:rFonts w:ascii="Times New Roman" w:hAnsi="Times New Roman" w:cs="Times New Roman"/>
          <w:sz w:val="24"/>
          <w:szCs w:val="24"/>
        </w:rPr>
        <w:t>.</w:t>
      </w:r>
      <w:r w:rsidRPr="00920965">
        <w:rPr>
          <w:rFonts w:ascii="Times New Roman" w:hAnsi="Times New Roman" w:cs="Times New Roman"/>
          <w:sz w:val="24"/>
          <w:szCs w:val="24"/>
        </w:rPr>
        <w:t xml:space="preserve"> </w:t>
      </w:r>
    </w:p>
    <w:p w14:paraId="6120A8AE" w14:textId="77777777" w:rsidR="009E50AE" w:rsidRPr="00920965" w:rsidRDefault="009E50AE" w:rsidP="00F118CA">
      <w:pPr>
        <w:spacing w:after="0" w:line="240" w:lineRule="auto"/>
        <w:rPr>
          <w:rFonts w:ascii="Times New Roman" w:hAnsi="Times New Roman" w:cs="Times New Roman"/>
          <w:sz w:val="24"/>
          <w:szCs w:val="24"/>
        </w:rPr>
      </w:pPr>
    </w:p>
    <w:p w14:paraId="518F226A" w14:textId="024D484B" w:rsidR="00DA7000" w:rsidRPr="00920965" w:rsidRDefault="00DA7000"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The information in this request will be disclosed according to th</w:t>
      </w:r>
      <w:r w:rsidR="00FC0B0B" w:rsidRPr="00920965">
        <w:rPr>
          <w:rFonts w:ascii="Times New Roman" w:hAnsi="Times New Roman" w:cs="Times New Roman"/>
          <w:sz w:val="24"/>
          <w:szCs w:val="24"/>
        </w:rPr>
        <w:t>e routine uses described below. Information from these systems may be disclosed under specific circumstances to:</w:t>
      </w:r>
    </w:p>
    <w:p w14:paraId="69DB120D" w14:textId="49F16407" w:rsidR="00FC0B0B" w:rsidRPr="00920965" w:rsidRDefault="00FC0B0B"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CMS contractors to carry out Medicare functions, collating or analyzing dat</w:t>
      </w:r>
      <w:r w:rsidR="00DA1D1E" w:rsidRPr="00920965">
        <w:rPr>
          <w:rFonts w:ascii="Times New Roman" w:hAnsi="Times New Roman" w:cs="Times New Roman"/>
          <w:sz w:val="24"/>
          <w:szCs w:val="24"/>
        </w:rPr>
        <w:t>a, or to detect fraud and abuse;</w:t>
      </w:r>
      <w:r w:rsidRPr="00920965">
        <w:rPr>
          <w:rFonts w:ascii="Times New Roman" w:hAnsi="Times New Roman" w:cs="Times New Roman"/>
          <w:sz w:val="24"/>
          <w:szCs w:val="24"/>
        </w:rPr>
        <w:t xml:space="preserve"> </w:t>
      </w:r>
    </w:p>
    <w:p w14:paraId="2E5B4E7A" w14:textId="7FDE7289" w:rsidR="00C03C9A" w:rsidRPr="00920965" w:rsidRDefault="00C03C9A"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A congressional office in response to a subpoena; </w:t>
      </w:r>
    </w:p>
    <w:p w14:paraId="52ED5A25" w14:textId="4C974BD7" w:rsidR="00DA1D1E" w:rsidRPr="00920965" w:rsidRDefault="00DA1D1E"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To the Department of Justice or an adjudicative body when the agency, an agency employee, or the United States Government is party to litigation and the use of the information is compatible with the purpose for which the agency collected the information;</w:t>
      </w:r>
    </w:p>
    <w:p w14:paraId="0FA92A53" w14:textId="672B8209" w:rsidR="00DA1D1E" w:rsidRDefault="00DA1D1E"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To the Department of Justice for investigating and prosecuting violations of the Social Security Act, to which criminal penalties are attached. </w:t>
      </w:r>
    </w:p>
    <w:p w14:paraId="25D7E32E" w14:textId="77777777" w:rsidR="009E50AE" w:rsidRPr="00920965" w:rsidRDefault="009E50AE" w:rsidP="009E50AE">
      <w:pPr>
        <w:pStyle w:val="ListParagraph"/>
        <w:spacing w:after="0" w:line="240" w:lineRule="auto"/>
        <w:rPr>
          <w:rFonts w:ascii="Times New Roman" w:hAnsi="Times New Roman" w:cs="Times New Roman"/>
          <w:sz w:val="24"/>
          <w:szCs w:val="24"/>
        </w:rPr>
      </w:pPr>
    </w:p>
    <w:p w14:paraId="36E51E59" w14:textId="030BFE14" w:rsidR="00D6165E" w:rsidRDefault="00960FBC"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Protection of Proprietary Information</w:t>
      </w:r>
    </w:p>
    <w:p w14:paraId="02D9E4E2" w14:textId="77777777" w:rsidR="009E50AE" w:rsidRPr="00920965" w:rsidRDefault="009E50AE" w:rsidP="00F118CA">
      <w:pPr>
        <w:spacing w:after="0" w:line="240" w:lineRule="auto"/>
        <w:rPr>
          <w:rFonts w:ascii="Times New Roman" w:hAnsi="Times New Roman" w:cs="Times New Roman"/>
          <w:sz w:val="24"/>
          <w:szCs w:val="24"/>
        </w:rPr>
      </w:pPr>
    </w:p>
    <w:p w14:paraId="7E1F02B4" w14:textId="35CA46AC" w:rsidR="00960FBC" w:rsidRDefault="00960FBC"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Privileged or confidential commercial or financial</w:t>
      </w:r>
      <w:r w:rsidR="007A7D6D">
        <w:rPr>
          <w:rFonts w:ascii="Times New Roman" w:hAnsi="Times New Roman" w:cs="Times New Roman"/>
          <w:sz w:val="24"/>
          <w:szCs w:val="24"/>
        </w:rPr>
        <w:t xml:space="preserve"> information collected in this F</w:t>
      </w:r>
      <w:r w:rsidRPr="00920965">
        <w:rPr>
          <w:rFonts w:ascii="Times New Roman" w:hAnsi="Times New Roman" w:cs="Times New Roman"/>
          <w:sz w:val="24"/>
          <w:szCs w:val="24"/>
        </w:rPr>
        <w:t>orm is protected from public disclosure by Federal law 5 U.S.C. 552(b)(4) and Executive Order 12600.</w:t>
      </w:r>
    </w:p>
    <w:p w14:paraId="4ABEAC98" w14:textId="77777777" w:rsidR="009E50AE" w:rsidRPr="00920965" w:rsidRDefault="009E50AE" w:rsidP="00F118CA">
      <w:pPr>
        <w:spacing w:after="0" w:line="240" w:lineRule="auto"/>
        <w:rPr>
          <w:rFonts w:ascii="Times New Roman" w:hAnsi="Times New Roman" w:cs="Times New Roman"/>
          <w:sz w:val="24"/>
          <w:szCs w:val="24"/>
        </w:rPr>
      </w:pPr>
    </w:p>
    <w:p w14:paraId="3197BAF2" w14:textId="7D63F794" w:rsidR="002954AD" w:rsidRDefault="002954AD"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Protection of Confidential Commercial and/or Sensitive Personal Information</w:t>
      </w:r>
    </w:p>
    <w:p w14:paraId="5F442068" w14:textId="77777777" w:rsidR="009E50AE" w:rsidRPr="00920965" w:rsidRDefault="009E50AE" w:rsidP="00F118CA">
      <w:pPr>
        <w:spacing w:after="0" w:line="240" w:lineRule="auto"/>
        <w:rPr>
          <w:rFonts w:ascii="Times New Roman" w:hAnsi="Times New Roman" w:cs="Times New Roman"/>
          <w:b/>
          <w:sz w:val="24"/>
          <w:szCs w:val="24"/>
        </w:rPr>
      </w:pPr>
    </w:p>
    <w:p w14:paraId="24EB9947" w14:textId="7990A9E0" w:rsidR="002954AD" w:rsidRPr="00920965" w:rsidRDefault="002954AD"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If any information within this request (or attachments thereto) constitutes a trade secret or privileged or confidential information (as such terms are interpreted under the Freedom of Information Act and applicable case law), or is of a highly sensitive personal nature such that disclosure would constitute a clearly unwarranted invasion of the personal privacy of one or more persons, then such information will be protected from release by CMS under 5 U.S.C. 552(b)(4) and/or (b)(6), respectively. </w:t>
      </w:r>
    </w:p>
    <w:p w14:paraId="162A8DDA" w14:textId="6A2A41C2" w:rsidR="002954AD" w:rsidRDefault="002954AD" w:rsidP="00F118CA">
      <w:pPr>
        <w:spacing w:after="0" w:line="240" w:lineRule="auto"/>
        <w:rPr>
          <w:rFonts w:ascii="Times New Roman" w:hAnsi="Times New Roman" w:cs="Times New Roman"/>
          <w:sz w:val="24"/>
          <w:szCs w:val="24"/>
        </w:rPr>
      </w:pPr>
    </w:p>
    <w:p w14:paraId="56E91D73" w14:textId="77777777" w:rsidR="00D5785E" w:rsidRPr="00D51B14" w:rsidRDefault="00D5785E" w:rsidP="00D5785E">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01C8C67F" w14:textId="775913CE" w:rsidR="008D3088" w:rsidRPr="009E0253" w:rsidRDefault="006F1233" w:rsidP="00F118CA">
      <w:pPr>
        <w:spacing w:after="0" w:line="240" w:lineRule="auto"/>
        <w:rPr>
          <w:rFonts w:ascii="Times New Roman" w:hAnsi="Times New Roman" w:cs="Times New Roman"/>
          <w:sz w:val="20"/>
          <w:szCs w:val="20"/>
        </w:rPr>
      </w:pPr>
      <w:r w:rsidRPr="006F1233">
        <w:rPr>
          <w:rFonts w:ascii="Times New Roman" w:hAnsi="Times New Roman" w:cs="Times New Roman"/>
          <w:sz w:val="24"/>
          <w:szCs w:val="24"/>
        </w:rPr>
        <w:t>According to the Paperwork Reduction Act of 1995, no persons are required to respond to a collection of information unless it displays a valid OMB control number. The valid OMB control number for this information collection is XXXX-XXXX (Expiration date: XX/XX/XXXX). The time required to complete this information colle</w:t>
      </w:r>
      <w:r>
        <w:rPr>
          <w:rFonts w:ascii="Times New Roman" w:hAnsi="Times New Roman" w:cs="Times New Roman"/>
          <w:sz w:val="24"/>
          <w:szCs w:val="24"/>
        </w:rPr>
        <w:t>ction is estimated to average 5</w:t>
      </w:r>
      <w:r w:rsidRPr="006F1233">
        <w:rPr>
          <w:rFonts w:ascii="Times New Roman" w:hAnsi="Times New Roman" w:cs="Times New Roman"/>
          <w:sz w:val="24"/>
          <w:szCs w:val="24"/>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QPP@cms.hhs.gov.</w:t>
      </w:r>
    </w:p>
    <w:sectPr w:rsidR="008D3088" w:rsidRPr="009E025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19C12" w14:textId="77777777" w:rsidR="005A0919" w:rsidRDefault="005A0919" w:rsidP="00D73C43">
      <w:pPr>
        <w:spacing w:after="0" w:line="240" w:lineRule="auto"/>
      </w:pPr>
      <w:r>
        <w:separator/>
      </w:r>
    </w:p>
  </w:endnote>
  <w:endnote w:type="continuationSeparator" w:id="0">
    <w:p w14:paraId="7B33A575" w14:textId="77777777" w:rsidR="005A0919" w:rsidRDefault="005A0919" w:rsidP="00D73C43">
      <w:pPr>
        <w:spacing w:after="0" w:line="240" w:lineRule="auto"/>
      </w:pPr>
      <w:r>
        <w:continuationSeparator/>
      </w:r>
    </w:p>
  </w:endnote>
  <w:endnote w:type="continuationNotice" w:id="1">
    <w:p w14:paraId="73BEB2A8" w14:textId="77777777" w:rsidR="005A0919" w:rsidRDefault="005A09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0FCB1" w14:textId="77777777" w:rsidR="005A0919" w:rsidRDefault="005A0919" w:rsidP="00D73C43">
      <w:pPr>
        <w:spacing w:after="0" w:line="240" w:lineRule="auto"/>
      </w:pPr>
      <w:r>
        <w:separator/>
      </w:r>
    </w:p>
  </w:footnote>
  <w:footnote w:type="continuationSeparator" w:id="0">
    <w:p w14:paraId="69653A31" w14:textId="77777777" w:rsidR="005A0919" w:rsidRDefault="005A0919" w:rsidP="00D73C43">
      <w:pPr>
        <w:spacing w:after="0" w:line="240" w:lineRule="auto"/>
      </w:pPr>
      <w:r>
        <w:continuationSeparator/>
      </w:r>
    </w:p>
  </w:footnote>
  <w:footnote w:type="continuationNotice" w:id="1">
    <w:p w14:paraId="37634A55" w14:textId="77777777" w:rsidR="005A0919" w:rsidRDefault="005A091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25907"/>
      <w:docPartObj>
        <w:docPartGallery w:val="Page Numbers (Top of Page)"/>
        <w:docPartUnique/>
      </w:docPartObj>
    </w:sdtPr>
    <w:sdtEndPr>
      <w:rPr>
        <w:rFonts w:ascii="Times New Roman" w:hAnsi="Times New Roman" w:cs="Times New Roman"/>
        <w:noProof/>
        <w:sz w:val="24"/>
        <w:szCs w:val="24"/>
      </w:rPr>
    </w:sdtEndPr>
    <w:sdtContent>
      <w:p w14:paraId="388F87DC" w14:textId="3CF45123" w:rsidR="000D4DDF" w:rsidRPr="00234113" w:rsidRDefault="000D4DDF">
        <w:pPr>
          <w:pStyle w:val="Header"/>
          <w:jc w:val="right"/>
          <w:rPr>
            <w:rFonts w:ascii="Times New Roman" w:hAnsi="Times New Roman" w:cs="Times New Roman"/>
            <w:sz w:val="24"/>
            <w:szCs w:val="24"/>
          </w:rPr>
        </w:pPr>
        <w:r w:rsidRPr="00234113">
          <w:rPr>
            <w:rFonts w:ascii="Times New Roman" w:hAnsi="Times New Roman" w:cs="Times New Roman"/>
            <w:sz w:val="24"/>
            <w:szCs w:val="24"/>
          </w:rPr>
          <w:fldChar w:fldCharType="begin"/>
        </w:r>
        <w:r w:rsidRPr="00234113">
          <w:rPr>
            <w:rFonts w:ascii="Times New Roman" w:hAnsi="Times New Roman" w:cs="Times New Roman"/>
            <w:sz w:val="24"/>
            <w:szCs w:val="24"/>
          </w:rPr>
          <w:instrText xml:space="preserve"> PAGE   \* MERGEFORMAT </w:instrText>
        </w:r>
        <w:r w:rsidRPr="00234113">
          <w:rPr>
            <w:rFonts w:ascii="Times New Roman" w:hAnsi="Times New Roman" w:cs="Times New Roman"/>
            <w:sz w:val="24"/>
            <w:szCs w:val="24"/>
          </w:rPr>
          <w:fldChar w:fldCharType="separate"/>
        </w:r>
        <w:r w:rsidR="008E4457">
          <w:rPr>
            <w:rFonts w:ascii="Times New Roman" w:hAnsi="Times New Roman" w:cs="Times New Roman"/>
            <w:noProof/>
            <w:sz w:val="24"/>
            <w:szCs w:val="24"/>
          </w:rPr>
          <w:t>1</w:t>
        </w:r>
        <w:r w:rsidRPr="00234113">
          <w:rPr>
            <w:rFonts w:ascii="Times New Roman" w:hAnsi="Times New Roman" w:cs="Times New Roman"/>
            <w:noProof/>
            <w:sz w:val="24"/>
            <w:szCs w:val="24"/>
          </w:rPr>
          <w:fldChar w:fldCharType="end"/>
        </w:r>
      </w:p>
    </w:sdtContent>
  </w:sdt>
  <w:p w14:paraId="45D270F7" w14:textId="77777777" w:rsidR="000D4DDF" w:rsidRDefault="000D4D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41F7"/>
    <w:multiLevelType w:val="hybridMultilevel"/>
    <w:tmpl w:val="3D185566"/>
    <w:lvl w:ilvl="0" w:tplc="C25E20E6">
      <w:start w:val="1"/>
      <w:numFmt w:val="decimal"/>
      <w:lvlText w:val="%1."/>
      <w:lvlJc w:val="left"/>
      <w:pPr>
        <w:ind w:left="1080" w:hanging="360"/>
      </w:pPr>
      <w:rPr>
        <w:rFonts w:ascii="Times New Roman" w:eastAsiaTheme="minorHAnsi" w:hAnsi="Times New Roman" w:cs="Times New Roman"/>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AE339FB"/>
    <w:multiLevelType w:val="hybridMultilevel"/>
    <w:tmpl w:val="0C825D18"/>
    <w:lvl w:ilvl="0" w:tplc="FC4471AC">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291CCB"/>
    <w:multiLevelType w:val="hybridMultilevel"/>
    <w:tmpl w:val="3D185566"/>
    <w:lvl w:ilvl="0" w:tplc="C25E20E6">
      <w:start w:val="1"/>
      <w:numFmt w:val="decimal"/>
      <w:lvlText w:val="%1."/>
      <w:lvlJc w:val="left"/>
      <w:pPr>
        <w:ind w:left="1080" w:hanging="360"/>
      </w:pPr>
      <w:rPr>
        <w:rFonts w:ascii="Times New Roman" w:eastAsiaTheme="minorHAnsi" w:hAnsi="Times New Roman" w:cs="Times New Roman"/>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DD5014"/>
    <w:multiLevelType w:val="hybridMultilevel"/>
    <w:tmpl w:val="EC786DD0"/>
    <w:lvl w:ilvl="0" w:tplc="45F07A26">
      <w:start w:val="1"/>
      <w:numFmt w:val="decimal"/>
      <w:lvlText w:val="%1)"/>
      <w:lvlJc w:val="left"/>
      <w:pPr>
        <w:ind w:left="13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nsid w:val="3D675CD8"/>
    <w:multiLevelType w:val="hybridMultilevel"/>
    <w:tmpl w:val="4C863248"/>
    <w:lvl w:ilvl="0" w:tplc="3D102100">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01F30D0"/>
    <w:multiLevelType w:val="hybridMultilevel"/>
    <w:tmpl w:val="50E007D0"/>
    <w:lvl w:ilvl="0" w:tplc="FC4471AC">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980E46"/>
    <w:multiLevelType w:val="hybridMultilevel"/>
    <w:tmpl w:val="50E007D0"/>
    <w:lvl w:ilvl="0" w:tplc="FC4471AC">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5562E54"/>
    <w:multiLevelType w:val="hybridMultilevel"/>
    <w:tmpl w:val="EC786DD0"/>
    <w:lvl w:ilvl="0" w:tplc="45F07A26">
      <w:start w:val="1"/>
      <w:numFmt w:val="decimal"/>
      <w:lvlText w:val="%1)"/>
      <w:lvlJc w:val="left"/>
      <w:pPr>
        <w:ind w:left="13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nsid w:val="51EB59A5"/>
    <w:multiLevelType w:val="hybridMultilevel"/>
    <w:tmpl w:val="AFB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9C0A49"/>
    <w:multiLevelType w:val="hybridMultilevel"/>
    <w:tmpl w:val="3D185566"/>
    <w:lvl w:ilvl="0" w:tplc="C25E20E6">
      <w:start w:val="1"/>
      <w:numFmt w:val="decimal"/>
      <w:lvlText w:val="%1."/>
      <w:lvlJc w:val="left"/>
      <w:pPr>
        <w:ind w:left="1080" w:hanging="360"/>
      </w:pPr>
      <w:rPr>
        <w:rFonts w:ascii="Times New Roman" w:eastAsiaTheme="minorHAnsi" w:hAnsi="Times New Roman" w:cs="Times New Roman"/>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F28326B"/>
    <w:multiLevelType w:val="hybridMultilevel"/>
    <w:tmpl w:val="3D185566"/>
    <w:lvl w:ilvl="0" w:tplc="C25E20E6">
      <w:start w:val="1"/>
      <w:numFmt w:val="decimal"/>
      <w:lvlText w:val="%1."/>
      <w:lvlJc w:val="left"/>
      <w:pPr>
        <w:ind w:left="1080" w:hanging="360"/>
      </w:pPr>
      <w:rPr>
        <w:rFonts w:ascii="Times New Roman" w:eastAsiaTheme="minorHAnsi" w:hAnsi="Times New Roman" w:cs="Times New Roman"/>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AF26862"/>
    <w:multiLevelType w:val="hybridMultilevel"/>
    <w:tmpl w:val="50E007D0"/>
    <w:lvl w:ilvl="0" w:tplc="FC4471AC">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8"/>
  </w:num>
  <w:num w:numId="3">
    <w:abstractNumId w:val="1"/>
  </w:num>
  <w:num w:numId="4">
    <w:abstractNumId w:val="4"/>
  </w:num>
  <w:num w:numId="5">
    <w:abstractNumId w:val="7"/>
  </w:num>
  <w:num w:numId="6">
    <w:abstractNumId w:val="0"/>
  </w:num>
  <w:num w:numId="7">
    <w:abstractNumId w:val="9"/>
  </w:num>
  <w:num w:numId="8">
    <w:abstractNumId w:val="5"/>
  </w:num>
  <w:num w:numId="9">
    <w:abstractNumId w:val="11"/>
  </w:num>
  <w:num w:numId="10">
    <w:abstractNumId w:val="6"/>
  </w:num>
  <w:num w:numId="11">
    <w:abstractNumId w:val="3"/>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CB"/>
    <w:rsid w:val="00001F36"/>
    <w:rsid w:val="0000324D"/>
    <w:rsid w:val="00007CA0"/>
    <w:rsid w:val="0001100E"/>
    <w:rsid w:val="0001207D"/>
    <w:rsid w:val="000133AF"/>
    <w:rsid w:val="0001478D"/>
    <w:rsid w:val="000165C1"/>
    <w:rsid w:val="00016611"/>
    <w:rsid w:val="000176A0"/>
    <w:rsid w:val="00017717"/>
    <w:rsid w:val="00026EF3"/>
    <w:rsid w:val="00030BAB"/>
    <w:rsid w:val="00032B1B"/>
    <w:rsid w:val="000378B3"/>
    <w:rsid w:val="00037B08"/>
    <w:rsid w:val="0004542A"/>
    <w:rsid w:val="00047E38"/>
    <w:rsid w:val="0005132D"/>
    <w:rsid w:val="00052299"/>
    <w:rsid w:val="00052FD0"/>
    <w:rsid w:val="0005754A"/>
    <w:rsid w:val="000606F3"/>
    <w:rsid w:val="00063D61"/>
    <w:rsid w:val="0006590A"/>
    <w:rsid w:val="00073ABD"/>
    <w:rsid w:val="000804EA"/>
    <w:rsid w:val="00080A9F"/>
    <w:rsid w:val="0008508E"/>
    <w:rsid w:val="00086497"/>
    <w:rsid w:val="00094974"/>
    <w:rsid w:val="00097FED"/>
    <w:rsid w:val="000A3F09"/>
    <w:rsid w:val="000A4954"/>
    <w:rsid w:val="000A4BFD"/>
    <w:rsid w:val="000A75DC"/>
    <w:rsid w:val="000B11C0"/>
    <w:rsid w:val="000B137B"/>
    <w:rsid w:val="000B19EF"/>
    <w:rsid w:val="000B27AE"/>
    <w:rsid w:val="000B2E30"/>
    <w:rsid w:val="000B3FCF"/>
    <w:rsid w:val="000B5B69"/>
    <w:rsid w:val="000C2A7F"/>
    <w:rsid w:val="000C4EF9"/>
    <w:rsid w:val="000D0E8C"/>
    <w:rsid w:val="000D433A"/>
    <w:rsid w:val="000D4DDF"/>
    <w:rsid w:val="000D5957"/>
    <w:rsid w:val="000D5DB5"/>
    <w:rsid w:val="000D7693"/>
    <w:rsid w:val="000E359E"/>
    <w:rsid w:val="000E5BAD"/>
    <w:rsid w:val="000E6652"/>
    <w:rsid w:val="000E6DF4"/>
    <w:rsid w:val="000E7348"/>
    <w:rsid w:val="000E7AED"/>
    <w:rsid w:val="000F098E"/>
    <w:rsid w:val="000F2A30"/>
    <w:rsid w:val="000F385A"/>
    <w:rsid w:val="000F5B9D"/>
    <w:rsid w:val="000F7236"/>
    <w:rsid w:val="00101236"/>
    <w:rsid w:val="00104667"/>
    <w:rsid w:val="00106E0C"/>
    <w:rsid w:val="00107069"/>
    <w:rsid w:val="0011008F"/>
    <w:rsid w:val="00113709"/>
    <w:rsid w:val="0011448C"/>
    <w:rsid w:val="00117DA5"/>
    <w:rsid w:val="001272A7"/>
    <w:rsid w:val="00130394"/>
    <w:rsid w:val="0013107B"/>
    <w:rsid w:val="00131317"/>
    <w:rsid w:val="0013448C"/>
    <w:rsid w:val="001344CD"/>
    <w:rsid w:val="001440B8"/>
    <w:rsid w:val="001441C1"/>
    <w:rsid w:val="00145CD9"/>
    <w:rsid w:val="00150663"/>
    <w:rsid w:val="001522A9"/>
    <w:rsid w:val="0016218B"/>
    <w:rsid w:val="001625D0"/>
    <w:rsid w:val="00162D97"/>
    <w:rsid w:val="001630CB"/>
    <w:rsid w:val="00165E55"/>
    <w:rsid w:val="00167837"/>
    <w:rsid w:val="001719B7"/>
    <w:rsid w:val="00173129"/>
    <w:rsid w:val="00174020"/>
    <w:rsid w:val="00174501"/>
    <w:rsid w:val="001749AA"/>
    <w:rsid w:val="001843DE"/>
    <w:rsid w:val="00184CFE"/>
    <w:rsid w:val="00194EFA"/>
    <w:rsid w:val="00196241"/>
    <w:rsid w:val="00197EB4"/>
    <w:rsid w:val="001A14FE"/>
    <w:rsid w:val="001A2EF7"/>
    <w:rsid w:val="001A61D7"/>
    <w:rsid w:val="001A653D"/>
    <w:rsid w:val="001A6EC7"/>
    <w:rsid w:val="001A79B8"/>
    <w:rsid w:val="001A7F5E"/>
    <w:rsid w:val="001B1A59"/>
    <w:rsid w:val="001B3157"/>
    <w:rsid w:val="001B3402"/>
    <w:rsid w:val="001B54A3"/>
    <w:rsid w:val="001C1F73"/>
    <w:rsid w:val="001C2181"/>
    <w:rsid w:val="001C6866"/>
    <w:rsid w:val="001D03F9"/>
    <w:rsid w:val="001D2DDC"/>
    <w:rsid w:val="001D7624"/>
    <w:rsid w:val="001D7993"/>
    <w:rsid w:val="001E119D"/>
    <w:rsid w:val="001E379E"/>
    <w:rsid w:val="001E3E8B"/>
    <w:rsid w:val="001E3ECC"/>
    <w:rsid w:val="001E737B"/>
    <w:rsid w:val="001F1D5D"/>
    <w:rsid w:val="00200E9A"/>
    <w:rsid w:val="002038B9"/>
    <w:rsid w:val="00205692"/>
    <w:rsid w:val="00205A54"/>
    <w:rsid w:val="00207C8D"/>
    <w:rsid w:val="002128B7"/>
    <w:rsid w:val="0021340A"/>
    <w:rsid w:val="00215ADE"/>
    <w:rsid w:val="00223A61"/>
    <w:rsid w:val="00223BD9"/>
    <w:rsid w:val="00223D3C"/>
    <w:rsid w:val="002267BA"/>
    <w:rsid w:val="0023116C"/>
    <w:rsid w:val="00233BCA"/>
    <w:rsid w:val="00234089"/>
    <w:rsid w:val="00234113"/>
    <w:rsid w:val="00235405"/>
    <w:rsid w:val="00237FC7"/>
    <w:rsid w:val="0024096E"/>
    <w:rsid w:val="00242965"/>
    <w:rsid w:val="00242BA4"/>
    <w:rsid w:val="00246087"/>
    <w:rsid w:val="00246660"/>
    <w:rsid w:val="00246DC5"/>
    <w:rsid w:val="0025134F"/>
    <w:rsid w:val="00253BD9"/>
    <w:rsid w:val="00254178"/>
    <w:rsid w:val="00255981"/>
    <w:rsid w:val="002578EA"/>
    <w:rsid w:val="00257D72"/>
    <w:rsid w:val="00261A19"/>
    <w:rsid w:val="00262953"/>
    <w:rsid w:val="00264B17"/>
    <w:rsid w:val="00264BAD"/>
    <w:rsid w:val="002660C4"/>
    <w:rsid w:val="00274366"/>
    <w:rsid w:val="0027497E"/>
    <w:rsid w:val="00275CAF"/>
    <w:rsid w:val="00275F35"/>
    <w:rsid w:val="00275FC6"/>
    <w:rsid w:val="0028259C"/>
    <w:rsid w:val="00287025"/>
    <w:rsid w:val="00292D28"/>
    <w:rsid w:val="00292D44"/>
    <w:rsid w:val="002954AD"/>
    <w:rsid w:val="00297C86"/>
    <w:rsid w:val="002A1A72"/>
    <w:rsid w:val="002A407B"/>
    <w:rsid w:val="002A53EE"/>
    <w:rsid w:val="002A591F"/>
    <w:rsid w:val="002A67F9"/>
    <w:rsid w:val="002B20C1"/>
    <w:rsid w:val="002B4FD2"/>
    <w:rsid w:val="002B550B"/>
    <w:rsid w:val="002B7246"/>
    <w:rsid w:val="002C03F4"/>
    <w:rsid w:val="002C20E9"/>
    <w:rsid w:val="002C243C"/>
    <w:rsid w:val="002C3CAB"/>
    <w:rsid w:val="002C65C3"/>
    <w:rsid w:val="002C670B"/>
    <w:rsid w:val="002D0B70"/>
    <w:rsid w:val="002D4150"/>
    <w:rsid w:val="002D5347"/>
    <w:rsid w:val="002D63D5"/>
    <w:rsid w:val="002E651C"/>
    <w:rsid w:val="002F1AE3"/>
    <w:rsid w:val="002F44E2"/>
    <w:rsid w:val="00300681"/>
    <w:rsid w:val="00301570"/>
    <w:rsid w:val="003028BE"/>
    <w:rsid w:val="003072D7"/>
    <w:rsid w:val="00311009"/>
    <w:rsid w:val="003112C2"/>
    <w:rsid w:val="00315389"/>
    <w:rsid w:val="00323A81"/>
    <w:rsid w:val="0032528B"/>
    <w:rsid w:val="003270AE"/>
    <w:rsid w:val="00327C31"/>
    <w:rsid w:val="00332D6D"/>
    <w:rsid w:val="00333D11"/>
    <w:rsid w:val="00337D79"/>
    <w:rsid w:val="0034085D"/>
    <w:rsid w:val="00344D78"/>
    <w:rsid w:val="00346D50"/>
    <w:rsid w:val="00357DBC"/>
    <w:rsid w:val="00363688"/>
    <w:rsid w:val="003641AE"/>
    <w:rsid w:val="00365384"/>
    <w:rsid w:val="0036694A"/>
    <w:rsid w:val="00371D1A"/>
    <w:rsid w:val="00376E8A"/>
    <w:rsid w:val="003817A7"/>
    <w:rsid w:val="0039079B"/>
    <w:rsid w:val="003918AA"/>
    <w:rsid w:val="0039273E"/>
    <w:rsid w:val="0039480A"/>
    <w:rsid w:val="003957E6"/>
    <w:rsid w:val="00396765"/>
    <w:rsid w:val="00397CC5"/>
    <w:rsid w:val="00397FB0"/>
    <w:rsid w:val="003A1A00"/>
    <w:rsid w:val="003A33C3"/>
    <w:rsid w:val="003A4687"/>
    <w:rsid w:val="003A72DA"/>
    <w:rsid w:val="003B0629"/>
    <w:rsid w:val="003B0DC7"/>
    <w:rsid w:val="003B2753"/>
    <w:rsid w:val="003B76D1"/>
    <w:rsid w:val="003C03AD"/>
    <w:rsid w:val="003C2D5B"/>
    <w:rsid w:val="003C3633"/>
    <w:rsid w:val="003C49AB"/>
    <w:rsid w:val="003C5F00"/>
    <w:rsid w:val="003C77D5"/>
    <w:rsid w:val="003D0BA1"/>
    <w:rsid w:val="003D0E81"/>
    <w:rsid w:val="003D24CD"/>
    <w:rsid w:val="003D3C75"/>
    <w:rsid w:val="003D4B07"/>
    <w:rsid w:val="003D6CB7"/>
    <w:rsid w:val="003D7BEB"/>
    <w:rsid w:val="003E0B85"/>
    <w:rsid w:val="003E525F"/>
    <w:rsid w:val="003F0C13"/>
    <w:rsid w:val="003F2BA6"/>
    <w:rsid w:val="003F604A"/>
    <w:rsid w:val="003F6C8D"/>
    <w:rsid w:val="00401390"/>
    <w:rsid w:val="00402BFD"/>
    <w:rsid w:val="00403A4C"/>
    <w:rsid w:val="00411B02"/>
    <w:rsid w:val="00411D0A"/>
    <w:rsid w:val="00412C32"/>
    <w:rsid w:val="00413B75"/>
    <w:rsid w:val="004144B3"/>
    <w:rsid w:val="004153E5"/>
    <w:rsid w:val="00416FB1"/>
    <w:rsid w:val="00417927"/>
    <w:rsid w:val="00420FA1"/>
    <w:rsid w:val="0042257A"/>
    <w:rsid w:val="00423145"/>
    <w:rsid w:val="00423521"/>
    <w:rsid w:val="00426885"/>
    <w:rsid w:val="00431021"/>
    <w:rsid w:val="00431CF9"/>
    <w:rsid w:val="00432221"/>
    <w:rsid w:val="00432241"/>
    <w:rsid w:val="004327EA"/>
    <w:rsid w:val="004330F8"/>
    <w:rsid w:val="004331C0"/>
    <w:rsid w:val="0043356F"/>
    <w:rsid w:val="004348BA"/>
    <w:rsid w:val="004403E4"/>
    <w:rsid w:val="00440A22"/>
    <w:rsid w:val="00440AFE"/>
    <w:rsid w:val="00441EB8"/>
    <w:rsid w:val="004432F3"/>
    <w:rsid w:val="00444931"/>
    <w:rsid w:val="004458C5"/>
    <w:rsid w:val="00445B06"/>
    <w:rsid w:val="004528D3"/>
    <w:rsid w:val="00452BE5"/>
    <w:rsid w:val="00455D55"/>
    <w:rsid w:val="00455FBE"/>
    <w:rsid w:val="0045638F"/>
    <w:rsid w:val="00457E4F"/>
    <w:rsid w:val="00461B83"/>
    <w:rsid w:val="00462C14"/>
    <w:rsid w:val="00464321"/>
    <w:rsid w:val="00464759"/>
    <w:rsid w:val="004649AB"/>
    <w:rsid w:val="00465211"/>
    <w:rsid w:val="00471E84"/>
    <w:rsid w:val="004728D5"/>
    <w:rsid w:val="00476FC9"/>
    <w:rsid w:val="00480240"/>
    <w:rsid w:val="00480D4A"/>
    <w:rsid w:val="00480DF7"/>
    <w:rsid w:val="004827EB"/>
    <w:rsid w:val="00486216"/>
    <w:rsid w:val="00487C96"/>
    <w:rsid w:val="00491312"/>
    <w:rsid w:val="00493B5F"/>
    <w:rsid w:val="004966D4"/>
    <w:rsid w:val="00497A55"/>
    <w:rsid w:val="004A090C"/>
    <w:rsid w:val="004A147D"/>
    <w:rsid w:val="004A1724"/>
    <w:rsid w:val="004A4912"/>
    <w:rsid w:val="004B0FC3"/>
    <w:rsid w:val="004B3770"/>
    <w:rsid w:val="004C6183"/>
    <w:rsid w:val="004C62F5"/>
    <w:rsid w:val="004C7E23"/>
    <w:rsid w:val="004C7E49"/>
    <w:rsid w:val="004D0A7C"/>
    <w:rsid w:val="004D2BDE"/>
    <w:rsid w:val="004D64B5"/>
    <w:rsid w:val="004D72A1"/>
    <w:rsid w:val="004E1C7F"/>
    <w:rsid w:val="004E1FA2"/>
    <w:rsid w:val="004E4D0A"/>
    <w:rsid w:val="004F34A4"/>
    <w:rsid w:val="004F36D2"/>
    <w:rsid w:val="004F4AA8"/>
    <w:rsid w:val="004F53A0"/>
    <w:rsid w:val="004F73EC"/>
    <w:rsid w:val="005033E5"/>
    <w:rsid w:val="00505676"/>
    <w:rsid w:val="005067DE"/>
    <w:rsid w:val="005117D2"/>
    <w:rsid w:val="0051223B"/>
    <w:rsid w:val="005133B7"/>
    <w:rsid w:val="00517298"/>
    <w:rsid w:val="005173DD"/>
    <w:rsid w:val="00523023"/>
    <w:rsid w:val="005279B0"/>
    <w:rsid w:val="005326F5"/>
    <w:rsid w:val="00534AEF"/>
    <w:rsid w:val="0053550C"/>
    <w:rsid w:val="00537345"/>
    <w:rsid w:val="0053795E"/>
    <w:rsid w:val="00540593"/>
    <w:rsid w:val="005409D7"/>
    <w:rsid w:val="00540C2E"/>
    <w:rsid w:val="0054364D"/>
    <w:rsid w:val="00553D09"/>
    <w:rsid w:val="00556981"/>
    <w:rsid w:val="00556F67"/>
    <w:rsid w:val="00560A55"/>
    <w:rsid w:val="00560B6E"/>
    <w:rsid w:val="005612C4"/>
    <w:rsid w:val="005619F1"/>
    <w:rsid w:val="005642C0"/>
    <w:rsid w:val="00565541"/>
    <w:rsid w:val="0056589B"/>
    <w:rsid w:val="00566835"/>
    <w:rsid w:val="00566FC9"/>
    <w:rsid w:val="00572391"/>
    <w:rsid w:val="005732BD"/>
    <w:rsid w:val="00573349"/>
    <w:rsid w:val="0057544F"/>
    <w:rsid w:val="00575627"/>
    <w:rsid w:val="00580418"/>
    <w:rsid w:val="005807DE"/>
    <w:rsid w:val="00580A7A"/>
    <w:rsid w:val="00584D9D"/>
    <w:rsid w:val="0058500B"/>
    <w:rsid w:val="00587053"/>
    <w:rsid w:val="00587256"/>
    <w:rsid w:val="0058730C"/>
    <w:rsid w:val="0058740C"/>
    <w:rsid w:val="00590CC2"/>
    <w:rsid w:val="0059252D"/>
    <w:rsid w:val="005957B7"/>
    <w:rsid w:val="005961F1"/>
    <w:rsid w:val="00596A68"/>
    <w:rsid w:val="005A0919"/>
    <w:rsid w:val="005A3A44"/>
    <w:rsid w:val="005A4411"/>
    <w:rsid w:val="005A5603"/>
    <w:rsid w:val="005B475F"/>
    <w:rsid w:val="005B69D6"/>
    <w:rsid w:val="005C2934"/>
    <w:rsid w:val="005C342A"/>
    <w:rsid w:val="005C3D22"/>
    <w:rsid w:val="005C4179"/>
    <w:rsid w:val="005C44D5"/>
    <w:rsid w:val="005D17D5"/>
    <w:rsid w:val="005D1BE6"/>
    <w:rsid w:val="005D1CB1"/>
    <w:rsid w:val="005D21DD"/>
    <w:rsid w:val="005D2CF0"/>
    <w:rsid w:val="005D63B2"/>
    <w:rsid w:val="005D6DDA"/>
    <w:rsid w:val="005D6ED9"/>
    <w:rsid w:val="005E084D"/>
    <w:rsid w:val="005E5EBA"/>
    <w:rsid w:val="005E661E"/>
    <w:rsid w:val="005E7F99"/>
    <w:rsid w:val="005F088A"/>
    <w:rsid w:val="005F102F"/>
    <w:rsid w:val="005F121F"/>
    <w:rsid w:val="005F2585"/>
    <w:rsid w:val="005F5D43"/>
    <w:rsid w:val="005F78E1"/>
    <w:rsid w:val="00601B4B"/>
    <w:rsid w:val="00602902"/>
    <w:rsid w:val="00607C64"/>
    <w:rsid w:val="00610CAE"/>
    <w:rsid w:val="00611EC4"/>
    <w:rsid w:val="00612C4F"/>
    <w:rsid w:val="00614126"/>
    <w:rsid w:val="00620335"/>
    <w:rsid w:val="00621929"/>
    <w:rsid w:val="00621958"/>
    <w:rsid w:val="0062441C"/>
    <w:rsid w:val="00624AD2"/>
    <w:rsid w:val="00627C82"/>
    <w:rsid w:val="00633749"/>
    <w:rsid w:val="00633AC4"/>
    <w:rsid w:val="00634592"/>
    <w:rsid w:val="00637853"/>
    <w:rsid w:val="0064017D"/>
    <w:rsid w:val="006460C1"/>
    <w:rsid w:val="00646D67"/>
    <w:rsid w:val="006511F4"/>
    <w:rsid w:val="00651564"/>
    <w:rsid w:val="00653300"/>
    <w:rsid w:val="006558B3"/>
    <w:rsid w:val="0065648B"/>
    <w:rsid w:val="006568DA"/>
    <w:rsid w:val="00656E93"/>
    <w:rsid w:val="00663667"/>
    <w:rsid w:val="00663E4A"/>
    <w:rsid w:val="00663F5B"/>
    <w:rsid w:val="006650D3"/>
    <w:rsid w:val="0067001A"/>
    <w:rsid w:val="006712FF"/>
    <w:rsid w:val="00672344"/>
    <w:rsid w:val="00672B74"/>
    <w:rsid w:val="00675397"/>
    <w:rsid w:val="00675E05"/>
    <w:rsid w:val="00676307"/>
    <w:rsid w:val="00680A25"/>
    <w:rsid w:val="00681669"/>
    <w:rsid w:val="0068222E"/>
    <w:rsid w:val="0068593F"/>
    <w:rsid w:val="0069525C"/>
    <w:rsid w:val="00697531"/>
    <w:rsid w:val="006A40CE"/>
    <w:rsid w:val="006B0D61"/>
    <w:rsid w:val="006B18FA"/>
    <w:rsid w:val="006B2B43"/>
    <w:rsid w:val="006B6208"/>
    <w:rsid w:val="006B789C"/>
    <w:rsid w:val="006C238D"/>
    <w:rsid w:val="006C3DCF"/>
    <w:rsid w:val="006C66CC"/>
    <w:rsid w:val="006C72AC"/>
    <w:rsid w:val="006D6933"/>
    <w:rsid w:val="006F1233"/>
    <w:rsid w:val="006F438D"/>
    <w:rsid w:val="006F781E"/>
    <w:rsid w:val="0070048C"/>
    <w:rsid w:val="00702F1B"/>
    <w:rsid w:val="00710D11"/>
    <w:rsid w:val="007113C5"/>
    <w:rsid w:val="00712283"/>
    <w:rsid w:val="00715D4C"/>
    <w:rsid w:val="007176D2"/>
    <w:rsid w:val="00721BD2"/>
    <w:rsid w:val="00723C18"/>
    <w:rsid w:val="00727EAC"/>
    <w:rsid w:val="00732810"/>
    <w:rsid w:val="00736FAE"/>
    <w:rsid w:val="007403E8"/>
    <w:rsid w:val="00740BEB"/>
    <w:rsid w:val="00740F0D"/>
    <w:rsid w:val="0074402F"/>
    <w:rsid w:val="007447C3"/>
    <w:rsid w:val="0074514A"/>
    <w:rsid w:val="0074656D"/>
    <w:rsid w:val="00750362"/>
    <w:rsid w:val="0075497D"/>
    <w:rsid w:val="0075561E"/>
    <w:rsid w:val="007570D2"/>
    <w:rsid w:val="00757866"/>
    <w:rsid w:val="00757DA8"/>
    <w:rsid w:val="00760626"/>
    <w:rsid w:val="00764CE0"/>
    <w:rsid w:val="007658DF"/>
    <w:rsid w:val="00765A97"/>
    <w:rsid w:val="00766876"/>
    <w:rsid w:val="00767159"/>
    <w:rsid w:val="00772A3B"/>
    <w:rsid w:val="00776FC9"/>
    <w:rsid w:val="00791FD3"/>
    <w:rsid w:val="00792EE1"/>
    <w:rsid w:val="007A0FCA"/>
    <w:rsid w:val="007A2698"/>
    <w:rsid w:val="007A76D5"/>
    <w:rsid w:val="007A7D6D"/>
    <w:rsid w:val="007B145E"/>
    <w:rsid w:val="007B1B2C"/>
    <w:rsid w:val="007B5FE1"/>
    <w:rsid w:val="007C3CE4"/>
    <w:rsid w:val="007C6290"/>
    <w:rsid w:val="007C6B79"/>
    <w:rsid w:val="007D14E3"/>
    <w:rsid w:val="007D299F"/>
    <w:rsid w:val="007D451F"/>
    <w:rsid w:val="007D4648"/>
    <w:rsid w:val="007D49C4"/>
    <w:rsid w:val="007D4D03"/>
    <w:rsid w:val="007D66D6"/>
    <w:rsid w:val="007E03EE"/>
    <w:rsid w:val="007E0BBB"/>
    <w:rsid w:val="007E179A"/>
    <w:rsid w:val="007E3092"/>
    <w:rsid w:val="007E4B24"/>
    <w:rsid w:val="007F7C4C"/>
    <w:rsid w:val="00800DFE"/>
    <w:rsid w:val="00801DD5"/>
    <w:rsid w:val="008043C9"/>
    <w:rsid w:val="0080651B"/>
    <w:rsid w:val="00806577"/>
    <w:rsid w:val="00812C22"/>
    <w:rsid w:val="008161D7"/>
    <w:rsid w:val="008171AC"/>
    <w:rsid w:val="00820F85"/>
    <w:rsid w:val="00821023"/>
    <w:rsid w:val="00821242"/>
    <w:rsid w:val="0082261C"/>
    <w:rsid w:val="0082340A"/>
    <w:rsid w:val="00833ECE"/>
    <w:rsid w:val="008347E1"/>
    <w:rsid w:val="00844813"/>
    <w:rsid w:val="00846A62"/>
    <w:rsid w:val="00846CF1"/>
    <w:rsid w:val="008509D5"/>
    <w:rsid w:val="008539EA"/>
    <w:rsid w:val="00853BD6"/>
    <w:rsid w:val="00854197"/>
    <w:rsid w:val="00860836"/>
    <w:rsid w:val="008612E2"/>
    <w:rsid w:val="0086354C"/>
    <w:rsid w:val="00866418"/>
    <w:rsid w:val="008725A8"/>
    <w:rsid w:val="00873DCD"/>
    <w:rsid w:val="00874618"/>
    <w:rsid w:val="008757D6"/>
    <w:rsid w:val="00881EFF"/>
    <w:rsid w:val="00883B4F"/>
    <w:rsid w:val="00887A51"/>
    <w:rsid w:val="00890DA4"/>
    <w:rsid w:val="008940B0"/>
    <w:rsid w:val="00894334"/>
    <w:rsid w:val="008947FC"/>
    <w:rsid w:val="008A2104"/>
    <w:rsid w:val="008A3C56"/>
    <w:rsid w:val="008A49BD"/>
    <w:rsid w:val="008B0202"/>
    <w:rsid w:val="008B0D1A"/>
    <w:rsid w:val="008B1950"/>
    <w:rsid w:val="008B2986"/>
    <w:rsid w:val="008B4E07"/>
    <w:rsid w:val="008B5F7B"/>
    <w:rsid w:val="008B7241"/>
    <w:rsid w:val="008D1C37"/>
    <w:rsid w:val="008D3088"/>
    <w:rsid w:val="008D3688"/>
    <w:rsid w:val="008D4080"/>
    <w:rsid w:val="008D7703"/>
    <w:rsid w:val="008D7D67"/>
    <w:rsid w:val="008E01FF"/>
    <w:rsid w:val="008E30BE"/>
    <w:rsid w:val="008E3326"/>
    <w:rsid w:val="008E4457"/>
    <w:rsid w:val="008E47B1"/>
    <w:rsid w:val="008F0500"/>
    <w:rsid w:val="008F09BD"/>
    <w:rsid w:val="008F09C6"/>
    <w:rsid w:val="008F6125"/>
    <w:rsid w:val="008F66AB"/>
    <w:rsid w:val="008F6D80"/>
    <w:rsid w:val="00901589"/>
    <w:rsid w:val="009034DA"/>
    <w:rsid w:val="00903C29"/>
    <w:rsid w:val="00904AF9"/>
    <w:rsid w:val="00914EB8"/>
    <w:rsid w:val="00916392"/>
    <w:rsid w:val="00920965"/>
    <w:rsid w:val="00934BAD"/>
    <w:rsid w:val="00944978"/>
    <w:rsid w:val="009528AF"/>
    <w:rsid w:val="009558F9"/>
    <w:rsid w:val="00957933"/>
    <w:rsid w:val="00960FBC"/>
    <w:rsid w:val="00965860"/>
    <w:rsid w:val="0096617B"/>
    <w:rsid w:val="009678C4"/>
    <w:rsid w:val="00973491"/>
    <w:rsid w:val="009749B3"/>
    <w:rsid w:val="00975646"/>
    <w:rsid w:val="00976ADD"/>
    <w:rsid w:val="00981E63"/>
    <w:rsid w:val="00981F7B"/>
    <w:rsid w:val="00984659"/>
    <w:rsid w:val="00985A71"/>
    <w:rsid w:val="00985E25"/>
    <w:rsid w:val="00986AE6"/>
    <w:rsid w:val="0099072E"/>
    <w:rsid w:val="009910BF"/>
    <w:rsid w:val="00994207"/>
    <w:rsid w:val="00994D3C"/>
    <w:rsid w:val="00997C6B"/>
    <w:rsid w:val="009A1019"/>
    <w:rsid w:val="009A1698"/>
    <w:rsid w:val="009A1F80"/>
    <w:rsid w:val="009A2848"/>
    <w:rsid w:val="009A41FE"/>
    <w:rsid w:val="009A5F21"/>
    <w:rsid w:val="009A5FEB"/>
    <w:rsid w:val="009A65DD"/>
    <w:rsid w:val="009A76F6"/>
    <w:rsid w:val="009B1048"/>
    <w:rsid w:val="009B134D"/>
    <w:rsid w:val="009B1390"/>
    <w:rsid w:val="009B2F07"/>
    <w:rsid w:val="009B4783"/>
    <w:rsid w:val="009B522E"/>
    <w:rsid w:val="009C242E"/>
    <w:rsid w:val="009C5017"/>
    <w:rsid w:val="009C6996"/>
    <w:rsid w:val="009D06A5"/>
    <w:rsid w:val="009D1036"/>
    <w:rsid w:val="009D1C8D"/>
    <w:rsid w:val="009D21CC"/>
    <w:rsid w:val="009D2F33"/>
    <w:rsid w:val="009D4524"/>
    <w:rsid w:val="009D499F"/>
    <w:rsid w:val="009D53D5"/>
    <w:rsid w:val="009D7160"/>
    <w:rsid w:val="009D75ED"/>
    <w:rsid w:val="009E0253"/>
    <w:rsid w:val="009E290A"/>
    <w:rsid w:val="009E50AE"/>
    <w:rsid w:val="009F0D1B"/>
    <w:rsid w:val="009F1438"/>
    <w:rsid w:val="009F24B9"/>
    <w:rsid w:val="009F322D"/>
    <w:rsid w:val="009F4237"/>
    <w:rsid w:val="00A0127F"/>
    <w:rsid w:val="00A03233"/>
    <w:rsid w:val="00A06CDA"/>
    <w:rsid w:val="00A07CA6"/>
    <w:rsid w:val="00A1042B"/>
    <w:rsid w:val="00A107CA"/>
    <w:rsid w:val="00A11437"/>
    <w:rsid w:val="00A11564"/>
    <w:rsid w:val="00A125C3"/>
    <w:rsid w:val="00A15EFE"/>
    <w:rsid w:val="00A17F43"/>
    <w:rsid w:val="00A20518"/>
    <w:rsid w:val="00A23032"/>
    <w:rsid w:val="00A25B10"/>
    <w:rsid w:val="00A33141"/>
    <w:rsid w:val="00A3393A"/>
    <w:rsid w:val="00A341CF"/>
    <w:rsid w:val="00A353B7"/>
    <w:rsid w:val="00A40C9E"/>
    <w:rsid w:val="00A43B71"/>
    <w:rsid w:val="00A52F18"/>
    <w:rsid w:val="00A57C72"/>
    <w:rsid w:val="00A6062D"/>
    <w:rsid w:val="00A626BE"/>
    <w:rsid w:val="00A6531C"/>
    <w:rsid w:val="00A66EA3"/>
    <w:rsid w:val="00A7100F"/>
    <w:rsid w:val="00A74155"/>
    <w:rsid w:val="00A754C9"/>
    <w:rsid w:val="00A83222"/>
    <w:rsid w:val="00A83B4A"/>
    <w:rsid w:val="00A84AAF"/>
    <w:rsid w:val="00A85950"/>
    <w:rsid w:val="00A90478"/>
    <w:rsid w:val="00A97608"/>
    <w:rsid w:val="00AA1616"/>
    <w:rsid w:val="00AA1C55"/>
    <w:rsid w:val="00AA1F98"/>
    <w:rsid w:val="00AA23AB"/>
    <w:rsid w:val="00AA28D7"/>
    <w:rsid w:val="00AB0684"/>
    <w:rsid w:val="00AB0EF0"/>
    <w:rsid w:val="00AB10D4"/>
    <w:rsid w:val="00AB78F0"/>
    <w:rsid w:val="00AC04ED"/>
    <w:rsid w:val="00AC0BBB"/>
    <w:rsid w:val="00AC35DF"/>
    <w:rsid w:val="00AC4673"/>
    <w:rsid w:val="00AC4A21"/>
    <w:rsid w:val="00AC5943"/>
    <w:rsid w:val="00AC7D19"/>
    <w:rsid w:val="00AD78E3"/>
    <w:rsid w:val="00AE0CA9"/>
    <w:rsid w:val="00AE4657"/>
    <w:rsid w:val="00AE4BB4"/>
    <w:rsid w:val="00AE6253"/>
    <w:rsid w:val="00AE6691"/>
    <w:rsid w:val="00AF346A"/>
    <w:rsid w:val="00AF5C69"/>
    <w:rsid w:val="00AF6624"/>
    <w:rsid w:val="00AF6A8D"/>
    <w:rsid w:val="00B01386"/>
    <w:rsid w:val="00B024D2"/>
    <w:rsid w:val="00B10388"/>
    <w:rsid w:val="00B10671"/>
    <w:rsid w:val="00B10E59"/>
    <w:rsid w:val="00B11A98"/>
    <w:rsid w:val="00B1671E"/>
    <w:rsid w:val="00B20196"/>
    <w:rsid w:val="00B21D4B"/>
    <w:rsid w:val="00B262A7"/>
    <w:rsid w:val="00B30E89"/>
    <w:rsid w:val="00B3213E"/>
    <w:rsid w:val="00B35A06"/>
    <w:rsid w:val="00B36081"/>
    <w:rsid w:val="00B37BB8"/>
    <w:rsid w:val="00B403C3"/>
    <w:rsid w:val="00B41B52"/>
    <w:rsid w:val="00B4244F"/>
    <w:rsid w:val="00B44B3C"/>
    <w:rsid w:val="00B46A6A"/>
    <w:rsid w:val="00B46ADC"/>
    <w:rsid w:val="00B54476"/>
    <w:rsid w:val="00B606A0"/>
    <w:rsid w:val="00B6234F"/>
    <w:rsid w:val="00B664FF"/>
    <w:rsid w:val="00B67B91"/>
    <w:rsid w:val="00B704ED"/>
    <w:rsid w:val="00B7318A"/>
    <w:rsid w:val="00B73A1D"/>
    <w:rsid w:val="00B73B91"/>
    <w:rsid w:val="00B74EDC"/>
    <w:rsid w:val="00B756CD"/>
    <w:rsid w:val="00B769F6"/>
    <w:rsid w:val="00B83BAE"/>
    <w:rsid w:val="00B858CD"/>
    <w:rsid w:val="00B878AA"/>
    <w:rsid w:val="00B904B2"/>
    <w:rsid w:val="00B92D35"/>
    <w:rsid w:val="00B93040"/>
    <w:rsid w:val="00B957C3"/>
    <w:rsid w:val="00BA0116"/>
    <w:rsid w:val="00BA0D5B"/>
    <w:rsid w:val="00BA45F6"/>
    <w:rsid w:val="00BA64A6"/>
    <w:rsid w:val="00BB37C5"/>
    <w:rsid w:val="00BC155A"/>
    <w:rsid w:val="00BC2A70"/>
    <w:rsid w:val="00BC33BB"/>
    <w:rsid w:val="00BC35BB"/>
    <w:rsid w:val="00BC48E1"/>
    <w:rsid w:val="00BD72A8"/>
    <w:rsid w:val="00BE6AB4"/>
    <w:rsid w:val="00BF07B8"/>
    <w:rsid w:val="00BF1DBC"/>
    <w:rsid w:val="00BF20AC"/>
    <w:rsid w:val="00BF6DCA"/>
    <w:rsid w:val="00C00535"/>
    <w:rsid w:val="00C00C5E"/>
    <w:rsid w:val="00C01DC7"/>
    <w:rsid w:val="00C02CD1"/>
    <w:rsid w:val="00C03C9A"/>
    <w:rsid w:val="00C04B06"/>
    <w:rsid w:val="00C05B6B"/>
    <w:rsid w:val="00C074F0"/>
    <w:rsid w:val="00C13226"/>
    <w:rsid w:val="00C32B1B"/>
    <w:rsid w:val="00C342A0"/>
    <w:rsid w:val="00C37989"/>
    <w:rsid w:val="00C37D11"/>
    <w:rsid w:val="00C42B54"/>
    <w:rsid w:val="00C439DE"/>
    <w:rsid w:val="00C4448F"/>
    <w:rsid w:val="00C50E65"/>
    <w:rsid w:val="00C52E9B"/>
    <w:rsid w:val="00C54579"/>
    <w:rsid w:val="00C55BA1"/>
    <w:rsid w:val="00C631DE"/>
    <w:rsid w:val="00C64037"/>
    <w:rsid w:val="00C672B4"/>
    <w:rsid w:val="00C67738"/>
    <w:rsid w:val="00C70B53"/>
    <w:rsid w:val="00C726EA"/>
    <w:rsid w:val="00C72A14"/>
    <w:rsid w:val="00C72C42"/>
    <w:rsid w:val="00C73B93"/>
    <w:rsid w:val="00C77617"/>
    <w:rsid w:val="00C77881"/>
    <w:rsid w:val="00C80DB7"/>
    <w:rsid w:val="00C81636"/>
    <w:rsid w:val="00C81B49"/>
    <w:rsid w:val="00C84076"/>
    <w:rsid w:val="00C87DD7"/>
    <w:rsid w:val="00C87F1B"/>
    <w:rsid w:val="00C9001D"/>
    <w:rsid w:val="00C90EB0"/>
    <w:rsid w:val="00C9215D"/>
    <w:rsid w:val="00C93121"/>
    <w:rsid w:val="00C9397C"/>
    <w:rsid w:val="00C95388"/>
    <w:rsid w:val="00C95F9C"/>
    <w:rsid w:val="00C96064"/>
    <w:rsid w:val="00C97CE5"/>
    <w:rsid w:val="00CA1515"/>
    <w:rsid w:val="00CA282A"/>
    <w:rsid w:val="00CA33D4"/>
    <w:rsid w:val="00CA34D1"/>
    <w:rsid w:val="00CB106C"/>
    <w:rsid w:val="00CB2A65"/>
    <w:rsid w:val="00CB2CD1"/>
    <w:rsid w:val="00CB6980"/>
    <w:rsid w:val="00CB7F84"/>
    <w:rsid w:val="00CC107D"/>
    <w:rsid w:val="00CC26D0"/>
    <w:rsid w:val="00CC287A"/>
    <w:rsid w:val="00CD0D41"/>
    <w:rsid w:val="00CD1838"/>
    <w:rsid w:val="00CD2764"/>
    <w:rsid w:val="00CD3F6A"/>
    <w:rsid w:val="00CD60A1"/>
    <w:rsid w:val="00CD61EF"/>
    <w:rsid w:val="00CD7B30"/>
    <w:rsid w:val="00CE27C3"/>
    <w:rsid w:val="00CE4C9A"/>
    <w:rsid w:val="00CF2531"/>
    <w:rsid w:val="00CF3304"/>
    <w:rsid w:val="00CF5A7E"/>
    <w:rsid w:val="00CF6178"/>
    <w:rsid w:val="00CF65D9"/>
    <w:rsid w:val="00D034D7"/>
    <w:rsid w:val="00D03CF5"/>
    <w:rsid w:val="00D0513D"/>
    <w:rsid w:val="00D05F14"/>
    <w:rsid w:val="00D11EA3"/>
    <w:rsid w:val="00D12C25"/>
    <w:rsid w:val="00D17AA7"/>
    <w:rsid w:val="00D214C7"/>
    <w:rsid w:val="00D2259C"/>
    <w:rsid w:val="00D23062"/>
    <w:rsid w:val="00D252A9"/>
    <w:rsid w:val="00D25A8A"/>
    <w:rsid w:val="00D25E37"/>
    <w:rsid w:val="00D27D23"/>
    <w:rsid w:val="00D301FD"/>
    <w:rsid w:val="00D30800"/>
    <w:rsid w:val="00D3448B"/>
    <w:rsid w:val="00D353DD"/>
    <w:rsid w:val="00D369E9"/>
    <w:rsid w:val="00D37542"/>
    <w:rsid w:val="00D415BF"/>
    <w:rsid w:val="00D477A0"/>
    <w:rsid w:val="00D47EAF"/>
    <w:rsid w:val="00D50427"/>
    <w:rsid w:val="00D52570"/>
    <w:rsid w:val="00D530F4"/>
    <w:rsid w:val="00D555B1"/>
    <w:rsid w:val="00D55A65"/>
    <w:rsid w:val="00D574D5"/>
    <w:rsid w:val="00D5785E"/>
    <w:rsid w:val="00D609C0"/>
    <w:rsid w:val="00D60D64"/>
    <w:rsid w:val="00D60FD5"/>
    <w:rsid w:val="00D6165E"/>
    <w:rsid w:val="00D64661"/>
    <w:rsid w:val="00D70F4E"/>
    <w:rsid w:val="00D73892"/>
    <w:rsid w:val="00D73C43"/>
    <w:rsid w:val="00D73FF6"/>
    <w:rsid w:val="00D816E0"/>
    <w:rsid w:val="00D83BA9"/>
    <w:rsid w:val="00D867BB"/>
    <w:rsid w:val="00D87904"/>
    <w:rsid w:val="00D91C07"/>
    <w:rsid w:val="00D9368C"/>
    <w:rsid w:val="00D964AD"/>
    <w:rsid w:val="00D974C4"/>
    <w:rsid w:val="00DA08E6"/>
    <w:rsid w:val="00DA1893"/>
    <w:rsid w:val="00DA1D1E"/>
    <w:rsid w:val="00DA2086"/>
    <w:rsid w:val="00DA33D4"/>
    <w:rsid w:val="00DA41CF"/>
    <w:rsid w:val="00DA4537"/>
    <w:rsid w:val="00DA5EF3"/>
    <w:rsid w:val="00DA67BD"/>
    <w:rsid w:val="00DA7000"/>
    <w:rsid w:val="00DA7517"/>
    <w:rsid w:val="00DB28AD"/>
    <w:rsid w:val="00DB47AD"/>
    <w:rsid w:val="00DB4DB7"/>
    <w:rsid w:val="00DB5E3F"/>
    <w:rsid w:val="00DC1154"/>
    <w:rsid w:val="00DC2C64"/>
    <w:rsid w:val="00DC3E13"/>
    <w:rsid w:val="00DC6287"/>
    <w:rsid w:val="00DC69C0"/>
    <w:rsid w:val="00DC706E"/>
    <w:rsid w:val="00DC7643"/>
    <w:rsid w:val="00DD01E1"/>
    <w:rsid w:val="00DD3368"/>
    <w:rsid w:val="00DD3894"/>
    <w:rsid w:val="00DD515B"/>
    <w:rsid w:val="00DD645E"/>
    <w:rsid w:val="00DE0830"/>
    <w:rsid w:val="00DE130F"/>
    <w:rsid w:val="00DE1596"/>
    <w:rsid w:val="00DE44D7"/>
    <w:rsid w:val="00DE4B1E"/>
    <w:rsid w:val="00DE50FC"/>
    <w:rsid w:val="00DE5624"/>
    <w:rsid w:val="00DE7B56"/>
    <w:rsid w:val="00DF15F7"/>
    <w:rsid w:val="00DF2469"/>
    <w:rsid w:val="00DF25D0"/>
    <w:rsid w:val="00DF73B7"/>
    <w:rsid w:val="00E000FF"/>
    <w:rsid w:val="00E00148"/>
    <w:rsid w:val="00E02B6B"/>
    <w:rsid w:val="00E033F2"/>
    <w:rsid w:val="00E04607"/>
    <w:rsid w:val="00E05689"/>
    <w:rsid w:val="00E05E95"/>
    <w:rsid w:val="00E20934"/>
    <w:rsid w:val="00E22279"/>
    <w:rsid w:val="00E22E3B"/>
    <w:rsid w:val="00E25546"/>
    <w:rsid w:val="00E25BAC"/>
    <w:rsid w:val="00E26EE2"/>
    <w:rsid w:val="00E27B79"/>
    <w:rsid w:val="00E33D4F"/>
    <w:rsid w:val="00E34B49"/>
    <w:rsid w:val="00E34E4B"/>
    <w:rsid w:val="00E350EB"/>
    <w:rsid w:val="00E37BFE"/>
    <w:rsid w:val="00E425D7"/>
    <w:rsid w:val="00E43361"/>
    <w:rsid w:val="00E45FFC"/>
    <w:rsid w:val="00E46C13"/>
    <w:rsid w:val="00E513B9"/>
    <w:rsid w:val="00E53C6B"/>
    <w:rsid w:val="00E56513"/>
    <w:rsid w:val="00E57643"/>
    <w:rsid w:val="00E6588F"/>
    <w:rsid w:val="00E66C53"/>
    <w:rsid w:val="00E71531"/>
    <w:rsid w:val="00E71EA0"/>
    <w:rsid w:val="00E823E1"/>
    <w:rsid w:val="00E82B4F"/>
    <w:rsid w:val="00E84E1E"/>
    <w:rsid w:val="00E87695"/>
    <w:rsid w:val="00E923E5"/>
    <w:rsid w:val="00E92721"/>
    <w:rsid w:val="00E92BA5"/>
    <w:rsid w:val="00E92EE4"/>
    <w:rsid w:val="00E967FD"/>
    <w:rsid w:val="00EB0475"/>
    <w:rsid w:val="00EB0D11"/>
    <w:rsid w:val="00EB13FD"/>
    <w:rsid w:val="00EC0B85"/>
    <w:rsid w:val="00EC1EE8"/>
    <w:rsid w:val="00EC359A"/>
    <w:rsid w:val="00EC43F8"/>
    <w:rsid w:val="00EC4873"/>
    <w:rsid w:val="00EC51AD"/>
    <w:rsid w:val="00EC536C"/>
    <w:rsid w:val="00EC7B53"/>
    <w:rsid w:val="00ED1FB8"/>
    <w:rsid w:val="00ED54A6"/>
    <w:rsid w:val="00EE3BCB"/>
    <w:rsid w:val="00EE43ED"/>
    <w:rsid w:val="00EE51F0"/>
    <w:rsid w:val="00EF317A"/>
    <w:rsid w:val="00EF67AE"/>
    <w:rsid w:val="00F007D4"/>
    <w:rsid w:val="00F03BD7"/>
    <w:rsid w:val="00F03CCF"/>
    <w:rsid w:val="00F040F0"/>
    <w:rsid w:val="00F04D26"/>
    <w:rsid w:val="00F0772F"/>
    <w:rsid w:val="00F11289"/>
    <w:rsid w:val="00F11773"/>
    <w:rsid w:val="00F118CA"/>
    <w:rsid w:val="00F12E65"/>
    <w:rsid w:val="00F1387B"/>
    <w:rsid w:val="00F13A55"/>
    <w:rsid w:val="00F13C3F"/>
    <w:rsid w:val="00F13DA8"/>
    <w:rsid w:val="00F207DE"/>
    <w:rsid w:val="00F2178E"/>
    <w:rsid w:val="00F22A60"/>
    <w:rsid w:val="00F24413"/>
    <w:rsid w:val="00F244CE"/>
    <w:rsid w:val="00F2522C"/>
    <w:rsid w:val="00F27560"/>
    <w:rsid w:val="00F31659"/>
    <w:rsid w:val="00F321CE"/>
    <w:rsid w:val="00F34C15"/>
    <w:rsid w:val="00F35F3F"/>
    <w:rsid w:val="00F36230"/>
    <w:rsid w:val="00F37EB1"/>
    <w:rsid w:val="00F4318A"/>
    <w:rsid w:val="00F43987"/>
    <w:rsid w:val="00F44ADB"/>
    <w:rsid w:val="00F47319"/>
    <w:rsid w:val="00F47D5E"/>
    <w:rsid w:val="00F507E5"/>
    <w:rsid w:val="00F55F1D"/>
    <w:rsid w:val="00F614B7"/>
    <w:rsid w:val="00F658CE"/>
    <w:rsid w:val="00F67270"/>
    <w:rsid w:val="00F72571"/>
    <w:rsid w:val="00F736BD"/>
    <w:rsid w:val="00F73CDE"/>
    <w:rsid w:val="00F81D1E"/>
    <w:rsid w:val="00F82723"/>
    <w:rsid w:val="00F842D7"/>
    <w:rsid w:val="00F843DB"/>
    <w:rsid w:val="00F84A63"/>
    <w:rsid w:val="00F86D13"/>
    <w:rsid w:val="00F86EE6"/>
    <w:rsid w:val="00F876B8"/>
    <w:rsid w:val="00F87DA6"/>
    <w:rsid w:val="00F91BAF"/>
    <w:rsid w:val="00F94460"/>
    <w:rsid w:val="00F95277"/>
    <w:rsid w:val="00F954DE"/>
    <w:rsid w:val="00F971EA"/>
    <w:rsid w:val="00FA085D"/>
    <w:rsid w:val="00FA3695"/>
    <w:rsid w:val="00FA4598"/>
    <w:rsid w:val="00FA4B90"/>
    <w:rsid w:val="00FA759C"/>
    <w:rsid w:val="00FA7DAE"/>
    <w:rsid w:val="00FB1F5A"/>
    <w:rsid w:val="00FB3870"/>
    <w:rsid w:val="00FB4A17"/>
    <w:rsid w:val="00FB73F7"/>
    <w:rsid w:val="00FB7D39"/>
    <w:rsid w:val="00FC0B0B"/>
    <w:rsid w:val="00FC4EE0"/>
    <w:rsid w:val="00FC68F9"/>
    <w:rsid w:val="00FC6AEA"/>
    <w:rsid w:val="00FC6CEA"/>
    <w:rsid w:val="00FC76A2"/>
    <w:rsid w:val="00FD2E17"/>
    <w:rsid w:val="00FD3DFC"/>
    <w:rsid w:val="00FE37B9"/>
    <w:rsid w:val="00FE557B"/>
    <w:rsid w:val="00FE58D9"/>
    <w:rsid w:val="00FF1940"/>
    <w:rsid w:val="00FF23DD"/>
    <w:rsid w:val="00FF2F0F"/>
    <w:rsid w:val="00FF36EA"/>
    <w:rsid w:val="00FF40C1"/>
    <w:rsid w:val="00FF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paragraph" w:styleId="Revision">
    <w:name w:val="Revision"/>
    <w:hidden/>
    <w:uiPriority w:val="99"/>
    <w:semiHidden/>
    <w:rsid w:val="00D05F14"/>
    <w:pPr>
      <w:spacing w:after="0" w:line="240" w:lineRule="auto"/>
    </w:pPr>
  </w:style>
  <w:style w:type="table" w:customStyle="1" w:styleId="TableGrid32">
    <w:name w:val="Table Grid32"/>
    <w:basedOn w:val="TableNormal"/>
    <w:next w:val="TableGrid"/>
    <w:uiPriority w:val="99"/>
    <w:rsid w:val="003D0E81"/>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0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99"/>
    <w:rsid w:val="003D0E81"/>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paragraph" w:styleId="Revision">
    <w:name w:val="Revision"/>
    <w:hidden/>
    <w:uiPriority w:val="99"/>
    <w:semiHidden/>
    <w:rsid w:val="00D05F14"/>
    <w:pPr>
      <w:spacing w:after="0" w:line="240" w:lineRule="auto"/>
    </w:pPr>
  </w:style>
  <w:style w:type="table" w:customStyle="1" w:styleId="TableGrid32">
    <w:name w:val="Table Grid32"/>
    <w:basedOn w:val="TableNormal"/>
    <w:next w:val="TableGrid"/>
    <w:uiPriority w:val="99"/>
    <w:rsid w:val="003D0E81"/>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0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99"/>
    <w:rsid w:val="003D0E81"/>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0046">
      <w:bodyDiv w:val="1"/>
      <w:marLeft w:val="0"/>
      <w:marRight w:val="0"/>
      <w:marTop w:val="0"/>
      <w:marBottom w:val="0"/>
      <w:divBdr>
        <w:top w:val="none" w:sz="0" w:space="0" w:color="auto"/>
        <w:left w:val="none" w:sz="0" w:space="0" w:color="auto"/>
        <w:bottom w:val="none" w:sz="0" w:space="0" w:color="auto"/>
        <w:right w:val="none" w:sz="0" w:space="0" w:color="auto"/>
      </w:divBdr>
    </w:div>
    <w:div w:id="1319579541">
      <w:bodyDiv w:val="1"/>
      <w:marLeft w:val="0"/>
      <w:marRight w:val="0"/>
      <w:marTop w:val="0"/>
      <w:marBottom w:val="0"/>
      <w:divBdr>
        <w:top w:val="none" w:sz="0" w:space="0" w:color="auto"/>
        <w:left w:val="none" w:sz="0" w:space="0" w:color="auto"/>
        <w:bottom w:val="none" w:sz="0" w:space="0" w:color="auto"/>
        <w:right w:val="none" w:sz="0" w:space="0" w:color="auto"/>
      </w:divBdr>
    </w:div>
    <w:div w:id="149391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qpp.cm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6" ma:contentTypeDescription="Create a new document." ma:contentTypeScope="" ma:versionID="ed36808f44b965a177011959589ddef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c1aa2a8f4a874eebf2246729d253c3c"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3D1DF-E24B-4566-AE76-11A6E80BDF77}">
  <ds:schemaRefs>
    <ds:schemaRef ds:uri="http://schemas.microsoft.com/office/2006/metadata/properties"/>
    <ds:schemaRef ds:uri="http://schemas.microsoft.com/office/infopath/2007/PartnerControls"/>
    <ds:schemaRef ds:uri="d544ba90-c39e-46fd-a653-8c9f627e6b94"/>
  </ds:schemaRefs>
</ds:datastoreItem>
</file>

<file path=customXml/itemProps2.xml><?xml version="1.0" encoding="utf-8"?>
<ds:datastoreItem xmlns:ds="http://schemas.openxmlformats.org/officeDocument/2006/customXml" ds:itemID="{6C17FC39-80F7-4FC6-9BAD-39B87D189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83BA28-093E-4448-8766-9A4426EEF3B1}">
  <ds:schemaRefs>
    <ds:schemaRef ds:uri="http://schemas.microsoft.com/sharepoint/v3/contenttype/forms"/>
  </ds:schemaRefs>
</ds:datastoreItem>
</file>

<file path=customXml/itemProps4.xml><?xml version="1.0" encoding="utf-8"?>
<ds:datastoreItem xmlns:ds="http://schemas.openxmlformats.org/officeDocument/2006/customXml" ds:itemID="{2349DF75-6E02-4766-BA66-65891FE2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3603</Words>
  <Characters>20543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Lamoste</dc:creator>
  <cp:keywords/>
  <dc:description/>
  <cp:lastModifiedBy>SYSTEM</cp:lastModifiedBy>
  <cp:revision>2</cp:revision>
  <cp:lastPrinted>2017-11-03T13:48:00Z</cp:lastPrinted>
  <dcterms:created xsi:type="dcterms:W3CDTF">2018-10-17T14:21:00Z</dcterms:created>
  <dcterms:modified xsi:type="dcterms:W3CDTF">2018-10-17T14:21:00Z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