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662" w:rsidRDefault="009F2662">
      <w:pPr>
        <w:jc w:val="center"/>
        <w:rPr>
          <w:b/>
          <w:bCs/>
        </w:rPr>
      </w:pPr>
      <w:bookmarkStart w:id="0" w:name="_GoBack"/>
      <w:bookmarkEnd w:id="0"/>
      <w:r>
        <w:rPr>
          <w:b/>
          <w:bCs/>
        </w:rPr>
        <w:t xml:space="preserve">TRIBAL COLLEGE &amp; UNIVERSITY </w:t>
      </w:r>
    </w:p>
    <w:p w:rsidR="009F2662" w:rsidRDefault="009F2662">
      <w:pPr>
        <w:jc w:val="center"/>
      </w:pPr>
      <w:r>
        <w:rPr>
          <w:b/>
          <w:bCs/>
        </w:rPr>
        <w:t>INDIAN STUDENT COUNT (ISC) REPORTING FORM</w:t>
      </w:r>
    </w:p>
    <w:p w:rsidR="009F2662" w:rsidRDefault="009F2662" w:rsidP="00E47D88">
      <w:pPr>
        <w:jc w:val="center"/>
      </w:pPr>
    </w:p>
    <w:p w:rsidR="009F2662" w:rsidRDefault="00D86AE6">
      <w:pPr>
        <w:jc w:val="center"/>
      </w:pPr>
      <w:r>
        <w:t>ACADEMIC YEAR ____</w:t>
      </w:r>
      <w:r w:rsidR="00640D3E">
        <w:softHyphen/>
      </w:r>
      <w:r>
        <w:t xml:space="preserve"> TO __</w:t>
      </w:r>
      <w:r w:rsidR="00640D3E">
        <w:t>__</w:t>
      </w:r>
      <w:r>
        <w:t>_</w:t>
      </w:r>
    </w:p>
    <w:p w:rsidR="00E47D88" w:rsidRDefault="00E47D88" w:rsidP="00855DC2">
      <w:pPr>
        <w:rPr>
          <w:sz w:val="16"/>
          <w:szCs w:val="16"/>
        </w:rPr>
      </w:pPr>
    </w:p>
    <w:p w:rsidR="009F2662" w:rsidRDefault="009F2662" w:rsidP="0051747A">
      <w:pPr>
        <w:rPr>
          <w:sz w:val="16"/>
          <w:szCs w:val="16"/>
        </w:rPr>
      </w:pPr>
      <w:r>
        <w:rPr>
          <w:sz w:val="16"/>
          <w:szCs w:val="16"/>
        </w:rPr>
        <w:t>Pursuant to Title 25, U.S.C.§1801(a)(7) “</w:t>
      </w:r>
      <w:r>
        <w:rPr>
          <w:i/>
          <w:iCs/>
          <w:sz w:val="16"/>
          <w:szCs w:val="16"/>
        </w:rPr>
        <w:t>Indian Student Count</w:t>
      </w:r>
      <w:r>
        <w:rPr>
          <w:sz w:val="16"/>
          <w:szCs w:val="16"/>
        </w:rPr>
        <w:t>” means a number equal to the total  number of Indian students enrolled in each tribally controlled college or university, determined in a manner consistent with subsection (b) of this section on the basis of the quotient of the sum of the credit  hours of all Indian students so enrolled, divided by twelve.  25 U.S.C. §1801(b) provides the following conditions applicable for  purposes of determining the Indian student count pursuant to paragraph (7) of subsection (a) of this section: (1) Such number shall be calculated on the basis of the registrations of Indian students as in effect at the conclusion of the t</w:t>
      </w:r>
      <w:r w:rsidR="00DC12C1">
        <w:rPr>
          <w:sz w:val="16"/>
          <w:szCs w:val="16"/>
        </w:rPr>
        <w:t>hird week of each academic term.</w:t>
      </w:r>
      <w:r>
        <w:rPr>
          <w:sz w:val="16"/>
          <w:szCs w:val="16"/>
        </w:rPr>
        <w:t xml:space="preserve"> (2) Credits earned in classes offered during a summer term shall be counted toward the computation of the Indian student co</w:t>
      </w:r>
      <w:r w:rsidR="00DC12C1">
        <w:rPr>
          <w:sz w:val="16"/>
          <w:szCs w:val="16"/>
        </w:rPr>
        <w:t>unt in the succeeding fall term.</w:t>
      </w:r>
      <w:r>
        <w:rPr>
          <w:sz w:val="16"/>
          <w:szCs w:val="16"/>
        </w:rPr>
        <w:t xml:space="preserve"> (3) Credits earned by any student who has not obtained a high school degree or its equivalent shall be counted toward the computation of the Indian student count if the institution at which the student is in attendance has established criteria for the admission of such student on the basis of the student’s ability to benefit from the </w:t>
      </w:r>
      <w:r w:rsidR="00DC12C1">
        <w:rPr>
          <w:sz w:val="16"/>
          <w:szCs w:val="16"/>
        </w:rPr>
        <w:t xml:space="preserve">education or training offered. </w:t>
      </w:r>
      <w:r>
        <w:rPr>
          <w:sz w:val="16"/>
          <w:szCs w:val="16"/>
        </w:rPr>
        <w:t>The institution shall be presumed to have established such criteria if the admission procedures for such studies include counseling or testing that measures the student’s aptitude to successfully complete the course in which the student has enrolled.  No credits earned by such student for purposes of obtaining a high school degree or its equivalent shall be</w:t>
      </w:r>
      <w:r w:rsidR="00855DC2">
        <w:rPr>
          <w:sz w:val="16"/>
          <w:szCs w:val="16"/>
        </w:rPr>
        <w:t xml:space="preserve"> counted toward the computation of the Indian student count.</w:t>
      </w:r>
      <w:r>
        <w:rPr>
          <w:sz w:val="16"/>
          <w:szCs w:val="16"/>
        </w:rPr>
        <w:t xml:space="preserve"> (4) Indian students earning credits in any continuing education program of a tribally controlled college or university shall be included in determinin</w:t>
      </w:r>
      <w:r w:rsidR="00855DC2">
        <w:rPr>
          <w:sz w:val="16"/>
          <w:szCs w:val="16"/>
        </w:rPr>
        <w:t xml:space="preserve">g the sum of all credit hours. </w:t>
      </w:r>
      <w:r>
        <w:rPr>
          <w:sz w:val="16"/>
          <w:szCs w:val="16"/>
        </w:rPr>
        <w:t xml:space="preserve">(5) </w:t>
      </w:r>
      <w:r w:rsidR="00DC12C1">
        <w:rPr>
          <w:sz w:val="16"/>
          <w:szCs w:val="16"/>
        </w:rPr>
        <w:t xml:space="preserve">Eligible credits earned in a continuing education program—(A) </w:t>
      </w:r>
      <w:r w:rsidR="00DC12C1" w:rsidRPr="009E7222">
        <w:rPr>
          <w:sz w:val="16"/>
          <w:szCs w:val="16"/>
        </w:rPr>
        <w:t>shall be determined as one</w:t>
      </w:r>
      <w:r w:rsidR="0033190A" w:rsidRPr="009E7222">
        <w:rPr>
          <w:sz w:val="16"/>
          <w:szCs w:val="16"/>
        </w:rPr>
        <w:t xml:space="preserve"> credit for every 15 </w:t>
      </w:r>
      <w:r w:rsidR="00855DC2" w:rsidRPr="009E7222">
        <w:rPr>
          <w:sz w:val="16"/>
          <w:szCs w:val="16"/>
        </w:rPr>
        <w:t>contact hours in the case of an</w:t>
      </w:r>
      <w:r w:rsidR="00DC12C1" w:rsidRPr="009E7222">
        <w:rPr>
          <w:sz w:val="16"/>
          <w:szCs w:val="16"/>
        </w:rPr>
        <w:t xml:space="preserve"> in</w:t>
      </w:r>
      <w:r w:rsidR="0033190A" w:rsidRPr="009E7222">
        <w:rPr>
          <w:sz w:val="16"/>
          <w:szCs w:val="16"/>
        </w:rPr>
        <w:t xml:space="preserve">stitution on a semester system, (B) one credit for every 10 contact hours in the </w:t>
      </w:r>
      <w:r w:rsidR="00640D3E" w:rsidRPr="009E7222">
        <w:rPr>
          <w:sz w:val="16"/>
          <w:szCs w:val="16"/>
        </w:rPr>
        <w:t xml:space="preserve">case of an institution on a quarter system, </w:t>
      </w:r>
      <w:r w:rsidR="00DC12C1" w:rsidRPr="009E7222">
        <w:rPr>
          <w:sz w:val="16"/>
          <w:szCs w:val="16"/>
        </w:rPr>
        <w:t xml:space="preserve">of participation in an organized continuing </w:t>
      </w:r>
      <w:r w:rsidR="00640D3E" w:rsidRPr="009E7222">
        <w:rPr>
          <w:sz w:val="16"/>
          <w:szCs w:val="16"/>
        </w:rPr>
        <w:t>education experience under responsible sponsorship, capable direction and</w:t>
      </w:r>
      <w:r w:rsidR="00640D3E">
        <w:rPr>
          <w:sz w:val="16"/>
          <w:szCs w:val="16"/>
        </w:rPr>
        <w:t xml:space="preserve"> qua</w:t>
      </w:r>
      <w:r w:rsidR="00DC12C1">
        <w:rPr>
          <w:sz w:val="16"/>
          <w:szCs w:val="16"/>
        </w:rPr>
        <w:t>lified instruction, as described in the criteria established by the International Association for Continuing Education an</w:t>
      </w:r>
      <w:r w:rsidR="0033190A">
        <w:rPr>
          <w:sz w:val="16"/>
          <w:szCs w:val="16"/>
        </w:rPr>
        <w:t>d Training; and (C</w:t>
      </w:r>
      <w:r w:rsidR="00DC12C1">
        <w:rPr>
          <w:sz w:val="16"/>
          <w:szCs w:val="16"/>
        </w:rPr>
        <w:t>) shall be limited to ten percent of the Indian student count of a tribally controlled college or university.</w:t>
      </w:r>
    </w:p>
    <w:p w:rsidR="00FF779F" w:rsidRDefault="00FF779F">
      <w:pPr>
        <w:rPr>
          <w:sz w:val="16"/>
          <w:szCs w:val="16"/>
        </w:rPr>
      </w:pPr>
    </w:p>
    <w:p w:rsidR="009F2662" w:rsidRDefault="00855DC2">
      <w:pPr>
        <w:rPr>
          <w:sz w:val="16"/>
          <w:szCs w:val="16"/>
        </w:rPr>
      </w:pPr>
      <w:r>
        <w:rPr>
          <w:sz w:val="16"/>
          <w:szCs w:val="16"/>
        </w:rPr>
        <w:t>An Indian Student C</w:t>
      </w:r>
      <w:r w:rsidR="009F2662">
        <w:rPr>
          <w:sz w:val="16"/>
          <w:szCs w:val="16"/>
        </w:rPr>
        <w:t>ount calculation for any given semester/quarter is as follows:   TCH / 12 = ISC</w:t>
      </w:r>
    </w:p>
    <w:p w:rsidR="009F2662" w:rsidRDefault="00855DC2" w:rsidP="00855DC2">
      <w:pPr>
        <w:pStyle w:val="a"/>
        <w:tabs>
          <w:tab w:val="left" w:pos="-1440"/>
        </w:tabs>
        <w:rPr>
          <w:sz w:val="16"/>
          <w:szCs w:val="16"/>
        </w:rPr>
      </w:pPr>
      <w:r>
        <w:rPr>
          <w:sz w:val="16"/>
          <w:szCs w:val="16"/>
        </w:rPr>
        <w:t xml:space="preserve">      ●   </w:t>
      </w:r>
      <w:r w:rsidR="009F2662">
        <w:rPr>
          <w:sz w:val="16"/>
          <w:szCs w:val="16"/>
        </w:rPr>
        <w:t>TCH</w:t>
      </w:r>
      <w:r w:rsidR="00FF779F">
        <w:rPr>
          <w:sz w:val="16"/>
          <w:szCs w:val="16"/>
        </w:rPr>
        <w:t xml:space="preserve"> </w:t>
      </w:r>
      <w:r w:rsidR="009F2662">
        <w:rPr>
          <w:sz w:val="16"/>
          <w:szCs w:val="16"/>
        </w:rPr>
        <w:t>(Total Credit Hours) is</w:t>
      </w:r>
      <w:r>
        <w:rPr>
          <w:sz w:val="16"/>
          <w:szCs w:val="16"/>
        </w:rPr>
        <w:t xml:space="preserve"> the total number of Part-Time, </w:t>
      </w:r>
      <w:r w:rsidR="009F2662">
        <w:rPr>
          <w:sz w:val="16"/>
          <w:szCs w:val="16"/>
        </w:rPr>
        <w:t>Full-Time and Continuing Education Units (CEU) of any given academic term.</w:t>
      </w:r>
    </w:p>
    <w:p w:rsidR="009F2662" w:rsidRDefault="00855DC2" w:rsidP="00855DC2">
      <w:pPr>
        <w:pStyle w:val="a"/>
        <w:tabs>
          <w:tab w:val="left" w:pos="-1440"/>
        </w:tabs>
        <w:rPr>
          <w:sz w:val="16"/>
          <w:szCs w:val="16"/>
        </w:rPr>
      </w:pPr>
      <w:r>
        <w:rPr>
          <w:sz w:val="16"/>
          <w:szCs w:val="16"/>
        </w:rPr>
        <w:t xml:space="preserve">      ●   </w:t>
      </w:r>
      <w:r w:rsidR="00FF779F">
        <w:rPr>
          <w:sz w:val="16"/>
          <w:szCs w:val="16"/>
        </w:rPr>
        <w:t xml:space="preserve">The academic </w:t>
      </w:r>
      <w:r w:rsidR="009F2662">
        <w:rPr>
          <w:sz w:val="16"/>
          <w:szCs w:val="16"/>
        </w:rPr>
        <w:t>term’s ISC is deter</w:t>
      </w:r>
      <w:r w:rsidR="00FF779F">
        <w:rPr>
          <w:sz w:val="16"/>
          <w:szCs w:val="16"/>
        </w:rPr>
        <w:t>mined by dividing the TCH by 12</w:t>
      </w:r>
      <w:r w:rsidR="009F2662">
        <w:rPr>
          <w:sz w:val="16"/>
          <w:szCs w:val="16"/>
        </w:rPr>
        <w:t>.</w:t>
      </w:r>
    </w:p>
    <w:p w:rsidR="009F2662" w:rsidRDefault="00855DC2" w:rsidP="00640D3E">
      <w:pPr>
        <w:pStyle w:val="a"/>
        <w:tabs>
          <w:tab w:val="left" w:pos="-1440"/>
        </w:tabs>
        <w:rPr>
          <w:sz w:val="16"/>
          <w:szCs w:val="16"/>
        </w:rPr>
      </w:pPr>
      <w:r>
        <w:rPr>
          <w:sz w:val="16"/>
          <w:szCs w:val="16"/>
        </w:rPr>
        <w:t xml:space="preserve">      ●   </w:t>
      </w:r>
      <w:r w:rsidR="0033190A">
        <w:rPr>
          <w:sz w:val="16"/>
          <w:szCs w:val="16"/>
        </w:rPr>
        <w:t xml:space="preserve">Credit hours converted from </w:t>
      </w:r>
      <w:r w:rsidR="0033190A" w:rsidRPr="009E7222">
        <w:rPr>
          <w:sz w:val="16"/>
          <w:szCs w:val="16"/>
        </w:rPr>
        <w:t>CEU</w:t>
      </w:r>
      <w:r w:rsidR="009F2662" w:rsidRPr="009E7222">
        <w:rPr>
          <w:sz w:val="16"/>
          <w:szCs w:val="16"/>
        </w:rPr>
        <w:t>s</w:t>
      </w:r>
      <w:r w:rsidR="009F2662">
        <w:rPr>
          <w:sz w:val="16"/>
          <w:szCs w:val="16"/>
        </w:rPr>
        <w:t xml:space="preserve"> are counted toward the computation of the ISC.  Th</w:t>
      </w:r>
      <w:r w:rsidR="0033190A">
        <w:rPr>
          <w:sz w:val="16"/>
          <w:szCs w:val="16"/>
        </w:rPr>
        <w:t xml:space="preserve">e formula for conversion </w:t>
      </w:r>
      <w:r w:rsidR="0033190A" w:rsidRPr="009E7222">
        <w:rPr>
          <w:sz w:val="16"/>
          <w:szCs w:val="16"/>
        </w:rPr>
        <w:t>of CEU</w:t>
      </w:r>
      <w:r w:rsidR="009F2662" w:rsidRPr="009E7222">
        <w:rPr>
          <w:sz w:val="16"/>
          <w:szCs w:val="16"/>
        </w:rPr>
        <w:t>s to</w:t>
      </w:r>
      <w:r w:rsidR="009F2662">
        <w:rPr>
          <w:sz w:val="16"/>
          <w:szCs w:val="16"/>
        </w:rPr>
        <w:t xml:space="preserve"> credit hours will be: 15 contact hours for one semester credit hour, 10 contact hours for one quarter credit hour.</w:t>
      </w:r>
    </w:p>
    <w:p w:rsidR="00E47D88" w:rsidRDefault="00C824EA" w:rsidP="00E47D88">
      <w:pPr>
        <w:rPr>
          <w:b/>
          <w:bCs/>
          <w:sz w:val="16"/>
          <w:szCs w:val="16"/>
        </w:rPr>
      </w:pPr>
      <w:r>
        <w:rPr>
          <w:b/>
          <w:bCs/>
          <w:noProof/>
          <w:sz w:val="16"/>
          <w:szCs w:val="16"/>
        </w:rPr>
        <mc:AlternateContent>
          <mc:Choice Requires="wps">
            <w:drawing>
              <wp:anchor distT="0" distB="0" distL="114300" distR="114300" simplePos="0" relativeHeight="251658240" behindDoc="0" locked="0" layoutInCell="1" allowOverlap="1" wp14:anchorId="5D12C096" wp14:editId="33732737">
                <wp:simplePos x="0" y="0"/>
                <wp:positionH relativeFrom="column">
                  <wp:posOffset>-24130</wp:posOffset>
                </wp:positionH>
                <wp:positionV relativeFrom="paragraph">
                  <wp:posOffset>77470</wp:posOffset>
                </wp:positionV>
                <wp:extent cx="3673475" cy="635"/>
                <wp:effectExtent l="13970" t="10795" r="8255" b="762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34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AE5E538" id="_x0000_t32" coordsize="21600,21600" o:spt="32" o:oned="t" path="m,l21600,21600e" filled="f">
                <v:path arrowok="t" fillok="f" o:connecttype="none"/>
                <o:lock v:ext="edit" shapetype="t"/>
              </v:shapetype>
              <v:shape id="AutoShape 2" o:spid="_x0000_s1026" type="#_x0000_t32" style="position:absolute;margin-left:-1.9pt;margin-top:6.1pt;width:289.2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ye+IAIAAD0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"/>
            </w:pict>
          </mc:Fallback>
        </mc:AlternateContent>
      </w:r>
      <w:r w:rsidR="00E47D88">
        <w:rPr>
          <w:b/>
          <w:bCs/>
          <w:sz w:val="16"/>
          <w:szCs w:val="16"/>
        </w:rPr>
        <w:t xml:space="preserve">    </w:t>
      </w:r>
    </w:p>
    <w:p w:rsidR="009F2662" w:rsidRPr="00E47D88" w:rsidRDefault="009F2662">
      <w:pPr>
        <w:rPr>
          <w:b/>
          <w:bCs/>
          <w:sz w:val="20"/>
          <w:szCs w:val="20"/>
        </w:rPr>
      </w:pPr>
      <w:r w:rsidRPr="00E47D88">
        <w:rPr>
          <w:b/>
          <w:bCs/>
          <w:sz w:val="20"/>
          <w:szCs w:val="20"/>
        </w:rPr>
        <w:t>INSTITUTION</w:t>
      </w:r>
      <w:r w:rsidR="00E47D88" w:rsidRPr="00E47D88">
        <w:rPr>
          <w:b/>
          <w:bCs/>
          <w:sz w:val="20"/>
          <w:szCs w:val="20"/>
        </w:rPr>
        <w:t xml:space="preserve"> NAME</w:t>
      </w:r>
    </w:p>
    <w:p w:rsidR="00E47D88" w:rsidRDefault="00E47D88">
      <w:pPr>
        <w:rPr>
          <w:b/>
          <w:bCs/>
          <w:sz w:val="16"/>
          <w:szCs w:val="16"/>
        </w:rPr>
      </w:pPr>
    </w:p>
    <w:tbl>
      <w:tblPr>
        <w:tblW w:w="0" w:type="auto"/>
        <w:tblInd w:w="120" w:type="dxa"/>
        <w:tblLayout w:type="fixed"/>
        <w:tblCellMar>
          <w:left w:w="120" w:type="dxa"/>
          <w:right w:w="120" w:type="dxa"/>
        </w:tblCellMar>
        <w:tblLook w:val="0000" w:firstRow="0" w:lastRow="0" w:firstColumn="0" w:lastColumn="0" w:noHBand="0" w:noVBand="0"/>
      </w:tblPr>
      <w:tblGrid>
        <w:gridCol w:w="1336"/>
        <w:gridCol w:w="1453"/>
        <w:gridCol w:w="1350"/>
        <w:gridCol w:w="1350"/>
        <w:gridCol w:w="1350"/>
        <w:gridCol w:w="1180"/>
        <w:gridCol w:w="1336"/>
      </w:tblGrid>
      <w:tr w:rsidR="009F2662">
        <w:tc>
          <w:tcPr>
            <w:tcW w:w="1336" w:type="dxa"/>
            <w:tcBorders>
              <w:top w:val="single" w:sz="7" w:space="0" w:color="000000"/>
              <w:left w:val="single" w:sz="7" w:space="0" w:color="000000"/>
              <w:bottom w:val="single" w:sz="7" w:space="0" w:color="000000"/>
              <w:right w:val="single" w:sz="7" w:space="0" w:color="000000"/>
            </w:tcBorders>
          </w:tcPr>
          <w:p w:rsidR="009F2662" w:rsidRDefault="009F2662">
            <w:pPr>
              <w:spacing w:line="120" w:lineRule="exact"/>
              <w:rPr>
                <w:b/>
                <w:bCs/>
                <w:sz w:val="16"/>
                <w:szCs w:val="16"/>
              </w:rPr>
            </w:pPr>
          </w:p>
          <w:p w:rsidR="009F2662" w:rsidRDefault="009F2662">
            <w:pPr>
              <w:spacing w:after="58"/>
              <w:jc w:val="center"/>
              <w:rPr>
                <w:sz w:val="20"/>
                <w:szCs w:val="20"/>
              </w:rPr>
            </w:pPr>
            <w:r>
              <w:rPr>
                <w:sz w:val="20"/>
                <w:szCs w:val="20"/>
              </w:rPr>
              <w:t>ACADEMIC</w:t>
            </w:r>
            <w:r>
              <w:rPr>
                <w:sz w:val="20"/>
                <w:szCs w:val="20"/>
                <w:vertAlign w:val="superscript"/>
              </w:rPr>
              <w:t>1</w:t>
            </w:r>
            <w:r>
              <w:rPr>
                <w:sz w:val="20"/>
                <w:szCs w:val="20"/>
              </w:rPr>
              <w:t xml:space="preserve"> TERM</w:t>
            </w:r>
          </w:p>
        </w:tc>
        <w:tc>
          <w:tcPr>
            <w:tcW w:w="1453" w:type="dxa"/>
            <w:tcBorders>
              <w:top w:val="single" w:sz="7" w:space="0" w:color="000000"/>
              <w:left w:val="single" w:sz="7" w:space="0" w:color="000000"/>
              <w:bottom w:val="single" w:sz="7" w:space="0" w:color="000000"/>
              <w:right w:val="single" w:sz="7" w:space="0" w:color="000000"/>
            </w:tcBorders>
          </w:tcPr>
          <w:p w:rsidR="009F2662" w:rsidRDefault="009F2662">
            <w:pPr>
              <w:spacing w:line="120" w:lineRule="exact"/>
              <w:rPr>
                <w:sz w:val="20"/>
                <w:szCs w:val="20"/>
              </w:rPr>
            </w:pPr>
          </w:p>
          <w:p w:rsidR="009F2662" w:rsidRDefault="009F2662">
            <w:pPr>
              <w:spacing w:after="58"/>
              <w:jc w:val="center"/>
              <w:rPr>
                <w:sz w:val="20"/>
                <w:szCs w:val="20"/>
              </w:rPr>
            </w:pPr>
            <w:r>
              <w:rPr>
                <w:sz w:val="20"/>
                <w:szCs w:val="20"/>
              </w:rPr>
              <w:t>PART-TIME</w:t>
            </w:r>
            <w:r>
              <w:rPr>
                <w:sz w:val="20"/>
                <w:szCs w:val="20"/>
                <w:vertAlign w:val="superscript"/>
              </w:rPr>
              <w:t>2</w:t>
            </w:r>
            <w:r>
              <w:rPr>
                <w:sz w:val="20"/>
                <w:szCs w:val="20"/>
              </w:rPr>
              <w:t xml:space="preserve"> STUDENTS</w:t>
            </w:r>
          </w:p>
        </w:tc>
        <w:tc>
          <w:tcPr>
            <w:tcW w:w="1350" w:type="dxa"/>
            <w:tcBorders>
              <w:top w:val="single" w:sz="7" w:space="0" w:color="000000"/>
              <w:left w:val="single" w:sz="7" w:space="0" w:color="000000"/>
              <w:bottom w:val="single" w:sz="7" w:space="0" w:color="000000"/>
              <w:right w:val="single" w:sz="7" w:space="0" w:color="000000"/>
            </w:tcBorders>
          </w:tcPr>
          <w:p w:rsidR="009F2662" w:rsidRDefault="009F2662">
            <w:pPr>
              <w:spacing w:line="120" w:lineRule="exact"/>
              <w:rPr>
                <w:sz w:val="20"/>
                <w:szCs w:val="20"/>
              </w:rPr>
            </w:pPr>
          </w:p>
          <w:p w:rsidR="009F2662" w:rsidRDefault="009F2662">
            <w:pPr>
              <w:spacing w:after="58"/>
              <w:jc w:val="center"/>
              <w:rPr>
                <w:sz w:val="20"/>
                <w:szCs w:val="20"/>
              </w:rPr>
            </w:pPr>
            <w:r>
              <w:rPr>
                <w:sz w:val="20"/>
                <w:szCs w:val="20"/>
              </w:rPr>
              <w:t>FULL-TIME</w:t>
            </w:r>
            <w:r>
              <w:rPr>
                <w:sz w:val="20"/>
                <w:szCs w:val="20"/>
                <w:vertAlign w:val="superscript"/>
              </w:rPr>
              <w:t>3</w:t>
            </w:r>
            <w:r>
              <w:rPr>
                <w:sz w:val="20"/>
                <w:szCs w:val="20"/>
              </w:rPr>
              <w:t xml:space="preserve"> STUDENTS</w:t>
            </w:r>
          </w:p>
        </w:tc>
        <w:tc>
          <w:tcPr>
            <w:tcW w:w="1350" w:type="dxa"/>
            <w:tcBorders>
              <w:top w:val="single" w:sz="7" w:space="0" w:color="000000"/>
              <w:left w:val="single" w:sz="7" w:space="0" w:color="000000"/>
              <w:bottom w:val="single" w:sz="7" w:space="0" w:color="000000"/>
              <w:right w:val="single" w:sz="7" w:space="0" w:color="000000"/>
            </w:tcBorders>
          </w:tcPr>
          <w:p w:rsidR="009F2662" w:rsidRDefault="009F2662">
            <w:pPr>
              <w:spacing w:line="120" w:lineRule="exact"/>
              <w:rPr>
                <w:sz w:val="20"/>
                <w:szCs w:val="20"/>
              </w:rPr>
            </w:pPr>
          </w:p>
          <w:p w:rsidR="009F2662" w:rsidRDefault="009F2662">
            <w:pPr>
              <w:jc w:val="center"/>
              <w:rPr>
                <w:sz w:val="20"/>
                <w:szCs w:val="20"/>
              </w:rPr>
            </w:pPr>
            <w:r>
              <w:rPr>
                <w:sz w:val="20"/>
                <w:szCs w:val="20"/>
              </w:rPr>
              <w:t>PART-TIME</w:t>
            </w:r>
          </w:p>
          <w:p w:rsidR="009F2662" w:rsidRDefault="009F2662">
            <w:pPr>
              <w:spacing w:after="58"/>
              <w:jc w:val="center"/>
              <w:rPr>
                <w:sz w:val="20"/>
                <w:szCs w:val="20"/>
              </w:rPr>
            </w:pPr>
            <w:r>
              <w:rPr>
                <w:sz w:val="20"/>
                <w:szCs w:val="20"/>
              </w:rPr>
              <w:t>CREDITS</w:t>
            </w:r>
          </w:p>
        </w:tc>
        <w:tc>
          <w:tcPr>
            <w:tcW w:w="1350" w:type="dxa"/>
            <w:tcBorders>
              <w:top w:val="single" w:sz="7" w:space="0" w:color="000000"/>
              <w:left w:val="single" w:sz="7" w:space="0" w:color="000000"/>
              <w:bottom w:val="single" w:sz="7" w:space="0" w:color="000000"/>
              <w:right w:val="single" w:sz="7" w:space="0" w:color="000000"/>
            </w:tcBorders>
          </w:tcPr>
          <w:p w:rsidR="009F2662" w:rsidRDefault="009F2662">
            <w:pPr>
              <w:spacing w:line="120" w:lineRule="exact"/>
              <w:rPr>
                <w:sz w:val="20"/>
                <w:szCs w:val="20"/>
              </w:rPr>
            </w:pPr>
          </w:p>
          <w:p w:rsidR="009F2662" w:rsidRDefault="009F2662">
            <w:pPr>
              <w:jc w:val="center"/>
              <w:rPr>
                <w:sz w:val="20"/>
                <w:szCs w:val="20"/>
              </w:rPr>
            </w:pPr>
            <w:r>
              <w:rPr>
                <w:sz w:val="20"/>
                <w:szCs w:val="20"/>
              </w:rPr>
              <w:t>FULL-TIME</w:t>
            </w:r>
          </w:p>
          <w:p w:rsidR="009F2662" w:rsidRDefault="009F2662">
            <w:pPr>
              <w:spacing w:after="58"/>
              <w:jc w:val="center"/>
              <w:rPr>
                <w:sz w:val="20"/>
                <w:szCs w:val="20"/>
              </w:rPr>
            </w:pPr>
            <w:r>
              <w:rPr>
                <w:sz w:val="20"/>
                <w:szCs w:val="20"/>
              </w:rPr>
              <w:t>CREDITS</w:t>
            </w:r>
          </w:p>
        </w:tc>
        <w:tc>
          <w:tcPr>
            <w:tcW w:w="1180" w:type="dxa"/>
            <w:tcBorders>
              <w:top w:val="single" w:sz="7" w:space="0" w:color="000000"/>
              <w:left w:val="single" w:sz="7" w:space="0" w:color="000000"/>
              <w:bottom w:val="single" w:sz="7" w:space="0" w:color="000000"/>
              <w:right w:val="single" w:sz="7" w:space="0" w:color="000000"/>
            </w:tcBorders>
          </w:tcPr>
          <w:p w:rsidR="009F2662" w:rsidRDefault="009F2662">
            <w:pPr>
              <w:spacing w:line="120" w:lineRule="exact"/>
              <w:rPr>
                <w:sz w:val="20"/>
                <w:szCs w:val="20"/>
              </w:rPr>
            </w:pPr>
          </w:p>
          <w:p w:rsidR="009F2662" w:rsidRDefault="009F2662">
            <w:pPr>
              <w:jc w:val="center"/>
              <w:rPr>
                <w:sz w:val="20"/>
                <w:szCs w:val="20"/>
              </w:rPr>
            </w:pPr>
            <w:r>
              <w:rPr>
                <w:sz w:val="20"/>
                <w:szCs w:val="20"/>
              </w:rPr>
              <w:t>CEU</w:t>
            </w:r>
          </w:p>
          <w:p w:rsidR="009F2662" w:rsidRDefault="009F2662">
            <w:pPr>
              <w:spacing w:after="58"/>
              <w:jc w:val="center"/>
              <w:rPr>
                <w:sz w:val="20"/>
                <w:szCs w:val="20"/>
              </w:rPr>
            </w:pPr>
            <w:r>
              <w:rPr>
                <w:sz w:val="20"/>
                <w:szCs w:val="20"/>
              </w:rPr>
              <w:t>CREDITS</w:t>
            </w:r>
          </w:p>
        </w:tc>
        <w:tc>
          <w:tcPr>
            <w:tcW w:w="1336" w:type="dxa"/>
            <w:tcBorders>
              <w:top w:val="single" w:sz="7" w:space="0" w:color="000000"/>
              <w:left w:val="single" w:sz="7" w:space="0" w:color="000000"/>
              <w:bottom w:val="single" w:sz="7" w:space="0" w:color="000000"/>
              <w:right w:val="single" w:sz="7" w:space="0" w:color="000000"/>
            </w:tcBorders>
          </w:tcPr>
          <w:p w:rsidR="009F2662" w:rsidRDefault="009F2662">
            <w:pPr>
              <w:spacing w:line="120" w:lineRule="exact"/>
              <w:rPr>
                <w:sz w:val="20"/>
                <w:szCs w:val="20"/>
              </w:rPr>
            </w:pPr>
          </w:p>
          <w:p w:rsidR="009F2662" w:rsidRDefault="009F2662">
            <w:pPr>
              <w:jc w:val="center"/>
              <w:rPr>
                <w:sz w:val="20"/>
                <w:szCs w:val="20"/>
              </w:rPr>
            </w:pPr>
            <w:r>
              <w:rPr>
                <w:sz w:val="20"/>
                <w:szCs w:val="20"/>
              </w:rPr>
              <w:t xml:space="preserve">ISC </w:t>
            </w:r>
          </w:p>
          <w:p w:rsidR="009F2662" w:rsidRDefault="009F2662">
            <w:pPr>
              <w:spacing w:after="58"/>
              <w:jc w:val="center"/>
              <w:rPr>
                <w:sz w:val="20"/>
                <w:szCs w:val="20"/>
              </w:rPr>
            </w:pPr>
            <w:r>
              <w:rPr>
                <w:sz w:val="20"/>
                <w:szCs w:val="20"/>
              </w:rPr>
              <w:t>COUNT</w:t>
            </w:r>
          </w:p>
        </w:tc>
      </w:tr>
      <w:tr w:rsidR="009F2662">
        <w:tc>
          <w:tcPr>
            <w:tcW w:w="1336" w:type="dxa"/>
            <w:tcBorders>
              <w:top w:val="single" w:sz="7" w:space="0" w:color="000000"/>
              <w:left w:val="single" w:sz="7" w:space="0" w:color="000000"/>
              <w:bottom w:val="single" w:sz="7" w:space="0" w:color="000000"/>
              <w:right w:val="single" w:sz="7" w:space="0" w:color="000000"/>
            </w:tcBorders>
          </w:tcPr>
          <w:p w:rsidR="009F2662" w:rsidRDefault="009F2662">
            <w:pPr>
              <w:spacing w:line="120" w:lineRule="exact"/>
              <w:rPr>
                <w:sz w:val="20"/>
                <w:szCs w:val="20"/>
              </w:rPr>
            </w:pPr>
          </w:p>
          <w:p w:rsidR="009F2662" w:rsidRDefault="009F2662">
            <w:pPr>
              <w:spacing w:after="58"/>
              <w:jc w:val="right"/>
              <w:rPr>
                <w:sz w:val="20"/>
                <w:szCs w:val="20"/>
              </w:rPr>
            </w:pPr>
            <w:r>
              <w:rPr>
                <w:sz w:val="20"/>
                <w:szCs w:val="20"/>
              </w:rPr>
              <w:t>SUMMER</w:t>
            </w:r>
          </w:p>
        </w:tc>
        <w:tc>
          <w:tcPr>
            <w:tcW w:w="1453" w:type="dxa"/>
            <w:tcBorders>
              <w:top w:val="single" w:sz="7" w:space="0" w:color="000000"/>
              <w:left w:val="single" w:sz="7" w:space="0" w:color="000000"/>
              <w:bottom w:val="single" w:sz="7" w:space="0" w:color="000000"/>
              <w:right w:val="single" w:sz="7" w:space="0" w:color="000000"/>
            </w:tcBorders>
          </w:tcPr>
          <w:p w:rsidR="009F2662" w:rsidRDefault="009F2662">
            <w:pPr>
              <w:spacing w:line="120" w:lineRule="exact"/>
              <w:rPr>
                <w:sz w:val="20"/>
                <w:szCs w:val="20"/>
              </w:rPr>
            </w:pPr>
          </w:p>
          <w:p w:rsidR="009F2662" w:rsidRDefault="009F2662">
            <w:pPr>
              <w:spacing w:after="58"/>
              <w:rPr>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9F2662" w:rsidRDefault="009F2662">
            <w:pPr>
              <w:spacing w:line="120" w:lineRule="exact"/>
              <w:rPr>
                <w:sz w:val="20"/>
                <w:szCs w:val="20"/>
              </w:rPr>
            </w:pPr>
          </w:p>
          <w:p w:rsidR="009F2662" w:rsidRDefault="009F2662">
            <w:pPr>
              <w:spacing w:after="58"/>
              <w:rPr>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9F2662" w:rsidRDefault="009F2662">
            <w:pPr>
              <w:spacing w:line="120" w:lineRule="exact"/>
              <w:rPr>
                <w:sz w:val="20"/>
                <w:szCs w:val="20"/>
              </w:rPr>
            </w:pPr>
          </w:p>
          <w:p w:rsidR="009F2662" w:rsidRDefault="009F2662">
            <w:pPr>
              <w:spacing w:after="58"/>
              <w:rPr>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9F2662" w:rsidRDefault="009F2662">
            <w:pPr>
              <w:spacing w:line="120" w:lineRule="exact"/>
              <w:rPr>
                <w:sz w:val="20"/>
                <w:szCs w:val="20"/>
              </w:rPr>
            </w:pPr>
          </w:p>
          <w:p w:rsidR="009F2662" w:rsidRDefault="009F2662">
            <w:pPr>
              <w:spacing w:after="58"/>
              <w:rPr>
                <w:sz w:val="20"/>
                <w:szCs w:val="20"/>
              </w:rPr>
            </w:pPr>
          </w:p>
        </w:tc>
        <w:tc>
          <w:tcPr>
            <w:tcW w:w="1180" w:type="dxa"/>
            <w:tcBorders>
              <w:top w:val="single" w:sz="7" w:space="0" w:color="000000"/>
              <w:left w:val="single" w:sz="7" w:space="0" w:color="000000"/>
              <w:bottom w:val="single" w:sz="7" w:space="0" w:color="000000"/>
              <w:right w:val="single" w:sz="7" w:space="0" w:color="000000"/>
            </w:tcBorders>
          </w:tcPr>
          <w:p w:rsidR="009F2662" w:rsidRDefault="009F2662">
            <w:pPr>
              <w:spacing w:line="120" w:lineRule="exact"/>
              <w:rPr>
                <w:sz w:val="20"/>
                <w:szCs w:val="20"/>
              </w:rPr>
            </w:pPr>
          </w:p>
          <w:p w:rsidR="009F2662" w:rsidRDefault="009F2662">
            <w:pPr>
              <w:spacing w:after="58"/>
              <w:rPr>
                <w:sz w:val="20"/>
                <w:szCs w:val="20"/>
              </w:rPr>
            </w:pPr>
          </w:p>
        </w:tc>
        <w:tc>
          <w:tcPr>
            <w:tcW w:w="1336" w:type="dxa"/>
            <w:tcBorders>
              <w:top w:val="single" w:sz="7" w:space="0" w:color="000000"/>
              <w:left w:val="single" w:sz="7" w:space="0" w:color="000000"/>
              <w:bottom w:val="single" w:sz="7" w:space="0" w:color="000000"/>
              <w:right w:val="single" w:sz="7" w:space="0" w:color="000000"/>
            </w:tcBorders>
          </w:tcPr>
          <w:p w:rsidR="009F2662" w:rsidRDefault="009F2662">
            <w:pPr>
              <w:spacing w:line="120" w:lineRule="exact"/>
              <w:rPr>
                <w:sz w:val="20"/>
                <w:szCs w:val="20"/>
              </w:rPr>
            </w:pPr>
          </w:p>
          <w:p w:rsidR="009F2662" w:rsidRDefault="009F2662">
            <w:pPr>
              <w:spacing w:after="58"/>
              <w:rPr>
                <w:sz w:val="20"/>
                <w:szCs w:val="20"/>
              </w:rPr>
            </w:pPr>
          </w:p>
        </w:tc>
      </w:tr>
      <w:tr w:rsidR="009F2662">
        <w:tc>
          <w:tcPr>
            <w:tcW w:w="1336" w:type="dxa"/>
            <w:tcBorders>
              <w:top w:val="single" w:sz="7" w:space="0" w:color="000000"/>
              <w:left w:val="single" w:sz="7" w:space="0" w:color="000000"/>
              <w:bottom w:val="single" w:sz="7" w:space="0" w:color="000000"/>
              <w:right w:val="single" w:sz="7" w:space="0" w:color="000000"/>
            </w:tcBorders>
          </w:tcPr>
          <w:p w:rsidR="009F2662" w:rsidRDefault="009F2662">
            <w:pPr>
              <w:spacing w:line="120" w:lineRule="exact"/>
              <w:rPr>
                <w:sz w:val="20"/>
                <w:szCs w:val="20"/>
              </w:rPr>
            </w:pPr>
          </w:p>
          <w:p w:rsidR="009F2662" w:rsidRDefault="009F2662">
            <w:pPr>
              <w:spacing w:after="58"/>
              <w:jc w:val="right"/>
              <w:rPr>
                <w:sz w:val="20"/>
                <w:szCs w:val="20"/>
              </w:rPr>
            </w:pPr>
            <w:r>
              <w:rPr>
                <w:sz w:val="20"/>
                <w:szCs w:val="20"/>
              </w:rPr>
              <w:t>FALL</w:t>
            </w:r>
          </w:p>
        </w:tc>
        <w:tc>
          <w:tcPr>
            <w:tcW w:w="1453" w:type="dxa"/>
            <w:tcBorders>
              <w:top w:val="single" w:sz="7" w:space="0" w:color="000000"/>
              <w:left w:val="single" w:sz="7" w:space="0" w:color="000000"/>
              <w:bottom w:val="single" w:sz="7" w:space="0" w:color="000000"/>
              <w:right w:val="single" w:sz="7" w:space="0" w:color="000000"/>
            </w:tcBorders>
          </w:tcPr>
          <w:p w:rsidR="009F2662" w:rsidRDefault="009F2662">
            <w:pPr>
              <w:spacing w:line="120" w:lineRule="exact"/>
              <w:rPr>
                <w:sz w:val="20"/>
                <w:szCs w:val="20"/>
              </w:rPr>
            </w:pPr>
          </w:p>
          <w:p w:rsidR="009F2662" w:rsidRDefault="009F2662">
            <w:pPr>
              <w:spacing w:after="58"/>
              <w:rPr>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9F2662" w:rsidRDefault="009F2662">
            <w:pPr>
              <w:spacing w:line="120" w:lineRule="exact"/>
              <w:rPr>
                <w:sz w:val="20"/>
                <w:szCs w:val="20"/>
              </w:rPr>
            </w:pPr>
          </w:p>
          <w:p w:rsidR="009F2662" w:rsidRDefault="009F2662">
            <w:pPr>
              <w:spacing w:after="58"/>
              <w:rPr>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9F2662" w:rsidRDefault="009F2662">
            <w:pPr>
              <w:spacing w:line="120" w:lineRule="exact"/>
              <w:rPr>
                <w:sz w:val="20"/>
                <w:szCs w:val="20"/>
              </w:rPr>
            </w:pPr>
          </w:p>
          <w:p w:rsidR="009F2662" w:rsidRDefault="009F2662">
            <w:pPr>
              <w:spacing w:after="58"/>
              <w:rPr>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9F2662" w:rsidRDefault="009F2662">
            <w:pPr>
              <w:spacing w:line="120" w:lineRule="exact"/>
              <w:rPr>
                <w:sz w:val="20"/>
                <w:szCs w:val="20"/>
              </w:rPr>
            </w:pPr>
          </w:p>
          <w:p w:rsidR="009F2662" w:rsidRDefault="009F2662">
            <w:pPr>
              <w:spacing w:after="58"/>
              <w:rPr>
                <w:sz w:val="20"/>
                <w:szCs w:val="20"/>
              </w:rPr>
            </w:pPr>
          </w:p>
        </w:tc>
        <w:tc>
          <w:tcPr>
            <w:tcW w:w="1180" w:type="dxa"/>
            <w:tcBorders>
              <w:top w:val="single" w:sz="7" w:space="0" w:color="000000"/>
              <w:left w:val="single" w:sz="7" w:space="0" w:color="000000"/>
              <w:bottom w:val="single" w:sz="7" w:space="0" w:color="000000"/>
              <w:right w:val="single" w:sz="7" w:space="0" w:color="000000"/>
            </w:tcBorders>
          </w:tcPr>
          <w:p w:rsidR="009F2662" w:rsidRDefault="009F2662">
            <w:pPr>
              <w:spacing w:line="120" w:lineRule="exact"/>
              <w:rPr>
                <w:sz w:val="20"/>
                <w:szCs w:val="20"/>
              </w:rPr>
            </w:pPr>
          </w:p>
          <w:p w:rsidR="009F2662" w:rsidRDefault="009F2662">
            <w:pPr>
              <w:spacing w:after="58"/>
              <w:rPr>
                <w:sz w:val="20"/>
                <w:szCs w:val="20"/>
              </w:rPr>
            </w:pPr>
          </w:p>
        </w:tc>
        <w:tc>
          <w:tcPr>
            <w:tcW w:w="1336" w:type="dxa"/>
            <w:tcBorders>
              <w:top w:val="single" w:sz="7" w:space="0" w:color="000000"/>
              <w:left w:val="single" w:sz="7" w:space="0" w:color="000000"/>
              <w:bottom w:val="single" w:sz="7" w:space="0" w:color="000000"/>
              <w:right w:val="single" w:sz="7" w:space="0" w:color="000000"/>
            </w:tcBorders>
          </w:tcPr>
          <w:p w:rsidR="009F2662" w:rsidRDefault="009F2662">
            <w:pPr>
              <w:spacing w:line="120" w:lineRule="exact"/>
              <w:rPr>
                <w:sz w:val="20"/>
                <w:szCs w:val="20"/>
              </w:rPr>
            </w:pPr>
          </w:p>
          <w:p w:rsidR="009F2662" w:rsidRDefault="009F2662">
            <w:pPr>
              <w:spacing w:after="58"/>
              <w:rPr>
                <w:sz w:val="20"/>
                <w:szCs w:val="20"/>
              </w:rPr>
            </w:pPr>
          </w:p>
        </w:tc>
      </w:tr>
      <w:tr w:rsidR="009F2662">
        <w:tc>
          <w:tcPr>
            <w:tcW w:w="1336" w:type="dxa"/>
            <w:tcBorders>
              <w:top w:val="single" w:sz="7" w:space="0" w:color="000000"/>
              <w:left w:val="single" w:sz="7" w:space="0" w:color="000000"/>
              <w:bottom w:val="single" w:sz="7" w:space="0" w:color="000000"/>
              <w:right w:val="single" w:sz="7" w:space="0" w:color="000000"/>
            </w:tcBorders>
          </w:tcPr>
          <w:p w:rsidR="009F2662" w:rsidRDefault="009F2662">
            <w:pPr>
              <w:spacing w:line="120" w:lineRule="exact"/>
              <w:rPr>
                <w:sz w:val="20"/>
                <w:szCs w:val="20"/>
              </w:rPr>
            </w:pPr>
          </w:p>
          <w:p w:rsidR="009F2662" w:rsidRDefault="009F2662">
            <w:pPr>
              <w:spacing w:after="58"/>
              <w:jc w:val="right"/>
              <w:rPr>
                <w:sz w:val="20"/>
                <w:szCs w:val="20"/>
              </w:rPr>
            </w:pPr>
            <w:r>
              <w:rPr>
                <w:sz w:val="20"/>
                <w:szCs w:val="20"/>
              </w:rPr>
              <w:t>WINTER</w:t>
            </w:r>
          </w:p>
        </w:tc>
        <w:tc>
          <w:tcPr>
            <w:tcW w:w="1453" w:type="dxa"/>
            <w:tcBorders>
              <w:top w:val="single" w:sz="7" w:space="0" w:color="000000"/>
              <w:left w:val="single" w:sz="7" w:space="0" w:color="000000"/>
              <w:bottom w:val="single" w:sz="7" w:space="0" w:color="000000"/>
              <w:right w:val="single" w:sz="7" w:space="0" w:color="000000"/>
            </w:tcBorders>
          </w:tcPr>
          <w:p w:rsidR="009F2662" w:rsidRDefault="009F2662">
            <w:pPr>
              <w:spacing w:line="120" w:lineRule="exact"/>
              <w:rPr>
                <w:sz w:val="20"/>
                <w:szCs w:val="20"/>
              </w:rPr>
            </w:pPr>
          </w:p>
          <w:p w:rsidR="009F2662" w:rsidRDefault="009F2662">
            <w:pPr>
              <w:spacing w:after="58"/>
              <w:rPr>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9F2662" w:rsidRDefault="009F2662">
            <w:pPr>
              <w:spacing w:line="120" w:lineRule="exact"/>
              <w:rPr>
                <w:sz w:val="20"/>
                <w:szCs w:val="20"/>
              </w:rPr>
            </w:pPr>
          </w:p>
          <w:p w:rsidR="009F2662" w:rsidRDefault="009F2662">
            <w:pPr>
              <w:spacing w:after="58"/>
              <w:rPr>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9F2662" w:rsidRDefault="009F2662">
            <w:pPr>
              <w:spacing w:line="120" w:lineRule="exact"/>
              <w:rPr>
                <w:sz w:val="20"/>
                <w:szCs w:val="20"/>
              </w:rPr>
            </w:pPr>
          </w:p>
          <w:p w:rsidR="009F2662" w:rsidRDefault="009F2662">
            <w:pPr>
              <w:spacing w:after="58"/>
              <w:rPr>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9F2662" w:rsidRDefault="009F2662">
            <w:pPr>
              <w:spacing w:line="120" w:lineRule="exact"/>
              <w:rPr>
                <w:sz w:val="20"/>
                <w:szCs w:val="20"/>
              </w:rPr>
            </w:pPr>
          </w:p>
          <w:p w:rsidR="009F2662" w:rsidRDefault="009F2662">
            <w:pPr>
              <w:spacing w:after="58"/>
              <w:rPr>
                <w:sz w:val="20"/>
                <w:szCs w:val="20"/>
              </w:rPr>
            </w:pPr>
          </w:p>
        </w:tc>
        <w:tc>
          <w:tcPr>
            <w:tcW w:w="1180" w:type="dxa"/>
            <w:tcBorders>
              <w:top w:val="single" w:sz="7" w:space="0" w:color="000000"/>
              <w:left w:val="single" w:sz="7" w:space="0" w:color="000000"/>
              <w:bottom w:val="single" w:sz="7" w:space="0" w:color="000000"/>
              <w:right w:val="single" w:sz="7" w:space="0" w:color="000000"/>
            </w:tcBorders>
          </w:tcPr>
          <w:p w:rsidR="009F2662" w:rsidRDefault="009F2662">
            <w:pPr>
              <w:spacing w:line="120" w:lineRule="exact"/>
              <w:rPr>
                <w:sz w:val="20"/>
                <w:szCs w:val="20"/>
              </w:rPr>
            </w:pPr>
          </w:p>
          <w:p w:rsidR="009F2662" w:rsidRDefault="009F2662">
            <w:pPr>
              <w:spacing w:after="58"/>
              <w:rPr>
                <w:sz w:val="20"/>
                <w:szCs w:val="20"/>
              </w:rPr>
            </w:pPr>
          </w:p>
        </w:tc>
        <w:tc>
          <w:tcPr>
            <w:tcW w:w="1336" w:type="dxa"/>
            <w:tcBorders>
              <w:top w:val="single" w:sz="7" w:space="0" w:color="000000"/>
              <w:left w:val="single" w:sz="7" w:space="0" w:color="000000"/>
              <w:bottom w:val="single" w:sz="7" w:space="0" w:color="000000"/>
              <w:right w:val="single" w:sz="7" w:space="0" w:color="000000"/>
            </w:tcBorders>
          </w:tcPr>
          <w:p w:rsidR="009F2662" w:rsidRDefault="009F2662">
            <w:pPr>
              <w:spacing w:line="120" w:lineRule="exact"/>
              <w:rPr>
                <w:sz w:val="20"/>
                <w:szCs w:val="20"/>
              </w:rPr>
            </w:pPr>
          </w:p>
          <w:p w:rsidR="009F2662" w:rsidRDefault="009F2662">
            <w:pPr>
              <w:spacing w:after="58"/>
              <w:rPr>
                <w:sz w:val="20"/>
                <w:szCs w:val="20"/>
              </w:rPr>
            </w:pPr>
          </w:p>
        </w:tc>
      </w:tr>
      <w:tr w:rsidR="009F2662">
        <w:tc>
          <w:tcPr>
            <w:tcW w:w="1336" w:type="dxa"/>
            <w:tcBorders>
              <w:top w:val="single" w:sz="7" w:space="0" w:color="000000"/>
              <w:left w:val="single" w:sz="7" w:space="0" w:color="000000"/>
              <w:bottom w:val="single" w:sz="7" w:space="0" w:color="000000"/>
              <w:right w:val="single" w:sz="7" w:space="0" w:color="000000"/>
            </w:tcBorders>
          </w:tcPr>
          <w:p w:rsidR="009F2662" w:rsidRDefault="009F2662">
            <w:pPr>
              <w:spacing w:line="120" w:lineRule="exact"/>
              <w:rPr>
                <w:sz w:val="20"/>
                <w:szCs w:val="20"/>
              </w:rPr>
            </w:pPr>
          </w:p>
          <w:p w:rsidR="009F2662" w:rsidRDefault="009F2662">
            <w:pPr>
              <w:spacing w:after="58"/>
              <w:jc w:val="right"/>
              <w:rPr>
                <w:sz w:val="20"/>
                <w:szCs w:val="20"/>
              </w:rPr>
            </w:pPr>
            <w:r>
              <w:rPr>
                <w:sz w:val="20"/>
                <w:szCs w:val="20"/>
              </w:rPr>
              <w:t>SPRING</w:t>
            </w:r>
          </w:p>
        </w:tc>
        <w:tc>
          <w:tcPr>
            <w:tcW w:w="1453" w:type="dxa"/>
            <w:tcBorders>
              <w:top w:val="single" w:sz="7" w:space="0" w:color="000000"/>
              <w:left w:val="single" w:sz="7" w:space="0" w:color="000000"/>
              <w:bottom w:val="single" w:sz="7" w:space="0" w:color="000000"/>
              <w:right w:val="single" w:sz="7" w:space="0" w:color="000000"/>
            </w:tcBorders>
          </w:tcPr>
          <w:p w:rsidR="009F2662" w:rsidRDefault="009F2662">
            <w:pPr>
              <w:spacing w:line="120" w:lineRule="exact"/>
              <w:rPr>
                <w:sz w:val="20"/>
                <w:szCs w:val="20"/>
              </w:rPr>
            </w:pPr>
          </w:p>
          <w:p w:rsidR="009F2662" w:rsidRDefault="009F2662">
            <w:pPr>
              <w:spacing w:after="58"/>
              <w:rPr>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9F2662" w:rsidRDefault="009F2662">
            <w:pPr>
              <w:spacing w:line="120" w:lineRule="exact"/>
              <w:rPr>
                <w:sz w:val="20"/>
                <w:szCs w:val="20"/>
              </w:rPr>
            </w:pPr>
          </w:p>
          <w:p w:rsidR="009F2662" w:rsidRDefault="009F2662">
            <w:pPr>
              <w:spacing w:after="58"/>
              <w:rPr>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9F2662" w:rsidRDefault="009F2662">
            <w:pPr>
              <w:spacing w:line="120" w:lineRule="exact"/>
              <w:rPr>
                <w:sz w:val="20"/>
                <w:szCs w:val="20"/>
              </w:rPr>
            </w:pPr>
          </w:p>
          <w:p w:rsidR="009F2662" w:rsidRDefault="009F2662">
            <w:pPr>
              <w:spacing w:after="58"/>
              <w:rPr>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9F2662" w:rsidRDefault="009F2662">
            <w:pPr>
              <w:spacing w:line="120" w:lineRule="exact"/>
              <w:rPr>
                <w:sz w:val="20"/>
                <w:szCs w:val="20"/>
              </w:rPr>
            </w:pPr>
          </w:p>
          <w:p w:rsidR="009F2662" w:rsidRDefault="009F2662">
            <w:pPr>
              <w:spacing w:after="58"/>
              <w:rPr>
                <w:sz w:val="20"/>
                <w:szCs w:val="20"/>
              </w:rPr>
            </w:pPr>
          </w:p>
        </w:tc>
        <w:tc>
          <w:tcPr>
            <w:tcW w:w="1180" w:type="dxa"/>
            <w:tcBorders>
              <w:top w:val="single" w:sz="7" w:space="0" w:color="000000"/>
              <w:left w:val="single" w:sz="7" w:space="0" w:color="000000"/>
              <w:bottom w:val="single" w:sz="7" w:space="0" w:color="000000"/>
              <w:right w:val="single" w:sz="7" w:space="0" w:color="000000"/>
            </w:tcBorders>
          </w:tcPr>
          <w:p w:rsidR="009F2662" w:rsidRDefault="009F2662">
            <w:pPr>
              <w:spacing w:line="120" w:lineRule="exact"/>
              <w:rPr>
                <w:sz w:val="20"/>
                <w:szCs w:val="20"/>
              </w:rPr>
            </w:pPr>
          </w:p>
          <w:p w:rsidR="009F2662" w:rsidRDefault="009F2662">
            <w:pPr>
              <w:spacing w:after="58"/>
              <w:rPr>
                <w:sz w:val="20"/>
                <w:szCs w:val="20"/>
              </w:rPr>
            </w:pPr>
          </w:p>
        </w:tc>
        <w:tc>
          <w:tcPr>
            <w:tcW w:w="1336" w:type="dxa"/>
            <w:tcBorders>
              <w:top w:val="single" w:sz="7" w:space="0" w:color="000000"/>
              <w:left w:val="single" w:sz="7" w:space="0" w:color="000000"/>
              <w:bottom w:val="single" w:sz="7" w:space="0" w:color="000000"/>
              <w:right w:val="single" w:sz="7" w:space="0" w:color="000000"/>
            </w:tcBorders>
          </w:tcPr>
          <w:p w:rsidR="009F2662" w:rsidRDefault="009F2662">
            <w:pPr>
              <w:spacing w:line="120" w:lineRule="exact"/>
              <w:rPr>
                <w:sz w:val="20"/>
                <w:szCs w:val="20"/>
              </w:rPr>
            </w:pPr>
          </w:p>
          <w:p w:rsidR="009F2662" w:rsidRDefault="009F2662">
            <w:pPr>
              <w:spacing w:after="58"/>
              <w:rPr>
                <w:sz w:val="20"/>
                <w:szCs w:val="20"/>
              </w:rPr>
            </w:pPr>
          </w:p>
        </w:tc>
      </w:tr>
      <w:tr w:rsidR="009F2662">
        <w:tc>
          <w:tcPr>
            <w:tcW w:w="1336" w:type="dxa"/>
            <w:tcBorders>
              <w:top w:val="single" w:sz="7" w:space="0" w:color="000000"/>
              <w:left w:val="single" w:sz="7" w:space="0" w:color="000000"/>
              <w:bottom w:val="single" w:sz="7" w:space="0" w:color="000000"/>
              <w:right w:val="single" w:sz="7" w:space="0" w:color="000000"/>
            </w:tcBorders>
          </w:tcPr>
          <w:p w:rsidR="009F2662" w:rsidRDefault="009F2662">
            <w:pPr>
              <w:spacing w:line="120" w:lineRule="exact"/>
              <w:rPr>
                <w:sz w:val="20"/>
                <w:szCs w:val="20"/>
              </w:rPr>
            </w:pPr>
          </w:p>
          <w:p w:rsidR="009F2662" w:rsidRDefault="009F2662">
            <w:pPr>
              <w:spacing w:after="58"/>
              <w:jc w:val="right"/>
              <w:rPr>
                <w:sz w:val="20"/>
                <w:szCs w:val="20"/>
              </w:rPr>
            </w:pPr>
            <w:r>
              <w:rPr>
                <w:sz w:val="20"/>
                <w:szCs w:val="20"/>
              </w:rPr>
              <w:t>TOTAL</w:t>
            </w:r>
          </w:p>
        </w:tc>
        <w:tc>
          <w:tcPr>
            <w:tcW w:w="1453" w:type="dxa"/>
            <w:tcBorders>
              <w:top w:val="single" w:sz="7" w:space="0" w:color="000000"/>
              <w:left w:val="single" w:sz="7" w:space="0" w:color="000000"/>
              <w:bottom w:val="single" w:sz="7" w:space="0" w:color="000000"/>
              <w:right w:val="single" w:sz="7" w:space="0" w:color="000000"/>
            </w:tcBorders>
          </w:tcPr>
          <w:p w:rsidR="009F2662" w:rsidRDefault="009F2662">
            <w:pPr>
              <w:spacing w:line="120" w:lineRule="exact"/>
              <w:rPr>
                <w:sz w:val="20"/>
                <w:szCs w:val="20"/>
              </w:rPr>
            </w:pPr>
          </w:p>
          <w:p w:rsidR="009F2662" w:rsidRDefault="009F2662">
            <w:pPr>
              <w:spacing w:after="58"/>
              <w:rPr>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9F2662" w:rsidRDefault="009F2662">
            <w:pPr>
              <w:spacing w:line="120" w:lineRule="exact"/>
              <w:rPr>
                <w:sz w:val="20"/>
                <w:szCs w:val="20"/>
              </w:rPr>
            </w:pPr>
          </w:p>
          <w:p w:rsidR="009F2662" w:rsidRDefault="009F2662">
            <w:pPr>
              <w:spacing w:after="58"/>
              <w:rPr>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9F2662" w:rsidRDefault="009F2662">
            <w:pPr>
              <w:spacing w:line="120" w:lineRule="exact"/>
              <w:rPr>
                <w:sz w:val="20"/>
                <w:szCs w:val="20"/>
              </w:rPr>
            </w:pPr>
          </w:p>
          <w:p w:rsidR="009F2662" w:rsidRDefault="009F2662">
            <w:pPr>
              <w:spacing w:after="58"/>
              <w:rPr>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9F2662" w:rsidRDefault="009F2662">
            <w:pPr>
              <w:spacing w:line="120" w:lineRule="exact"/>
              <w:rPr>
                <w:sz w:val="20"/>
                <w:szCs w:val="20"/>
              </w:rPr>
            </w:pPr>
          </w:p>
          <w:p w:rsidR="009F2662" w:rsidRDefault="009F2662">
            <w:pPr>
              <w:spacing w:after="58"/>
              <w:rPr>
                <w:sz w:val="20"/>
                <w:szCs w:val="20"/>
              </w:rPr>
            </w:pPr>
          </w:p>
        </w:tc>
        <w:tc>
          <w:tcPr>
            <w:tcW w:w="1180" w:type="dxa"/>
            <w:tcBorders>
              <w:top w:val="single" w:sz="7" w:space="0" w:color="000000"/>
              <w:left w:val="single" w:sz="7" w:space="0" w:color="000000"/>
              <w:bottom w:val="single" w:sz="7" w:space="0" w:color="000000"/>
              <w:right w:val="single" w:sz="7" w:space="0" w:color="000000"/>
            </w:tcBorders>
          </w:tcPr>
          <w:p w:rsidR="009F2662" w:rsidRDefault="009F2662">
            <w:pPr>
              <w:spacing w:line="120" w:lineRule="exact"/>
              <w:rPr>
                <w:sz w:val="20"/>
                <w:szCs w:val="20"/>
              </w:rPr>
            </w:pPr>
          </w:p>
          <w:p w:rsidR="009F2662" w:rsidRDefault="009F2662">
            <w:pPr>
              <w:spacing w:after="58"/>
              <w:rPr>
                <w:sz w:val="20"/>
                <w:szCs w:val="20"/>
              </w:rPr>
            </w:pPr>
          </w:p>
        </w:tc>
        <w:tc>
          <w:tcPr>
            <w:tcW w:w="1336" w:type="dxa"/>
            <w:tcBorders>
              <w:top w:val="single" w:sz="7" w:space="0" w:color="000000"/>
              <w:left w:val="single" w:sz="7" w:space="0" w:color="000000"/>
              <w:bottom w:val="single" w:sz="7" w:space="0" w:color="000000"/>
              <w:right w:val="single" w:sz="7" w:space="0" w:color="000000"/>
            </w:tcBorders>
          </w:tcPr>
          <w:p w:rsidR="009F2662" w:rsidRDefault="009F2662">
            <w:pPr>
              <w:spacing w:line="120" w:lineRule="exact"/>
              <w:rPr>
                <w:sz w:val="20"/>
                <w:szCs w:val="20"/>
              </w:rPr>
            </w:pPr>
          </w:p>
          <w:p w:rsidR="009F2662" w:rsidRDefault="009F2662">
            <w:pPr>
              <w:spacing w:after="58"/>
              <w:rPr>
                <w:sz w:val="20"/>
                <w:szCs w:val="20"/>
              </w:rPr>
            </w:pPr>
          </w:p>
        </w:tc>
      </w:tr>
    </w:tbl>
    <w:p w:rsidR="009F2662" w:rsidRDefault="009F2662">
      <w:pPr>
        <w:jc w:val="center"/>
        <w:rPr>
          <w:sz w:val="20"/>
          <w:szCs w:val="20"/>
        </w:rPr>
      </w:pPr>
    </w:p>
    <w:p w:rsidR="009F2662" w:rsidRPr="00E47D88" w:rsidRDefault="00C824EA" w:rsidP="00E47D88">
      <w:pPr>
        <w:rPr>
          <w:b/>
          <w:sz w:val="20"/>
          <w:szCs w:val="20"/>
        </w:rPr>
      </w:pPr>
      <w:r>
        <w:rPr>
          <w:b/>
          <w:noProof/>
          <w:sz w:val="20"/>
          <w:szCs w:val="20"/>
        </w:rPr>
        <mc:AlternateContent>
          <mc:Choice Requires="wps">
            <w:drawing>
              <wp:anchor distT="0" distB="0" distL="114300" distR="114300" simplePos="0" relativeHeight="251659264" behindDoc="0" locked="0" layoutInCell="1" allowOverlap="1" wp14:anchorId="63B431F5" wp14:editId="12ED8110">
                <wp:simplePos x="0" y="0"/>
                <wp:positionH relativeFrom="column">
                  <wp:posOffset>732155</wp:posOffset>
                </wp:positionH>
                <wp:positionV relativeFrom="paragraph">
                  <wp:posOffset>136525</wp:posOffset>
                </wp:positionV>
                <wp:extent cx="5224145" cy="15875"/>
                <wp:effectExtent l="8255" t="12700" r="6350" b="9525"/>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24145" cy="15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5C3FEA3" id="AutoShape 3" o:spid="_x0000_s1026" type="#_x0000_t32" style="position:absolute;margin-left:57.65pt;margin-top:10.75pt;width:411.35pt;height:1.2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"/>
            </w:pict>
          </mc:Fallback>
        </mc:AlternateContent>
      </w:r>
      <w:r w:rsidR="009F2662" w:rsidRPr="00E47D88">
        <w:rPr>
          <w:b/>
          <w:sz w:val="20"/>
          <w:szCs w:val="20"/>
        </w:rPr>
        <w:t>CERTIFIED:</w:t>
      </w:r>
      <w:r w:rsidR="00E47D88" w:rsidRPr="00E47D88">
        <w:rPr>
          <w:b/>
          <w:sz w:val="20"/>
          <w:szCs w:val="20"/>
        </w:rPr>
        <w:t xml:space="preserve"> </w:t>
      </w:r>
    </w:p>
    <w:p w:rsidR="009F2662" w:rsidRDefault="009F2662">
      <w:pPr>
        <w:jc w:val="center"/>
        <w:rPr>
          <w:sz w:val="20"/>
          <w:szCs w:val="20"/>
        </w:rPr>
      </w:pPr>
      <w:r>
        <w:rPr>
          <w:sz w:val="20"/>
          <w:szCs w:val="20"/>
        </w:rPr>
        <w:t>Name &amp; Title</w:t>
      </w:r>
    </w:p>
    <w:p w:rsidR="009F2662" w:rsidRPr="00E47D88" w:rsidRDefault="00C824EA">
      <w:pPr>
        <w:rPr>
          <w:b/>
          <w:sz w:val="20"/>
          <w:szCs w:val="20"/>
        </w:rPr>
      </w:pPr>
      <w:r>
        <w:rPr>
          <w:b/>
          <w:noProof/>
          <w:sz w:val="20"/>
          <w:szCs w:val="20"/>
        </w:rPr>
        <mc:AlternateContent>
          <mc:Choice Requires="wps">
            <w:drawing>
              <wp:anchor distT="0" distB="0" distL="114300" distR="114300" simplePos="0" relativeHeight="251660288" behindDoc="0" locked="0" layoutInCell="1" allowOverlap="1" wp14:anchorId="3C7CFC5C" wp14:editId="21EA1C15">
                <wp:simplePos x="0" y="0"/>
                <wp:positionH relativeFrom="column">
                  <wp:posOffset>755015</wp:posOffset>
                </wp:positionH>
                <wp:positionV relativeFrom="paragraph">
                  <wp:posOffset>132715</wp:posOffset>
                </wp:positionV>
                <wp:extent cx="5223510" cy="0"/>
                <wp:effectExtent l="12065" t="8890" r="12700" b="1016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35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0518FC1" id="AutoShape 4" o:spid="_x0000_s1026" type="#_x0000_t32" style="position:absolute;margin-left:59.45pt;margin-top:10.45pt;width:411.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5eQ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"/>
            </w:pict>
          </mc:Fallback>
        </mc:AlternateContent>
      </w:r>
      <w:r w:rsidR="009F2662" w:rsidRPr="00E47D88">
        <w:rPr>
          <w:b/>
          <w:sz w:val="20"/>
          <w:szCs w:val="20"/>
        </w:rPr>
        <w:t>SIGNATURE:</w:t>
      </w:r>
      <w:r w:rsidR="00E47D88" w:rsidRPr="00E47D88">
        <w:rPr>
          <w:b/>
          <w:sz w:val="20"/>
          <w:szCs w:val="20"/>
        </w:rPr>
        <w:t xml:space="preserve"> </w:t>
      </w:r>
    </w:p>
    <w:p w:rsidR="009F2662" w:rsidRDefault="009F2662">
      <w:pPr>
        <w:jc w:val="center"/>
        <w:rPr>
          <w:sz w:val="20"/>
          <w:szCs w:val="20"/>
        </w:rPr>
      </w:pPr>
      <w:r>
        <w:rPr>
          <w:sz w:val="18"/>
          <w:szCs w:val="18"/>
        </w:rPr>
        <w:t>I CERTIFY THIS DOCUMENT ACCURATELY REPRESENTS THE INSTITUTION’S ISC</w:t>
      </w:r>
    </w:p>
    <w:p w:rsidR="009F2662" w:rsidRDefault="009F2662">
      <w:pPr>
        <w:jc w:val="center"/>
        <w:rPr>
          <w:sz w:val="20"/>
          <w:szCs w:val="20"/>
        </w:rPr>
      </w:pPr>
    </w:p>
    <w:p w:rsidR="009F2662" w:rsidRDefault="00C824EA">
      <w:pPr>
        <w:rPr>
          <w:sz w:val="20"/>
          <w:szCs w:val="20"/>
        </w:rPr>
      </w:pPr>
      <w:r>
        <w:rPr>
          <w:b/>
          <w:noProof/>
          <w:sz w:val="20"/>
          <w:szCs w:val="20"/>
        </w:rPr>
        <mc:AlternateContent>
          <mc:Choice Requires="wps">
            <w:drawing>
              <wp:anchor distT="0" distB="0" distL="114300" distR="114300" simplePos="0" relativeHeight="251662336" behindDoc="0" locked="0" layoutInCell="1" allowOverlap="1" wp14:anchorId="2D44101F" wp14:editId="272B3B79">
                <wp:simplePos x="0" y="0"/>
                <wp:positionH relativeFrom="column">
                  <wp:posOffset>2158365</wp:posOffset>
                </wp:positionH>
                <wp:positionV relativeFrom="paragraph">
                  <wp:posOffset>130175</wp:posOffset>
                </wp:positionV>
                <wp:extent cx="1104900" cy="0"/>
                <wp:effectExtent l="5715" t="6350" r="13335" b="1270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B261E2C" id="AutoShape 6" o:spid="_x0000_s1026" type="#_x0000_t32" style="position:absolute;margin-left:169.95pt;margin-top:10.25pt;width:87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Q2+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"/>
            </w:pict>
          </mc:Fallback>
        </mc:AlternateContent>
      </w:r>
      <w:r>
        <w:rPr>
          <w:b/>
          <w:noProof/>
          <w:sz w:val="20"/>
          <w:szCs w:val="20"/>
        </w:rPr>
        <mc:AlternateContent>
          <mc:Choice Requires="wps">
            <w:drawing>
              <wp:anchor distT="0" distB="0" distL="114300" distR="114300" simplePos="0" relativeHeight="251663360" behindDoc="0" locked="0" layoutInCell="1" allowOverlap="1" wp14:anchorId="40954C00" wp14:editId="3A917AEF">
                <wp:simplePos x="0" y="0"/>
                <wp:positionH relativeFrom="column">
                  <wp:posOffset>3810635</wp:posOffset>
                </wp:positionH>
                <wp:positionV relativeFrom="paragraph">
                  <wp:posOffset>137160</wp:posOffset>
                </wp:positionV>
                <wp:extent cx="2167890" cy="0"/>
                <wp:effectExtent l="10160" t="13335" r="12700" b="571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78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0433B41" id="AutoShape 7" o:spid="_x0000_s1026" type="#_x0000_t32" style="position:absolute;margin-left:300.05pt;margin-top:10.8pt;width:170.7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dye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"/>
            </w:pict>
          </mc:Fallback>
        </mc:AlternateContent>
      </w:r>
      <w:r>
        <w:rPr>
          <w:b/>
          <w:noProof/>
          <w:sz w:val="20"/>
          <w:szCs w:val="20"/>
        </w:rPr>
        <mc:AlternateContent>
          <mc:Choice Requires="wps">
            <w:drawing>
              <wp:anchor distT="0" distB="0" distL="114300" distR="114300" simplePos="0" relativeHeight="251661312" behindDoc="0" locked="0" layoutInCell="1" allowOverlap="1" wp14:anchorId="7A2601FB" wp14:editId="1F26EE40">
                <wp:simplePos x="0" y="0"/>
                <wp:positionH relativeFrom="column">
                  <wp:posOffset>405765</wp:posOffset>
                </wp:positionH>
                <wp:positionV relativeFrom="paragraph">
                  <wp:posOffset>130175</wp:posOffset>
                </wp:positionV>
                <wp:extent cx="1104900" cy="0"/>
                <wp:effectExtent l="5715" t="6350" r="13335" b="1270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C31428A" id="AutoShape 5" o:spid="_x0000_s1026" type="#_x0000_t32" style="position:absolute;margin-left:31.95pt;margin-top:10.25pt;width:8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Y7p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"/>
            </w:pict>
          </mc:Fallback>
        </mc:AlternateContent>
      </w:r>
      <w:r w:rsidR="009F2662" w:rsidRPr="00E47D88">
        <w:rPr>
          <w:b/>
          <w:sz w:val="20"/>
          <w:szCs w:val="20"/>
        </w:rPr>
        <w:t>DATE:</w:t>
      </w:r>
      <w:r w:rsidR="00E47D88">
        <w:rPr>
          <w:sz w:val="20"/>
          <w:szCs w:val="20"/>
        </w:rPr>
        <w:t xml:space="preserve">                                      </w:t>
      </w:r>
      <w:r w:rsidR="009F2662">
        <w:rPr>
          <w:sz w:val="20"/>
          <w:szCs w:val="20"/>
        </w:rPr>
        <w:t xml:space="preserve">  </w:t>
      </w:r>
      <w:r w:rsidR="009F2662" w:rsidRPr="00E47D88">
        <w:rPr>
          <w:b/>
          <w:sz w:val="20"/>
          <w:szCs w:val="20"/>
        </w:rPr>
        <w:t>PHONE:</w:t>
      </w:r>
      <w:r w:rsidR="009F2662">
        <w:rPr>
          <w:sz w:val="20"/>
          <w:szCs w:val="20"/>
        </w:rPr>
        <w:t xml:space="preserve"> </w:t>
      </w:r>
      <w:r w:rsidR="00E47D88">
        <w:rPr>
          <w:sz w:val="20"/>
          <w:szCs w:val="20"/>
        </w:rPr>
        <w:t xml:space="preserve">                                    </w:t>
      </w:r>
      <w:r w:rsidR="009F2662">
        <w:rPr>
          <w:b/>
          <w:bCs/>
          <w:sz w:val="20"/>
          <w:szCs w:val="20"/>
        </w:rPr>
        <w:t>EMAIL</w:t>
      </w:r>
      <w:r w:rsidR="009F2662">
        <w:rPr>
          <w:sz w:val="20"/>
          <w:szCs w:val="20"/>
        </w:rPr>
        <w:t>:</w:t>
      </w:r>
      <w:r w:rsidR="00E47D88">
        <w:rPr>
          <w:sz w:val="20"/>
          <w:szCs w:val="20"/>
        </w:rPr>
        <w:t xml:space="preserve"> </w:t>
      </w:r>
    </w:p>
    <w:p w:rsidR="009F2662" w:rsidRDefault="009F2662">
      <w:pPr>
        <w:rPr>
          <w:sz w:val="20"/>
          <w:szCs w:val="20"/>
        </w:rPr>
      </w:pPr>
    </w:p>
    <w:p w:rsidR="009F2662" w:rsidRPr="00D86AE6" w:rsidRDefault="009F2662" w:rsidP="00E47D88">
      <w:pPr>
        <w:rPr>
          <w:sz w:val="18"/>
          <w:szCs w:val="18"/>
          <w:vertAlign w:val="superscript"/>
        </w:rPr>
      </w:pPr>
      <w:r w:rsidRPr="00D86AE6">
        <w:rPr>
          <w:sz w:val="18"/>
          <w:szCs w:val="18"/>
          <w:vertAlign w:val="superscript"/>
        </w:rPr>
        <w:t>1/Summer and/or Fall Semester/Quarter ISC count due January 1st</w:t>
      </w:r>
    </w:p>
    <w:p w:rsidR="009F2662" w:rsidRPr="00D86AE6" w:rsidRDefault="009F2662" w:rsidP="00E47D88">
      <w:pPr>
        <w:rPr>
          <w:sz w:val="18"/>
          <w:szCs w:val="18"/>
          <w:vertAlign w:val="superscript"/>
        </w:rPr>
      </w:pPr>
      <w:r w:rsidRPr="00D86AE6">
        <w:rPr>
          <w:sz w:val="18"/>
          <w:szCs w:val="18"/>
          <w:vertAlign w:val="superscript"/>
        </w:rPr>
        <w:t xml:space="preserve">  Winter Quarter ISC count due April 1st</w:t>
      </w:r>
    </w:p>
    <w:p w:rsidR="009F2662" w:rsidRPr="00D86AE6" w:rsidRDefault="009F2662" w:rsidP="00E47D88">
      <w:pPr>
        <w:rPr>
          <w:sz w:val="18"/>
          <w:szCs w:val="18"/>
        </w:rPr>
      </w:pPr>
      <w:r w:rsidRPr="00D86AE6">
        <w:rPr>
          <w:sz w:val="18"/>
          <w:szCs w:val="18"/>
          <w:vertAlign w:val="superscript"/>
        </w:rPr>
        <w:t xml:space="preserve">  Spring Sem</w:t>
      </w:r>
      <w:r w:rsidR="00E47D88" w:rsidRPr="00D86AE6">
        <w:rPr>
          <w:sz w:val="18"/>
          <w:szCs w:val="18"/>
          <w:vertAlign w:val="superscript"/>
        </w:rPr>
        <w:t>ester/Quarter ISC count due June</w:t>
      </w:r>
      <w:r w:rsidRPr="00D86AE6">
        <w:rPr>
          <w:sz w:val="18"/>
          <w:szCs w:val="18"/>
          <w:vertAlign w:val="superscript"/>
        </w:rPr>
        <w:t xml:space="preserve"> 1st</w:t>
      </w:r>
    </w:p>
    <w:p w:rsidR="009F2662" w:rsidRPr="00E47D88" w:rsidRDefault="009F2662" w:rsidP="00E47D88">
      <w:pPr>
        <w:rPr>
          <w:sz w:val="18"/>
          <w:szCs w:val="18"/>
        </w:rPr>
      </w:pPr>
      <w:r w:rsidRPr="00D86AE6">
        <w:rPr>
          <w:sz w:val="18"/>
          <w:szCs w:val="18"/>
          <w:vertAlign w:val="superscript"/>
        </w:rPr>
        <w:t>2/Not used in the ISC calculation</w:t>
      </w:r>
      <w:r w:rsidR="00E47D88" w:rsidRPr="00D86AE6">
        <w:rPr>
          <w:sz w:val="18"/>
          <w:szCs w:val="18"/>
          <w:vertAlign w:val="superscript"/>
        </w:rPr>
        <w:t>;</w:t>
      </w:r>
      <w:r w:rsidRPr="00D86AE6">
        <w:rPr>
          <w:sz w:val="18"/>
          <w:szCs w:val="18"/>
        </w:rPr>
        <w:t xml:space="preserve"> </w:t>
      </w:r>
      <w:r w:rsidR="00E47D88" w:rsidRPr="00D86AE6">
        <w:rPr>
          <w:sz w:val="18"/>
          <w:szCs w:val="18"/>
          <w:vertAlign w:val="superscript"/>
        </w:rPr>
        <w:t>3/</w:t>
      </w:r>
      <w:r w:rsidRPr="00D86AE6">
        <w:rPr>
          <w:sz w:val="18"/>
          <w:szCs w:val="18"/>
          <w:vertAlign w:val="superscript"/>
        </w:rPr>
        <w:t>Not used in the ISC calculation</w:t>
      </w:r>
    </w:p>
    <w:sectPr w:rsidR="009F2662" w:rsidRPr="00E47D88" w:rsidSect="009E7222">
      <w:headerReference w:type="default" r:id="rId8"/>
      <w:pgSz w:w="12240" w:h="15840"/>
      <w:pgMar w:top="5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BF0" w:rsidRDefault="006B4BF0" w:rsidP="0033190A">
      <w:r>
        <w:separator/>
      </w:r>
    </w:p>
  </w:endnote>
  <w:endnote w:type="continuationSeparator" w:id="0">
    <w:p w:rsidR="006B4BF0" w:rsidRDefault="006B4BF0" w:rsidP="00331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BF0" w:rsidRDefault="006B4BF0" w:rsidP="0033190A">
      <w:r>
        <w:separator/>
      </w:r>
    </w:p>
  </w:footnote>
  <w:footnote w:type="continuationSeparator" w:id="0">
    <w:p w:rsidR="006B4BF0" w:rsidRDefault="006B4BF0" w:rsidP="003319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F16" w:rsidRPr="00254F16" w:rsidRDefault="00254F16">
    <w:pPr>
      <w:pStyle w:val="Header"/>
      <w:rPr>
        <w:sz w:val="20"/>
        <w:szCs w:val="20"/>
      </w:rPr>
    </w:pPr>
    <w:r>
      <w:tab/>
    </w:r>
    <w:r>
      <w:tab/>
    </w:r>
    <w:r w:rsidRPr="00254F16">
      <w:rPr>
        <w:sz w:val="20"/>
        <w:szCs w:val="20"/>
      </w:rPr>
      <w:t>OMB 1076-0018</w:t>
    </w:r>
  </w:p>
  <w:p w:rsidR="00254F16" w:rsidRPr="00254F16" w:rsidRDefault="00254F16" w:rsidP="00254F16">
    <w:pPr>
      <w:pStyle w:val="Header"/>
      <w:jc w:val="right"/>
      <w:rPr>
        <w:sz w:val="20"/>
        <w:szCs w:val="20"/>
      </w:rPr>
    </w:pPr>
    <w:r w:rsidRPr="00254F16">
      <w:rPr>
        <w:sz w:val="20"/>
        <w:szCs w:val="20"/>
      </w:rPr>
      <w:t>Exp. Date XX-XX-XXXX</w:t>
    </w:r>
  </w:p>
  <w:p w:rsidR="0033190A" w:rsidRDefault="003319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4E74"/>
    <w:multiLevelType w:val="hybridMultilevel"/>
    <w:tmpl w:val="36EC4D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662"/>
    <w:rsid w:val="000E2ADB"/>
    <w:rsid w:val="0012665E"/>
    <w:rsid w:val="001B63A1"/>
    <w:rsid w:val="001B7339"/>
    <w:rsid w:val="002064EA"/>
    <w:rsid w:val="00254F16"/>
    <w:rsid w:val="00255A48"/>
    <w:rsid w:val="0033190A"/>
    <w:rsid w:val="003563F0"/>
    <w:rsid w:val="00491B20"/>
    <w:rsid w:val="0051747A"/>
    <w:rsid w:val="00640D3E"/>
    <w:rsid w:val="006A7333"/>
    <w:rsid w:val="006B4BF0"/>
    <w:rsid w:val="00855DC2"/>
    <w:rsid w:val="00940614"/>
    <w:rsid w:val="00983AED"/>
    <w:rsid w:val="009A55EC"/>
    <w:rsid w:val="009D2D59"/>
    <w:rsid w:val="009E7222"/>
    <w:rsid w:val="009F2662"/>
    <w:rsid w:val="00AB4E67"/>
    <w:rsid w:val="00C14D7B"/>
    <w:rsid w:val="00C824EA"/>
    <w:rsid w:val="00C956E9"/>
    <w:rsid w:val="00D86AE6"/>
    <w:rsid w:val="00D94781"/>
    <w:rsid w:val="00DC12C1"/>
    <w:rsid w:val="00DC1ABA"/>
    <w:rsid w:val="00DD280A"/>
    <w:rsid w:val="00DF5EAA"/>
    <w:rsid w:val="00E41742"/>
    <w:rsid w:val="00E47D88"/>
    <w:rsid w:val="00E551EF"/>
    <w:rsid w:val="00F26530"/>
    <w:rsid w:val="00F53FD7"/>
    <w:rsid w:val="00FF7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720" w:hanging="720"/>
    </w:pPr>
  </w:style>
  <w:style w:type="paragraph" w:styleId="Header">
    <w:name w:val="header"/>
    <w:basedOn w:val="Normal"/>
    <w:link w:val="HeaderChar"/>
    <w:uiPriority w:val="99"/>
    <w:unhideWhenUsed/>
    <w:rsid w:val="0033190A"/>
    <w:pPr>
      <w:tabs>
        <w:tab w:val="center" w:pos="4680"/>
        <w:tab w:val="right" w:pos="9360"/>
      </w:tabs>
    </w:pPr>
  </w:style>
  <w:style w:type="character" w:customStyle="1" w:styleId="HeaderChar">
    <w:name w:val="Header Char"/>
    <w:basedOn w:val="DefaultParagraphFont"/>
    <w:link w:val="Header"/>
    <w:uiPriority w:val="99"/>
    <w:rsid w:val="0033190A"/>
    <w:rPr>
      <w:sz w:val="24"/>
      <w:szCs w:val="24"/>
    </w:rPr>
  </w:style>
  <w:style w:type="paragraph" w:styleId="Footer">
    <w:name w:val="footer"/>
    <w:basedOn w:val="Normal"/>
    <w:link w:val="FooterChar"/>
    <w:uiPriority w:val="99"/>
    <w:unhideWhenUsed/>
    <w:rsid w:val="0033190A"/>
    <w:pPr>
      <w:tabs>
        <w:tab w:val="center" w:pos="4680"/>
        <w:tab w:val="right" w:pos="9360"/>
      </w:tabs>
    </w:pPr>
  </w:style>
  <w:style w:type="character" w:customStyle="1" w:styleId="FooterChar">
    <w:name w:val="Footer Char"/>
    <w:basedOn w:val="DefaultParagraphFont"/>
    <w:link w:val="Footer"/>
    <w:uiPriority w:val="99"/>
    <w:rsid w:val="0033190A"/>
    <w:rPr>
      <w:sz w:val="24"/>
      <w:szCs w:val="24"/>
    </w:rPr>
  </w:style>
  <w:style w:type="character" w:styleId="CommentReference">
    <w:name w:val="annotation reference"/>
    <w:basedOn w:val="DefaultParagraphFont"/>
    <w:uiPriority w:val="99"/>
    <w:semiHidden/>
    <w:unhideWhenUsed/>
    <w:rsid w:val="00C956E9"/>
    <w:rPr>
      <w:sz w:val="16"/>
      <w:szCs w:val="16"/>
    </w:rPr>
  </w:style>
  <w:style w:type="paragraph" w:styleId="CommentText">
    <w:name w:val="annotation text"/>
    <w:basedOn w:val="Normal"/>
    <w:link w:val="CommentTextChar"/>
    <w:uiPriority w:val="99"/>
    <w:semiHidden/>
    <w:unhideWhenUsed/>
    <w:rsid w:val="00C956E9"/>
    <w:rPr>
      <w:sz w:val="20"/>
      <w:szCs w:val="20"/>
    </w:rPr>
  </w:style>
  <w:style w:type="character" w:customStyle="1" w:styleId="CommentTextChar">
    <w:name w:val="Comment Text Char"/>
    <w:basedOn w:val="DefaultParagraphFont"/>
    <w:link w:val="CommentText"/>
    <w:uiPriority w:val="99"/>
    <w:semiHidden/>
    <w:rsid w:val="00C956E9"/>
  </w:style>
  <w:style w:type="paragraph" w:styleId="CommentSubject">
    <w:name w:val="annotation subject"/>
    <w:basedOn w:val="CommentText"/>
    <w:next w:val="CommentText"/>
    <w:link w:val="CommentSubjectChar"/>
    <w:uiPriority w:val="99"/>
    <w:semiHidden/>
    <w:unhideWhenUsed/>
    <w:rsid w:val="00C956E9"/>
    <w:rPr>
      <w:b/>
      <w:bCs/>
    </w:rPr>
  </w:style>
  <w:style w:type="character" w:customStyle="1" w:styleId="CommentSubjectChar">
    <w:name w:val="Comment Subject Char"/>
    <w:basedOn w:val="CommentTextChar"/>
    <w:link w:val="CommentSubject"/>
    <w:uiPriority w:val="99"/>
    <w:semiHidden/>
    <w:rsid w:val="00C956E9"/>
    <w:rPr>
      <w:b/>
      <w:bCs/>
    </w:rPr>
  </w:style>
  <w:style w:type="paragraph" w:styleId="BalloonText">
    <w:name w:val="Balloon Text"/>
    <w:basedOn w:val="Normal"/>
    <w:link w:val="BalloonTextChar"/>
    <w:uiPriority w:val="99"/>
    <w:semiHidden/>
    <w:unhideWhenUsed/>
    <w:rsid w:val="00C956E9"/>
    <w:rPr>
      <w:rFonts w:ascii="Tahoma" w:hAnsi="Tahoma" w:cs="Tahoma"/>
      <w:sz w:val="16"/>
      <w:szCs w:val="16"/>
    </w:rPr>
  </w:style>
  <w:style w:type="character" w:customStyle="1" w:styleId="BalloonTextChar">
    <w:name w:val="Balloon Text Char"/>
    <w:basedOn w:val="DefaultParagraphFont"/>
    <w:link w:val="BalloonText"/>
    <w:uiPriority w:val="99"/>
    <w:semiHidden/>
    <w:rsid w:val="00C956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720" w:hanging="720"/>
    </w:pPr>
  </w:style>
  <w:style w:type="paragraph" w:styleId="Header">
    <w:name w:val="header"/>
    <w:basedOn w:val="Normal"/>
    <w:link w:val="HeaderChar"/>
    <w:uiPriority w:val="99"/>
    <w:unhideWhenUsed/>
    <w:rsid w:val="0033190A"/>
    <w:pPr>
      <w:tabs>
        <w:tab w:val="center" w:pos="4680"/>
        <w:tab w:val="right" w:pos="9360"/>
      </w:tabs>
    </w:pPr>
  </w:style>
  <w:style w:type="character" w:customStyle="1" w:styleId="HeaderChar">
    <w:name w:val="Header Char"/>
    <w:basedOn w:val="DefaultParagraphFont"/>
    <w:link w:val="Header"/>
    <w:uiPriority w:val="99"/>
    <w:rsid w:val="0033190A"/>
    <w:rPr>
      <w:sz w:val="24"/>
      <w:szCs w:val="24"/>
    </w:rPr>
  </w:style>
  <w:style w:type="paragraph" w:styleId="Footer">
    <w:name w:val="footer"/>
    <w:basedOn w:val="Normal"/>
    <w:link w:val="FooterChar"/>
    <w:uiPriority w:val="99"/>
    <w:unhideWhenUsed/>
    <w:rsid w:val="0033190A"/>
    <w:pPr>
      <w:tabs>
        <w:tab w:val="center" w:pos="4680"/>
        <w:tab w:val="right" w:pos="9360"/>
      </w:tabs>
    </w:pPr>
  </w:style>
  <w:style w:type="character" w:customStyle="1" w:styleId="FooterChar">
    <w:name w:val="Footer Char"/>
    <w:basedOn w:val="DefaultParagraphFont"/>
    <w:link w:val="Footer"/>
    <w:uiPriority w:val="99"/>
    <w:rsid w:val="0033190A"/>
    <w:rPr>
      <w:sz w:val="24"/>
      <w:szCs w:val="24"/>
    </w:rPr>
  </w:style>
  <w:style w:type="character" w:styleId="CommentReference">
    <w:name w:val="annotation reference"/>
    <w:basedOn w:val="DefaultParagraphFont"/>
    <w:uiPriority w:val="99"/>
    <w:semiHidden/>
    <w:unhideWhenUsed/>
    <w:rsid w:val="00C956E9"/>
    <w:rPr>
      <w:sz w:val="16"/>
      <w:szCs w:val="16"/>
    </w:rPr>
  </w:style>
  <w:style w:type="paragraph" w:styleId="CommentText">
    <w:name w:val="annotation text"/>
    <w:basedOn w:val="Normal"/>
    <w:link w:val="CommentTextChar"/>
    <w:uiPriority w:val="99"/>
    <w:semiHidden/>
    <w:unhideWhenUsed/>
    <w:rsid w:val="00C956E9"/>
    <w:rPr>
      <w:sz w:val="20"/>
      <w:szCs w:val="20"/>
    </w:rPr>
  </w:style>
  <w:style w:type="character" w:customStyle="1" w:styleId="CommentTextChar">
    <w:name w:val="Comment Text Char"/>
    <w:basedOn w:val="DefaultParagraphFont"/>
    <w:link w:val="CommentText"/>
    <w:uiPriority w:val="99"/>
    <w:semiHidden/>
    <w:rsid w:val="00C956E9"/>
  </w:style>
  <w:style w:type="paragraph" w:styleId="CommentSubject">
    <w:name w:val="annotation subject"/>
    <w:basedOn w:val="CommentText"/>
    <w:next w:val="CommentText"/>
    <w:link w:val="CommentSubjectChar"/>
    <w:uiPriority w:val="99"/>
    <w:semiHidden/>
    <w:unhideWhenUsed/>
    <w:rsid w:val="00C956E9"/>
    <w:rPr>
      <w:b/>
      <w:bCs/>
    </w:rPr>
  </w:style>
  <w:style w:type="character" w:customStyle="1" w:styleId="CommentSubjectChar">
    <w:name w:val="Comment Subject Char"/>
    <w:basedOn w:val="CommentTextChar"/>
    <w:link w:val="CommentSubject"/>
    <w:uiPriority w:val="99"/>
    <w:semiHidden/>
    <w:rsid w:val="00C956E9"/>
    <w:rPr>
      <w:b/>
      <w:bCs/>
    </w:rPr>
  </w:style>
  <w:style w:type="paragraph" w:styleId="BalloonText">
    <w:name w:val="Balloon Text"/>
    <w:basedOn w:val="Normal"/>
    <w:link w:val="BalloonTextChar"/>
    <w:uiPriority w:val="99"/>
    <w:semiHidden/>
    <w:unhideWhenUsed/>
    <w:rsid w:val="00C956E9"/>
    <w:rPr>
      <w:rFonts w:ascii="Tahoma" w:hAnsi="Tahoma" w:cs="Tahoma"/>
      <w:sz w:val="16"/>
      <w:szCs w:val="16"/>
    </w:rPr>
  </w:style>
  <w:style w:type="character" w:customStyle="1" w:styleId="BalloonTextChar">
    <w:name w:val="Balloon Text Char"/>
    <w:basedOn w:val="DefaultParagraphFont"/>
    <w:link w:val="BalloonText"/>
    <w:uiPriority w:val="99"/>
    <w:semiHidden/>
    <w:rsid w:val="00C956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570</Words>
  <Characters>3252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OIEP Form 22</vt:lpstr>
    </vt:vector>
  </TitlesOfParts>
  <Company>oiep</Company>
  <LinksUpToDate>false</LinksUpToDate>
  <CharactersWithSpaces>3815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OIEP Form 22</dc:title>
  <dc:creator>pcamp</dc:creator>
  <cp:lastModifiedBy>SYSTEM</cp:lastModifiedBy>
  <cp:revision>2</cp:revision>
  <cp:lastPrinted>2018-01-17T19:55:00Z</cp:lastPrinted>
  <dcterms:created xsi:type="dcterms:W3CDTF">2018-10-12T20:45:00Z</dcterms:created>
  <dcterms:modified xsi:type="dcterms:W3CDTF">2018-10-12T20:45:00Z</dcterms:modified>
</cp:coreProperties>
</file>