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A8" w:rsidRPr="007C7643" w:rsidRDefault="00FF2D9F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7C7643">
        <w:rPr>
          <w:b/>
          <w:sz w:val="24"/>
          <w:szCs w:val="24"/>
          <w:u w:val="single"/>
        </w:rPr>
        <w:t>Supplemental Document:  Justificati</w:t>
      </w:r>
      <w:r w:rsidR="00C836F0" w:rsidRPr="007C7643">
        <w:rPr>
          <w:b/>
          <w:sz w:val="24"/>
          <w:szCs w:val="24"/>
          <w:u w:val="single"/>
        </w:rPr>
        <w:t>o</w:t>
      </w:r>
      <w:r w:rsidRPr="007C7643">
        <w:rPr>
          <w:b/>
          <w:sz w:val="24"/>
          <w:szCs w:val="24"/>
          <w:u w:val="single"/>
        </w:rPr>
        <w:t>n for a no material/non-substantive change</w:t>
      </w:r>
    </w:p>
    <w:p w:rsidR="00FF2D9F" w:rsidRPr="00FF2D9F" w:rsidRDefault="00FF2D9F">
      <w:pPr>
        <w:rPr>
          <w:sz w:val="24"/>
          <w:szCs w:val="24"/>
        </w:rPr>
      </w:pPr>
      <w:r w:rsidRPr="00FF2D9F">
        <w:rPr>
          <w:sz w:val="24"/>
          <w:szCs w:val="24"/>
        </w:rPr>
        <w:t>ATF requests approve to make the f</w:t>
      </w:r>
      <w:r w:rsidR="007C7643">
        <w:rPr>
          <w:sz w:val="24"/>
          <w:szCs w:val="24"/>
        </w:rPr>
        <w:t>ollowing change to OMB 1140-0014</w:t>
      </w:r>
      <w:r w:rsidRPr="00FF2D9F">
        <w:rPr>
          <w:sz w:val="24"/>
          <w:szCs w:val="24"/>
        </w:rPr>
        <w:t xml:space="preserve"> (</w:t>
      </w:r>
      <w:r w:rsidR="007C7643">
        <w:rPr>
          <w:sz w:val="24"/>
          <w:szCs w:val="24"/>
        </w:rPr>
        <w:t>Application for Tax Paid Transfer and Registration of Firearm) ATF Form 1 (5320.4</w:t>
      </w:r>
      <w:r w:rsidRPr="00FF2D9F">
        <w:rPr>
          <w:sz w:val="24"/>
          <w:szCs w:val="24"/>
        </w:rPr>
        <w:t>):</w:t>
      </w:r>
    </w:p>
    <w:p w:rsidR="00FF2D9F" w:rsidRPr="00F5170C" w:rsidRDefault="00FF2D9F">
      <w:pPr>
        <w:rPr>
          <w:b/>
          <w:sz w:val="24"/>
          <w:szCs w:val="24"/>
        </w:rPr>
      </w:pPr>
      <w:r w:rsidRPr="00F5170C">
        <w:rPr>
          <w:b/>
          <w:sz w:val="24"/>
          <w:szCs w:val="24"/>
        </w:rPr>
        <w:t>Page 1 –</w:t>
      </w:r>
      <w:r w:rsidR="00F5170C" w:rsidRPr="00F5170C">
        <w:rPr>
          <w:b/>
          <w:sz w:val="24"/>
          <w:szCs w:val="24"/>
        </w:rPr>
        <w:t xml:space="preserve"> ATF Copy </w:t>
      </w:r>
      <w:r w:rsidRPr="00F5170C">
        <w:rPr>
          <w:b/>
          <w:sz w:val="24"/>
          <w:szCs w:val="24"/>
        </w:rPr>
        <w:t xml:space="preserve"> </w:t>
      </w:r>
    </w:p>
    <w:p w:rsidR="00FF2D9F" w:rsidRPr="00FF2D9F" w:rsidRDefault="00FF2D9F">
      <w:pPr>
        <w:rPr>
          <w:sz w:val="24"/>
          <w:szCs w:val="24"/>
        </w:rPr>
      </w:pPr>
      <w:r w:rsidRPr="00C836F0">
        <w:rPr>
          <w:sz w:val="24"/>
          <w:szCs w:val="24"/>
          <w:highlight w:val="yellow"/>
        </w:rPr>
        <w:t>Current verbiage –</w:t>
      </w:r>
      <w:r w:rsidRPr="00FF2D9F">
        <w:rPr>
          <w:sz w:val="24"/>
          <w:szCs w:val="24"/>
        </w:rPr>
        <w:t xml:space="preserve"> </w:t>
      </w:r>
    </w:p>
    <w:p w:rsidR="00FF2D9F" w:rsidRPr="00FF2D9F" w:rsidRDefault="00FF2D9F" w:rsidP="00FF2D9F">
      <w:pPr>
        <w:rPr>
          <w:sz w:val="24"/>
          <w:szCs w:val="24"/>
        </w:rPr>
      </w:pPr>
      <w:r w:rsidRPr="00FF2D9F">
        <w:rPr>
          <w:sz w:val="24"/>
          <w:szCs w:val="24"/>
        </w:rPr>
        <w:t>National Firearms Act Division, Bureau of Alcohol, Tobacco, Firearms, and Explosives, P.O. Box 530298, Atlanta, GA 32353-0298.</w:t>
      </w:r>
    </w:p>
    <w:p w:rsidR="00FF2D9F" w:rsidRPr="00FF2D9F" w:rsidRDefault="00FF2D9F" w:rsidP="00FF2D9F">
      <w:pPr>
        <w:rPr>
          <w:sz w:val="24"/>
          <w:szCs w:val="24"/>
        </w:rPr>
      </w:pPr>
      <w:r w:rsidRPr="00FF2D9F">
        <w:rPr>
          <w:sz w:val="24"/>
          <w:szCs w:val="24"/>
        </w:rPr>
        <w:t>Change verbiage</w:t>
      </w:r>
      <w:r w:rsidR="00C836F0">
        <w:rPr>
          <w:sz w:val="24"/>
          <w:szCs w:val="24"/>
        </w:rPr>
        <w:t xml:space="preserve"> - </w:t>
      </w:r>
    </w:p>
    <w:p w:rsidR="00FF2D9F" w:rsidRDefault="00FF2D9F">
      <w:pPr>
        <w:rPr>
          <w:sz w:val="24"/>
          <w:szCs w:val="24"/>
        </w:rPr>
      </w:pPr>
      <w:r w:rsidRPr="00FF2D9F">
        <w:rPr>
          <w:sz w:val="24"/>
          <w:szCs w:val="24"/>
        </w:rPr>
        <w:t>To:  National Firearms Act Division, Bureau of Alcohol, Tobacco, Firearms, and Explosives, P.O. Box 5015, Portland, OR 9720</w:t>
      </w:r>
      <w:r w:rsidR="003A5037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  <w:r>
        <w:rPr>
          <w:sz w:val="24"/>
          <w:szCs w:val="24"/>
        </w:rPr>
        <w:t>.</w:t>
      </w:r>
    </w:p>
    <w:p w:rsidR="00F5170C" w:rsidRPr="00F5170C" w:rsidRDefault="00F5170C" w:rsidP="00F5170C">
      <w:pPr>
        <w:rPr>
          <w:b/>
          <w:i/>
          <w:sz w:val="24"/>
          <w:szCs w:val="24"/>
          <w:u w:val="single"/>
        </w:rPr>
      </w:pPr>
      <w:r w:rsidRPr="00F5170C">
        <w:rPr>
          <w:b/>
          <w:i/>
          <w:sz w:val="24"/>
          <w:szCs w:val="24"/>
          <w:u w:val="single"/>
        </w:rPr>
        <w:t>Page 7 – ATF Copy 2 To Be Returned to Registrant</w:t>
      </w:r>
    </w:p>
    <w:p w:rsidR="00F5170C" w:rsidRPr="00FF2D9F" w:rsidRDefault="00F5170C" w:rsidP="00F5170C">
      <w:pPr>
        <w:rPr>
          <w:sz w:val="24"/>
          <w:szCs w:val="24"/>
        </w:rPr>
      </w:pPr>
      <w:r w:rsidRPr="00C836F0">
        <w:rPr>
          <w:sz w:val="24"/>
          <w:szCs w:val="24"/>
          <w:highlight w:val="yellow"/>
        </w:rPr>
        <w:t>Current verbiage –</w:t>
      </w:r>
      <w:r w:rsidRPr="00FF2D9F">
        <w:rPr>
          <w:sz w:val="24"/>
          <w:szCs w:val="24"/>
        </w:rPr>
        <w:t xml:space="preserve"> 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National Firearms Act Division, Bureau of Alcohol, Tobacco, Firearms, and Explosives, P.O. Box 530298, Atlanta, GA 32353-0298.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Change verbiage</w:t>
      </w:r>
      <w:r>
        <w:rPr>
          <w:sz w:val="24"/>
          <w:szCs w:val="24"/>
        </w:rPr>
        <w:t xml:space="preserve"> - </w:t>
      </w:r>
    </w:p>
    <w:p w:rsidR="00F5170C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To:  National Firearms Act Division, Bureau of Alcohol, Tobacco, Firearms, and Explosives, P.O. Box 5015, Portland, OR 9720</w:t>
      </w:r>
      <w:r w:rsidR="003A5037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  <w:r>
        <w:rPr>
          <w:sz w:val="24"/>
          <w:szCs w:val="24"/>
        </w:rPr>
        <w:t>.</w:t>
      </w:r>
    </w:p>
    <w:p w:rsidR="00F5170C" w:rsidRPr="00F5170C" w:rsidRDefault="00F5170C" w:rsidP="00F5170C">
      <w:pPr>
        <w:rPr>
          <w:b/>
          <w:i/>
          <w:sz w:val="24"/>
          <w:szCs w:val="24"/>
          <w:u w:val="single"/>
        </w:rPr>
      </w:pPr>
      <w:r w:rsidRPr="00F5170C">
        <w:rPr>
          <w:b/>
          <w:i/>
          <w:sz w:val="24"/>
          <w:szCs w:val="24"/>
          <w:u w:val="single"/>
        </w:rPr>
        <w:t>Page 10 – CLEO Copy</w:t>
      </w:r>
    </w:p>
    <w:p w:rsidR="00F5170C" w:rsidRPr="00FF2D9F" w:rsidRDefault="00F5170C" w:rsidP="00F5170C">
      <w:pPr>
        <w:rPr>
          <w:sz w:val="24"/>
          <w:szCs w:val="24"/>
        </w:rPr>
      </w:pPr>
      <w:r w:rsidRPr="00C836F0">
        <w:rPr>
          <w:sz w:val="24"/>
          <w:szCs w:val="24"/>
          <w:highlight w:val="yellow"/>
        </w:rPr>
        <w:t>Current verbiage –</w:t>
      </w:r>
      <w:r w:rsidRPr="00FF2D9F">
        <w:rPr>
          <w:sz w:val="24"/>
          <w:szCs w:val="24"/>
        </w:rPr>
        <w:t xml:space="preserve"> 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National Firearms Act Division, Bureau of Alcohol, Tobacco, Firearms, and Explosives, P.O. Box 530298, Atlanta, GA 32353-0298.</w:t>
      </w:r>
    </w:p>
    <w:p w:rsidR="00F5170C" w:rsidRPr="00FF2D9F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Change verbiage</w:t>
      </w:r>
      <w:r>
        <w:rPr>
          <w:sz w:val="24"/>
          <w:szCs w:val="24"/>
        </w:rPr>
        <w:t xml:space="preserve"> - </w:t>
      </w:r>
    </w:p>
    <w:p w:rsidR="00F5170C" w:rsidRDefault="00F5170C" w:rsidP="00F5170C">
      <w:pPr>
        <w:rPr>
          <w:sz w:val="24"/>
          <w:szCs w:val="24"/>
        </w:rPr>
      </w:pPr>
      <w:r w:rsidRPr="00FF2D9F">
        <w:rPr>
          <w:sz w:val="24"/>
          <w:szCs w:val="24"/>
        </w:rPr>
        <w:t>To:  National Firearms Act Division, Bureau of Alcohol, Tobacco, Firearms, and Explosives, P.O. Box 5015, Portland, OR 9720</w:t>
      </w:r>
      <w:r w:rsidR="003A5037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  <w:r>
        <w:rPr>
          <w:sz w:val="24"/>
          <w:szCs w:val="24"/>
        </w:rPr>
        <w:t>.</w:t>
      </w:r>
    </w:p>
    <w:p w:rsidR="00F5170C" w:rsidRPr="00FF2D9F" w:rsidRDefault="00F5170C">
      <w:pPr>
        <w:rPr>
          <w:sz w:val="24"/>
          <w:szCs w:val="24"/>
        </w:rPr>
      </w:pPr>
    </w:p>
    <w:sectPr w:rsidR="00F5170C" w:rsidRPr="00FF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9F"/>
    <w:rsid w:val="000C0747"/>
    <w:rsid w:val="00215DF1"/>
    <w:rsid w:val="002D5519"/>
    <w:rsid w:val="003A5037"/>
    <w:rsid w:val="00421295"/>
    <w:rsid w:val="005E245A"/>
    <w:rsid w:val="0077124E"/>
    <w:rsid w:val="007C7643"/>
    <w:rsid w:val="00A347FF"/>
    <w:rsid w:val="00AC444F"/>
    <w:rsid w:val="00B86CEA"/>
    <w:rsid w:val="00C836F0"/>
    <w:rsid w:val="00E94D1A"/>
    <w:rsid w:val="00F5170C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347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347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Bivens, Teresa M.</dc:creator>
  <cp:keywords/>
  <dc:description/>
  <cp:lastModifiedBy>SYSTEM</cp:lastModifiedBy>
  <cp:revision>2</cp:revision>
  <dcterms:created xsi:type="dcterms:W3CDTF">2018-11-07T18:29:00Z</dcterms:created>
  <dcterms:modified xsi:type="dcterms:W3CDTF">2018-11-07T18:29:00Z</dcterms:modified>
</cp:coreProperties>
</file>