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B269F" w14:textId="4F46DE1D" w:rsidR="00AB51FF" w:rsidRPr="00811EAD" w:rsidRDefault="00AB51FF" w:rsidP="00AB51FF">
      <w:pPr>
        <w:spacing w:after="36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Pr="002E28F5">
        <w:rPr>
          <w:sz w:val="32"/>
        </w:rPr>
        <w:t>Petition to Classify Special Immigrant Under INA 203(b)(4) as Employee or Former Employee of the U.S. Government Abroad</w:t>
      </w:r>
      <w:r w:rsidRPr="00811EAD">
        <w:rPr>
          <w:b/>
          <w:sz w:val="32"/>
        </w:rPr>
        <w:br/>
        <w:t xml:space="preserve">OMB Number 1405-0082 </w:t>
      </w:r>
      <w:r w:rsidRPr="00811EAD">
        <w:rPr>
          <w:b/>
          <w:sz w:val="32"/>
        </w:rPr>
        <w:br/>
      </w:r>
      <w:r w:rsidRPr="00E05031">
        <w:rPr>
          <w:sz w:val="32"/>
        </w:rPr>
        <w:t xml:space="preserve"> </w:t>
      </w:r>
      <w:r>
        <w:rPr>
          <w:sz w:val="32"/>
        </w:rPr>
        <w:t>DS-</w:t>
      </w:r>
      <w:r w:rsidRPr="00E05031">
        <w:rPr>
          <w:sz w:val="32"/>
        </w:rPr>
        <w:t>1884</w:t>
      </w:r>
      <w:r w:rsidRPr="00811EAD">
        <w:rPr>
          <w:b/>
          <w:sz w:val="32"/>
        </w:rPr>
        <w:t xml:space="preserve">  </w:t>
      </w:r>
    </w:p>
    <w:p w14:paraId="49C59719" w14:textId="77777777" w:rsidR="00AB51FF" w:rsidRPr="00811EAD" w:rsidRDefault="00AB51FF" w:rsidP="00AB51FF">
      <w:pPr>
        <w:pStyle w:val="Heading1"/>
      </w:pPr>
      <w:r w:rsidRPr="00811EAD">
        <w:t>A.</w:t>
      </w:r>
      <w:r w:rsidRPr="00811EAD">
        <w:tab/>
        <w:t>JUSTIFICATION</w:t>
      </w:r>
    </w:p>
    <w:p w14:paraId="3C42854E" w14:textId="77777777" w:rsidR="007A202C" w:rsidRPr="002E28F5" w:rsidRDefault="007A202C" w:rsidP="007A202C">
      <w:pPr>
        <w:pStyle w:val="ListParagraph"/>
        <w:numPr>
          <w:ilvl w:val="0"/>
          <w:numId w:val="1"/>
        </w:numPr>
      </w:pPr>
      <w:r w:rsidRPr="002E28F5">
        <w:t xml:space="preserve">An alien who qualifies as a special immigrant described in </w:t>
      </w:r>
      <w:r>
        <w:t>section</w:t>
      </w:r>
      <w:r w:rsidRPr="002E28F5">
        <w:t xml:space="preserve"> 101(a)(27)(D) </w:t>
      </w:r>
      <w:r>
        <w:t xml:space="preserve">of the Immigration and Nationality Act (INA), </w:t>
      </w:r>
      <w:r w:rsidRPr="00AB682A">
        <w:t>8 U.S.C</w:t>
      </w:r>
      <w:r>
        <w:t>.</w:t>
      </w:r>
      <w:r w:rsidRPr="00AB682A">
        <w:t xml:space="preserve"> § 1101</w:t>
      </w:r>
      <w:r>
        <w:t xml:space="preserve">(a)(27)(D), </w:t>
      </w:r>
      <w:r w:rsidRPr="002E28F5">
        <w:t xml:space="preserve">meets the requirements for employment-based immigrant visa preference under </w:t>
      </w:r>
      <w:r>
        <w:t xml:space="preserve">INA </w:t>
      </w:r>
      <w:r w:rsidRPr="002E28F5">
        <w:t>section 203(b)(4)</w:t>
      </w:r>
      <w:r>
        <w:t xml:space="preserve">, </w:t>
      </w:r>
      <w:r w:rsidRPr="00AB682A">
        <w:t>8 U.S.C</w:t>
      </w:r>
      <w:r>
        <w:t>.</w:t>
      </w:r>
      <w:r w:rsidRPr="00AB682A">
        <w:t xml:space="preserve"> § 1153</w:t>
      </w:r>
      <w:r>
        <w:t>(b)(4)</w:t>
      </w:r>
      <w:r w:rsidRPr="002E28F5">
        <w:t xml:space="preserve">.  </w:t>
      </w:r>
      <w:r>
        <w:t>Pursuant to s</w:t>
      </w:r>
      <w:r w:rsidRPr="002E28F5">
        <w:t>ection 101(a)(27)(D)</w:t>
      </w:r>
      <w:r>
        <w:t xml:space="preserve">, </w:t>
      </w:r>
      <w:r w:rsidRPr="00AB682A">
        <w:t>8 U.S.C</w:t>
      </w:r>
      <w:r>
        <w:t>.</w:t>
      </w:r>
      <w:r w:rsidRPr="00AB682A">
        <w:t xml:space="preserve"> § 1101</w:t>
      </w:r>
      <w:r>
        <w:t xml:space="preserve">(a)(27)(D), an alien </w:t>
      </w:r>
      <w:r w:rsidRPr="002E28F5">
        <w:t>employee or honorably retired former employee of the United States government abroad, or of the American Institute in Taiwan, who has performed faithful service for a total of fifteen years or more</w:t>
      </w:r>
      <w:r>
        <w:t xml:space="preserve"> may qualify as a special immigrant if the principal officer of a Foreign Service establishment, or the Director of the American Institute in Taiwan, recommends the granting of such status to such alien </w:t>
      </w:r>
      <w:r w:rsidRPr="002E28F5">
        <w:t>in exceptional circumstances</w:t>
      </w:r>
      <w:r>
        <w:t xml:space="preserve"> and</w:t>
      </w:r>
      <w:r w:rsidRPr="002E28F5">
        <w:t xml:space="preserve"> the Secretary of State approve</w:t>
      </w:r>
      <w:r>
        <w:t>s</w:t>
      </w:r>
      <w:r w:rsidRPr="002E28F5">
        <w:t xml:space="preserve"> such recommendation and find</w:t>
      </w:r>
      <w:r>
        <w:t>s</w:t>
      </w:r>
      <w:r w:rsidRPr="002E28F5">
        <w:t xml:space="preserve"> it to be in the national interest to grant such status.  Pursuant to INA section 204(a)(1)(G)(ii)</w:t>
      </w:r>
      <w:r>
        <w:t xml:space="preserve">, </w:t>
      </w:r>
      <w:r w:rsidRPr="00AB682A">
        <w:t>8 U.S.C</w:t>
      </w:r>
      <w:r>
        <w:t>.</w:t>
      </w:r>
      <w:r w:rsidRPr="00AB682A">
        <w:t xml:space="preserve"> § 1154</w:t>
      </w:r>
      <w:r>
        <w:t>(a)(1)(G)(ii)</w:t>
      </w:r>
      <w:r w:rsidRPr="002E28F5">
        <w:t xml:space="preserve">, an alien claiming </w:t>
      </w:r>
      <w:r>
        <w:t>special immigrant</w:t>
      </w:r>
      <w:r w:rsidRPr="002E28F5">
        <w:t xml:space="preserve"> status may file a petition only with the Secretary of State and only after notification by the Secretary that </w:t>
      </w:r>
      <w:r>
        <w:t>such status</w:t>
      </w:r>
      <w:r w:rsidRPr="002E28F5">
        <w:t xml:space="preserve"> </w:t>
      </w:r>
      <w:r>
        <w:t xml:space="preserve">has been </w:t>
      </w:r>
      <w:r w:rsidRPr="002E28F5">
        <w:t>recommend</w:t>
      </w:r>
      <w:r>
        <w:t>ed</w:t>
      </w:r>
      <w:r w:rsidRPr="002E28F5">
        <w:t xml:space="preserve"> </w:t>
      </w:r>
      <w:r>
        <w:t>and</w:t>
      </w:r>
      <w:r w:rsidRPr="002E28F5">
        <w:t xml:space="preserve"> approved.  Once the Secretary has approved the recommendation, the alien has one year in which to file a petition for special immigrant status.</w:t>
      </w:r>
    </w:p>
    <w:p w14:paraId="5F00D867" w14:textId="77777777" w:rsidR="007A202C" w:rsidRDefault="007A202C" w:rsidP="007A202C">
      <w:pPr>
        <w:pStyle w:val="ListParagraph"/>
        <w:ind w:left="360"/>
      </w:pPr>
    </w:p>
    <w:p w14:paraId="3E7AC3CE" w14:textId="77777777" w:rsidR="00AB51FF" w:rsidRDefault="00AB51FF" w:rsidP="007A202C">
      <w:pPr>
        <w:pStyle w:val="ListParagraph"/>
        <w:numPr>
          <w:ilvl w:val="0"/>
          <w:numId w:val="1"/>
        </w:numPr>
      </w:pPr>
      <w:r>
        <w:t>Department of State c</w:t>
      </w:r>
      <w:r w:rsidRPr="002E28F5">
        <w:t>onsular officers use Form DS-1884 (Petition to Classify Special Immigrant Under INA section 203(b)(4)</w:t>
      </w:r>
      <w:r>
        <w:t xml:space="preserve"> </w:t>
      </w:r>
      <w:r w:rsidRPr="002E28F5">
        <w:t xml:space="preserve">as an Employee or Former Employee of the U.S. Government Abroad) to fulfill the legal requirements specified in paragraph 1.  The information requested on the form is limited to that which is necessary for consular officers to process the petitioner’s application for a special immigrant visa.  </w:t>
      </w:r>
    </w:p>
    <w:p w14:paraId="06B68E41" w14:textId="77777777" w:rsidR="007A202C" w:rsidRDefault="007A202C" w:rsidP="007A202C">
      <w:pPr>
        <w:pStyle w:val="ListParagraph"/>
      </w:pPr>
    </w:p>
    <w:p w14:paraId="247C13FB" w14:textId="3DEA43F6" w:rsidR="007A202C" w:rsidRDefault="007A202C" w:rsidP="007A202C">
      <w:pPr>
        <w:pStyle w:val="ListParagraph"/>
        <w:numPr>
          <w:ilvl w:val="0"/>
          <w:numId w:val="1"/>
        </w:numPr>
      </w:pPr>
      <w:r w:rsidRPr="002E28F5">
        <w:t>This form can be obtained from posts abroad</w:t>
      </w:r>
      <w:r>
        <w:t xml:space="preserve"> in person</w:t>
      </w:r>
      <w:r w:rsidRPr="002E28F5">
        <w:t xml:space="preserve"> or through the Department’s </w:t>
      </w:r>
      <w:r>
        <w:t>web</w:t>
      </w:r>
      <w:r w:rsidRPr="002E28F5">
        <w:t xml:space="preserve">site.  The </w:t>
      </w:r>
      <w:r>
        <w:t>form</w:t>
      </w:r>
      <w:r w:rsidRPr="002E28F5">
        <w:t xml:space="preserve"> available through </w:t>
      </w:r>
      <w:r>
        <w:t>the Department’s website</w:t>
      </w:r>
      <w:r w:rsidRPr="002E28F5">
        <w:t xml:space="preserve"> allows the </w:t>
      </w:r>
      <w:r w:rsidR="00E60B72">
        <w:t>respondents</w:t>
      </w:r>
      <w:r w:rsidR="00E60B72" w:rsidRPr="002E28F5">
        <w:t xml:space="preserve"> </w:t>
      </w:r>
      <w:r w:rsidRPr="002E28F5">
        <w:t xml:space="preserve">to complete the </w:t>
      </w:r>
      <w:r>
        <w:t>form</w:t>
      </w:r>
      <w:r w:rsidRPr="002E28F5">
        <w:t xml:space="preserve"> online</w:t>
      </w:r>
      <w:r w:rsidR="00A452C1">
        <w:t xml:space="preserve">. </w:t>
      </w:r>
      <w:r w:rsidR="009F19C9">
        <w:t xml:space="preserve"> </w:t>
      </w:r>
      <w:r w:rsidR="00A452C1">
        <w:t xml:space="preserve">Submission requirements may vary by post but all </w:t>
      </w:r>
      <w:r w:rsidR="00774780">
        <w:t>respondent</w:t>
      </w:r>
      <w:r w:rsidR="00A452C1">
        <w:t xml:space="preserve">s have access to choosing between electronic or </w:t>
      </w:r>
      <w:r w:rsidR="009F19C9">
        <w:t>paper</w:t>
      </w:r>
      <w:r w:rsidR="00A452C1">
        <w:t xml:space="preserve"> submission of the form.</w:t>
      </w:r>
      <w:r w:rsidRPr="002E28F5">
        <w:t xml:space="preserve">  </w:t>
      </w:r>
    </w:p>
    <w:p w14:paraId="471738C8" w14:textId="77777777" w:rsidR="007A202C" w:rsidRPr="002E28F5" w:rsidRDefault="007A202C" w:rsidP="007A202C">
      <w:pPr>
        <w:pStyle w:val="ListParagraph"/>
        <w:numPr>
          <w:ilvl w:val="0"/>
          <w:numId w:val="1"/>
        </w:numPr>
      </w:pPr>
      <w:r w:rsidRPr="002E28F5">
        <w:t>The information collected on this form is not otherwise available to consular officers and is necessary to process the alien’s petition.</w:t>
      </w:r>
    </w:p>
    <w:p w14:paraId="60EA3E20" w14:textId="77777777" w:rsidR="00AB51FF" w:rsidRPr="000C0DF0" w:rsidRDefault="007A202C" w:rsidP="00AB51FF">
      <w:pPr>
        <w:numPr>
          <w:ilvl w:val="0"/>
          <w:numId w:val="1"/>
        </w:numPr>
      </w:pPr>
      <w:r>
        <w:t>T</w:t>
      </w:r>
      <w:r w:rsidRPr="002E28F5">
        <w:t>his information collection does not impact small businesses or other small entities.</w:t>
      </w:r>
    </w:p>
    <w:p w14:paraId="155E39EE" w14:textId="77777777" w:rsidR="007A202C" w:rsidRPr="002E28F5" w:rsidRDefault="007A202C" w:rsidP="007A202C">
      <w:pPr>
        <w:pStyle w:val="ListParagraph"/>
        <w:numPr>
          <w:ilvl w:val="0"/>
          <w:numId w:val="1"/>
        </w:numPr>
      </w:pPr>
      <w:r w:rsidRPr="002E28F5">
        <w:t>Consular officers would be unable to process petitions for special immigrant status without the information collected on this form.</w:t>
      </w:r>
    </w:p>
    <w:p w14:paraId="5AE10CF1" w14:textId="77777777" w:rsidR="00AB51FF" w:rsidRPr="000C0DF0" w:rsidRDefault="007A202C" w:rsidP="00AB51FF">
      <w:pPr>
        <w:pStyle w:val="ListParagraph"/>
        <w:numPr>
          <w:ilvl w:val="0"/>
          <w:numId w:val="1"/>
        </w:numPr>
      </w:pPr>
      <w:r w:rsidRPr="002E28F5">
        <w:t>No special circumstances exist.</w:t>
      </w:r>
    </w:p>
    <w:p w14:paraId="06BA5D36" w14:textId="77777777" w:rsidR="00AB51FF" w:rsidRPr="000C0DF0" w:rsidRDefault="007A202C" w:rsidP="007A202C">
      <w:pPr>
        <w:numPr>
          <w:ilvl w:val="0"/>
          <w:numId w:val="1"/>
        </w:numPr>
      </w:pPr>
      <w:r w:rsidRPr="000F1C2F">
        <w:lastRenderedPageBreak/>
        <w:t xml:space="preserve">The </w:t>
      </w:r>
      <w:r w:rsidRPr="009B484F">
        <w:rPr>
          <w:szCs w:val="24"/>
        </w:rPr>
        <w:t xml:space="preserve">Department of State (Visa Office, Bureau of Consular Affairs) </w:t>
      </w:r>
      <w:r w:rsidRPr="009B484F">
        <w:rPr>
          <w:color w:val="000000" w:themeColor="text1"/>
          <w:szCs w:val="24"/>
        </w:rPr>
        <w:t xml:space="preserve">published a notice in the Federal Register on June 26, 2018 (83 FR 29863) soliciting public comments.  One comment was responsive, which supports </w:t>
      </w:r>
      <w:r>
        <w:rPr>
          <w:color w:val="000000" w:themeColor="text1"/>
          <w:szCs w:val="24"/>
        </w:rPr>
        <w:t xml:space="preserve">the </w:t>
      </w:r>
      <w:r w:rsidRPr="009B484F">
        <w:rPr>
          <w:szCs w:val="24"/>
        </w:rPr>
        <w:t>Special Immigrant Vi</w:t>
      </w:r>
      <w:r>
        <w:rPr>
          <w:szCs w:val="24"/>
        </w:rPr>
        <w:t>sa program u</w:t>
      </w:r>
      <w:r w:rsidRPr="009B484F">
        <w:rPr>
          <w:szCs w:val="24"/>
        </w:rPr>
        <w:t xml:space="preserve">nder INA 203(b)(4) </w:t>
      </w:r>
      <w:r>
        <w:rPr>
          <w:szCs w:val="24"/>
        </w:rPr>
        <w:t>for e</w:t>
      </w:r>
      <w:r w:rsidRPr="009B484F">
        <w:rPr>
          <w:szCs w:val="24"/>
        </w:rPr>
        <w:t>mployee</w:t>
      </w:r>
      <w:r>
        <w:rPr>
          <w:szCs w:val="24"/>
        </w:rPr>
        <w:t>s</w:t>
      </w:r>
      <w:r w:rsidRPr="009B484F">
        <w:rPr>
          <w:szCs w:val="24"/>
        </w:rPr>
        <w:t xml:space="preserve"> or </w:t>
      </w:r>
      <w:r>
        <w:rPr>
          <w:szCs w:val="24"/>
        </w:rPr>
        <w:t>f</w:t>
      </w:r>
      <w:r w:rsidRPr="009B484F">
        <w:rPr>
          <w:szCs w:val="24"/>
        </w:rPr>
        <w:t xml:space="preserve">ormer </w:t>
      </w:r>
      <w:r>
        <w:rPr>
          <w:szCs w:val="24"/>
        </w:rPr>
        <w:t>e</w:t>
      </w:r>
      <w:r w:rsidRPr="009B484F">
        <w:rPr>
          <w:szCs w:val="24"/>
        </w:rPr>
        <w:t>mployee</w:t>
      </w:r>
      <w:r>
        <w:rPr>
          <w:szCs w:val="24"/>
        </w:rPr>
        <w:t>s</w:t>
      </w:r>
      <w:r w:rsidRPr="009B484F">
        <w:rPr>
          <w:szCs w:val="24"/>
        </w:rPr>
        <w:t xml:space="preserve"> of the U.S. </w:t>
      </w:r>
      <w:r>
        <w:rPr>
          <w:szCs w:val="24"/>
        </w:rPr>
        <w:t>g</w:t>
      </w:r>
      <w:r w:rsidRPr="009B484F">
        <w:rPr>
          <w:szCs w:val="24"/>
        </w:rPr>
        <w:t xml:space="preserve">overnment </w:t>
      </w:r>
      <w:r>
        <w:rPr>
          <w:szCs w:val="24"/>
        </w:rPr>
        <w:t xml:space="preserve">abroad and the expedited processing of such petitions.  </w:t>
      </w:r>
      <w:r>
        <w:rPr>
          <w:color w:val="000000" w:themeColor="text1"/>
          <w:szCs w:val="24"/>
        </w:rPr>
        <w:t>The Department is continuously working to improve and strengthen visa processes.  The second comment received was non-responsive.</w:t>
      </w:r>
    </w:p>
    <w:p w14:paraId="3696840F" w14:textId="2D8F2338" w:rsidR="007A202C" w:rsidRDefault="007A202C" w:rsidP="007A202C">
      <w:pPr>
        <w:pStyle w:val="ListParagraph"/>
        <w:numPr>
          <w:ilvl w:val="0"/>
          <w:numId w:val="1"/>
        </w:numPr>
      </w:pPr>
      <w:r w:rsidRPr="002E28F5">
        <w:t>No payment or gift is provided to respondents.</w:t>
      </w:r>
    </w:p>
    <w:p w14:paraId="6746EBBD" w14:textId="77777777" w:rsidR="00774780" w:rsidRPr="002E28F5" w:rsidRDefault="00774780" w:rsidP="00CE7293">
      <w:pPr>
        <w:pStyle w:val="ListParagraph"/>
        <w:ind w:left="360"/>
      </w:pPr>
    </w:p>
    <w:p w14:paraId="47550A11" w14:textId="129A4BED" w:rsidR="00AB51FF" w:rsidRPr="00AB51FF" w:rsidRDefault="007A202C" w:rsidP="007A202C">
      <w:pPr>
        <w:pStyle w:val="ListParagraph"/>
        <w:numPr>
          <w:ilvl w:val="0"/>
          <w:numId w:val="1"/>
        </w:numPr>
        <w:rPr>
          <w:color w:val="000000" w:themeColor="text1"/>
          <w:sz w:val="28"/>
          <w:szCs w:val="28"/>
        </w:rPr>
      </w:pPr>
      <w:r>
        <w:t xml:space="preserve">In accordance with INA section 222(f), 8 U.S.C. § 1202(f), information obtained from </w:t>
      </w:r>
      <w:r w:rsidR="00774780">
        <w:t xml:space="preserve">respondents </w:t>
      </w:r>
      <w:r>
        <w:t>in the nonimmigrant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w:t>
      </w:r>
    </w:p>
    <w:p w14:paraId="2470071E" w14:textId="77777777" w:rsidR="00AB51FF" w:rsidRDefault="007A202C" w:rsidP="00AB51FF">
      <w:pPr>
        <w:numPr>
          <w:ilvl w:val="0"/>
          <w:numId w:val="1"/>
        </w:numPr>
      </w:pPr>
      <w:r>
        <w:t>The form does not seek personal information of a sensitive nature.</w:t>
      </w:r>
    </w:p>
    <w:p w14:paraId="78CDD4AC" w14:textId="2A53784E" w:rsidR="00AB51FF" w:rsidRPr="000C0DF0" w:rsidRDefault="00DC0064" w:rsidP="00AB51FF">
      <w:pPr>
        <w:numPr>
          <w:ilvl w:val="0"/>
          <w:numId w:val="1"/>
        </w:numPr>
      </w:pPr>
      <w:r>
        <w:t xml:space="preserve">Department expects that approximately 75 respondents will complete the DS-1884 during fiscal year 2018.  It is estimated that </w:t>
      </w:r>
      <w:r w:rsidR="00774780">
        <w:t>a respondent</w:t>
      </w:r>
      <w:r>
        <w:t xml:space="preserve"> will spend approximately ten minutes filling out the application. Therefore the annual hour burden to respondents is estimated to be 12.5 hours (75 applications x ten minutes). Based on an average hourly wage of $24.34</w:t>
      </w:r>
      <w:r>
        <w:rPr>
          <w:rStyle w:val="FootnoteReference"/>
        </w:rPr>
        <w:footnoteReference w:id="1"/>
      </w:r>
      <w:r>
        <w:t>, the weighted wage hour cost burden for this collection is $417.55.  This is based on the calculation of $24.34 (average hourly wage) x 1.4 (weighted wage multiplier) x 12.5 hours =$425.95.</w:t>
      </w:r>
    </w:p>
    <w:p w14:paraId="0B64D554" w14:textId="0C13A119" w:rsidR="00AB51FF" w:rsidRPr="002E28F5" w:rsidRDefault="00AB51FF" w:rsidP="00EE0CF2">
      <w:pPr>
        <w:numPr>
          <w:ilvl w:val="0"/>
          <w:numId w:val="1"/>
        </w:numPr>
      </w:pPr>
      <w:r w:rsidRPr="002E28F5">
        <w:t xml:space="preserve">There is no </w:t>
      </w:r>
      <w:r>
        <w:t>cost to</w:t>
      </w:r>
      <w:r w:rsidRPr="002E28F5">
        <w:t xml:space="preserve"> respondents.</w:t>
      </w:r>
      <w:r w:rsidR="0073585A">
        <w:t xml:space="preserve"> </w:t>
      </w:r>
      <w:r w:rsidR="00E60B72">
        <w:t xml:space="preserve"> </w:t>
      </w:r>
      <w:r w:rsidR="0073585A">
        <w:t xml:space="preserve">Most often respondents submit the form while still employed at post. </w:t>
      </w:r>
      <w:r w:rsidR="00E60B72">
        <w:t xml:space="preserve"> </w:t>
      </w:r>
      <w:r w:rsidR="0073585A">
        <w:t xml:space="preserve">In these cases, the cost for travel to the post is the regular cost of the </w:t>
      </w:r>
      <w:r w:rsidR="00E60B72">
        <w:t>respondent</w:t>
      </w:r>
      <w:r w:rsidR="0073585A">
        <w:t xml:space="preserve">'s commute and is not a separate cost incurred by the </w:t>
      </w:r>
      <w:r w:rsidR="00E60B72">
        <w:t>respondent</w:t>
      </w:r>
      <w:r w:rsidR="0073585A">
        <w:t xml:space="preserve"> as a part of this information collection. In cases where the </w:t>
      </w:r>
      <w:r w:rsidR="00E60B72">
        <w:t>respondent</w:t>
      </w:r>
      <w:r w:rsidR="0073585A">
        <w:t xml:space="preserve"> no longer works at post, they have the opportunity to submit electronically. </w:t>
      </w:r>
    </w:p>
    <w:p w14:paraId="3658C152" w14:textId="0B2FAAA3" w:rsidR="00AB51FF" w:rsidRDefault="00DC0064" w:rsidP="00DC0064">
      <w:pPr>
        <w:numPr>
          <w:ilvl w:val="0"/>
          <w:numId w:val="1"/>
        </w:numPr>
        <w:rPr>
          <w:i/>
          <w:color w:val="000000" w:themeColor="text1"/>
          <w:sz w:val="28"/>
          <w:szCs w:val="28"/>
        </w:rPr>
      </w:pPr>
      <w:r w:rsidRPr="002E28F5">
        <w:t>The Department estimates that this information collection costs the Federal Government $</w:t>
      </w:r>
      <w:r w:rsidR="00BC7C46">
        <w:t>1687.50</w:t>
      </w:r>
      <w:r w:rsidR="00BC7C46" w:rsidRPr="002E28F5">
        <w:t xml:space="preserve"> </w:t>
      </w:r>
      <w:r w:rsidRPr="002E28F5">
        <w:t xml:space="preserve">annually.  It takes approximately 10 minutes to process the form.  </w:t>
      </w:r>
      <w:r>
        <w:t>Therefore, approximately</w:t>
      </w:r>
      <w:r w:rsidRPr="002E28F5">
        <w:t xml:space="preserve"> </w:t>
      </w:r>
      <w:r>
        <w:t>12.5</w:t>
      </w:r>
      <w:r w:rsidRPr="002E28F5">
        <w:t xml:space="preserve"> hours annually will be dedicated to processing the form.  </w:t>
      </w:r>
      <w:r>
        <w:t>According to budget data submitted by foreign posts, the</w:t>
      </w:r>
      <w:r w:rsidRPr="002E28F5">
        <w:t xml:space="preserve"> average hourly wage </w:t>
      </w:r>
      <w:r w:rsidR="00BC7C46">
        <w:t>for consular time is $135</w:t>
      </w:r>
      <w:r>
        <w:t>.</w:t>
      </w:r>
      <w:r w:rsidR="009F19C9">
        <w:rPr>
          <w:rStyle w:val="FootnoteReference"/>
        </w:rPr>
        <w:footnoteReference w:id="2"/>
      </w:r>
      <w:r>
        <w:t xml:space="preserve"> Therefore,</w:t>
      </w:r>
      <w:r w:rsidRPr="002E28F5">
        <w:t xml:space="preserve"> we estimate the annual cost to process the form is $</w:t>
      </w:r>
      <w:r w:rsidR="00BC7C46">
        <w:t xml:space="preserve">1687.50 </w:t>
      </w:r>
      <w:r>
        <w:t>per year</w:t>
      </w:r>
      <w:r w:rsidRPr="002E28F5">
        <w:t>.</w:t>
      </w:r>
    </w:p>
    <w:p w14:paraId="05FD3D69" w14:textId="77777777" w:rsidR="00AB51FF" w:rsidRPr="00EA33FC" w:rsidRDefault="00DC0064" w:rsidP="00AB51FF">
      <w:pPr>
        <w:pStyle w:val="ListParagraph"/>
        <w:numPr>
          <w:ilvl w:val="0"/>
          <w:numId w:val="1"/>
        </w:numPr>
      </w:pPr>
      <w:r>
        <w:t>The number of respondents was adjusted since the last submission.  The vast majority of the people who complete this form are current federal employees, who are not considered individuals under the Paperwork Reduction Act.  Therefore, the burden was reduced to account for only those that are not current federal employees seeking special immigration visas pursuant to INA section 101(a)(27)(D), 8 U.S.C. 1101(a)(27)(D).</w:t>
      </w:r>
    </w:p>
    <w:p w14:paraId="5F2997B8" w14:textId="77777777" w:rsidR="00AB51FF" w:rsidRDefault="00DC0064" w:rsidP="0029220F">
      <w:pPr>
        <w:numPr>
          <w:ilvl w:val="0"/>
          <w:numId w:val="1"/>
        </w:numPr>
      </w:pPr>
      <w:r>
        <w:t xml:space="preserve">The data from this collection will not be published; however, a quantitative summary of all Department of State visa activities is published in the annual </w:t>
      </w:r>
      <w:r w:rsidRPr="006B2576">
        <w:rPr>
          <w:u w:val="single"/>
        </w:rPr>
        <w:t>Report of the Visa Office</w:t>
      </w:r>
      <w:r>
        <w:t xml:space="preserve">.  The </w:t>
      </w:r>
      <w:r>
        <w:lastRenderedPageBreak/>
        <w:t>Report of the Visa Office is an annual report providing statistical information on immigrant and non-immigrant visa issuances by consular offices, as well as information on the use of</w:t>
      </w:r>
      <w:r w:rsidR="006B2576">
        <w:t xml:space="preserve"> </w:t>
      </w:r>
      <w:r w:rsidR="00AB51FF">
        <w:t>visa numbers in numerically limited categories.  The Visa Office currently has annual reports available from 2000 to 2017.  The link to the site is</w:t>
      </w:r>
      <w:r w:rsidR="00AB51FF" w:rsidRPr="006B2576">
        <w:rPr>
          <w:szCs w:val="24"/>
        </w:rPr>
        <w:t xml:space="preserve">: </w:t>
      </w:r>
      <w:hyperlink r:id="rId13" w:history="1">
        <w:r w:rsidR="00AB51FF" w:rsidRPr="006E6E9D">
          <w:rPr>
            <w:rStyle w:val="Hyperlink"/>
          </w:rPr>
          <w:t>https://travel.state.gov/content/travel/en/legal/visa-law0/visa-statistics.html</w:t>
        </w:r>
      </w:hyperlink>
      <w:r w:rsidR="00AB51FF">
        <w:t>.</w:t>
      </w:r>
    </w:p>
    <w:p w14:paraId="59AE5EFC" w14:textId="77777777" w:rsidR="00DC0064" w:rsidRDefault="00DC0064" w:rsidP="00DC0064">
      <w:pPr>
        <w:pStyle w:val="ListParagraph"/>
        <w:numPr>
          <w:ilvl w:val="0"/>
          <w:numId w:val="1"/>
        </w:numPr>
      </w:pPr>
      <w:r w:rsidRPr="002E28F5">
        <w:t>The Department will display the expiration date for OMB approval of the information collection.</w:t>
      </w:r>
    </w:p>
    <w:p w14:paraId="117ECE07" w14:textId="77777777" w:rsidR="00DC0064" w:rsidRPr="002E28F5" w:rsidRDefault="00DC0064" w:rsidP="00DC0064">
      <w:pPr>
        <w:pStyle w:val="ListParagraph"/>
        <w:numPr>
          <w:ilvl w:val="0"/>
          <w:numId w:val="1"/>
        </w:numPr>
      </w:pPr>
      <w:r w:rsidRPr="002E28F5">
        <w:t>No exceptions are requested.</w:t>
      </w:r>
    </w:p>
    <w:p w14:paraId="48B2AC46" w14:textId="77777777" w:rsidR="00AB51FF" w:rsidRPr="00811EAD" w:rsidRDefault="00AB51FF" w:rsidP="00AB51FF">
      <w:pPr>
        <w:pStyle w:val="Heading1"/>
      </w:pPr>
      <w:r w:rsidRPr="00811EAD">
        <w:t>B.</w:t>
      </w:r>
      <w:r w:rsidRPr="00811EAD">
        <w:tab/>
        <w:t>COLLECTION OF INFORMATION EMPLOYING STATISTICAL METHODS</w:t>
      </w:r>
    </w:p>
    <w:p w14:paraId="0987C915" w14:textId="77777777" w:rsidR="00AB51FF" w:rsidRPr="00811EAD" w:rsidRDefault="00AB51FF" w:rsidP="00AB51FF">
      <w:r w:rsidRPr="00811EAD">
        <w:t>This collection does not employ statistical methods.</w:t>
      </w:r>
    </w:p>
    <w:p w14:paraId="3939E154" w14:textId="77777777" w:rsidR="00282E2B" w:rsidRDefault="00282E2B"/>
    <w:sectPr w:rsidR="00282E2B">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B334E" w14:textId="77777777" w:rsidR="00B1798D" w:rsidRDefault="00B1798D" w:rsidP="00AB51FF">
      <w:pPr>
        <w:spacing w:after="0"/>
      </w:pPr>
      <w:r>
        <w:separator/>
      </w:r>
    </w:p>
  </w:endnote>
  <w:endnote w:type="continuationSeparator" w:id="0">
    <w:p w14:paraId="6C2E09E1" w14:textId="77777777" w:rsidR="00B1798D" w:rsidRDefault="00B1798D" w:rsidP="00AB5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E104D" w14:textId="77777777" w:rsidR="00B1798D" w:rsidRDefault="00B1798D" w:rsidP="00AB51FF">
      <w:pPr>
        <w:spacing w:after="0"/>
      </w:pPr>
      <w:r>
        <w:separator/>
      </w:r>
    </w:p>
  </w:footnote>
  <w:footnote w:type="continuationSeparator" w:id="0">
    <w:p w14:paraId="19838B7B" w14:textId="77777777" w:rsidR="00B1798D" w:rsidRDefault="00B1798D" w:rsidP="00AB51FF">
      <w:pPr>
        <w:spacing w:after="0"/>
      </w:pPr>
      <w:r>
        <w:continuationSeparator/>
      </w:r>
    </w:p>
  </w:footnote>
  <w:footnote w:id="1">
    <w:p w14:paraId="7CC529C7" w14:textId="77777777" w:rsidR="00DC0064" w:rsidRPr="009F19C9" w:rsidRDefault="00DC0064" w:rsidP="00DC0064">
      <w:pPr>
        <w:spacing w:after="0"/>
        <w:rPr>
          <w:sz w:val="22"/>
          <w:szCs w:val="22"/>
        </w:rPr>
      </w:pPr>
      <w:r w:rsidRPr="009F19C9">
        <w:rPr>
          <w:rStyle w:val="FootnoteReference"/>
          <w:sz w:val="22"/>
          <w:szCs w:val="22"/>
        </w:rPr>
        <w:footnoteRef/>
      </w:r>
      <w:r w:rsidRPr="009F19C9">
        <w:rPr>
          <w:sz w:val="22"/>
          <w:szCs w:val="22"/>
        </w:rPr>
        <w:t xml:space="preserve"> Source: Data from the U.S. Bureau of Labor Statistics May 2016 National Occupational Employment and Wage Estimates for all occupations (http://www.bls.gov/oes). Retrieved February 26, 2018.</w:t>
      </w:r>
    </w:p>
  </w:footnote>
  <w:footnote w:id="2">
    <w:p w14:paraId="3D6C2A20" w14:textId="27D1E233" w:rsidR="009F19C9" w:rsidRDefault="009F19C9">
      <w:pPr>
        <w:pStyle w:val="FootnoteText"/>
      </w:pPr>
      <w:r w:rsidRPr="00CE7293">
        <w:rPr>
          <w:rStyle w:val="FootnoteReference"/>
          <w:sz w:val="22"/>
          <w:szCs w:val="22"/>
        </w:rPr>
        <w:footnoteRef/>
      </w:r>
      <w:r w:rsidRPr="00CE7293">
        <w:rPr>
          <w:sz w:val="22"/>
          <w:szCs w:val="22"/>
        </w:rPr>
        <w:t xml:space="preserve"> Source: 22 CFR §22.1, </w:t>
      </w:r>
      <w:r>
        <w:rPr>
          <w:sz w:val="22"/>
          <w:szCs w:val="22"/>
        </w:rPr>
        <w:t xml:space="preserve">Schedule of Fees for Consular Services, </w:t>
      </w:r>
      <w:r w:rsidRPr="00CE7293">
        <w:rPr>
          <w:sz w:val="22"/>
          <w:szCs w:val="22"/>
        </w:rPr>
        <w:t>Item No. 75.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5366" w14:textId="7839A533" w:rsidR="00B13FD9" w:rsidRDefault="009B484F">
    <w:pPr>
      <w:pStyle w:val="Header"/>
      <w:jc w:val="center"/>
    </w:pPr>
    <w:r>
      <w:rPr>
        <w:rStyle w:val="PageNumber"/>
      </w:rPr>
      <w:fldChar w:fldCharType="begin"/>
    </w:r>
    <w:r>
      <w:rPr>
        <w:rStyle w:val="PageNumber"/>
      </w:rPr>
      <w:instrText xml:space="preserve"> PAGE </w:instrText>
    </w:r>
    <w:r>
      <w:rPr>
        <w:rStyle w:val="PageNumber"/>
      </w:rPr>
      <w:fldChar w:fldCharType="separate"/>
    </w:r>
    <w:r w:rsidR="00AD1D57">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B0EE176C"/>
    <w:lvl w:ilvl="0">
      <w:start w:val="1"/>
      <w:numFmt w:val="decimal"/>
      <w:lvlText w:val="%1."/>
      <w:lvlJc w:val="left"/>
      <w:pPr>
        <w:tabs>
          <w:tab w:val="num" w:pos="360"/>
        </w:tabs>
        <w:ind w:left="360" w:hanging="360"/>
      </w:pPr>
      <w:rPr>
        <w:i w:val="0"/>
        <w:sz w:val="22"/>
        <w:szCs w:val="22"/>
      </w:rPr>
    </w:lvl>
  </w:abstractNum>
  <w:abstractNum w:abstractNumId="1">
    <w:nsid w:val="5E215E3D"/>
    <w:multiLevelType w:val="hybridMultilevel"/>
    <w:tmpl w:val="344EEC00"/>
    <w:lvl w:ilvl="0" w:tplc="A2AAC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FF"/>
    <w:rsid w:val="0001483D"/>
    <w:rsid w:val="000256B2"/>
    <w:rsid w:val="000A5951"/>
    <w:rsid w:val="00214F4B"/>
    <w:rsid w:val="00282BCA"/>
    <w:rsid w:val="00282E2B"/>
    <w:rsid w:val="00404114"/>
    <w:rsid w:val="00454784"/>
    <w:rsid w:val="00536ECA"/>
    <w:rsid w:val="00694093"/>
    <w:rsid w:val="006B2576"/>
    <w:rsid w:val="006F1ABF"/>
    <w:rsid w:val="007269A0"/>
    <w:rsid w:val="0073585A"/>
    <w:rsid w:val="00774780"/>
    <w:rsid w:val="00793D5C"/>
    <w:rsid w:val="007A202C"/>
    <w:rsid w:val="007B5406"/>
    <w:rsid w:val="008111C3"/>
    <w:rsid w:val="00822E70"/>
    <w:rsid w:val="008B544A"/>
    <w:rsid w:val="00952967"/>
    <w:rsid w:val="009B484F"/>
    <w:rsid w:val="009F19C9"/>
    <w:rsid w:val="009F676B"/>
    <w:rsid w:val="00A12738"/>
    <w:rsid w:val="00A452C1"/>
    <w:rsid w:val="00A620C3"/>
    <w:rsid w:val="00AA0B40"/>
    <w:rsid w:val="00AB51FF"/>
    <w:rsid w:val="00AD1D57"/>
    <w:rsid w:val="00B1798D"/>
    <w:rsid w:val="00BA59EC"/>
    <w:rsid w:val="00BC7C46"/>
    <w:rsid w:val="00CD6E23"/>
    <w:rsid w:val="00CE7293"/>
    <w:rsid w:val="00DC0064"/>
    <w:rsid w:val="00DD611F"/>
    <w:rsid w:val="00E3322A"/>
    <w:rsid w:val="00E50F45"/>
    <w:rsid w:val="00E60B72"/>
    <w:rsid w:val="00E77563"/>
    <w:rsid w:val="00E86757"/>
    <w:rsid w:val="00ED2052"/>
    <w:rsid w:val="00EF2DB8"/>
    <w:rsid w:val="00F7384E"/>
    <w:rsid w:val="00FF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F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B51F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1FF"/>
    <w:rPr>
      <w:rFonts w:ascii="Times New Roman" w:eastAsia="Times New Roman" w:hAnsi="Times New Roman" w:cs="Times New Roman"/>
      <w:b/>
      <w:sz w:val="24"/>
      <w:szCs w:val="20"/>
    </w:rPr>
  </w:style>
  <w:style w:type="paragraph" w:styleId="Header">
    <w:name w:val="header"/>
    <w:basedOn w:val="Normal"/>
    <w:link w:val="HeaderChar"/>
    <w:rsid w:val="00AB51FF"/>
    <w:pPr>
      <w:tabs>
        <w:tab w:val="center" w:pos="4320"/>
        <w:tab w:val="right" w:pos="8640"/>
      </w:tabs>
    </w:pPr>
  </w:style>
  <w:style w:type="character" w:customStyle="1" w:styleId="HeaderChar">
    <w:name w:val="Header Char"/>
    <w:basedOn w:val="DefaultParagraphFont"/>
    <w:link w:val="Header"/>
    <w:rsid w:val="00AB51FF"/>
    <w:rPr>
      <w:rFonts w:ascii="Times New Roman" w:eastAsia="Times New Roman" w:hAnsi="Times New Roman" w:cs="Times New Roman"/>
      <w:sz w:val="24"/>
      <w:szCs w:val="20"/>
    </w:rPr>
  </w:style>
  <w:style w:type="character" w:styleId="PageNumber">
    <w:name w:val="page number"/>
    <w:basedOn w:val="DefaultParagraphFont"/>
    <w:rsid w:val="00AB51FF"/>
  </w:style>
  <w:style w:type="character" w:styleId="Hyperlink">
    <w:name w:val="Hyperlink"/>
    <w:basedOn w:val="DefaultParagraphFont"/>
    <w:rsid w:val="00AB51FF"/>
    <w:rPr>
      <w:color w:val="0000FF" w:themeColor="hyperlink"/>
      <w:u w:val="single"/>
    </w:rPr>
  </w:style>
  <w:style w:type="paragraph" w:styleId="ListParagraph">
    <w:name w:val="List Paragraph"/>
    <w:basedOn w:val="Normal"/>
    <w:uiPriority w:val="34"/>
    <w:qFormat/>
    <w:rsid w:val="00AB51FF"/>
    <w:pPr>
      <w:ind w:left="720"/>
      <w:contextualSpacing/>
    </w:pPr>
  </w:style>
  <w:style w:type="character" w:styleId="FootnoteReference">
    <w:name w:val="footnote reference"/>
    <w:basedOn w:val="DefaultParagraphFont"/>
    <w:rsid w:val="00AB51FF"/>
    <w:rPr>
      <w:vertAlign w:val="superscript"/>
    </w:rPr>
  </w:style>
  <w:style w:type="paragraph" w:styleId="BalloonText">
    <w:name w:val="Balloon Text"/>
    <w:basedOn w:val="Normal"/>
    <w:link w:val="BalloonTextChar"/>
    <w:uiPriority w:val="99"/>
    <w:semiHidden/>
    <w:unhideWhenUsed/>
    <w:rsid w:val="00E775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56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BCA"/>
    <w:rPr>
      <w:sz w:val="16"/>
      <w:szCs w:val="16"/>
    </w:rPr>
  </w:style>
  <w:style w:type="paragraph" w:styleId="CommentText">
    <w:name w:val="annotation text"/>
    <w:basedOn w:val="Normal"/>
    <w:link w:val="CommentTextChar"/>
    <w:uiPriority w:val="99"/>
    <w:semiHidden/>
    <w:unhideWhenUsed/>
    <w:rsid w:val="00282BCA"/>
    <w:rPr>
      <w:sz w:val="20"/>
    </w:rPr>
  </w:style>
  <w:style w:type="character" w:customStyle="1" w:styleId="CommentTextChar">
    <w:name w:val="Comment Text Char"/>
    <w:basedOn w:val="DefaultParagraphFont"/>
    <w:link w:val="CommentText"/>
    <w:uiPriority w:val="99"/>
    <w:semiHidden/>
    <w:rsid w:val="00282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2BCA"/>
    <w:rPr>
      <w:b/>
      <w:bCs/>
    </w:rPr>
  </w:style>
  <w:style w:type="character" w:customStyle="1" w:styleId="CommentSubjectChar">
    <w:name w:val="Comment Subject Char"/>
    <w:basedOn w:val="CommentTextChar"/>
    <w:link w:val="CommentSubject"/>
    <w:uiPriority w:val="99"/>
    <w:semiHidden/>
    <w:rsid w:val="00282BC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F19C9"/>
    <w:pPr>
      <w:spacing w:after="0"/>
    </w:pPr>
    <w:rPr>
      <w:sz w:val="20"/>
    </w:rPr>
  </w:style>
  <w:style w:type="character" w:customStyle="1" w:styleId="FootnoteTextChar">
    <w:name w:val="Footnote Text Char"/>
    <w:basedOn w:val="DefaultParagraphFont"/>
    <w:link w:val="FootnoteText"/>
    <w:uiPriority w:val="99"/>
    <w:semiHidden/>
    <w:rsid w:val="009F19C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F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B51F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1FF"/>
    <w:rPr>
      <w:rFonts w:ascii="Times New Roman" w:eastAsia="Times New Roman" w:hAnsi="Times New Roman" w:cs="Times New Roman"/>
      <w:b/>
      <w:sz w:val="24"/>
      <w:szCs w:val="20"/>
    </w:rPr>
  </w:style>
  <w:style w:type="paragraph" w:styleId="Header">
    <w:name w:val="header"/>
    <w:basedOn w:val="Normal"/>
    <w:link w:val="HeaderChar"/>
    <w:rsid w:val="00AB51FF"/>
    <w:pPr>
      <w:tabs>
        <w:tab w:val="center" w:pos="4320"/>
        <w:tab w:val="right" w:pos="8640"/>
      </w:tabs>
    </w:pPr>
  </w:style>
  <w:style w:type="character" w:customStyle="1" w:styleId="HeaderChar">
    <w:name w:val="Header Char"/>
    <w:basedOn w:val="DefaultParagraphFont"/>
    <w:link w:val="Header"/>
    <w:rsid w:val="00AB51FF"/>
    <w:rPr>
      <w:rFonts w:ascii="Times New Roman" w:eastAsia="Times New Roman" w:hAnsi="Times New Roman" w:cs="Times New Roman"/>
      <w:sz w:val="24"/>
      <w:szCs w:val="20"/>
    </w:rPr>
  </w:style>
  <w:style w:type="character" w:styleId="PageNumber">
    <w:name w:val="page number"/>
    <w:basedOn w:val="DefaultParagraphFont"/>
    <w:rsid w:val="00AB51FF"/>
  </w:style>
  <w:style w:type="character" w:styleId="Hyperlink">
    <w:name w:val="Hyperlink"/>
    <w:basedOn w:val="DefaultParagraphFont"/>
    <w:rsid w:val="00AB51FF"/>
    <w:rPr>
      <w:color w:val="0000FF" w:themeColor="hyperlink"/>
      <w:u w:val="single"/>
    </w:rPr>
  </w:style>
  <w:style w:type="paragraph" w:styleId="ListParagraph">
    <w:name w:val="List Paragraph"/>
    <w:basedOn w:val="Normal"/>
    <w:uiPriority w:val="34"/>
    <w:qFormat/>
    <w:rsid w:val="00AB51FF"/>
    <w:pPr>
      <w:ind w:left="720"/>
      <w:contextualSpacing/>
    </w:pPr>
  </w:style>
  <w:style w:type="character" w:styleId="FootnoteReference">
    <w:name w:val="footnote reference"/>
    <w:basedOn w:val="DefaultParagraphFont"/>
    <w:rsid w:val="00AB51FF"/>
    <w:rPr>
      <w:vertAlign w:val="superscript"/>
    </w:rPr>
  </w:style>
  <w:style w:type="paragraph" w:styleId="BalloonText">
    <w:name w:val="Balloon Text"/>
    <w:basedOn w:val="Normal"/>
    <w:link w:val="BalloonTextChar"/>
    <w:uiPriority w:val="99"/>
    <w:semiHidden/>
    <w:unhideWhenUsed/>
    <w:rsid w:val="00E775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56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BCA"/>
    <w:rPr>
      <w:sz w:val="16"/>
      <w:szCs w:val="16"/>
    </w:rPr>
  </w:style>
  <w:style w:type="paragraph" w:styleId="CommentText">
    <w:name w:val="annotation text"/>
    <w:basedOn w:val="Normal"/>
    <w:link w:val="CommentTextChar"/>
    <w:uiPriority w:val="99"/>
    <w:semiHidden/>
    <w:unhideWhenUsed/>
    <w:rsid w:val="00282BCA"/>
    <w:rPr>
      <w:sz w:val="20"/>
    </w:rPr>
  </w:style>
  <w:style w:type="character" w:customStyle="1" w:styleId="CommentTextChar">
    <w:name w:val="Comment Text Char"/>
    <w:basedOn w:val="DefaultParagraphFont"/>
    <w:link w:val="CommentText"/>
    <w:uiPriority w:val="99"/>
    <w:semiHidden/>
    <w:rsid w:val="00282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2BCA"/>
    <w:rPr>
      <w:b/>
      <w:bCs/>
    </w:rPr>
  </w:style>
  <w:style w:type="character" w:customStyle="1" w:styleId="CommentSubjectChar">
    <w:name w:val="Comment Subject Char"/>
    <w:basedOn w:val="CommentTextChar"/>
    <w:link w:val="CommentSubject"/>
    <w:uiPriority w:val="99"/>
    <w:semiHidden/>
    <w:rsid w:val="00282BC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F19C9"/>
    <w:pPr>
      <w:spacing w:after="0"/>
    </w:pPr>
    <w:rPr>
      <w:sz w:val="20"/>
    </w:rPr>
  </w:style>
  <w:style w:type="character" w:customStyle="1" w:styleId="FootnoteTextChar">
    <w:name w:val="Footnote Text Char"/>
    <w:basedOn w:val="DefaultParagraphFont"/>
    <w:link w:val="FootnoteText"/>
    <w:uiPriority w:val="99"/>
    <w:semiHidden/>
    <w:rsid w:val="009F19C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avel.state.gov/content/travel/en/legal/visa-law0/visa-statistic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Response to DS-1884 OIRA Comments</TaskerTitle>
    <TaskerStatus xmlns="c60a6009-aa1a-461d-a537-351556f0a008">Assigned</TaskerStatus>
    <TaskerID xmlns="c60a6009-aa1a-461d-a537-351556f0a008">VO0270-19</TaskerID>
    <HideFromDelve xmlns="4122b023-50f0-4a27-ad7c-51b7c9325289">true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4" ma:contentTypeDescription="" ma:contentTypeScope="" ma:versionID="b406df1d986ec26b5cd7d19c3fa4059d">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6fbfe502d6e4c66813f182813c4a4334"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90DE-BE72-49E9-85EA-48F25E8EB7E9}">
  <ds:schemaRefs>
    <ds:schemaRef ds:uri="http://schemas.microsoft.com/sharepoint/v3/contenttype/forms"/>
  </ds:schemaRefs>
</ds:datastoreItem>
</file>

<file path=customXml/itemProps2.xml><?xml version="1.0" encoding="utf-8"?>
<ds:datastoreItem xmlns:ds="http://schemas.openxmlformats.org/officeDocument/2006/customXml" ds:itemID="{14284A33-0FCB-4A42-9047-C8BD5F2F36D9}">
  <ds:schemaRefs>
    <ds:schemaRef ds:uri="http://schemas.openxmlformats.org/package/2006/metadata/core-properties"/>
    <ds:schemaRef ds:uri="http://purl.org/dc/dcmitype/"/>
    <ds:schemaRef ds:uri="http://schemas.microsoft.com/office/infopath/2007/PartnerControls"/>
    <ds:schemaRef ds:uri="c60a6009-aa1a-461d-a537-351556f0a008"/>
    <ds:schemaRef ds:uri="http://purl.org/dc/elements/1.1/"/>
    <ds:schemaRef ds:uri="http://schemas.microsoft.com/office/2006/documentManagement/types"/>
    <ds:schemaRef ds:uri="4122b023-50f0-4a27-ad7c-51b7c9325289"/>
    <ds:schemaRef ds:uri="http://purl.org/dc/terms/"/>
    <ds:schemaRef ds:uri="9c5a78d5-2f76-4098-bc70-f35c2e604a6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F2AD1B-C089-4B7D-B892-066FA5D3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D1246-B7C7-4AC5-A806-880EE685668B}">
  <ds:schemaRefs>
    <ds:schemaRef ds:uri="http://schemas.microsoft.com/sharepoint/events"/>
    <ds:schemaRef ds:uri=""/>
  </ds:schemaRefs>
</ds:datastoreItem>
</file>

<file path=customXml/itemProps5.xml><?xml version="1.0" encoding="utf-8"?>
<ds:datastoreItem xmlns:ds="http://schemas.openxmlformats.org/officeDocument/2006/customXml" ds:itemID="{5D64ABB8-E7B7-46F9-BED8-7DBBEBA2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AttarA</dc:creator>
  <cp:lastModifiedBy>SYSTEM</cp:lastModifiedBy>
  <cp:revision>2</cp:revision>
  <cp:lastPrinted>2018-09-25T15:56:00Z</cp:lastPrinted>
  <dcterms:created xsi:type="dcterms:W3CDTF">2019-03-26T15:09:00Z</dcterms:created>
  <dcterms:modified xsi:type="dcterms:W3CDTF">2019-03-26T15:09:00Z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0x010100E22FDEC7E068BF49B33EA74753AF8B970055E2BC8D28539E40B898D5D67A4C7B72</vt:lpwstr>
  </property>
</Properties>
</file>