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BD9FE82" w14:textId="77777777" w:rsidR="00D71B44" w:rsidRPr="00D71B44" w:rsidRDefault="00D71B44" w:rsidP="00D71B44">
      <w:pPr>
        <w:spacing w:after="0" w:line="240" w:lineRule="auto"/>
        <w:jc w:val="center"/>
        <w:rPr>
          <w:rFonts w:ascii="Times New Roman" w:eastAsia="Times New Roman" w:hAnsi="Times New Roman" w:cs="Times New Roman"/>
          <w:b/>
          <w:sz w:val="24"/>
          <w:szCs w:val="20"/>
        </w:rPr>
      </w:pPr>
      <w:bookmarkStart w:id="0" w:name="_GoBack"/>
      <w:bookmarkEnd w:id="0"/>
      <w:r w:rsidRPr="00D71B44">
        <w:rPr>
          <w:rFonts w:ascii="Times New Roman" w:eastAsia="Times New Roman" w:hAnsi="Times New Roman" w:cs="Times New Roman"/>
          <w:b/>
          <w:sz w:val="24"/>
          <w:szCs w:val="20"/>
        </w:rPr>
        <w:t>2018 - SUPPORTING STATEMENT</w:t>
      </w:r>
    </w:p>
    <w:p w14:paraId="450566FE" w14:textId="77777777" w:rsidR="00D71B44" w:rsidRPr="00D71B44" w:rsidRDefault="00D71B44" w:rsidP="00D71B44">
      <w:pPr>
        <w:spacing w:after="0" w:line="240" w:lineRule="auto"/>
        <w:jc w:val="center"/>
        <w:rPr>
          <w:rFonts w:ascii="Times New Roman" w:eastAsia="Times New Roman" w:hAnsi="Times New Roman" w:cs="Times New Roman"/>
          <w:b/>
          <w:sz w:val="24"/>
          <w:szCs w:val="20"/>
        </w:rPr>
      </w:pPr>
      <w:r w:rsidRPr="00D71B44">
        <w:rPr>
          <w:rFonts w:ascii="Times New Roman" w:eastAsia="Times New Roman" w:hAnsi="Times New Roman" w:cs="Times New Roman"/>
          <w:b/>
          <w:sz w:val="24"/>
          <w:szCs w:val="20"/>
        </w:rPr>
        <w:t>0572-NEW</w:t>
      </w:r>
    </w:p>
    <w:p w14:paraId="7B4CE6BA" w14:textId="77777777" w:rsidR="00D71B44" w:rsidRPr="00D71B44" w:rsidRDefault="00D71B44" w:rsidP="00D71B44">
      <w:pPr>
        <w:spacing w:after="0" w:line="240" w:lineRule="auto"/>
        <w:jc w:val="center"/>
        <w:rPr>
          <w:rFonts w:ascii="Times New Roman" w:eastAsia="Times New Roman" w:hAnsi="Times New Roman" w:cs="Times New Roman"/>
          <w:b/>
          <w:sz w:val="24"/>
          <w:szCs w:val="20"/>
        </w:rPr>
      </w:pPr>
      <w:r w:rsidRPr="00D71B44">
        <w:rPr>
          <w:rFonts w:ascii="Times New Roman" w:eastAsia="Times New Roman" w:hAnsi="Times New Roman" w:cs="Times New Roman"/>
          <w:b/>
          <w:sz w:val="24"/>
          <w:szCs w:val="20"/>
        </w:rPr>
        <w:t>ReConnect Program</w:t>
      </w:r>
    </w:p>
    <w:p w14:paraId="503C6036" w14:textId="77777777" w:rsidR="00D71B44" w:rsidRPr="00D71B44" w:rsidRDefault="00D71B44" w:rsidP="00D71B44">
      <w:pPr>
        <w:spacing w:after="0" w:line="240" w:lineRule="auto"/>
        <w:rPr>
          <w:rFonts w:ascii="Times New Roman" w:eastAsia="Times New Roman" w:hAnsi="Times New Roman" w:cs="Times New Roman"/>
          <w:b/>
          <w:sz w:val="24"/>
          <w:szCs w:val="20"/>
        </w:rPr>
      </w:pPr>
    </w:p>
    <w:p w14:paraId="3743CE29" w14:textId="77777777" w:rsidR="00D71B44" w:rsidRPr="00D71B44" w:rsidRDefault="00D71B44" w:rsidP="00D71B44">
      <w:pPr>
        <w:spacing w:after="0" w:line="240" w:lineRule="auto"/>
        <w:rPr>
          <w:rFonts w:ascii="Times New Roman" w:eastAsia="Times New Roman" w:hAnsi="Times New Roman" w:cs="Times New Roman"/>
          <w:b/>
          <w:sz w:val="24"/>
          <w:szCs w:val="20"/>
        </w:rPr>
      </w:pPr>
    </w:p>
    <w:p w14:paraId="3F48CCDE" w14:textId="77777777" w:rsidR="00D71B44" w:rsidRPr="00D71B44" w:rsidRDefault="00D71B44" w:rsidP="00D71B44">
      <w:pPr>
        <w:spacing w:after="0" w:line="240" w:lineRule="auto"/>
        <w:rPr>
          <w:rFonts w:ascii="Times New Roman" w:eastAsia="Times New Roman" w:hAnsi="Times New Roman" w:cs="Times New Roman"/>
          <w:b/>
          <w:sz w:val="24"/>
          <w:szCs w:val="20"/>
        </w:rPr>
      </w:pPr>
      <w:r w:rsidRPr="00D71B44">
        <w:rPr>
          <w:rFonts w:ascii="Times New Roman" w:eastAsia="Times New Roman" w:hAnsi="Times New Roman" w:cs="Times New Roman"/>
          <w:b/>
          <w:sz w:val="24"/>
          <w:szCs w:val="20"/>
        </w:rPr>
        <w:t>A.  JUSTIFICATION</w:t>
      </w:r>
    </w:p>
    <w:p w14:paraId="66E82F8C" w14:textId="77777777" w:rsidR="00D71B44" w:rsidRPr="00D71B44" w:rsidRDefault="00D71B44" w:rsidP="00D71B44">
      <w:pPr>
        <w:spacing w:after="0" w:line="240" w:lineRule="auto"/>
        <w:rPr>
          <w:rFonts w:ascii="Times New Roman" w:eastAsia="Times New Roman" w:hAnsi="Times New Roman" w:cs="Times New Roman"/>
          <w:sz w:val="24"/>
          <w:szCs w:val="20"/>
        </w:rPr>
      </w:pPr>
    </w:p>
    <w:p w14:paraId="7474F1F6" w14:textId="77777777" w:rsidR="00D71B44" w:rsidRPr="00D71B44" w:rsidRDefault="00D71B44" w:rsidP="00D71B44">
      <w:pPr>
        <w:numPr>
          <w:ilvl w:val="0"/>
          <w:numId w:val="2"/>
        </w:numPr>
        <w:spacing w:after="0" w:line="240" w:lineRule="auto"/>
        <w:rPr>
          <w:rFonts w:ascii="Times New Roman" w:eastAsia="Times New Roman" w:hAnsi="Times New Roman" w:cs="Times New Roman"/>
          <w:b/>
          <w:sz w:val="24"/>
          <w:szCs w:val="20"/>
        </w:rPr>
      </w:pPr>
      <w:r w:rsidRPr="00D71B44">
        <w:rPr>
          <w:rFonts w:ascii="Times New Roman" w:eastAsia="Times New Roman" w:hAnsi="Times New Roman" w:cs="Times New Roman"/>
          <w:b/>
          <w:sz w:val="24"/>
          <w:szCs w:val="20"/>
          <w:u w:val="single"/>
        </w:rPr>
        <w:t>Explain the circumstances that make the collection of information necessary</w:t>
      </w:r>
      <w:r w:rsidRPr="00D71B44">
        <w:rPr>
          <w:rFonts w:ascii="Times New Roman" w:eastAsia="Times New Roman" w:hAnsi="Times New Roman" w:cs="Times New Roman"/>
          <w:b/>
          <w:sz w:val="24"/>
          <w:szCs w:val="20"/>
        </w:rPr>
        <w:t>.</w:t>
      </w:r>
    </w:p>
    <w:p w14:paraId="45735DFB" w14:textId="77777777" w:rsidR="00D71B44" w:rsidRPr="00D71B44" w:rsidRDefault="00D71B44" w:rsidP="00D71B44">
      <w:pPr>
        <w:spacing w:after="0" w:line="240" w:lineRule="auto"/>
        <w:ind w:left="360"/>
        <w:rPr>
          <w:rFonts w:ascii="Times New Roman" w:eastAsia="Times New Roman" w:hAnsi="Times New Roman" w:cs="Times New Roman"/>
          <w:sz w:val="24"/>
          <w:szCs w:val="20"/>
        </w:rPr>
      </w:pPr>
    </w:p>
    <w:p w14:paraId="75E94A82" w14:textId="7E2B8D21" w:rsidR="00D71B44" w:rsidRPr="00D71B44" w:rsidRDefault="00D71B44" w:rsidP="00D71B44">
      <w:pPr>
        <w:spacing w:after="0" w:line="240" w:lineRule="auto"/>
        <w:ind w:left="360"/>
        <w:rPr>
          <w:rFonts w:ascii="Times New Roman" w:eastAsia="Times New Roman" w:hAnsi="Times New Roman" w:cs="Times New Roman"/>
          <w:sz w:val="24"/>
          <w:szCs w:val="20"/>
        </w:rPr>
      </w:pPr>
      <w:r w:rsidRPr="00D71B44">
        <w:rPr>
          <w:rFonts w:ascii="Times New Roman" w:eastAsia="Times New Roman" w:hAnsi="Times New Roman" w:cs="Times New Roman"/>
          <w:sz w:val="24"/>
          <w:szCs w:val="20"/>
        </w:rPr>
        <w:t xml:space="preserve">     On March 23, 2018, Congress passed the Consolidated Appropriations Act 2018 (the FY2018 Appropriations)</w:t>
      </w:r>
      <w:r w:rsidR="000165EA">
        <w:rPr>
          <w:rFonts w:ascii="Times New Roman" w:eastAsia="Times New Roman" w:hAnsi="Times New Roman" w:cs="Times New Roman"/>
          <w:sz w:val="24"/>
          <w:szCs w:val="20"/>
        </w:rPr>
        <w:t xml:space="preserve"> (</w:t>
      </w:r>
      <w:r w:rsidR="000165EA" w:rsidRPr="000165EA">
        <w:rPr>
          <w:rFonts w:ascii="Times New Roman" w:eastAsia="Times New Roman" w:hAnsi="Times New Roman" w:cs="Times New Roman"/>
          <w:sz w:val="24"/>
          <w:szCs w:val="20"/>
        </w:rPr>
        <w:t>Pub.L.</w:t>
      </w:r>
      <w:r w:rsidR="00AA4B1D">
        <w:rPr>
          <w:rFonts w:ascii="Times New Roman" w:eastAsia="Times New Roman" w:hAnsi="Times New Roman" w:cs="Times New Roman"/>
          <w:sz w:val="24"/>
          <w:szCs w:val="20"/>
        </w:rPr>
        <w:t xml:space="preserve"> </w:t>
      </w:r>
      <w:r w:rsidR="000165EA" w:rsidRPr="000165EA">
        <w:rPr>
          <w:rFonts w:ascii="Times New Roman" w:eastAsia="Times New Roman" w:hAnsi="Times New Roman" w:cs="Times New Roman"/>
          <w:sz w:val="24"/>
          <w:szCs w:val="20"/>
        </w:rPr>
        <w:t>115–141</w:t>
      </w:r>
      <w:r w:rsidR="000165EA">
        <w:rPr>
          <w:rFonts w:ascii="Times New Roman" w:eastAsia="Times New Roman" w:hAnsi="Times New Roman" w:cs="Times New Roman"/>
          <w:sz w:val="24"/>
          <w:szCs w:val="20"/>
        </w:rPr>
        <w:t>)</w:t>
      </w:r>
      <w:r w:rsidRPr="00D71B44">
        <w:rPr>
          <w:rFonts w:ascii="Times New Roman" w:eastAsia="Times New Roman" w:hAnsi="Times New Roman" w:cs="Times New Roman"/>
          <w:sz w:val="24"/>
          <w:szCs w:val="20"/>
        </w:rPr>
        <w:t xml:space="preserve"> which established a broadband loan and grant pilot program, the Rural eConnectivity Pilot Program (hereinafter the ReConnect Program). One of the essential goals of the ReConnect Program is to expand broadband service to rural areas without sufficient access to broadband, defined as 10 megabits per second (Mbps) downstream and 1 Mbps upstream. For this purpose, Congress provided RUS with $600 million and expanded its existing authority to make loans and grants. Loans and grants are limited to the costs of the construction,</w:t>
      </w:r>
    </w:p>
    <w:p w14:paraId="11DC65C0" w14:textId="77777777" w:rsidR="00D71B44" w:rsidRPr="00D71B44" w:rsidRDefault="00D71B44" w:rsidP="00D71B44">
      <w:pPr>
        <w:spacing w:after="0" w:line="240" w:lineRule="auto"/>
        <w:ind w:left="360"/>
        <w:rPr>
          <w:rFonts w:ascii="Times New Roman" w:eastAsia="Times New Roman" w:hAnsi="Times New Roman" w:cs="Times New Roman"/>
          <w:sz w:val="24"/>
          <w:szCs w:val="20"/>
        </w:rPr>
      </w:pPr>
      <w:r w:rsidRPr="00D71B44">
        <w:rPr>
          <w:rFonts w:ascii="Times New Roman" w:eastAsia="Times New Roman" w:hAnsi="Times New Roman" w:cs="Times New Roman"/>
          <w:sz w:val="24"/>
          <w:szCs w:val="20"/>
        </w:rPr>
        <w:t>improvement, and acquisition of facilities and equipment for broadband service in eligible communities. The FY2018 Appropriations also authorized technical assistance to assist the agency in expanding needed service to the most rural communities.</w:t>
      </w:r>
    </w:p>
    <w:p w14:paraId="4F38286D" w14:textId="77777777" w:rsidR="00D71B44" w:rsidRPr="00D71B44" w:rsidRDefault="00D71B44" w:rsidP="00D71B44">
      <w:pPr>
        <w:spacing w:after="0" w:line="240" w:lineRule="auto"/>
        <w:ind w:left="360"/>
        <w:rPr>
          <w:rFonts w:ascii="Times New Roman" w:eastAsia="Times New Roman" w:hAnsi="Times New Roman" w:cs="Times New Roman"/>
          <w:sz w:val="24"/>
          <w:szCs w:val="20"/>
        </w:rPr>
      </w:pPr>
      <w:r w:rsidRPr="00D71B44">
        <w:rPr>
          <w:rFonts w:ascii="Times New Roman" w:eastAsia="Times New Roman" w:hAnsi="Times New Roman" w:cs="Times New Roman"/>
          <w:sz w:val="24"/>
          <w:szCs w:val="20"/>
        </w:rPr>
        <w:t xml:space="preserve">     In facilitating the expansion of broadband services and infrastructure, the pilot will fuel long-term rural economic development and opportunities in rural America.  One of those opportunities is precision agriculture.  The use of this technology requires a robust broadband connection.  The awards made under this program will bring high speed broadband to the farms which will allow them to increase productivity.</w:t>
      </w:r>
    </w:p>
    <w:p w14:paraId="3873C7D9" w14:textId="77777777" w:rsidR="00D71B44" w:rsidRPr="00D71B44" w:rsidRDefault="00D71B44" w:rsidP="00D71B44">
      <w:pPr>
        <w:spacing w:after="0" w:line="240" w:lineRule="auto"/>
        <w:ind w:left="360" w:firstLine="240"/>
        <w:rPr>
          <w:rFonts w:ascii="Times New Roman" w:eastAsia="Times New Roman" w:hAnsi="Times New Roman" w:cs="Times New Roman"/>
          <w:sz w:val="24"/>
          <w:szCs w:val="20"/>
        </w:rPr>
      </w:pPr>
      <w:r w:rsidRPr="00D71B44">
        <w:rPr>
          <w:rFonts w:ascii="Times New Roman" w:eastAsia="Times New Roman" w:hAnsi="Times New Roman" w:cs="Times New Roman"/>
          <w:sz w:val="24"/>
          <w:szCs w:val="24"/>
        </w:rPr>
        <w:t>This new collection is associated with a Funding Opportunity Announcement (FOA). The collection of information from the public is necessary for the Rural Utilities Service (RUS) to identify projects eligible for the ReConnect Program loan and grants</w:t>
      </w:r>
      <w:r w:rsidRPr="00D71B44">
        <w:rPr>
          <w:rFonts w:ascii="Times New Roman" w:eastAsia="Times New Roman" w:hAnsi="Times New Roman" w:cs="Times New Roman"/>
          <w:sz w:val="24"/>
          <w:szCs w:val="20"/>
        </w:rPr>
        <w:t xml:space="preserve">.  In accordance with the Paperwork Reduction Act of 1995 (44 U.S.C. chapter 35), the 60-day notice for public comment on this information collection will be embedded in the FOA and will be published in the </w:t>
      </w:r>
      <w:r w:rsidRPr="00D71B44">
        <w:rPr>
          <w:rFonts w:ascii="Times New Roman" w:eastAsia="Times New Roman" w:hAnsi="Times New Roman" w:cs="Times New Roman"/>
          <w:i/>
          <w:sz w:val="24"/>
          <w:szCs w:val="20"/>
        </w:rPr>
        <w:t xml:space="preserve">Federal Register. </w:t>
      </w:r>
    </w:p>
    <w:p w14:paraId="4CC69909" w14:textId="77777777" w:rsidR="00D71B44" w:rsidRPr="00D71B44" w:rsidRDefault="00D71B44" w:rsidP="00D71B44">
      <w:pPr>
        <w:spacing w:after="0" w:line="240" w:lineRule="auto"/>
        <w:ind w:left="360"/>
        <w:rPr>
          <w:rFonts w:ascii="Times New Roman" w:eastAsia="Times New Roman" w:hAnsi="Times New Roman" w:cs="Times New Roman"/>
          <w:sz w:val="24"/>
          <w:szCs w:val="20"/>
        </w:rPr>
      </w:pPr>
    </w:p>
    <w:p w14:paraId="79E9D9DD" w14:textId="77777777" w:rsidR="00D71B44" w:rsidRPr="00D71B44" w:rsidRDefault="00D71B44" w:rsidP="00D71B44">
      <w:pPr>
        <w:spacing w:after="0" w:line="240" w:lineRule="auto"/>
        <w:rPr>
          <w:rFonts w:ascii="Times New Roman" w:eastAsia="Times New Roman" w:hAnsi="Times New Roman" w:cs="Times New Roman"/>
          <w:sz w:val="24"/>
          <w:szCs w:val="20"/>
        </w:rPr>
      </w:pPr>
    </w:p>
    <w:p w14:paraId="1B57ED32" w14:textId="2145D18D" w:rsidR="00D71B44" w:rsidRDefault="00D71B44" w:rsidP="00D71B44">
      <w:pPr>
        <w:numPr>
          <w:ilvl w:val="0"/>
          <w:numId w:val="2"/>
        </w:numPr>
        <w:spacing w:after="0" w:line="240" w:lineRule="auto"/>
        <w:rPr>
          <w:rFonts w:ascii="Times New Roman" w:eastAsia="Times New Roman" w:hAnsi="Times New Roman" w:cs="Times New Roman"/>
          <w:b/>
          <w:sz w:val="24"/>
          <w:szCs w:val="20"/>
        </w:rPr>
      </w:pPr>
      <w:r w:rsidRPr="00D71B44">
        <w:rPr>
          <w:rFonts w:ascii="Times New Roman" w:eastAsia="Times New Roman" w:hAnsi="Times New Roman" w:cs="Times New Roman"/>
          <w:b/>
          <w:sz w:val="24"/>
          <w:szCs w:val="20"/>
          <w:u w:val="single"/>
        </w:rPr>
        <w:t>Indicate how, by whom, and for what purpose the information is to be used.  Except for a new collection, indicate the actual use the Agency has made of the information received from the current collection</w:t>
      </w:r>
      <w:r w:rsidRPr="00D71B44">
        <w:rPr>
          <w:rFonts w:ascii="Times New Roman" w:eastAsia="Times New Roman" w:hAnsi="Times New Roman" w:cs="Times New Roman"/>
          <w:b/>
          <w:sz w:val="24"/>
          <w:szCs w:val="20"/>
        </w:rPr>
        <w:t>.</w:t>
      </w:r>
    </w:p>
    <w:p w14:paraId="0E84C0BA" w14:textId="15E26362" w:rsidR="0087372B" w:rsidRDefault="0087372B" w:rsidP="00AE16FA">
      <w:pPr>
        <w:spacing w:after="0" w:line="240" w:lineRule="auto"/>
        <w:rPr>
          <w:rFonts w:ascii="Times New Roman" w:eastAsia="Times New Roman" w:hAnsi="Times New Roman" w:cs="Times New Roman"/>
          <w:b/>
          <w:sz w:val="24"/>
          <w:szCs w:val="20"/>
        </w:rPr>
      </w:pPr>
    </w:p>
    <w:p w14:paraId="7065DEF5" w14:textId="2D7E9790" w:rsidR="0087372B" w:rsidRPr="00AE16FA" w:rsidRDefault="0087372B" w:rsidP="00AE16FA">
      <w:pPr>
        <w:spacing w:after="0" w:line="240" w:lineRule="auto"/>
        <w:ind w:left="360"/>
        <w:rPr>
          <w:rFonts w:ascii="Times New Roman" w:eastAsia="Times New Roman" w:hAnsi="Times New Roman" w:cs="Times New Roman"/>
          <w:sz w:val="24"/>
          <w:szCs w:val="20"/>
        </w:rPr>
      </w:pPr>
      <w:r w:rsidRPr="00AE16FA">
        <w:rPr>
          <w:rFonts w:ascii="Times New Roman" w:eastAsia="Times New Roman" w:hAnsi="Times New Roman" w:cs="Times New Roman"/>
          <w:sz w:val="24"/>
          <w:szCs w:val="20"/>
        </w:rPr>
        <w:t xml:space="preserve">     Pursuant to the Pilot Program authorization in the Consolidated Appropriations Act, 2018, Pub. L. 115-141, § 779 (2018), RUS is to conduct a pilot broadband program under the RE Act.  Under Section 601(d)(1) of the RE Act applicants are required to submit an application for loans and loan guarantees containing the information that the Secretary shall require, and that the project meet the minimum level of broadband in the service area.  Section 601(d)(8) sets out the all of the reporting requirements, and the Pilot Program specifically requires that the Section </w:t>
      </w:r>
      <w:r w:rsidRPr="00AE16FA">
        <w:rPr>
          <w:rFonts w:ascii="Times New Roman" w:eastAsia="Times New Roman" w:hAnsi="Times New Roman" w:cs="Times New Roman"/>
          <w:sz w:val="24"/>
          <w:szCs w:val="20"/>
        </w:rPr>
        <w:lastRenderedPageBreak/>
        <w:t xml:space="preserve">601(d)(8) reporting requirements be followed.  Additionally, Section 601(h) requires that the Secretary ensure the security of any loan or guarantee.  </w:t>
      </w:r>
    </w:p>
    <w:p w14:paraId="290B68D7" w14:textId="7B694F3E" w:rsidR="0087372B" w:rsidRPr="00AE16FA" w:rsidRDefault="0087372B" w:rsidP="00AE16FA">
      <w:pPr>
        <w:spacing w:after="0" w:line="240" w:lineRule="auto"/>
        <w:ind w:left="360"/>
        <w:rPr>
          <w:rFonts w:ascii="Times New Roman" w:eastAsia="Times New Roman" w:hAnsi="Times New Roman" w:cs="Times New Roman"/>
          <w:sz w:val="24"/>
          <w:szCs w:val="20"/>
        </w:rPr>
      </w:pPr>
      <w:r>
        <w:rPr>
          <w:rFonts w:ascii="Times New Roman" w:eastAsia="Times New Roman" w:hAnsi="Times New Roman" w:cs="Times New Roman"/>
          <w:sz w:val="24"/>
          <w:szCs w:val="20"/>
        </w:rPr>
        <w:t xml:space="preserve">     </w:t>
      </w:r>
      <w:r w:rsidRPr="00AE16FA">
        <w:rPr>
          <w:rFonts w:ascii="Times New Roman" w:eastAsia="Times New Roman" w:hAnsi="Times New Roman" w:cs="Times New Roman"/>
          <w:sz w:val="24"/>
          <w:szCs w:val="20"/>
        </w:rPr>
        <w:t>In the broadband regulations implementing the RE Act broadband statute, 7 CFR 1738.202 contains almost all of the elements of the application intake that are required in the Pilot.  Moreover, pursuant to 7 CFR 1738.154 adequate financial, investment, operational, reporting, and managerial controls are also required in the loan documents. Lastly, all of the certifications asked for are required by 7 CFR 1738.156, most of which are already required by federal law.</w:t>
      </w:r>
    </w:p>
    <w:p w14:paraId="17335F06" w14:textId="77777777" w:rsidR="00D71B44" w:rsidRPr="00077115" w:rsidRDefault="00D71B44" w:rsidP="00D71B44">
      <w:pPr>
        <w:spacing w:after="0" w:line="240" w:lineRule="auto"/>
        <w:rPr>
          <w:rFonts w:ascii="Times New Roman" w:eastAsia="Times New Roman" w:hAnsi="Times New Roman" w:cs="Times New Roman"/>
          <w:sz w:val="24"/>
          <w:szCs w:val="20"/>
        </w:rPr>
      </w:pPr>
    </w:p>
    <w:p w14:paraId="28D12413" w14:textId="77777777" w:rsidR="00D71B44" w:rsidRPr="00D71B44" w:rsidRDefault="00D71B44" w:rsidP="00D71B44">
      <w:pPr>
        <w:spacing w:after="0" w:line="240" w:lineRule="auto"/>
        <w:ind w:left="360"/>
        <w:rPr>
          <w:rFonts w:ascii="Times New Roman" w:eastAsia="Times New Roman" w:hAnsi="Times New Roman" w:cs="Times New Roman"/>
          <w:sz w:val="24"/>
          <w:szCs w:val="20"/>
        </w:rPr>
      </w:pPr>
      <w:r w:rsidRPr="00D71B44">
        <w:rPr>
          <w:rFonts w:ascii="Times New Roman" w:eastAsia="Times New Roman" w:hAnsi="Times New Roman" w:cs="Times New Roman"/>
          <w:sz w:val="24"/>
          <w:szCs w:val="20"/>
        </w:rPr>
        <w:t xml:space="preserve">     Eligible entitles applying for ReConnect loans, loan/grant and grants must submit an application which includes an application form, various other forms, certifications, and supplemental information. RUS will use the information collected from applicants, borrowers, legal counsel, and consultants to determine applicant eligibility, project feasibility, and the applicant’s ability to meet the grant and regulatory requirements. The following entities eligible to apply for assistance are:</w:t>
      </w:r>
    </w:p>
    <w:p w14:paraId="7A61BDE6" w14:textId="77777777" w:rsidR="00D71B44" w:rsidRPr="00D71B44" w:rsidRDefault="00D71B44" w:rsidP="00D71B44">
      <w:pPr>
        <w:spacing w:after="0" w:line="240" w:lineRule="auto"/>
        <w:ind w:left="360"/>
        <w:rPr>
          <w:rFonts w:ascii="Times New Roman" w:eastAsia="Times New Roman" w:hAnsi="Times New Roman" w:cs="Times New Roman"/>
          <w:sz w:val="24"/>
          <w:szCs w:val="20"/>
        </w:rPr>
      </w:pPr>
    </w:p>
    <w:p w14:paraId="12BF07F5" w14:textId="77777777" w:rsidR="00D71B44" w:rsidRPr="00D71B44" w:rsidRDefault="00D71B44" w:rsidP="00D71B44">
      <w:pPr>
        <w:numPr>
          <w:ilvl w:val="0"/>
          <w:numId w:val="5"/>
        </w:numPr>
        <w:spacing w:after="0" w:line="240" w:lineRule="auto"/>
        <w:rPr>
          <w:rFonts w:ascii="Times New Roman" w:eastAsia="Times New Roman" w:hAnsi="Times New Roman" w:cs="Times New Roman"/>
          <w:sz w:val="24"/>
          <w:szCs w:val="20"/>
        </w:rPr>
      </w:pPr>
      <w:r w:rsidRPr="00D71B44">
        <w:rPr>
          <w:rFonts w:ascii="Times New Roman" w:eastAsia="Times New Roman" w:hAnsi="Times New Roman" w:cs="Times New Roman"/>
          <w:sz w:val="24"/>
          <w:szCs w:val="20"/>
        </w:rPr>
        <w:t>States, local governments, or any agency, subdivision, instrumentality, or</w:t>
      </w:r>
    </w:p>
    <w:p w14:paraId="45A10EF5" w14:textId="77777777" w:rsidR="00D71B44" w:rsidRPr="00D71B44" w:rsidRDefault="00D71B44" w:rsidP="00D71B44">
      <w:pPr>
        <w:spacing w:after="0" w:line="240" w:lineRule="auto"/>
        <w:ind w:left="720"/>
        <w:rPr>
          <w:rFonts w:ascii="Times New Roman" w:eastAsia="Times New Roman" w:hAnsi="Times New Roman" w:cs="Times New Roman"/>
          <w:sz w:val="24"/>
          <w:szCs w:val="20"/>
        </w:rPr>
      </w:pPr>
      <w:r w:rsidRPr="00D71B44">
        <w:rPr>
          <w:rFonts w:ascii="Times New Roman" w:eastAsia="Times New Roman" w:hAnsi="Times New Roman" w:cs="Times New Roman"/>
          <w:sz w:val="24"/>
          <w:szCs w:val="20"/>
        </w:rPr>
        <w:t xml:space="preserve">      political subdivision thereof; </w:t>
      </w:r>
    </w:p>
    <w:p w14:paraId="4EC79562" w14:textId="77777777" w:rsidR="00D71B44" w:rsidRPr="00D71B44" w:rsidRDefault="00D71B44" w:rsidP="00D71B44">
      <w:pPr>
        <w:spacing w:after="0" w:line="240" w:lineRule="auto"/>
        <w:ind w:left="360"/>
        <w:rPr>
          <w:rFonts w:ascii="Times New Roman" w:eastAsia="Times New Roman" w:hAnsi="Times New Roman" w:cs="Times New Roman"/>
          <w:sz w:val="24"/>
          <w:szCs w:val="20"/>
        </w:rPr>
      </w:pPr>
      <w:r w:rsidRPr="00D71B44">
        <w:rPr>
          <w:rFonts w:ascii="Times New Roman" w:eastAsia="Times New Roman" w:hAnsi="Times New Roman" w:cs="Times New Roman"/>
          <w:sz w:val="24"/>
          <w:szCs w:val="20"/>
        </w:rPr>
        <w:tab/>
        <w:t>b.   A territory or possession of the United States;</w:t>
      </w:r>
    </w:p>
    <w:p w14:paraId="59BABC46" w14:textId="77777777" w:rsidR="00D71B44" w:rsidRPr="00D71B44" w:rsidRDefault="00D71B44" w:rsidP="00D71B44">
      <w:pPr>
        <w:spacing w:after="0" w:line="240" w:lineRule="auto"/>
        <w:ind w:left="720"/>
        <w:rPr>
          <w:rFonts w:ascii="Times New Roman" w:eastAsia="Times New Roman" w:hAnsi="Times New Roman" w:cs="Times New Roman"/>
          <w:sz w:val="24"/>
          <w:szCs w:val="20"/>
        </w:rPr>
      </w:pPr>
      <w:r w:rsidRPr="00D71B44">
        <w:rPr>
          <w:rFonts w:ascii="Times New Roman" w:eastAsia="Times New Roman" w:hAnsi="Times New Roman" w:cs="Times New Roman"/>
          <w:sz w:val="24"/>
          <w:szCs w:val="20"/>
        </w:rPr>
        <w:t>c.   An Indian tribe (as defined in section 4 of the Indian Self-Determination and</w:t>
      </w:r>
    </w:p>
    <w:p w14:paraId="6BD5A3F1" w14:textId="77777777" w:rsidR="00D71B44" w:rsidRPr="00D71B44" w:rsidRDefault="00D71B44" w:rsidP="00D71B44">
      <w:pPr>
        <w:spacing w:after="0" w:line="240" w:lineRule="auto"/>
        <w:ind w:left="720"/>
        <w:rPr>
          <w:rFonts w:ascii="Times New Roman" w:eastAsia="Times New Roman" w:hAnsi="Times New Roman" w:cs="Times New Roman"/>
          <w:sz w:val="24"/>
          <w:szCs w:val="20"/>
        </w:rPr>
      </w:pPr>
      <w:r w:rsidRPr="00D71B44">
        <w:rPr>
          <w:rFonts w:ascii="Times New Roman" w:eastAsia="Times New Roman" w:hAnsi="Times New Roman" w:cs="Times New Roman"/>
          <w:sz w:val="24"/>
          <w:szCs w:val="20"/>
        </w:rPr>
        <w:t xml:space="preserve">      Education Assistance Act (25 U.S.C. § 450b)); </w:t>
      </w:r>
    </w:p>
    <w:p w14:paraId="7DFF3E92" w14:textId="77777777" w:rsidR="00D71B44" w:rsidRPr="00D71B44" w:rsidRDefault="00D71B44" w:rsidP="00D71B44">
      <w:pPr>
        <w:spacing w:after="0" w:line="240" w:lineRule="auto"/>
        <w:ind w:left="360"/>
        <w:rPr>
          <w:rFonts w:ascii="Times New Roman" w:eastAsia="Times New Roman" w:hAnsi="Times New Roman" w:cs="Times New Roman"/>
          <w:sz w:val="24"/>
          <w:szCs w:val="20"/>
        </w:rPr>
      </w:pPr>
      <w:r w:rsidRPr="00D71B44">
        <w:rPr>
          <w:rFonts w:ascii="Times New Roman" w:eastAsia="Times New Roman" w:hAnsi="Times New Roman" w:cs="Times New Roman"/>
          <w:sz w:val="24"/>
          <w:szCs w:val="20"/>
        </w:rPr>
        <w:tab/>
      </w:r>
      <w:bookmarkStart w:id="1" w:name="_Hlk527472643"/>
      <w:r w:rsidRPr="00D71B44">
        <w:rPr>
          <w:rFonts w:ascii="Times New Roman" w:eastAsia="Times New Roman" w:hAnsi="Times New Roman" w:cs="Times New Roman"/>
          <w:sz w:val="24"/>
          <w:szCs w:val="20"/>
        </w:rPr>
        <w:t>f.   Non-profit entities;</w:t>
      </w:r>
    </w:p>
    <w:p w14:paraId="44106824" w14:textId="77777777" w:rsidR="00D71B44" w:rsidRPr="00D71B44" w:rsidRDefault="00D71B44" w:rsidP="00D71B44">
      <w:pPr>
        <w:spacing w:after="0" w:line="240" w:lineRule="auto"/>
        <w:ind w:left="360"/>
        <w:rPr>
          <w:rFonts w:ascii="Times New Roman" w:eastAsia="Times New Roman" w:hAnsi="Times New Roman" w:cs="Times New Roman"/>
          <w:sz w:val="24"/>
          <w:szCs w:val="20"/>
        </w:rPr>
      </w:pPr>
      <w:r w:rsidRPr="00D71B44">
        <w:rPr>
          <w:rFonts w:ascii="Times New Roman" w:eastAsia="Times New Roman" w:hAnsi="Times New Roman" w:cs="Times New Roman"/>
          <w:sz w:val="24"/>
          <w:szCs w:val="20"/>
        </w:rPr>
        <w:tab/>
        <w:t>g.  For-profit corporations;</w:t>
      </w:r>
    </w:p>
    <w:p w14:paraId="447805B8" w14:textId="77777777" w:rsidR="00D71B44" w:rsidRPr="00D71B44" w:rsidRDefault="00D71B44" w:rsidP="00D71B44">
      <w:pPr>
        <w:spacing w:after="0" w:line="240" w:lineRule="auto"/>
        <w:ind w:left="360"/>
        <w:rPr>
          <w:rFonts w:ascii="Times New Roman" w:eastAsia="Times New Roman" w:hAnsi="Times New Roman" w:cs="Times New Roman"/>
          <w:sz w:val="24"/>
          <w:szCs w:val="20"/>
        </w:rPr>
      </w:pPr>
      <w:r w:rsidRPr="00D71B44">
        <w:rPr>
          <w:rFonts w:ascii="Times New Roman" w:eastAsia="Times New Roman" w:hAnsi="Times New Roman" w:cs="Times New Roman"/>
          <w:sz w:val="24"/>
          <w:szCs w:val="20"/>
        </w:rPr>
        <w:tab/>
        <w:t>h.  Limited liability companies; and</w:t>
      </w:r>
    </w:p>
    <w:p w14:paraId="4B80391D" w14:textId="77777777" w:rsidR="00D71B44" w:rsidRPr="00D71B44" w:rsidRDefault="00D71B44" w:rsidP="00D71B44">
      <w:pPr>
        <w:spacing w:after="0" w:line="240" w:lineRule="auto"/>
        <w:ind w:left="360"/>
        <w:rPr>
          <w:rFonts w:ascii="Times New Roman" w:eastAsia="Times New Roman" w:hAnsi="Times New Roman" w:cs="Times New Roman"/>
          <w:sz w:val="24"/>
          <w:szCs w:val="20"/>
        </w:rPr>
      </w:pPr>
      <w:r w:rsidRPr="00D71B44">
        <w:rPr>
          <w:rFonts w:ascii="Times New Roman" w:eastAsia="Times New Roman" w:hAnsi="Times New Roman" w:cs="Times New Roman"/>
          <w:sz w:val="24"/>
          <w:szCs w:val="20"/>
        </w:rPr>
        <w:tab/>
        <w:t xml:space="preserve">i.   Cooperative or mutual organizations.     </w:t>
      </w:r>
    </w:p>
    <w:bookmarkEnd w:id="1"/>
    <w:p w14:paraId="111BDC23" w14:textId="77777777" w:rsidR="00D71B44" w:rsidRPr="00D71B44" w:rsidRDefault="00D71B44" w:rsidP="00D71B44">
      <w:pPr>
        <w:spacing w:after="0" w:line="240" w:lineRule="auto"/>
        <w:rPr>
          <w:rFonts w:ascii="Times New Roman" w:eastAsia="Times New Roman" w:hAnsi="Times New Roman" w:cs="Times New Roman"/>
          <w:sz w:val="24"/>
          <w:szCs w:val="20"/>
        </w:rPr>
      </w:pPr>
    </w:p>
    <w:p w14:paraId="74D8F2F1" w14:textId="77777777" w:rsidR="00D71B44" w:rsidRPr="00D71B44" w:rsidRDefault="00D71B44" w:rsidP="00D71B44">
      <w:pPr>
        <w:spacing w:after="0" w:line="240" w:lineRule="auto"/>
        <w:rPr>
          <w:rFonts w:ascii="Times New Roman" w:eastAsia="Times New Roman" w:hAnsi="Times New Roman" w:cs="Times New Roman"/>
          <w:sz w:val="24"/>
          <w:szCs w:val="20"/>
        </w:rPr>
      </w:pPr>
      <w:r w:rsidRPr="00D71B44">
        <w:rPr>
          <w:rFonts w:ascii="Times New Roman" w:eastAsia="Times New Roman" w:hAnsi="Times New Roman" w:cs="Times New Roman"/>
          <w:sz w:val="24"/>
          <w:szCs w:val="20"/>
        </w:rPr>
        <w:t xml:space="preserve">      Failure to collect proper information could result in improper determinations of eligibility, improper use of funds, or hindrances in making awards authorized by the ReConnect Program.</w:t>
      </w:r>
    </w:p>
    <w:p w14:paraId="41ED0BA6" w14:textId="77777777" w:rsidR="00D71B44" w:rsidRPr="00D71B44" w:rsidRDefault="00D71B44" w:rsidP="00D71B44">
      <w:pPr>
        <w:spacing w:after="0" w:line="240" w:lineRule="auto"/>
        <w:rPr>
          <w:rFonts w:ascii="Times New Roman" w:eastAsia="Times New Roman" w:hAnsi="Times New Roman" w:cs="Times New Roman"/>
          <w:sz w:val="24"/>
          <w:szCs w:val="20"/>
        </w:rPr>
      </w:pPr>
    </w:p>
    <w:p w14:paraId="3DE4C223" w14:textId="77777777" w:rsidR="00D71B44" w:rsidRPr="00D71B44" w:rsidRDefault="00D71B44" w:rsidP="00D71B44">
      <w:pPr>
        <w:spacing w:after="0" w:line="240" w:lineRule="auto"/>
        <w:rPr>
          <w:rFonts w:ascii="Times New Roman" w:eastAsia="Times New Roman" w:hAnsi="Times New Roman" w:cs="Times New Roman"/>
          <w:b/>
          <w:sz w:val="24"/>
          <w:szCs w:val="20"/>
          <w:u w:val="single"/>
        </w:rPr>
      </w:pPr>
      <w:r w:rsidRPr="00D71B44">
        <w:rPr>
          <w:rFonts w:ascii="Times New Roman" w:eastAsia="Times New Roman" w:hAnsi="Times New Roman" w:cs="Times New Roman"/>
          <w:b/>
          <w:sz w:val="24"/>
          <w:szCs w:val="20"/>
          <w:u w:val="single"/>
        </w:rPr>
        <w:t>Loan, Loan/Grant Combination, and Grant Applicants</w:t>
      </w:r>
    </w:p>
    <w:p w14:paraId="0BF88299" w14:textId="77777777" w:rsidR="00D71B44" w:rsidRPr="00D71B44" w:rsidRDefault="00D71B44" w:rsidP="00D71B44">
      <w:pPr>
        <w:spacing w:after="0" w:line="240" w:lineRule="auto"/>
        <w:rPr>
          <w:rFonts w:ascii="Times New Roman" w:eastAsia="Times New Roman" w:hAnsi="Times New Roman" w:cs="Times New Roman"/>
          <w:sz w:val="24"/>
          <w:szCs w:val="20"/>
        </w:rPr>
      </w:pPr>
    </w:p>
    <w:p w14:paraId="57B6DECE" w14:textId="77777777" w:rsidR="00D71B44" w:rsidRPr="00D71B44" w:rsidRDefault="00D71B44" w:rsidP="00D71B44">
      <w:pPr>
        <w:spacing w:after="0" w:line="240" w:lineRule="auto"/>
        <w:rPr>
          <w:rFonts w:ascii="Times New Roman" w:eastAsia="Times New Roman" w:hAnsi="Times New Roman" w:cs="Times New Roman"/>
          <w:b/>
          <w:sz w:val="24"/>
          <w:szCs w:val="20"/>
        </w:rPr>
      </w:pPr>
      <w:r w:rsidRPr="00D71B44">
        <w:rPr>
          <w:rFonts w:ascii="Times New Roman" w:eastAsia="Times New Roman" w:hAnsi="Times New Roman" w:cs="Times New Roman"/>
          <w:b/>
          <w:sz w:val="24"/>
          <w:szCs w:val="20"/>
        </w:rPr>
        <w:t xml:space="preserve">The following information is collected in the RUS Online application system and accounted for </w:t>
      </w:r>
      <w:r w:rsidRPr="00D71B44">
        <w:rPr>
          <w:rFonts w:ascii="Times New Roman" w:eastAsia="Times New Roman" w:hAnsi="Times New Roman" w:cs="Times New Roman"/>
          <w:b/>
          <w:sz w:val="24"/>
          <w:szCs w:val="20"/>
          <w:u w:val="single"/>
        </w:rPr>
        <w:t>under this NEW collection package:</w:t>
      </w:r>
    </w:p>
    <w:p w14:paraId="1D8E59A8" w14:textId="77777777" w:rsidR="00D71B44" w:rsidRPr="00D71B44" w:rsidRDefault="00D71B44" w:rsidP="00D71B44">
      <w:pPr>
        <w:spacing w:after="0" w:line="240" w:lineRule="auto"/>
        <w:rPr>
          <w:rFonts w:ascii="Times New Roman" w:eastAsia="Times New Roman" w:hAnsi="Times New Roman" w:cs="Times New Roman"/>
          <w:sz w:val="24"/>
          <w:szCs w:val="20"/>
        </w:rPr>
      </w:pPr>
    </w:p>
    <w:p w14:paraId="79124D2E" w14:textId="77777777" w:rsidR="00D71B44" w:rsidRPr="00D71B44" w:rsidRDefault="00D71B44" w:rsidP="00D71B44">
      <w:pPr>
        <w:spacing w:after="0" w:line="240" w:lineRule="auto"/>
        <w:ind w:firstLine="360"/>
        <w:rPr>
          <w:rFonts w:ascii="Times New Roman" w:eastAsia="Times New Roman" w:hAnsi="Times New Roman" w:cs="Times New Roman"/>
          <w:sz w:val="24"/>
          <w:szCs w:val="20"/>
        </w:rPr>
      </w:pPr>
      <w:bookmarkStart w:id="2" w:name="_Hlk527555722"/>
      <w:r w:rsidRPr="00D71B44">
        <w:rPr>
          <w:rFonts w:ascii="Times New Roman" w:eastAsia="Times New Roman" w:hAnsi="Times New Roman" w:cs="Times New Roman"/>
          <w:sz w:val="24"/>
          <w:szCs w:val="20"/>
        </w:rPr>
        <w:t xml:space="preserve">Applicants must submit a complete application and provide all supporting documentation required for the application in the RUS Online application system.  If two or more entities collaborate to submit a single application, then the entities are considered </w:t>
      </w:r>
      <w:r w:rsidRPr="00D71B44">
        <w:rPr>
          <w:rFonts w:ascii="Times New Roman" w:eastAsia="Times New Roman" w:hAnsi="Times New Roman" w:cs="Times New Roman"/>
          <w:i/>
          <w:sz w:val="24"/>
          <w:szCs w:val="20"/>
        </w:rPr>
        <w:t>Co-applicants</w:t>
      </w:r>
      <w:r w:rsidRPr="00D71B44">
        <w:rPr>
          <w:rFonts w:ascii="Times New Roman" w:eastAsia="Times New Roman" w:hAnsi="Times New Roman" w:cs="Times New Roman"/>
          <w:sz w:val="24"/>
          <w:szCs w:val="20"/>
        </w:rPr>
        <w:t>. Applications submitted by Co-applicants require additional documents. Unless otherwise stated as applying only to Co-applicants or a specific funding type or request, a complete application will include the following information:</w:t>
      </w:r>
    </w:p>
    <w:bookmarkEnd w:id="2"/>
    <w:p w14:paraId="4E27E508" w14:textId="77777777" w:rsidR="00D71B44" w:rsidRPr="00D71B44" w:rsidRDefault="00D71B44" w:rsidP="00D71B44">
      <w:pPr>
        <w:spacing w:after="0" w:line="240" w:lineRule="auto"/>
        <w:rPr>
          <w:rFonts w:ascii="Times New Roman" w:eastAsia="Times New Roman" w:hAnsi="Times New Roman" w:cs="Times New Roman"/>
          <w:sz w:val="24"/>
          <w:szCs w:val="20"/>
        </w:rPr>
      </w:pPr>
    </w:p>
    <w:p w14:paraId="6B8A3F8B" w14:textId="77777777" w:rsidR="00D71B44" w:rsidRPr="00D71B44" w:rsidRDefault="00D71B44" w:rsidP="00D71B44">
      <w:pPr>
        <w:numPr>
          <w:ilvl w:val="0"/>
          <w:numId w:val="9"/>
        </w:numPr>
        <w:spacing w:after="0" w:line="240" w:lineRule="auto"/>
        <w:rPr>
          <w:rFonts w:ascii="Times New Roman" w:eastAsia="Times New Roman" w:hAnsi="Times New Roman" w:cs="Times New Roman"/>
          <w:sz w:val="24"/>
          <w:szCs w:val="20"/>
        </w:rPr>
      </w:pPr>
      <w:r w:rsidRPr="00D71B44">
        <w:rPr>
          <w:rFonts w:ascii="Times New Roman" w:eastAsia="Times New Roman" w:hAnsi="Times New Roman" w:cs="Times New Roman"/>
          <w:b/>
          <w:sz w:val="24"/>
          <w:szCs w:val="20"/>
        </w:rPr>
        <w:t>Funding Request.</w:t>
      </w:r>
      <w:r w:rsidRPr="00D71B44">
        <w:rPr>
          <w:rFonts w:ascii="Times New Roman" w:eastAsia="Times New Roman" w:hAnsi="Times New Roman" w:cs="Times New Roman"/>
          <w:sz w:val="24"/>
          <w:szCs w:val="20"/>
        </w:rPr>
        <w:t xml:space="preserve"> This request includes general information on the applicant and project, such as a description of the project that will be made public and the estimated dollar amount of the funding request. Applicants must be registered in the System for Award Management and be able to supply a Commercial and Government Entity </w:t>
      </w:r>
      <w:r w:rsidRPr="00D71B44">
        <w:rPr>
          <w:rFonts w:ascii="Times New Roman" w:eastAsia="Times New Roman" w:hAnsi="Times New Roman" w:cs="Times New Roman"/>
          <w:sz w:val="24"/>
          <w:szCs w:val="20"/>
        </w:rPr>
        <w:lastRenderedPageBreak/>
        <w:t>(CAGE) Code number and a Dun and Bradstreet Universal Numbering System (DUNS) number.</w:t>
      </w:r>
    </w:p>
    <w:p w14:paraId="31B496F5" w14:textId="77777777" w:rsidR="00D71B44" w:rsidRPr="00D71B44" w:rsidRDefault="00D71B44" w:rsidP="00D71B44">
      <w:pPr>
        <w:spacing w:after="0" w:line="240" w:lineRule="auto"/>
        <w:ind w:left="720"/>
        <w:rPr>
          <w:rFonts w:ascii="Times New Roman" w:eastAsia="Times New Roman" w:hAnsi="Times New Roman" w:cs="Times New Roman"/>
          <w:b/>
          <w:sz w:val="24"/>
          <w:szCs w:val="20"/>
        </w:rPr>
      </w:pPr>
    </w:p>
    <w:p w14:paraId="780FF85D" w14:textId="77777777" w:rsidR="00D71B44" w:rsidRPr="00D71B44" w:rsidRDefault="00D71B44" w:rsidP="00D71B44">
      <w:pPr>
        <w:numPr>
          <w:ilvl w:val="0"/>
          <w:numId w:val="9"/>
        </w:numPr>
        <w:spacing w:after="0" w:line="240" w:lineRule="auto"/>
        <w:rPr>
          <w:rFonts w:ascii="Times New Roman" w:eastAsia="Times New Roman" w:hAnsi="Times New Roman" w:cs="Times New Roman"/>
          <w:sz w:val="24"/>
          <w:szCs w:val="20"/>
        </w:rPr>
      </w:pPr>
      <w:r w:rsidRPr="00D71B44">
        <w:rPr>
          <w:rFonts w:ascii="Times New Roman" w:eastAsia="Times New Roman" w:hAnsi="Times New Roman" w:cs="Times New Roman"/>
          <w:b/>
          <w:sz w:val="24"/>
          <w:szCs w:val="20"/>
        </w:rPr>
        <w:t>Executive Summary</w:t>
      </w:r>
      <w:r w:rsidRPr="00D71B44">
        <w:rPr>
          <w:rFonts w:ascii="Times New Roman" w:eastAsia="Times New Roman" w:hAnsi="Times New Roman" w:cs="Times New Roman"/>
          <w:sz w:val="24"/>
          <w:szCs w:val="20"/>
        </w:rPr>
        <w:t>. This summary shall include, but not be limited to, a detailed description of existing operations, discussion on key management, description of company’s workforce, description of interactions between any parent, affiliated or subsidiary operation and a detailed description of the proposed project.</w:t>
      </w:r>
    </w:p>
    <w:p w14:paraId="17B7ECF1" w14:textId="77777777" w:rsidR="00D71B44" w:rsidRPr="00D71B44" w:rsidRDefault="00D71B44" w:rsidP="00D71B44">
      <w:pPr>
        <w:spacing w:after="0" w:line="240" w:lineRule="auto"/>
        <w:rPr>
          <w:rFonts w:ascii="Times New Roman" w:eastAsia="Times New Roman" w:hAnsi="Times New Roman" w:cs="Times New Roman"/>
          <w:sz w:val="24"/>
          <w:szCs w:val="20"/>
        </w:rPr>
      </w:pPr>
    </w:p>
    <w:p w14:paraId="0609956C" w14:textId="77777777" w:rsidR="00D71B44" w:rsidRPr="00D71B44" w:rsidRDefault="00D71B44" w:rsidP="00D71B44">
      <w:pPr>
        <w:numPr>
          <w:ilvl w:val="0"/>
          <w:numId w:val="9"/>
        </w:numPr>
        <w:spacing w:after="0" w:line="240" w:lineRule="auto"/>
        <w:rPr>
          <w:rFonts w:ascii="Times New Roman" w:eastAsia="Times New Roman" w:hAnsi="Times New Roman" w:cs="Times New Roman"/>
          <w:sz w:val="24"/>
          <w:szCs w:val="20"/>
        </w:rPr>
      </w:pPr>
      <w:r w:rsidRPr="00D71B44">
        <w:rPr>
          <w:rFonts w:ascii="Times New Roman" w:eastAsia="Times New Roman" w:hAnsi="Times New Roman" w:cs="Times New Roman"/>
          <w:b/>
          <w:sz w:val="24"/>
          <w:szCs w:val="20"/>
        </w:rPr>
        <w:t>Legal Opinion.</w:t>
      </w:r>
      <w:r w:rsidRPr="00D71B44">
        <w:rPr>
          <w:rFonts w:ascii="Times New Roman" w:eastAsia="Times New Roman" w:hAnsi="Times New Roman" w:cs="Times New Roman"/>
          <w:sz w:val="24"/>
          <w:szCs w:val="20"/>
        </w:rPr>
        <w:t xml:space="preserve"> This document addresses the applicant’s ability to enter into the award documents, describes all material pending litigation matters, addresses the applicant’s ability to pledge security as required by the award documents, and addresses the applicant’s ability to provide broadband service under state law. </w:t>
      </w:r>
    </w:p>
    <w:p w14:paraId="38B608BB" w14:textId="77777777" w:rsidR="00D71B44" w:rsidRPr="00D71B44" w:rsidRDefault="00D71B44" w:rsidP="00D71B44">
      <w:pPr>
        <w:spacing w:after="0" w:line="240" w:lineRule="auto"/>
        <w:ind w:left="360"/>
        <w:rPr>
          <w:rFonts w:ascii="Times New Roman" w:eastAsia="Times New Roman" w:hAnsi="Times New Roman" w:cs="Times New Roman"/>
          <w:sz w:val="24"/>
          <w:szCs w:val="20"/>
        </w:rPr>
      </w:pPr>
    </w:p>
    <w:p w14:paraId="3A79C620" w14:textId="77777777" w:rsidR="00D71B44" w:rsidRPr="00D71B44" w:rsidRDefault="00D71B44" w:rsidP="00D71B44">
      <w:pPr>
        <w:numPr>
          <w:ilvl w:val="0"/>
          <w:numId w:val="9"/>
        </w:numPr>
        <w:spacing w:after="0" w:line="240" w:lineRule="auto"/>
        <w:rPr>
          <w:rFonts w:ascii="Times New Roman" w:eastAsia="Times New Roman" w:hAnsi="Times New Roman" w:cs="Times New Roman"/>
          <w:sz w:val="24"/>
          <w:szCs w:val="20"/>
        </w:rPr>
      </w:pPr>
      <w:r w:rsidRPr="00D71B44">
        <w:rPr>
          <w:rFonts w:ascii="Times New Roman" w:eastAsia="Times New Roman" w:hAnsi="Times New Roman" w:cs="Times New Roman"/>
          <w:b/>
          <w:sz w:val="24"/>
          <w:szCs w:val="20"/>
        </w:rPr>
        <w:t>Organizational Charts.</w:t>
      </w:r>
      <w:r w:rsidRPr="00D71B44">
        <w:rPr>
          <w:rFonts w:ascii="Times New Roman" w:eastAsia="Times New Roman" w:hAnsi="Times New Roman" w:cs="Times New Roman"/>
          <w:sz w:val="24"/>
          <w:szCs w:val="20"/>
        </w:rPr>
        <w:t xml:space="preserve"> These charts show all parent organizations and/or holding companies (including parents of parents, etc.), and all subsidiaries and affiliates.</w:t>
      </w:r>
    </w:p>
    <w:p w14:paraId="6CB28B72" w14:textId="77777777" w:rsidR="00D71B44" w:rsidRPr="00D71B44" w:rsidRDefault="00D71B44" w:rsidP="00D71B44">
      <w:pPr>
        <w:spacing w:after="0" w:line="240" w:lineRule="auto"/>
        <w:rPr>
          <w:rFonts w:ascii="Times New Roman" w:eastAsia="Times New Roman" w:hAnsi="Times New Roman" w:cs="Times New Roman"/>
          <w:sz w:val="24"/>
          <w:szCs w:val="20"/>
        </w:rPr>
      </w:pPr>
    </w:p>
    <w:p w14:paraId="189C7BBE" w14:textId="77777777" w:rsidR="00D71B44" w:rsidRPr="00D71B44" w:rsidRDefault="00D71B44" w:rsidP="00D71B44">
      <w:pPr>
        <w:numPr>
          <w:ilvl w:val="0"/>
          <w:numId w:val="9"/>
        </w:numPr>
        <w:spacing w:after="0" w:line="240" w:lineRule="auto"/>
        <w:rPr>
          <w:rFonts w:ascii="Times New Roman" w:eastAsia="Times New Roman" w:hAnsi="Times New Roman" w:cs="Times New Roman"/>
          <w:sz w:val="24"/>
          <w:szCs w:val="20"/>
        </w:rPr>
      </w:pPr>
      <w:r w:rsidRPr="00D71B44">
        <w:rPr>
          <w:rFonts w:ascii="Times New Roman" w:eastAsia="Times New Roman" w:hAnsi="Times New Roman" w:cs="Times New Roman"/>
          <w:b/>
          <w:sz w:val="24"/>
          <w:szCs w:val="20"/>
        </w:rPr>
        <w:t>Resumes of Key Management Personnel.</w:t>
      </w:r>
    </w:p>
    <w:p w14:paraId="4643EE15" w14:textId="77777777" w:rsidR="00D71B44" w:rsidRPr="00D71B44" w:rsidRDefault="00D71B44" w:rsidP="00D71B44">
      <w:pPr>
        <w:spacing w:after="0" w:line="240" w:lineRule="auto"/>
        <w:ind w:left="720"/>
        <w:rPr>
          <w:rFonts w:ascii="Times New Roman" w:eastAsia="Times New Roman" w:hAnsi="Times New Roman" w:cs="Times New Roman"/>
          <w:sz w:val="24"/>
          <w:szCs w:val="20"/>
        </w:rPr>
      </w:pPr>
    </w:p>
    <w:p w14:paraId="37116F1A" w14:textId="77777777" w:rsidR="00D71B44" w:rsidRPr="00D71B44" w:rsidRDefault="00D71B44" w:rsidP="00D71B44">
      <w:pPr>
        <w:numPr>
          <w:ilvl w:val="0"/>
          <w:numId w:val="9"/>
        </w:numPr>
        <w:spacing w:after="0" w:line="240" w:lineRule="auto"/>
        <w:rPr>
          <w:rFonts w:ascii="Times New Roman" w:eastAsia="Times New Roman" w:hAnsi="Times New Roman" w:cs="Times New Roman"/>
          <w:sz w:val="24"/>
          <w:szCs w:val="20"/>
        </w:rPr>
      </w:pPr>
      <w:r w:rsidRPr="00D71B44">
        <w:rPr>
          <w:rFonts w:ascii="Times New Roman" w:eastAsia="Times New Roman" w:hAnsi="Times New Roman" w:cs="Times New Roman"/>
          <w:b/>
          <w:sz w:val="24"/>
          <w:szCs w:val="20"/>
        </w:rPr>
        <w:t>Broadband Operations Experience.</w:t>
      </w:r>
      <w:r w:rsidRPr="00D71B44">
        <w:rPr>
          <w:rFonts w:ascii="Times New Roman" w:eastAsia="Times New Roman" w:hAnsi="Times New Roman" w:cs="Times New Roman"/>
          <w:sz w:val="24"/>
          <w:szCs w:val="20"/>
        </w:rPr>
        <w:t xml:space="preserve"> This narrative describes the organization’s readiness to manage a broadband services network.</w:t>
      </w:r>
    </w:p>
    <w:p w14:paraId="32DFF942" w14:textId="77777777" w:rsidR="00D71B44" w:rsidRPr="00D71B44" w:rsidRDefault="00D71B44" w:rsidP="00D71B44">
      <w:pPr>
        <w:spacing w:after="0" w:line="240" w:lineRule="auto"/>
        <w:rPr>
          <w:rFonts w:ascii="Times New Roman" w:eastAsia="Times New Roman" w:hAnsi="Times New Roman" w:cs="Times New Roman"/>
          <w:sz w:val="24"/>
          <w:szCs w:val="20"/>
        </w:rPr>
      </w:pPr>
    </w:p>
    <w:p w14:paraId="556A3763" w14:textId="77777777" w:rsidR="00D71B44" w:rsidRPr="00D71B44" w:rsidRDefault="00D71B44" w:rsidP="00D71B44">
      <w:pPr>
        <w:numPr>
          <w:ilvl w:val="0"/>
          <w:numId w:val="9"/>
        </w:numPr>
        <w:spacing w:after="0" w:line="240" w:lineRule="auto"/>
        <w:rPr>
          <w:rFonts w:ascii="Times New Roman" w:eastAsia="Times New Roman" w:hAnsi="Times New Roman" w:cs="Times New Roman"/>
          <w:sz w:val="24"/>
          <w:szCs w:val="20"/>
        </w:rPr>
      </w:pPr>
      <w:r w:rsidRPr="00D71B44">
        <w:rPr>
          <w:rFonts w:ascii="Times New Roman" w:eastAsia="Times New Roman" w:hAnsi="Times New Roman" w:cs="Times New Roman"/>
          <w:b/>
          <w:sz w:val="24"/>
          <w:szCs w:val="20"/>
        </w:rPr>
        <w:t>Proposed Funded Service Area Description.</w:t>
      </w:r>
      <w:r w:rsidRPr="00D71B44">
        <w:rPr>
          <w:rFonts w:ascii="Times New Roman" w:eastAsia="Times New Roman" w:hAnsi="Times New Roman" w:cs="Times New Roman"/>
          <w:sz w:val="24"/>
          <w:szCs w:val="20"/>
        </w:rPr>
        <w:t xml:space="preserve"> Description must include the number of premises passed. </w:t>
      </w:r>
    </w:p>
    <w:p w14:paraId="66DBA5B5" w14:textId="77777777" w:rsidR="00D71B44" w:rsidRPr="00D71B44" w:rsidRDefault="00D71B44" w:rsidP="00D71B44">
      <w:pPr>
        <w:spacing w:after="0" w:line="240" w:lineRule="auto"/>
        <w:ind w:left="720"/>
        <w:rPr>
          <w:rFonts w:ascii="Times New Roman" w:eastAsia="Times New Roman" w:hAnsi="Times New Roman" w:cs="Times New Roman"/>
          <w:sz w:val="24"/>
          <w:szCs w:val="20"/>
        </w:rPr>
      </w:pPr>
    </w:p>
    <w:p w14:paraId="1370FB4E" w14:textId="77777777" w:rsidR="00D71B44" w:rsidRPr="00D71B44" w:rsidRDefault="00D71B44" w:rsidP="00D71B44">
      <w:pPr>
        <w:numPr>
          <w:ilvl w:val="0"/>
          <w:numId w:val="9"/>
        </w:numPr>
        <w:spacing w:after="0" w:line="240" w:lineRule="auto"/>
        <w:rPr>
          <w:rFonts w:ascii="Times New Roman" w:eastAsia="Times New Roman" w:hAnsi="Times New Roman" w:cs="Times New Roman"/>
          <w:sz w:val="24"/>
          <w:szCs w:val="20"/>
        </w:rPr>
      </w:pPr>
      <w:r w:rsidRPr="00D71B44">
        <w:rPr>
          <w:rFonts w:ascii="Times New Roman" w:eastAsia="Times New Roman" w:hAnsi="Times New Roman" w:cs="Times New Roman"/>
          <w:b/>
          <w:sz w:val="24"/>
          <w:szCs w:val="20"/>
        </w:rPr>
        <w:t>Proposed Funded Service Area Map.</w:t>
      </w:r>
      <w:r w:rsidRPr="00D71B44">
        <w:rPr>
          <w:rFonts w:ascii="Times New Roman" w:eastAsia="Times New Roman" w:hAnsi="Times New Roman" w:cs="Times New Roman"/>
          <w:sz w:val="24"/>
          <w:szCs w:val="20"/>
        </w:rPr>
        <w:t xml:space="preserve"> A map of the proposed funded service area(s) must be submitted via the RUS mapping tool located at </w:t>
      </w:r>
      <w:hyperlink r:id="rId9" w:history="1">
        <w:r w:rsidRPr="00D71B44">
          <w:rPr>
            <w:rFonts w:ascii="Times New Roman" w:eastAsia="Times New Roman" w:hAnsi="Times New Roman" w:cs="Times New Roman"/>
            <w:color w:val="0563C1"/>
            <w:sz w:val="24"/>
            <w:szCs w:val="20"/>
            <w:u w:val="single"/>
          </w:rPr>
          <w:t>https://reconnect.usda.gov</w:t>
        </w:r>
      </w:hyperlink>
      <w:r w:rsidRPr="00D71B44">
        <w:rPr>
          <w:rFonts w:ascii="Times New Roman" w:eastAsia="Times New Roman" w:hAnsi="Times New Roman" w:cs="Times New Roman"/>
          <w:sz w:val="24"/>
          <w:szCs w:val="20"/>
        </w:rPr>
        <w:t xml:space="preserve">. This map must identify the areas without sufficient access to broadband and any non-funded service areas of the applicant.  </w:t>
      </w:r>
    </w:p>
    <w:p w14:paraId="70659E0C" w14:textId="77777777" w:rsidR="00D71B44" w:rsidRPr="00D71B44" w:rsidRDefault="00D71B44" w:rsidP="00D71B44">
      <w:pPr>
        <w:spacing w:after="0" w:line="240" w:lineRule="auto"/>
        <w:rPr>
          <w:rFonts w:ascii="Times New Roman" w:eastAsia="Times New Roman" w:hAnsi="Times New Roman" w:cs="Times New Roman"/>
          <w:sz w:val="24"/>
          <w:szCs w:val="20"/>
        </w:rPr>
      </w:pPr>
    </w:p>
    <w:p w14:paraId="056D33D7" w14:textId="77777777" w:rsidR="00D71B44" w:rsidRPr="00D71B44" w:rsidRDefault="00D71B44" w:rsidP="00D71B44">
      <w:pPr>
        <w:numPr>
          <w:ilvl w:val="0"/>
          <w:numId w:val="9"/>
        </w:numPr>
        <w:spacing w:after="0" w:line="240" w:lineRule="auto"/>
        <w:rPr>
          <w:rFonts w:ascii="Times New Roman" w:eastAsia="Times New Roman" w:hAnsi="Times New Roman" w:cs="Times New Roman"/>
          <w:sz w:val="24"/>
          <w:szCs w:val="20"/>
        </w:rPr>
      </w:pPr>
      <w:r w:rsidRPr="00D71B44">
        <w:rPr>
          <w:rFonts w:ascii="Times New Roman" w:eastAsia="Times New Roman" w:hAnsi="Times New Roman" w:cs="Times New Roman"/>
          <w:b/>
          <w:sz w:val="24"/>
          <w:szCs w:val="20"/>
        </w:rPr>
        <w:t>Subscriber Projections.</w:t>
      </w:r>
      <w:r w:rsidRPr="00D71B44">
        <w:rPr>
          <w:rFonts w:ascii="Times New Roman" w:eastAsia="Times New Roman" w:hAnsi="Times New Roman" w:cs="Times New Roman"/>
          <w:sz w:val="24"/>
          <w:szCs w:val="20"/>
        </w:rPr>
        <w:t xml:space="preserve">  Subscriber projections must include the number of subscribers for broadband, video and voice services and any other service that may be offered; a description of the proposed service offerings and the associated pricing plans; and an explanation of how the proposed service offerings are affordable.</w:t>
      </w:r>
    </w:p>
    <w:p w14:paraId="496A6DC9" w14:textId="77777777" w:rsidR="00D71B44" w:rsidRPr="00D71B44" w:rsidRDefault="00D71B44" w:rsidP="00D71B44">
      <w:pPr>
        <w:spacing w:after="0" w:line="240" w:lineRule="auto"/>
        <w:rPr>
          <w:rFonts w:ascii="Times New Roman" w:eastAsia="Times New Roman" w:hAnsi="Times New Roman" w:cs="Times New Roman"/>
          <w:sz w:val="24"/>
          <w:szCs w:val="20"/>
        </w:rPr>
      </w:pPr>
    </w:p>
    <w:p w14:paraId="13029815" w14:textId="77777777" w:rsidR="00D71B44" w:rsidRPr="00D71B44" w:rsidRDefault="00D71B44" w:rsidP="00D71B44">
      <w:pPr>
        <w:numPr>
          <w:ilvl w:val="0"/>
          <w:numId w:val="9"/>
        </w:numPr>
        <w:spacing w:after="0" w:line="240" w:lineRule="auto"/>
        <w:rPr>
          <w:rFonts w:ascii="Times New Roman" w:eastAsia="Times New Roman" w:hAnsi="Times New Roman" w:cs="Times New Roman"/>
          <w:sz w:val="24"/>
          <w:szCs w:val="20"/>
        </w:rPr>
      </w:pPr>
      <w:r w:rsidRPr="00D71B44">
        <w:rPr>
          <w:rFonts w:ascii="Times New Roman" w:eastAsia="Times New Roman" w:hAnsi="Times New Roman" w:cs="Times New Roman"/>
          <w:b/>
          <w:sz w:val="24"/>
          <w:szCs w:val="20"/>
        </w:rPr>
        <w:t xml:space="preserve">Competitive Analysis.  </w:t>
      </w:r>
      <w:r w:rsidRPr="00D71B44">
        <w:rPr>
          <w:rFonts w:ascii="Times New Roman" w:eastAsia="Times New Roman" w:hAnsi="Times New Roman" w:cs="Times New Roman"/>
          <w:sz w:val="24"/>
          <w:szCs w:val="20"/>
        </w:rPr>
        <w:t>This analysis should identify the advertised prices of service offerings by competitors in the same area.</w:t>
      </w:r>
    </w:p>
    <w:p w14:paraId="65910BDC" w14:textId="77777777" w:rsidR="00D71B44" w:rsidRPr="00D71B44" w:rsidRDefault="00D71B44" w:rsidP="00D71B44">
      <w:pPr>
        <w:spacing w:after="0" w:line="240" w:lineRule="auto"/>
        <w:ind w:left="360"/>
        <w:rPr>
          <w:rFonts w:ascii="Times New Roman" w:eastAsia="Times New Roman" w:hAnsi="Times New Roman" w:cs="Times New Roman"/>
          <w:sz w:val="24"/>
          <w:szCs w:val="20"/>
        </w:rPr>
      </w:pPr>
      <w:r w:rsidRPr="00D71B44">
        <w:rPr>
          <w:rFonts w:ascii="Times New Roman" w:eastAsia="Times New Roman" w:hAnsi="Times New Roman" w:cs="Times New Roman"/>
          <w:sz w:val="24"/>
          <w:szCs w:val="20"/>
        </w:rPr>
        <w:t xml:space="preserve"> </w:t>
      </w:r>
    </w:p>
    <w:p w14:paraId="0880D389" w14:textId="77777777" w:rsidR="00D71B44" w:rsidRPr="00D71B44" w:rsidRDefault="00D71B44" w:rsidP="00D71B44">
      <w:pPr>
        <w:numPr>
          <w:ilvl w:val="0"/>
          <w:numId w:val="9"/>
        </w:numPr>
        <w:spacing w:after="0" w:line="240" w:lineRule="auto"/>
        <w:rPr>
          <w:rFonts w:ascii="Times New Roman" w:eastAsia="Times New Roman" w:hAnsi="Times New Roman" w:cs="Times New Roman"/>
          <w:sz w:val="24"/>
          <w:szCs w:val="20"/>
        </w:rPr>
      </w:pPr>
      <w:r w:rsidRPr="00D71B44">
        <w:rPr>
          <w:rFonts w:ascii="Times New Roman" w:eastAsia="Times New Roman" w:hAnsi="Times New Roman" w:cs="Times New Roman"/>
          <w:b/>
          <w:sz w:val="24"/>
          <w:szCs w:val="20"/>
        </w:rPr>
        <w:t>Network Design.</w:t>
      </w:r>
      <w:r w:rsidRPr="00D71B44">
        <w:rPr>
          <w:rFonts w:ascii="Times New Roman" w:eastAsia="Times New Roman" w:hAnsi="Times New Roman" w:cs="Times New Roman"/>
          <w:sz w:val="24"/>
          <w:szCs w:val="20"/>
        </w:rPr>
        <w:t xml:space="preserve">  The network design includes a description of the proposed technology, a network diagram, a buildout timeline with milestones, and a capital investment schedule, all of which must be certified by a professional engineer who is certified in at least one of the states where there is project construction. The certification from the professional engineer must clearly state that the proposed network can deliver the broadband service to all premises in the proposed funded service area at the minimum required service level.  The design must also demonstrate that the system can be built within five years.  </w:t>
      </w:r>
    </w:p>
    <w:p w14:paraId="513FF5BA" w14:textId="77777777" w:rsidR="00D71B44" w:rsidRPr="00D71B44" w:rsidRDefault="00D71B44" w:rsidP="00D71B44">
      <w:pPr>
        <w:spacing w:after="0" w:line="240" w:lineRule="auto"/>
        <w:ind w:left="360"/>
        <w:rPr>
          <w:rFonts w:ascii="Times New Roman" w:eastAsia="Times New Roman" w:hAnsi="Times New Roman" w:cs="Times New Roman"/>
          <w:sz w:val="24"/>
          <w:szCs w:val="20"/>
        </w:rPr>
      </w:pPr>
    </w:p>
    <w:p w14:paraId="1DC2BAF0" w14:textId="77777777" w:rsidR="00D71B44" w:rsidRPr="00D71B44" w:rsidRDefault="00D71B44" w:rsidP="00D71B44">
      <w:pPr>
        <w:spacing w:after="0" w:line="240" w:lineRule="auto"/>
        <w:ind w:left="360"/>
        <w:rPr>
          <w:rFonts w:ascii="Times New Roman" w:eastAsia="Times New Roman" w:hAnsi="Times New Roman" w:cs="Times New Roman"/>
          <w:sz w:val="24"/>
          <w:szCs w:val="20"/>
        </w:rPr>
      </w:pPr>
      <w:r w:rsidRPr="00D71B44">
        <w:rPr>
          <w:rFonts w:ascii="Times New Roman" w:eastAsia="Times New Roman" w:hAnsi="Times New Roman" w:cs="Times New Roman"/>
          <w:sz w:val="24"/>
          <w:szCs w:val="20"/>
        </w:rPr>
        <w:t xml:space="preserve">If the applicant is requesting points for providing a 100 Mbps symmetrical system, the certification must also state that the proposed system is capable of delivering this service to all premises. </w:t>
      </w:r>
    </w:p>
    <w:p w14:paraId="528A3EE9" w14:textId="77777777" w:rsidR="00D71B44" w:rsidRPr="00D71B44" w:rsidRDefault="00D71B44" w:rsidP="00D71B44">
      <w:pPr>
        <w:spacing w:after="0" w:line="240" w:lineRule="auto"/>
        <w:ind w:left="360"/>
        <w:rPr>
          <w:rFonts w:ascii="Times New Roman" w:eastAsia="Times New Roman" w:hAnsi="Times New Roman" w:cs="Times New Roman"/>
          <w:sz w:val="24"/>
          <w:szCs w:val="20"/>
        </w:rPr>
      </w:pPr>
    </w:p>
    <w:p w14:paraId="1C9C538D" w14:textId="77777777" w:rsidR="00D71B44" w:rsidRPr="00D71B44" w:rsidRDefault="00D71B44" w:rsidP="00D71B44">
      <w:pPr>
        <w:numPr>
          <w:ilvl w:val="0"/>
          <w:numId w:val="9"/>
        </w:numPr>
        <w:spacing w:after="0" w:line="240" w:lineRule="auto"/>
        <w:rPr>
          <w:rFonts w:ascii="Times New Roman" w:eastAsia="Times New Roman" w:hAnsi="Times New Roman" w:cs="Times New Roman"/>
          <w:sz w:val="24"/>
          <w:szCs w:val="20"/>
        </w:rPr>
      </w:pPr>
      <w:r w:rsidRPr="00D71B44">
        <w:rPr>
          <w:rFonts w:ascii="Times New Roman" w:eastAsia="Times New Roman" w:hAnsi="Times New Roman" w:cs="Times New Roman"/>
          <w:b/>
          <w:sz w:val="24"/>
          <w:szCs w:val="20"/>
        </w:rPr>
        <w:t>Licenses, Agreements, and Regulatory Approvals.</w:t>
      </w:r>
      <w:r w:rsidRPr="00D71B44">
        <w:rPr>
          <w:rFonts w:ascii="Times New Roman" w:eastAsia="Times New Roman" w:hAnsi="Times New Roman" w:cs="Times New Roman"/>
          <w:sz w:val="24"/>
          <w:szCs w:val="20"/>
        </w:rPr>
        <w:t xml:space="preserve">  Applicants must also submit a list of all required licenses, agreements, and regulatory approvals needed for the proposed project and identify how much the applicant will rely on contractors or vendors to deploy the network facilities.</w:t>
      </w:r>
    </w:p>
    <w:p w14:paraId="343E1912" w14:textId="77777777" w:rsidR="00D71B44" w:rsidRPr="00D71B44" w:rsidRDefault="00D71B44" w:rsidP="00D71B44">
      <w:pPr>
        <w:spacing w:after="0" w:line="240" w:lineRule="auto"/>
        <w:rPr>
          <w:rFonts w:ascii="Times New Roman" w:eastAsia="Times New Roman" w:hAnsi="Times New Roman" w:cs="Times New Roman"/>
          <w:sz w:val="24"/>
          <w:szCs w:val="20"/>
        </w:rPr>
      </w:pPr>
    </w:p>
    <w:p w14:paraId="4D54A101" w14:textId="77777777" w:rsidR="00D71B44" w:rsidRPr="00D71B44" w:rsidRDefault="00D71B44" w:rsidP="00D71B44">
      <w:pPr>
        <w:numPr>
          <w:ilvl w:val="0"/>
          <w:numId w:val="9"/>
        </w:numPr>
        <w:spacing w:after="0" w:line="240" w:lineRule="auto"/>
        <w:rPr>
          <w:rFonts w:ascii="Times New Roman" w:eastAsia="Times New Roman" w:hAnsi="Times New Roman" w:cs="Times New Roman"/>
          <w:sz w:val="24"/>
          <w:szCs w:val="20"/>
        </w:rPr>
      </w:pPr>
      <w:r w:rsidRPr="00D71B44">
        <w:rPr>
          <w:rFonts w:ascii="Times New Roman" w:eastAsia="Times New Roman" w:hAnsi="Times New Roman" w:cs="Times New Roman"/>
          <w:b/>
          <w:sz w:val="24"/>
          <w:szCs w:val="20"/>
        </w:rPr>
        <w:t>Summary and Itemized Budgets.</w:t>
      </w:r>
      <w:r w:rsidRPr="00D71B44">
        <w:rPr>
          <w:rFonts w:ascii="Times New Roman" w:eastAsia="Times New Roman" w:hAnsi="Times New Roman" w:cs="Times New Roman"/>
          <w:sz w:val="24"/>
          <w:szCs w:val="20"/>
        </w:rPr>
        <w:t xml:space="preserve">  Budget information should include the infrastructure costs of the proposed project, including if applicable, the ratio of loans to grants, and any other sources of outside funding.</w:t>
      </w:r>
    </w:p>
    <w:p w14:paraId="42B1788F" w14:textId="77777777" w:rsidR="00D71B44" w:rsidRPr="00D71B44" w:rsidRDefault="00D71B44" w:rsidP="00D71B44">
      <w:pPr>
        <w:spacing w:after="0" w:line="240" w:lineRule="auto"/>
        <w:ind w:left="720"/>
        <w:rPr>
          <w:rFonts w:ascii="Times New Roman" w:eastAsia="Times New Roman" w:hAnsi="Times New Roman" w:cs="Times New Roman"/>
          <w:sz w:val="24"/>
          <w:szCs w:val="20"/>
        </w:rPr>
      </w:pPr>
    </w:p>
    <w:p w14:paraId="2D6ACD95" w14:textId="77777777" w:rsidR="00D71B44" w:rsidRPr="00D71B44" w:rsidRDefault="00D71B44" w:rsidP="00D71B44">
      <w:pPr>
        <w:numPr>
          <w:ilvl w:val="0"/>
          <w:numId w:val="9"/>
        </w:numPr>
        <w:spacing w:after="0" w:line="240" w:lineRule="auto"/>
        <w:rPr>
          <w:rFonts w:ascii="Times New Roman" w:eastAsia="Times New Roman" w:hAnsi="Times New Roman" w:cs="Times New Roman"/>
          <w:sz w:val="24"/>
          <w:szCs w:val="20"/>
        </w:rPr>
      </w:pPr>
      <w:r w:rsidRPr="00D71B44">
        <w:rPr>
          <w:rFonts w:ascii="Times New Roman" w:eastAsia="Times New Roman" w:hAnsi="Times New Roman" w:cs="Times New Roman"/>
          <w:b/>
          <w:sz w:val="24"/>
          <w:szCs w:val="20"/>
        </w:rPr>
        <w:t>Pro Forma Financial Analysis (Pro Forma).</w:t>
      </w:r>
      <w:r w:rsidRPr="00D71B44">
        <w:rPr>
          <w:rFonts w:ascii="Times New Roman" w:eastAsia="Times New Roman" w:hAnsi="Times New Roman" w:cs="Times New Roman"/>
          <w:sz w:val="24"/>
          <w:szCs w:val="20"/>
        </w:rPr>
        <w:t xml:space="preserve"> The Pro Forma should validate the sustainability of the project by including subscriber estimates related to all proposed service offerings; annual financial projections with balance sheets, income statements, and cash flow statements; supporting assumptions for a five-year forecast period, and a depreciation schedule for existing facilities and those funded with federal assistance, matching, and other funds. </w:t>
      </w:r>
    </w:p>
    <w:p w14:paraId="755D997A" w14:textId="77777777" w:rsidR="00D71B44" w:rsidRPr="00D71B44" w:rsidRDefault="00D71B44" w:rsidP="00D71B44">
      <w:pPr>
        <w:spacing w:after="0" w:line="240" w:lineRule="auto"/>
        <w:ind w:left="720"/>
        <w:rPr>
          <w:rFonts w:ascii="Times New Roman" w:eastAsia="Times New Roman" w:hAnsi="Times New Roman" w:cs="Times New Roman"/>
          <w:sz w:val="24"/>
          <w:szCs w:val="20"/>
        </w:rPr>
      </w:pPr>
    </w:p>
    <w:p w14:paraId="22D5E10C" w14:textId="77777777" w:rsidR="00D71B44" w:rsidRPr="00D71B44" w:rsidRDefault="00D71B44" w:rsidP="00D71B44">
      <w:pPr>
        <w:spacing w:after="0" w:line="240" w:lineRule="auto"/>
        <w:ind w:left="360"/>
        <w:rPr>
          <w:rFonts w:ascii="Times New Roman" w:eastAsia="Times New Roman" w:hAnsi="Times New Roman" w:cs="Times New Roman"/>
          <w:sz w:val="24"/>
          <w:szCs w:val="20"/>
        </w:rPr>
      </w:pPr>
      <w:r w:rsidRPr="00D71B44">
        <w:rPr>
          <w:rFonts w:ascii="Times New Roman" w:eastAsia="Times New Roman" w:hAnsi="Times New Roman" w:cs="Times New Roman"/>
          <w:sz w:val="24"/>
          <w:szCs w:val="20"/>
        </w:rPr>
        <w:t>Co-applicants must submit a consolidated pro forma financial statement that combines the projected financial statements of each Co-applicant into a single set of projections for a five-year forecast period.</w:t>
      </w:r>
    </w:p>
    <w:p w14:paraId="0227496D" w14:textId="77777777" w:rsidR="00D71B44" w:rsidRPr="00D71B44" w:rsidRDefault="00D71B44" w:rsidP="00D71B44">
      <w:pPr>
        <w:spacing w:after="0" w:line="240" w:lineRule="auto"/>
        <w:rPr>
          <w:rFonts w:ascii="Times New Roman" w:eastAsia="Times New Roman" w:hAnsi="Times New Roman" w:cs="Times New Roman"/>
          <w:sz w:val="24"/>
          <w:szCs w:val="20"/>
        </w:rPr>
      </w:pPr>
    </w:p>
    <w:p w14:paraId="383899B0" w14:textId="77777777" w:rsidR="00D71B44" w:rsidRPr="00D71B44" w:rsidRDefault="00D71B44" w:rsidP="00D71B44">
      <w:pPr>
        <w:numPr>
          <w:ilvl w:val="0"/>
          <w:numId w:val="9"/>
        </w:numPr>
        <w:spacing w:after="0" w:line="240" w:lineRule="auto"/>
        <w:rPr>
          <w:rFonts w:ascii="Times New Roman" w:eastAsia="Times New Roman" w:hAnsi="Times New Roman" w:cs="Times New Roman"/>
          <w:sz w:val="24"/>
          <w:szCs w:val="20"/>
        </w:rPr>
      </w:pPr>
      <w:r w:rsidRPr="00D71B44">
        <w:rPr>
          <w:rFonts w:ascii="Times New Roman" w:eastAsia="Times New Roman" w:hAnsi="Times New Roman" w:cs="Times New Roman"/>
          <w:b/>
          <w:sz w:val="24"/>
          <w:szCs w:val="20"/>
        </w:rPr>
        <w:t>Reconciliation Schedule (Co-applicants only).</w:t>
      </w:r>
      <w:r w:rsidRPr="00D71B44">
        <w:rPr>
          <w:rFonts w:ascii="Times New Roman" w:eastAsia="Times New Roman" w:hAnsi="Times New Roman" w:cs="Times New Roman"/>
          <w:sz w:val="24"/>
          <w:szCs w:val="20"/>
        </w:rPr>
        <w:t xml:space="preserve">  A reconciliation schedule supporting the consolidation of the individual Pro Forma financial statements for revenue, capital spending, operating expenses, award funding and external funding for the company must be submitted.</w:t>
      </w:r>
    </w:p>
    <w:p w14:paraId="6E6CCC87" w14:textId="77777777" w:rsidR="00D71B44" w:rsidRPr="00D71B44" w:rsidRDefault="00D71B44" w:rsidP="00D71B44">
      <w:pPr>
        <w:spacing w:after="0" w:line="240" w:lineRule="auto"/>
        <w:rPr>
          <w:rFonts w:ascii="Times New Roman" w:eastAsia="Times New Roman" w:hAnsi="Times New Roman" w:cs="Times New Roman"/>
          <w:sz w:val="24"/>
          <w:szCs w:val="20"/>
        </w:rPr>
      </w:pPr>
    </w:p>
    <w:p w14:paraId="5EEF54D9" w14:textId="77777777" w:rsidR="00D71B44" w:rsidRPr="00D71B44" w:rsidRDefault="00D71B44" w:rsidP="00D71B44">
      <w:pPr>
        <w:numPr>
          <w:ilvl w:val="0"/>
          <w:numId w:val="9"/>
        </w:numPr>
        <w:spacing w:after="0" w:line="240" w:lineRule="auto"/>
        <w:rPr>
          <w:rFonts w:ascii="Times New Roman" w:eastAsia="Times New Roman" w:hAnsi="Times New Roman" w:cs="Times New Roman"/>
          <w:sz w:val="24"/>
          <w:szCs w:val="20"/>
        </w:rPr>
      </w:pPr>
      <w:r w:rsidRPr="00D71B44">
        <w:rPr>
          <w:rFonts w:ascii="Times New Roman" w:eastAsia="Times New Roman" w:hAnsi="Times New Roman" w:cs="Times New Roman"/>
          <w:b/>
          <w:sz w:val="24"/>
          <w:szCs w:val="20"/>
        </w:rPr>
        <w:t xml:space="preserve">Sources of Other Funding. </w:t>
      </w:r>
      <w:r w:rsidRPr="00D71B44">
        <w:rPr>
          <w:rFonts w:ascii="Times New Roman" w:eastAsia="Times New Roman" w:hAnsi="Times New Roman" w:cs="Times New Roman"/>
          <w:sz w:val="24"/>
          <w:szCs w:val="20"/>
        </w:rPr>
        <w:t xml:space="preserve"> This narrative provides a detailed description of the applicant’s working capital and the source of these funds.</w:t>
      </w:r>
    </w:p>
    <w:p w14:paraId="1E96E1C6" w14:textId="77777777" w:rsidR="00D71B44" w:rsidRPr="00D71B44" w:rsidRDefault="00D71B44" w:rsidP="00D71B44">
      <w:pPr>
        <w:spacing w:after="0" w:line="240" w:lineRule="auto"/>
        <w:ind w:left="720"/>
        <w:rPr>
          <w:rFonts w:ascii="Times New Roman" w:eastAsia="Times New Roman" w:hAnsi="Times New Roman" w:cs="Times New Roman"/>
          <w:b/>
          <w:sz w:val="24"/>
          <w:szCs w:val="20"/>
        </w:rPr>
      </w:pPr>
    </w:p>
    <w:p w14:paraId="1D6033B6" w14:textId="77777777" w:rsidR="00D71B44" w:rsidRPr="00D71B44" w:rsidRDefault="00D71B44" w:rsidP="00D71B44">
      <w:pPr>
        <w:numPr>
          <w:ilvl w:val="0"/>
          <w:numId w:val="9"/>
        </w:numPr>
        <w:spacing w:after="0" w:line="240" w:lineRule="auto"/>
        <w:rPr>
          <w:rFonts w:ascii="Times New Roman" w:eastAsia="Times New Roman" w:hAnsi="Times New Roman" w:cs="Times New Roman"/>
          <w:sz w:val="24"/>
          <w:szCs w:val="20"/>
        </w:rPr>
      </w:pPr>
      <w:r w:rsidRPr="00D71B44">
        <w:rPr>
          <w:rFonts w:ascii="Times New Roman" w:eastAsia="Times New Roman" w:hAnsi="Times New Roman" w:cs="Times New Roman"/>
          <w:b/>
          <w:sz w:val="24"/>
          <w:szCs w:val="20"/>
        </w:rPr>
        <w:t>Matching Requirement (applicable to 100 percent grant requests only).</w:t>
      </w:r>
      <w:r w:rsidRPr="00D71B44">
        <w:rPr>
          <w:rFonts w:ascii="Times New Roman" w:eastAsia="Times New Roman" w:hAnsi="Times New Roman" w:cs="Times New Roman"/>
          <w:sz w:val="24"/>
          <w:szCs w:val="20"/>
        </w:rPr>
        <w:t xml:space="preserve"> This document must identify the source and amount of the applicant’s matching contribution.</w:t>
      </w:r>
    </w:p>
    <w:p w14:paraId="0EAC8B3C" w14:textId="77777777" w:rsidR="00D71B44" w:rsidRPr="00D71B44" w:rsidRDefault="00D71B44" w:rsidP="00D71B44">
      <w:pPr>
        <w:spacing w:after="0" w:line="240" w:lineRule="auto"/>
        <w:rPr>
          <w:rFonts w:ascii="Times New Roman" w:eastAsia="Times New Roman" w:hAnsi="Times New Roman" w:cs="Times New Roman"/>
          <w:sz w:val="24"/>
          <w:szCs w:val="20"/>
        </w:rPr>
      </w:pPr>
    </w:p>
    <w:p w14:paraId="0C664688" w14:textId="77777777" w:rsidR="00D71B44" w:rsidRPr="00D71B44" w:rsidRDefault="00D71B44" w:rsidP="00D71B44">
      <w:pPr>
        <w:numPr>
          <w:ilvl w:val="0"/>
          <w:numId w:val="9"/>
        </w:numPr>
        <w:spacing w:after="0" w:line="240" w:lineRule="auto"/>
        <w:rPr>
          <w:rFonts w:ascii="Times New Roman" w:eastAsia="Times New Roman" w:hAnsi="Times New Roman" w:cs="Times New Roman"/>
          <w:b/>
          <w:sz w:val="24"/>
          <w:szCs w:val="20"/>
        </w:rPr>
      </w:pPr>
      <w:r w:rsidRPr="00D71B44">
        <w:rPr>
          <w:rFonts w:ascii="Times New Roman" w:eastAsia="Times New Roman" w:hAnsi="Times New Roman" w:cs="Times New Roman"/>
          <w:b/>
          <w:sz w:val="24"/>
          <w:szCs w:val="20"/>
        </w:rPr>
        <w:t xml:space="preserve">Investor Proposals (Co-applicants only).  </w:t>
      </w:r>
      <w:r w:rsidRPr="00D71B44">
        <w:rPr>
          <w:rFonts w:ascii="Times New Roman" w:eastAsia="Times New Roman" w:hAnsi="Times New Roman" w:cs="Times New Roman"/>
          <w:sz w:val="24"/>
          <w:szCs w:val="20"/>
        </w:rPr>
        <w:t>The letters from the investors must state their unconditional legal commitment to provide adequate funding to the consolidated operation.</w:t>
      </w:r>
      <w:r w:rsidRPr="00D71B44">
        <w:rPr>
          <w:rFonts w:ascii="Times New Roman" w:eastAsia="Times New Roman" w:hAnsi="Times New Roman" w:cs="Times New Roman"/>
          <w:b/>
          <w:sz w:val="24"/>
          <w:szCs w:val="20"/>
        </w:rPr>
        <w:t xml:space="preserve">  </w:t>
      </w:r>
    </w:p>
    <w:p w14:paraId="4AAC78B1" w14:textId="77777777" w:rsidR="00D71B44" w:rsidRPr="00D71B44" w:rsidRDefault="00D71B44" w:rsidP="00D71B44">
      <w:pPr>
        <w:spacing w:after="0" w:line="240" w:lineRule="auto"/>
        <w:rPr>
          <w:rFonts w:ascii="Times New Roman" w:eastAsia="Times New Roman" w:hAnsi="Times New Roman" w:cs="Times New Roman"/>
          <w:sz w:val="24"/>
          <w:szCs w:val="20"/>
        </w:rPr>
      </w:pPr>
    </w:p>
    <w:p w14:paraId="559EFB5C" w14:textId="77777777" w:rsidR="00D71B44" w:rsidRPr="00D71B44" w:rsidRDefault="00D71B44" w:rsidP="00D71B44">
      <w:pPr>
        <w:numPr>
          <w:ilvl w:val="0"/>
          <w:numId w:val="9"/>
        </w:numPr>
        <w:spacing w:after="0" w:line="240" w:lineRule="auto"/>
        <w:rPr>
          <w:rFonts w:ascii="Times New Roman" w:eastAsia="Times New Roman" w:hAnsi="Times New Roman" w:cs="Times New Roman"/>
          <w:sz w:val="24"/>
          <w:szCs w:val="20"/>
        </w:rPr>
      </w:pPr>
      <w:r w:rsidRPr="00D71B44">
        <w:rPr>
          <w:rFonts w:ascii="Times New Roman" w:eastAsia="Times New Roman" w:hAnsi="Times New Roman" w:cs="Times New Roman"/>
          <w:b/>
          <w:sz w:val="24"/>
          <w:szCs w:val="20"/>
        </w:rPr>
        <w:t>List of Outstanding and Contingent Obligations.</w:t>
      </w:r>
      <w:r w:rsidRPr="00D71B44">
        <w:rPr>
          <w:rFonts w:ascii="Times New Roman" w:eastAsia="Times New Roman" w:hAnsi="Times New Roman" w:cs="Times New Roman"/>
          <w:sz w:val="24"/>
          <w:szCs w:val="20"/>
        </w:rPr>
        <w:t xml:space="preserve">  This list includes copies of existing notes; loan and security agreements; guarantees; any existing management or service agreements; and any other agreements with parents, subsidiaries, and/or affiliates, including but not limited to debt instruments that use the applicant’s assets, revenues, or stock as collateral.</w:t>
      </w:r>
    </w:p>
    <w:p w14:paraId="4F1DE930" w14:textId="77777777" w:rsidR="00D71B44" w:rsidRPr="00D71B44" w:rsidRDefault="00D71B44" w:rsidP="00D71B44">
      <w:pPr>
        <w:spacing w:after="0" w:line="240" w:lineRule="auto"/>
        <w:rPr>
          <w:rFonts w:ascii="Times New Roman" w:eastAsia="Times New Roman" w:hAnsi="Times New Roman" w:cs="Times New Roman"/>
          <w:sz w:val="24"/>
          <w:szCs w:val="20"/>
        </w:rPr>
      </w:pPr>
    </w:p>
    <w:p w14:paraId="4987BE70" w14:textId="77777777" w:rsidR="00D71B44" w:rsidRPr="00D71B44" w:rsidRDefault="00D71B44" w:rsidP="00D71B44">
      <w:pPr>
        <w:numPr>
          <w:ilvl w:val="0"/>
          <w:numId w:val="9"/>
        </w:numPr>
        <w:spacing w:after="0" w:line="240" w:lineRule="auto"/>
        <w:rPr>
          <w:rFonts w:ascii="Times New Roman" w:eastAsia="Times New Roman" w:hAnsi="Times New Roman" w:cs="Times New Roman"/>
          <w:sz w:val="24"/>
          <w:szCs w:val="20"/>
        </w:rPr>
      </w:pPr>
      <w:r w:rsidRPr="00D71B44">
        <w:rPr>
          <w:rFonts w:ascii="Times New Roman" w:eastAsia="Times New Roman" w:hAnsi="Times New Roman" w:cs="Times New Roman"/>
          <w:b/>
          <w:sz w:val="24"/>
          <w:szCs w:val="20"/>
        </w:rPr>
        <w:t xml:space="preserve">Historical Financial Statements (special instructions apply to Co-applicants).  </w:t>
      </w:r>
      <w:r w:rsidRPr="00D71B44">
        <w:rPr>
          <w:rFonts w:ascii="Times New Roman" w:eastAsia="Times New Roman" w:hAnsi="Times New Roman" w:cs="Times New Roman"/>
          <w:sz w:val="24"/>
          <w:szCs w:val="20"/>
        </w:rPr>
        <w:t>These statements cover the previous four years and consist of a balance sheet, income statement, and cash flow statement. If a company has not been operating for four years, then the applicant may submit historical statements for the years that the company has been in operation.</w:t>
      </w:r>
    </w:p>
    <w:p w14:paraId="77A1AD05" w14:textId="77777777" w:rsidR="00D71B44" w:rsidRPr="00D71B44" w:rsidRDefault="00D71B44" w:rsidP="00D71B44">
      <w:pPr>
        <w:spacing w:after="0" w:line="240" w:lineRule="auto"/>
        <w:rPr>
          <w:rFonts w:ascii="Times New Roman" w:eastAsia="Times New Roman" w:hAnsi="Times New Roman" w:cs="Times New Roman"/>
          <w:sz w:val="24"/>
          <w:szCs w:val="20"/>
        </w:rPr>
      </w:pPr>
    </w:p>
    <w:p w14:paraId="10778CF5" w14:textId="77777777" w:rsidR="00D71B44" w:rsidRPr="00D71B44" w:rsidRDefault="00D71B44" w:rsidP="00D71B44">
      <w:pPr>
        <w:spacing w:after="0" w:line="240" w:lineRule="auto"/>
        <w:ind w:left="360"/>
        <w:rPr>
          <w:rFonts w:ascii="Times New Roman" w:eastAsia="Times New Roman" w:hAnsi="Times New Roman" w:cs="Times New Roman"/>
          <w:sz w:val="24"/>
          <w:szCs w:val="20"/>
        </w:rPr>
      </w:pPr>
      <w:r w:rsidRPr="00D71B44">
        <w:rPr>
          <w:rFonts w:ascii="Times New Roman" w:eastAsia="Times New Roman" w:hAnsi="Times New Roman" w:cs="Times New Roman"/>
          <w:sz w:val="24"/>
          <w:szCs w:val="20"/>
        </w:rPr>
        <w:t>If a Co-applicant, then each entity must submit four years of historical financial statements that represent its own financial history.</w:t>
      </w:r>
    </w:p>
    <w:p w14:paraId="55675B75" w14:textId="77777777" w:rsidR="00D71B44" w:rsidRPr="00D71B44" w:rsidRDefault="00D71B44" w:rsidP="00D71B44">
      <w:pPr>
        <w:spacing w:after="0" w:line="240" w:lineRule="auto"/>
        <w:rPr>
          <w:rFonts w:ascii="Times New Roman" w:eastAsia="Times New Roman" w:hAnsi="Times New Roman" w:cs="Times New Roman"/>
          <w:b/>
          <w:sz w:val="24"/>
          <w:szCs w:val="20"/>
        </w:rPr>
      </w:pPr>
    </w:p>
    <w:p w14:paraId="792C8A24" w14:textId="77777777" w:rsidR="00D71B44" w:rsidRPr="00D71B44" w:rsidRDefault="00D71B44" w:rsidP="00D71B44">
      <w:pPr>
        <w:numPr>
          <w:ilvl w:val="0"/>
          <w:numId w:val="9"/>
        </w:numPr>
        <w:spacing w:after="0" w:line="240" w:lineRule="auto"/>
        <w:rPr>
          <w:rFonts w:ascii="Times New Roman" w:eastAsia="Times New Roman" w:hAnsi="Times New Roman" w:cs="Times New Roman"/>
          <w:sz w:val="24"/>
          <w:szCs w:val="20"/>
        </w:rPr>
      </w:pPr>
      <w:r w:rsidRPr="00D71B44">
        <w:rPr>
          <w:rFonts w:ascii="Times New Roman" w:eastAsia="Times New Roman" w:hAnsi="Times New Roman" w:cs="Times New Roman"/>
          <w:b/>
          <w:sz w:val="24"/>
          <w:szCs w:val="20"/>
        </w:rPr>
        <w:t>Audited Financial Statements (CPA audits).</w:t>
      </w:r>
      <w:r w:rsidRPr="00D71B44">
        <w:rPr>
          <w:rFonts w:ascii="Times New Roman" w:eastAsia="Times New Roman" w:hAnsi="Times New Roman" w:cs="Times New Roman"/>
          <w:sz w:val="24"/>
          <w:szCs w:val="20"/>
        </w:rPr>
        <w:t xml:space="preserve">  These audited statements cover the previous two calendar years. For governmental entities, financial statements must be accompanied with certifications as to unrestricted cash that may be available on a yearly basis to the applicant.  For startup operations formed from partnerships of existing utility providers, CPA audits are required for the two previous years from each of the partners. In addition, the partners must guarantee any loan component of the requested funding.</w:t>
      </w:r>
    </w:p>
    <w:p w14:paraId="3CBC83D6" w14:textId="77777777" w:rsidR="00D71B44" w:rsidRPr="00D71B44" w:rsidRDefault="00D71B44" w:rsidP="00D71B44">
      <w:pPr>
        <w:spacing w:after="0" w:line="240" w:lineRule="auto"/>
        <w:rPr>
          <w:rFonts w:ascii="Times New Roman" w:eastAsia="Times New Roman" w:hAnsi="Times New Roman" w:cs="Times New Roman"/>
          <w:sz w:val="24"/>
          <w:szCs w:val="20"/>
        </w:rPr>
      </w:pPr>
    </w:p>
    <w:p w14:paraId="271A6CDB" w14:textId="77777777" w:rsidR="00D71B44" w:rsidRPr="00D71B44" w:rsidRDefault="00D71B44" w:rsidP="00D71B44">
      <w:pPr>
        <w:numPr>
          <w:ilvl w:val="0"/>
          <w:numId w:val="9"/>
        </w:numPr>
        <w:spacing w:after="0" w:line="240" w:lineRule="auto"/>
        <w:rPr>
          <w:rFonts w:ascii="Times New Roman" w:eastAsia="Times New Roman" w:hAnsi="Times New Roman" w:cs="Times New Roman"/>
          <w:sz w:val="24"/>
          <w:szCs w:val="20"/>
        </w:rPr>
      </w:pPr>
      <w:r w:rsidRPr="00D71B44">
        <w:rPr>
          <w:rFonts w:ascii="Times New Roman" w:eastAsia="Times New Roman" w:hAnsi="Times New Roman" w:cs="Times New Roman"/>
          <w:b/>
          <w:sz w:val="24"/>
          <w:szCs w:val="20"/>
        </w:rPr>
        <w:t>Evaluation Criteria.</w:t>
      </w:r>
      <w:r w:rsidRPr="00D71B44">
        <w:rPr>
          <w:rFonts w:ascii="Times New Roman" w:eastAsia="Times New Roman" w:hAnsi="Times New Roman" w:cs="Times New Roman"/>
          <w:sz w:val="24"/>
          <w:szCs w:val="20"/>
        </w:rPr>
        <w:t xml:space="preserve">  This self-assessment calculates the number of points the applicants have earned based on the evaluation criteria. Pre-subscription forms for farms and businesses may be submitted to justify their evaluation.</w:t>
      </w:r>
    </w:p>
    <w:p w14:paraId="3BCEC54E" w14:textId="77777777" w:rsidR="00D71B44" w:rsidRPr="00D71B44" w:rsidRDefault="00D71B44" w:rsidP="00D71B44">
      <w:pPr>
        <w:spacing w:after="0" w:line="240" w:lineRule="auto"/>
        <w:rPr>
          <w:rFonts w:ascii="Times New Roman" w:eastAsia="Times New Roman" w:hAnsi="Times New Roman" w:cs="Times New Roman"/>
          <w:sz w:val="24"/>
          <w:szCs w:val="20"/>
        </w:rPr>
      </w:pPr>
    </w:p>
    <w:p w14:paraId="06742093" w14:textId="5D26AB95" w:rsidR="00D71B44" w:rsidRPr="00D71B44" w:rsidRDefault="00D71B44" w:rsidP="00D71B44">
      <w:pPr>
        <w:numPr>
          <w:ilvl w:val="0"/>
          <w:numId w:val="9"/>
        </w:numPr>
        <w:spacing w:after="0" w:line="240" w:lineRule="auto"/>
        <w:rPr>
          <w:rFonts w:ascii="Times New Roman" w:eastAsia="Times New Roman" w:hAnsi="Times New Roman" w:cs="Times New Roman"/>
          <w:sz w:val="24"/>
          <w:szCs w:val="20"/>
        </w:rPr>
      </w:pPr>
      <w:r w:rsidRPr="00D71B44">
        <w:rPr>
          <w:rFonts w:ascii="Times New Roman" w:eastAsia="Times New Roman" w:hAnsi="Times New Roman" w:cs="Times New Roman"/>
          <w:b/>
          <w:sz w:val="24"/>
          <w:szCs w:val="20"/>
        </w:rPr>
        <w:t xml:space="preserve">Environmental Information.  </w:t>
      </w:r>
      <w:r w:rsidRPr="00D71B44">
        <w:rPr>
          <w:rFonts w:ascii="Times New Roman" w:eastAsia="Times New Roman" w:hAnsi="Times New Roman" w:cs="Times New Roman"/>
          <w:sz w:val="24"/>
          <w:szCs w:val="20"/>
        </w:rPr>
        <w:t>This section includes a questionnaire, other requested documentation, and required environmental authorizations and permits</w:t>
      </w:r>
      <w:r w:rsidR="000165EA">
        <w:rPr>
          <w:rFonts w:ascii="Times New Roman" w:eastAsia="Times New Roman" w:hAnsi="Times New Roman" w:cs="Times New Roman"/>
          <w:sz w:val="24"/>
          <w:szCs w:val="20"/>
        </w:rPr>
        <w:t xml:space="preserve"> which is expected to be none or minimal</w:t>
      </w:r>
      <w:r w:rsidRPr="00D71B44">
        <w:rPr>
          <w:rFonts w:ascii="Times New Roman" w:eastAsia="Times New Roman" w:hAnsi="Times New Roman" w:cs="Times New Roman"/>
          <w:sz w:val="24"/>
          <w:szCs w:val="20"/>
        </w:rPr>
        <w:t>. Project maps or site plans need to identify cable routes, building locations, tower locations, equipment locations, and all structures and facilities that are part of the project.</w:t>
      </w:r>
    </w:p>
    <w:p w14:paraId="301255B6" w14:textId="77777777" w:rsidR="00D71B44" w:rsidRPr="00D71B44" w:rsidRDefault="00D71B44" w:rsidP="00D71B44">
      <w:pPr>
        <w:spacing w:after="0" w:line="240" w:lineRule="auto"/>
        <w:ind w:left="720"/>
        <w:rPr>
          <w:rFonts w:ascii="Times New Roman" w:eastAsia="Times New Roman" w:hAnsi="Times New Roman" w:cs="Times New Roman"/>
          <w:b/>
          <w:sz w:val="24"/>
          <w:szCs w:val="20"/>
        </w:rPr>
      </w:pPr>
    </w:p>
    <w:p w14:paraId="4A6EE455" w14:textId="77777777" w:rsidR="00D71B44" w:rsidRPr="00D71B44" w:rsidRDefault="00D71B44" w:rsidP="00D71B44">
      <w:pPr>
        <w:numPr>
          <w:ilvl w:val="0"/>
          <w:numId w:val="9"/>
        </w:numPr>
        <w:spacing w:after="0" w:line="240" w:lineRule="auto"/>
        <w:rPr>
          <w:rFonts w:ascii="Times New Roman" w:eastAsia="Times New Roman" w:hAnsi="Times New Roman" w:cs="Times New Roman"/>
          <w:sz w:val="24"/>
          <w:szCs w:val="20"/>
        </w:rPr>
      </w:pPr>
      <w:r w:rsidRPr="00D71B44">
        <w:rPr>
          <w:rFonts w:ascii="Times New Roman" w:eastAsia="Times New Roman" w:hAnsi="Times New Roman" w:cs="Times New Roman"/>
          <w:b/>
          <w:sz w:val="24"/>
          <w:szCs w:val="20"/>
        </w:rPr>
        <w:t>State-funded Areas Certification.</w:t>
      </w:r>
      <w:r w:rsidRPr="00D71B44">
        <w:rPr>
          <w:rFonts w:ascii="Times New Roman" w:eastAsia="Times New Roman" w:hAnsi="Times New Roman" w:cs="Times New Roman"/>
          <w:sz w:val="24"/>
          <w:szCs w:val="20"/>
        </w:rPr>
        <w:t xml:space="preserve">  Applicants must provide a map of the proposed funded service area to the appropriate State office and the State office must certify that either funds have/have not been allotted for the area.  Applicants must submit the map and the State certification as part of the application for funding.  For applications that are proposing to provide service in multiple States, a map and certification will be required for each State.</w:t>
      </w:r>
    </w:p>
    <w:p w14:paraId="1B3A7A15" w14:textId="77777777" w:rsidR="00D71B44" w:rsidRPr="00D71B44" w:rsidRDefault="00D71B44" w:rsidP="00D71B44">
      <w:pPr>
        <w:spacing w:after="0" w:line="240" w:lineRule="auto"/>
        <w:ind w:left="360"/>
        <w:rPr>
          <w:rFonts w:ascii="Times New Roman" w:eastAsia="Times New Roman" w:hAnsi="Times New Roman" w:cs="Times New Roman"/>
          <w:sz w:val="24"/>
          <w:szCs w:val="20"/>
        </w:rPr>
      </w:pPr>
    </w:p>
    <w:p w14:paraId="2D6A2C01" w14:textId="77777777" w:rsidR="00D71B44" w:rsidRPr="00D71B44" w:rsidRDefault="00D71B44" w:rsidP="00D71B44">
      <w:pPr>
        <w:numPr>
          <w:ilvl w:val="0"/>
          <w:numId w:val="9"/>
        </w:numPr>
        <w:spacing w:after="0" w:line="240" w:lineRule="auto"/>
        <w:rPr>
          <w:rFonts w:ascii="Times New Roman" w:eastAsia="Times New Roman" w:hAnsi="Times New Roman" w:cs="Times New Roman"/>
          <w:sz w:val="24"/>
          <w:szCs w:val="20"/>
        </w:rPr>
      </w:pPr>
      <w:r w:rsidRPr="00D71B44">
        <w:rPr>
          <w:rFonts w:ascii="Times New Roman" w:eastAsia="Times New Roman" w:hAnsi="Times New Roman" w:cs="Times New Roman"/>
          <w:b/>
          <w:sz w:val="24"/>
          <w:szCs w:val="20"/>
        </w:rPr>
        <w:t>Certification of Investor Compliance.</w:t>
      </w:r>
      <w:r w:rsidRPr="00D71B44">
        <w:rPr>
          <w:rFonts w:ascii="Times New Roman" w:eastAsia="Times New Roman" w:hAnsi="Times New Roman" w:cs="Times New Roman"/>
          <w:sz w:val="24"/>
          <w:szCs w:val="20"/>
        </w:rPr>
        <w:t xml:space="preserve">  This document certifies that the agreements with or obligations to investors do not breach the obligations to the government under the draft Award Documents, especially distribution requirements, and that any such agreements will be amended so that such obligations are made contingent to compliance with the Award Documents.</w:t>
      </w:r>
    </w:p>
    <w:p w14:paraId="5D26FAED" w14:textId="77777777" w:rsidR="00D71B44" w:rsidRPr="00D71B44" w:rsidRDefault="00D71B44" w:rsidP="00D71B44">
      <w:pPr>
        <w:spacing w:after="0" w:line="240" w:lineRule="auto"/>
        <w:ind w:left="360"/>
        <w:rPr>
          <w:rFonts w:ascii="Times New Roman" w:eastAsia="Times New Roman" w:hAnsi="Times New Roman" w:cs="Times New Roman"/>
          <w:sz w:val="24"/>
          <w:szCs w:val="20"/>
        </w:rPr>
      </w:pPr>
    </w:p>
    <w:p w14:paraId="3B754AC3" w14:textId="77777777" w:rsidR="00D71B44" w:rsidRPr="00D71B44" w:rsidRDefault="00D71B44" w:rsidP="00D71B44">
      <w:pPr>
        <w:numPr>
          <w:ilvl w:val="0"/>
          <w:numId w:val="9"/>
        </w:numPr>
        <w:spacing w:after="0" w:line="240" w:lineRule="auto"/>
        <w:rPr>
          <w:rFonts w:ascii="Times New Roman" w:eastAsia="Times New Roman" w:hAnsi="Times New Roman" w:cs="Times New Roman"/>
          <w:sz w:val="24"/>
          <w:szCs w:val="20"/>
        </w:rPr>
      </w:pPr>
      <w:r w:rsidRPr="00D71B44">
        <w:rPr>
          <w:rFonts w:ascii="Times New Roman" w:eastAsia="Times New Roman" w:hAnsi="Times New Roman" w:cs="Times New Roman"/>
          <w:b/>
          <w:sz w:val="24"/>
          <w:szCs w:val="20"/>
        </w:rPr>
        <w:t>Acquisition Agreement (applicable to 100 percent loan requests only).</w:t>
      </w:r>
      <w:r w:rsidRPr="00D71B44">
        <w:rPr>
          <w:rFonts w:ascii="Times New Roman" w:eastAsia="Times New Roman" w:hAnsi="Times New Roman" w:cs="Times New Roman"/>
          <w:sz w:val="24"/>
          <w:szCs w:val="20"/>
        </w:rPr>
        <w:t xml:space="preserve">  This contract governs the terms and conditions that bind the parties in an acquisition. For applications that propose to acquire facilities, provide satisfactory evidence for RUS to determine that the acquisition is necessary to providing broadband service.</w:t>
      </w:r>
    </w:p>
    <w:p w14:paraId="1DC1ED90" w14:textId="77777777" w:rsidR="00D71B44" w:rsidRPr="00D71B44" w:rsidRDefault="00D71B44" w:rsidP="00D71B44">
      <w:pPr>
        <w:spacing w:after="0" w:line="240" w:lineRule="auto"/>
        <w:ind w:left="720"/>
        <w:rPr>
          <w:rFonts w:ascii="Times New Roman" w:eastAsia="Times New Roman" w:hAnsi="Times New Roman" w:cs="Times New Roman"/>
          <w:b/>
          <w:sz w:val="24"/>
          <w:szCs w:val="20"/>
        </w:rPr>
      </w:pPr>
    </w:p>
    <w:p w14:paraId="33C3752B" w14:textId="77777777" w:rsidR="00D71B44" w:rsidRPr="00D71B44" w:rsidRDefault="00D71B44" w:rsidP="00D71B44">
      <w:pPr>
        <w:numPr>
          <w:ilvl w:val="0"/>
          <w:numId w:val="9"/>
        </w:numPr>
        <w:spacing w:after="0" w:line="240" w:lineRule="auto"/>
        <w:rPr>
          <w:rFonts w:ascii="Times New Roman" w:eastAsia="Times New Roman" w:hAnsi="Times New Roman" w:cs="Times New Roman"/>
          <w:sz w:val="24"/>
          <w:szCs w:val="20"/>
        </w:rPr>
      </w:pPr>
      <w:r w:rsidRPr="00D71B44">
        <w:rPr>
          <w:rFonts w:ascii="Times New Roman" w:eastAsia="Times New Roman" w:hAnsi="Times New Roman" w:cs="Times New Roman"/>
          <w:b/>
          <w:sz w:val="24"/>
          <w:szCs w:val="20"/>
        </w:rPr>
        <w:t>Certification of Tribal Support (if applicable).</w:t>
      </w:r>
      <w:r w:rsidRPr="00D71B44">
        <w:rPr>
          <w:rFonts w:ascii="Times New Roman" w:eastAsia="Times New Roman" w:hAnsi="Times New Roman" w:cs="Times New Roman"/>
          <w:sz w:val="24"/>
          <w:szCs w:val="20"/>
        </w:rPr>
        <w:t xml:space="preserve">  If service is being proposed on tribal land, a certification from the proper tribal official that they are in support of the project and will allow construction to take place on tribal land is required.  </w:t>
      </w:r>
    </w:p>
    <w:p w14:paraId="6C72D3E0" w14:textId="77777777" w:rsidR="00D71B44" w:rsidRPr="00D71B44" w:rsidRDefault="00D71B44" w:rsidP="00D71B44">
      <w:pPr>
        <w:spacing w:after="0" w:line="240" w:lineRule="auto"/>
        <w:ind w:left="720"/>
        <w:rPr>
          <w:rFonts w:ascii="Times New Roman" w:eastAsia="Times New Roman" w:hAnsi="Times New Roman" w:cs="Times New Roman"/>
          <w:sz w:val="24"/>
          <w:szCs w:val="20"/>
        </w:rPr>
      </w:pPr>
    </w:p>
    <w:p w14:paraId="0C372FBD" w14:textId="77777777" w:rsidR="00D71B44" w:rsidRPr="00D71B44" w:rsidRDefault="00D71B44" w:rsidP="00D71B44">
      <w:pPr>
        <w:numPr>
          <w:ilvl w:val="0"/>
          <w:numId w:val="9"/>
        </w:numPr>
        <w:spacing w:after="0" w:line="240" w:lineRule="auto"/>
        <w:rPr>
          <w:rFonts w:ascii="Times New Roman" w:eastAsia="Times New Roman" w:hAnsi="Times New Roman" w:cs="Times New Roman"/>
          <w:sz w:val="24"/>
          <w:szCs w:val="20"/>
        </w:rPr>
      </w:pPr>
      <w:r w:rsidRPr="00D71B44">
        <w:rPr>
          <w:rFonts w:ascii="Times New Roman" w:eastAsia="Times New Roman" w:hAnsi="Times New Roman" w:cs="Times New Roman"/>
          <w:b/>
          <w:sz w:val="24"/>
          <w:szCs w:val="20"/>
        </w:rPr>
        <w:t>Substantially Underserved Trust Area Application (if applicable).</w:t>
      </w:r>
      <w:r w:rsidRPr="00D71B44">
        <w:rPr>
          <w:rFonts w:ascii="Times New Roman" w:eastAsia="Times New Roman" w:hAnsi="Times New Roman" w:cs="Times New Roman"/>
          <w:sz w:val="24"/>
          <w:szCs w:val="20"/>
        </w:rPr>
        <w:t xml:space="preserve"> See 7 CFR part 1700, subpart D for the application requirements. Not all discretionary provisions may be requested due to certain prohibitions in the ReConnect Program.</w:t>
      </w:r>
    </w:p>
    <w:p w14:paraId="3C2F26C6" w14:textId="77777777" w:rsidR="00D71B44" w:rsidRPr="00D71B44" w:rsidRDefault="00D71B44" w:rsidP="00D71B44">
      <w:pPr>
        <w:spacing w:after="0" w:line="240" w:lineRule="auto"/>
        <w:rPr>
          <w:rFonts w:ascii="Times New Roman" w:eastAsia="Times New Roman" w:hAnsi="Times New Roman" w:cs="Times New Roman"/>
          <w:sz w:val="24"/>
          <w:szCs w:val="20"/>
        </w:rPr>
      </w:pPr>
    </w:p>
    <w:p w14:paraId="77EF4DD9" w14:textId="77777777" w:rsidR="00D71B44" w:rsidRPr="00D71B44" w:rsidRDefault="00D71B44" w:rsidP="00D71B44">
      <w:pPr>
        <w:numPr>
          <w:ilvl w:val="0"/>
          <w:numId w:val="9"/>
        </w:numPr>
        <w:spacing w:after="0" w:line="240" w:lineRule="auto"/>
        <w:rPr>
          <w:rFonts w:ascii="Times New Roman" w:eastAsia="Times New Roman" w:hAnsi="Times New Roman" w:cs="Times New Roman"/>
          <w:sz w:val="24"/>
          <w:szCs w:val="20"/>
        </w:rPr>
      </w:pPr>
      <w:r w:rsidRPr="00D71B44">
        <w:rPr>
          <w:rFonts w:ascii="Times New Roman" w:eastAsia="Times New Roman" w:hAnsi="Times New Roman" w:cs="Times New Roman"/>
          <w:b/>
          <w:sz w:val="24"/>
          <w:szCs w:val="20"/>
        </w:rPr>
        <w:t xml:space="preserve">Evidence of Legal Existence. </w:t>
      </w:r>
      <w:r w:rsidRPr="00D71B44">
        <w:rPr>
          <w:rFonts w:ascii="Times New Roman" w:eastAsia="Times New Roman" w:hAnsi="Times New Roman" w:cs="Times New Roman"/>
          <w:sz w:val="24"/>
          <w:szCs w:val="20"/>
        </w:rPr>
        <w:t xml:space="preserve">The applicant must provide evidence demonstrating that it is legally recognized under State and Federal law.  Satisfactory documentation includes, but is not limited to, certificates from the Secretary of State, State statutes or laws establishing your organization.  </w:t>
      </w:r>
    </w:p>
    <w:p w14:paraId="328A6875" w14:textId="77777777" w:rsidR="00D71B44" w:rsidRPr="00D71B44" w:rsidRDefault="00D71B44" w:rsidP="00D71B44">
      <w:pPr>
        <w:spacing w:after="0" w:line="240" w:lineRule="auto"/>
        <w:rPr>
          <w:rFonts w:ascii="Times New Roman" w:eastAsia="Times New Roman" w:hAnsi="Times New Roman" w:cs="Times New Roman"/>
          <w:sz w:val="24"/>
          <w:szCs w:val="20"/>
        </w:rPr>
      </w:pPr>
    </w:p>
    <w:p w14:paraId="02D61644" w14:textId="77777777" w:rsidR="00D71B44" w:rsidRPr="00D71B44" w:rsidRDefault="00D71B44" w:rsidP="00D71B44">
      <w:pPr>
        <w:numPr>
          <w:ilvl w:val="0"/>
          <w:numId w:val="9"/>
        </w:numPr>
        <w:spacing w:after="0" w:line="240" w:lineRule="auto"/>
        <w:rPr>
          <w:rFonts w:ascii="Times New Roman" w:eastAsia="Times New Roman" w:hAnsi="Times New Roman" w:cs="Times New Roman"/>
          <w:sz w:val="24"/>
          <w:szCs w:val="20"/>
        </w:rPr>
      </w:pPr>
      <w:r w:rsidRPr="00D71B44">
        <w:rPr>
          <w:rFonts w:ascii="Times New Roman" w:eastAsia="Times New Roman" w:hAnsi="Times New Roman" w:cs="Times New Roman"/>
          <w:b/>
          <w:sz w:val="24"/>
          <w:szCs w:val="20"/>
        </w:rPr>
        <w:t>Certificate Regarding Architectural Barriers.</w:t>
      </w:r>
      <w:r w:rsidRPr="00D71B44">
        <w:rPr>
          <w:rFonts w:ascii="Times New Roman" w:eastAsia="Times New Roman" w:hAnsi="Times New Roman" w:cs="Times New Roman"/>
          <w:sz w:val="24"/>
          <w:szCs w:val="20"/>
        </w:rPr>
        <w:t xml:space="preserve"> This information is required by the Architectural Barriers Act of 1968, as amended.</w:t>
      </w:r>
    </w:p>
    <w:p w14:paraId="6A20E64C" w14:textId="77777777" w:rsidR="00D71B44" w:rsidRPr="00D71B44" w:rsidRDefault="00D71B44" w:rsidP="00D71B44">
      <w:pPr>
        <w:spacing w:after="0" w:line="240" w:lineRule="auto"/>
        <w:ind w:left="360"/>
        <w:rPr>
          <w:rFonts w:ascii="Times New Roman" w:eastAsia="Times New Roman" w:hAnsi="Times New Roman" w:cs="Times New Roman"/>
          <w:sz w:val="24"/>
          <w:szCs w:val="20"/>
        </w:rPr>
      </w:pPr>
    </w:p>
    <w:p w14:paraId="0B2FE947" w14:textId="77777777" w:rsidR="00D71B44" w:rsidRPr="00D71B44" w:rsidRDefault="00D71B44" w:rsidP="00D71B44">
      <w:pPr>
        <w:numPr>
          <w:ilvl w:val="0"/>
          <w:numId w:val="9"/>
        </w:numPr>
        <w:spacing w:after="0" w:line="240" w:lineRule="auto"/>
        <w:rPr>
          <w:rFonts w:ascii="Times New Roman" w:eastAsia="Times New Roman" w:hAnsi="Times New Roman" w:cs="Times New Roman"/>
          <w:sz w:val="24"/>
          <w:szCs w:val="20"/>
        </w:rPr>
      </w:pPr>
      <w:r w:rsidRPr="00D71B44">
        <w:rPr>
          <w:rFonts w:ascii="Times New Roman" w:eastAsia="Times New Roman" w:hAnsi="Times New Roman" w:cs="Times New Roman"/>
          <w:b/>
          <w:sz w:val="24"/>
          <w:szCs w:val="20"/>
        </w:rPr>
        <w:t>Certification Regarding Debarment, Suspension, and Other Responsibility Matters – Primary Covered Transactions.</w:t>
      </w:r>
      <w:r w:rsidRPr="00D71B44">
        <w:rPr>
          <w:rFonts w:ascii="Times New Roman" w:eastAsia="Times New Roman" w:hAnsi="Times New Roman" w:cs="Times New Roman"/>
          <w:sz w:val="24"/>
          <w:szCs w:val="20"/>
        </w:rPr>
        <w:t xml:space="preserve"> This certification is required by the regulations implementing Executive Order 12549, Debarment and Suspension (7 CFR 3017.510).</w:t>
      </w:r>
    </w:p>
    <w:p w14:paraId="4814EFFB" w14:textId="77777777" w:rsidR="00D71B44" w:rsidRPr="00D71B44" w:rsidRDefault="00D71B44" w:rsidP="00D71B44">
      <w:pPr>
        <w:spacing w:after="0" w:line="240" w:lineRule="auto"/>
        <w:rPr>
          <w:rFonts w:ascii="Times New Roman" w:eastAsia="Times New Roman" w:hAnsi="Times New Roman" w:cs="Times New Roman"/>
          <w:sz w:val="24"/>
          <w:szCs w:val="20"/>
        </w:rPr>
      </w:pPr>
    </w:p>
    <w:p w14:paraId="664749F2" w14:textId="77777777" w:rsidR="00D71B44" w:rsidRPr="00D71B44" w:rsidRDefault="00D71B44" w:rsidP="00D71B44">
      <w:pPr>
        <w:numPr>
          <w:ilvl w:val="0"/>
          <w:numId w:val="9"/>
        </w:numPr>
        <w:spacing w:after="0" w:line="240" w:lineRule="auto"/>
        <w:rPr>
          <w:rFonts w:ascii="Times New Roman" w:eastAsia="Times New Roman" w:hAnsi="Times New Roman" w:cs="Times New Roman"/>
          <w:sz w:val="24"/>
          <w:szCs w:val="20"/>
        </w:rPr>
      </w:pPr>
      <w:r w:rsidRPr="00D71B44">
        <w:rPr>
          <w:rFonts w:ascii="Times New Roman" w:eastAsia="Times New Roman" w:hAnsi="Times New Roman" w:cs="Times New Roman"/>
          <w:b/>
          <w:sz w:val="24"/>
          <w:szCs w:val="20"/>
        </w:rPr>
        <w:t>Certificate Regarding Flood Hazard Area Precautions.</w:t>
      </w:r>
      <w:r w:rsidRPr="00D71B44">
        <w:rPr>
          <w:rFonts w:ascii="Times New Roman" w:eastAsia="Times New Roman" w:hAnsi="Times New Roman" w:cs="Times New Roman"/>
          <w:sz w:val="24"/>
          <w:szCs w:val="20"/>
        </w:rPr>
        <w:t xml:space="preserve"> If the project is in an area subject to flooding, flood insurance must be provided to the extent available and required under the Flood Disaster Protection Act of 1973, as amended.</w:t>
      </w:r>
    </w:p>
    <w:p w14:paraId="57ECB9FB" w14:textId="77777777" w:rsidR="00D71B44" w:rsidRPr="00D71B44" w:rsidRDefault="00D71B44" w:rsidP="00D71B44">
      <w:pPr>
        <w:spacing w:after="0" w:line="240" w:lineRule="auto"/>
        <w:ind w:left="360"/>
        <w:rPr>
          <w:rFonts w:ascii="Times New Roman" w:eastAsia="Times New Roman" w:hAnsi="Times New Roman" w:cs="Times New Roman"/>
          <w:sz w:val="24"/>
          <w:szCs w:val="20"/>
        </w:rPr>
      </w:pPr>
    </w:p>
    <w:p w14:paraId="2FA7AFB2" w14:textId="77777777" w:rsidR="00D71B44" w:rsidRPr="00D71B44" w:rsidRDefault="00D71B44" w:rsidP="00D71B44">
      <w:pPr>
        <w:numPr>
          <w:ilvl w:val="0"/>
          <w:numId w:val="9"/>
        </w:numPr>
        <w:spacing w:after="0" w:line="240" w:lineRule="auto"/>
        <w:rPr>
          <w:rFonts w:ascii="Times New Roman" w:eastAsia="Times New Roman" w:hAnsi="Times New Roman" w:cs="Times New Roman"/>
          <w:sz w:val="24"/>
          <w:szCs w:val="20"/>
        </w:rPr>
      </w:pPr>
      <w:bookmarkStart w:id="3" w:name="_Hlk528069811"/>
      <w:r w:rsidRPr="00D71B44">
        <w:rPr>
          <w:rFonts w:ascii="Times New Roman" w:eastAsia="Times New Roman" w:hAnsi="Times New Roman" w:cs="Times New Roman"/>
          <w:b/>
          <w:sz w:val="24"/>
          <w:szCs w:val="20"/>
        </w:rPr>
        <w:t>Certification Regarding Lobbying for Contracts, Grants, Loans, and Cooperative Agreements.</w:t>
      </w:r>
      <w:r w:rsidRPr="00D71B44">
        <w:rPr>
          <w:rFonts w:ascii="Times New Roman" w:eastAsia="Times New Roman" w:hAnsi="Times New Roman" w:cs="Times New Roman"/>
          <w:sz w:val="24"/>
          <w:szCs w:val="20"/>
        </w:rPr>
        <w:t xml:space="preserve">  This certification is required by U.S.C. Title 31, Section 1352 for financial assistance in excess of $100,000.  If the applicant is engaged in lobbying activities, a completed disclosure form, Disclosure of Lobbying Activities, is also required (7 CFR Part 3018).</w:t>
      </w:r>
    </w:p>
    <w:bookmarkEnd w:id="3"/>
    <w:p w14:paraId="4F0C0D84" w14:textId="77777777" w:rsidR="00D71B44" w:rsidRPr="00D71B44" w:rsidRDefault="00D71B44" w:rsidP="00D71B44">
      <w:pPr>
        <w:spacing w:after="0" w:line="240" w:lineRule="auto"/>
        <w:ind w:left="720"/>
        <w:rPr>
          <w:rFonts w:ascii="Times New Roman" w:eastAsia="Times New Roman" w:hAnsi="Times New Roman" w:cs="Times New Roman"/>
          <w:sz w:val="24"/>
          <w:szCs w:val="20"/>
        </w:rPr>
      </w:pPr>
    </w:p>
    <w:p w14:paraId="1C6F503B" w14:textId="77777777" w:rsidR="00D71B44" w:rsidRPr="00D71B44" w:rsidRDefault="00D71B44" w:rsidP="00D71B44">
      <w:pPr>
        <w:numPr>
          <w:ilvl w:val="0"/>
          <w:numId w:val="9"/>
        </w:numPr>
        <w:spacing w:after="0" w:line="240" w:lineRule="auto"/>
        <w:rPr>
          <w:rFonts w:ascii="Times New Roman" w:eastAsia="Times New Roman" w:hAnsi="Times New Roman" w:cs="Times New Roman"/>
          <w:sz w:val="24"/>
          <w:szCs w:val="20"/>
        </w:rPr>
      </w:pPr>
      <w:r w:rsidRPr="00D71B44">
        <w:rPr>
          <w:rFonts w:ascii="Times New Roman" w:eastAsia="Times New Roman" w:hAnsi="Times New Roman" w:cs="Times New Roman"/>
          <w:b/>
          <w:sz w:val="24"/>
          <w:szCs w:val="20"/>
        </w:rPr>
        <w:t>Civil Rights Compliance Certification.</w:t>
      </w:r>
      <w:r w:rsidRPr="00D71B44">
        <w:rPr>
          <w:rFonts w:ascii="Times New Roman" w:eastAsia="Times New Roman" w:hAnsi="Times New Roman" w:cs="Times New Roman"/>
          <w:sz w:val="24"/>
          <w:szCs w:val="20"/>
        </w:rPr>
        <w:t xml:space="preserve"> This information is required by U.S. Title VI of the Civil Rights Act of 1964, as amended, section 504 of the Rehabilitation Act of 1973, as amended, the Age Discrimination Act of 1975, as amended, and Executive Order 11246, Equal Employment Opportunity, as amended.</w:t>
      </w:r>
    </w:p>
    <w:p w14:paraId="7565A1A6" w14:textId="77777777" w:rsidR="00D71B44" w:rsidRPr="00D71B44" w:rsidRDefault="00D71B44" w:rsidP="00D71B44">
      <w:pPr>
        <w:spacing w:after="0" w:line="240" w:lineRule="auto"/>
        <w:rPr>
          <w:rFonts w:ascii="Times New Roman" w:eastAsia="Times New Roman" w:hAnsi="Times New Roman" w:cs="Times New Roman"/>
          <w:sz w:val="24"/>
          <w:szCs w:val="20"/>
        </w:rPr>
      </w:pPr>
    </w:p>
    <w:p w14:paraId="56F762AD" w14:textId="77777777" w:rsidR="00D71B44" w:rsidRPr="00D71B44" w:rsidRDefault="00D71B44" w:rsidP="00D71B44">
      <w:pPr>
        <w:numPr>
          <w:ilvl w:val="0"/>
          <w:numId w:val="9"/>
        </w:numPr>
        <w:spacing w:after="0" w:line="240" w:lineRule="auto"/>
        <w:rPr>
          <w:rFonts w:ascii="Times New Roman" w:eastAsia="Times New Roman" w:hAnsi="Times New Roman" w:cs="Times New Roman"/>
          <w:sz w:val="24"/>
          <w:szCs w:val="20"/>
        </w:rPr>
      </w:pPr>
      <w:r w:rsidRPr="00D71B44">
        <w:rPr>
          <w:rFonts w:ascii="Times New Roman" w:eastAsia="Times New Roman" w:hAnsi="Times New Roman" w:cs="Times New Roman"/>
          <w:b/>
          <w:sz w:val="24"/>
          <w:szCs w:val="20"/>
        </w:rPr>
        <w:t>Federal Collection Policies for Commercial Debt Certification.</w:t>
      </w:r>
      <w:r w:rsidRPr="00D71B44">
        <w:rPr>
          <w:rFonts w:ascii="Times New Roman" w:eastAsia="Times New Roman" w:hAnsi="Times New Roman" w:cs="Times New Roman"/>
          <w:sz w:val="24"/>
          <w:szCs w:val="20"/>
        </w:rPr>
        <w:t xml:space="preserve"> The applicant must provide certification that it is not delinquent on any Federal debt and understands the actions the government may take if it fails to make scheduled payments.</w:t>
      </w:r>
    </w:p>
    <w:p w14:paraId="6B916CF9" w14:textId="77777777" w:rsidR="00D71B44" w:rsidRPr="00D71B44" w:rsidRDefault="00D71B44" w:rsidP="00D71B44">
      <w:pPr>
        <w:spacing w:after="0" w:line="240" w:lineRule="auto"/>
        <w:ind w:left="360"/>
        <w:rPr>
          <w:rFonts w:ascii="Times New Roman" w:eastAsia="Times New Roman" w:hAnsi="Times New Roman" w:cs="Times New Roman"/>
          <w:sz w:val="24"/>
          <w:szCs w:val="20"/>
        </w:rPr>
      </w:pPr>
    </w:p>
    <w:p w14:paraId="450E7C66" w14:textId="77777777" w:rsidR="00D71B44" w:rsidRPr="00D71B44" w:rsidRDefault="00D71B44" w:rsidP="00D71B44">
      <w:pPr>
        <w:numPr>
          <w:ilvl w:val="0"/>
          <w:numId w:val="9"/>
        </w:numPr>
        <w:spacing w:after="0" w:line="240" w:lineRule="auto"/>
        <w:rPr>
          <w:rFonts w:ascii="Times New Roman" w:eastAsia="Times New Roman" w:hAnsi="Times New Roman" w:cs="Times New Roman"/>
          <w:sz w:val="24"/>
          <w:szCs w:val="20"/>
        </w:rPr>
      </w:pPr>
      <w:r w:rsidRPr="00D71B44">
        <w:rPr>
          <w:rFonts w:ascii="Times New Roman" w:eastAsia="Times New Roman" w:hAnsi="Times New Roman" w:cs="Times New Roman"/>
          <w:b/>
          <w:sz w:val="24"/>
          <w:szCs w:val="20"/>
        </w:rPr>
        <w:t>Lobbying Certification for Loan Guarantees and Loan Insurance.</w:t>
      </w:r>
      <w:r w:rsidRPr="00D71B44">
        <w:rPr>
          <w:rFonts w:ascii="Times New Roman" w:eastAsia="Times New Roman" w:hAnsi="Times New Roman" w:cs="Times New Roman"/>
          <w:sz w:val="24"/>
          <w:szCs w:val="20"/>
        </w:rPr>
        <w:t xml:space="preserve">  This certification is required if any funds have been paid or will be paid to any person for influencing or attempting to influence an officer or employee of any agency, a Member of Congress, an officer or employee of Congress, or an employee of a Member of Congress in connection with this commitment providing for the United States to insure or guarantee a loan.</w:t>
      </w:r>
    </w:p>
    <w:p w14:paraId="57C73D47" w14:textId="77777777" w:rsidR="00D71B44" w:rsidRPr="00D71B44" w:rsidRDefault="00D71B44" w:rsidP="00D71B44">
      <w:pPr>
        <w:spacing w:after="0" w:line="240" w:lineRule="auto"/>
        <w:rPr>
          <w:rFonts w:ascii="Times New Roman" w:eastAsia="Times New Roman" w:hAnsi="Times New Roman" w:cs="Times New Roman"/>
          <w:sz w:val="24"/>
          <w:szCs w:val="20"/>
        </w:rPr>
      </w:pPr>
    </w:p>
    <w:p w14:paraId="1186C009" w14:textId="77777777" w:rsidR="00D71B44" w:rsidRPr="00D71B44" w:rsidRDefault="00D71B44" w:rsidP="00D71B44">
      <w:pPr>
        <w:numPr>
          <w:ilvl w:val="0"/>
          <w:numId w:val="9"/>
        </w:numPr>
        <w:spacing w:after="0" w:line="240" w:lineRule="auto"/>
        <w:rPr>
          <w:rFonts w:ascii="Times New Roman" w:eastAsia="Times New Roman" w:hAnsi="Times New Roman" w:cs="Times New Roman"/>
          <w:sz w:val="24"/>
          <w:szCs w:val="20"/>
        </w:rPr>
      </w:pPr>
      <w:r w:rsidRPr="00D71B44">
        <w:rPr>
          <w:rFonts w:ascii="Times New Roman" w:eastAsia="Times New Roman" w:hAnsi="Times New Roman" w:cs="Times New Roman"/>
          <w:b/>
          <w:sz w:val="24"/>
          <w:szCs w:val="20"/>
        </w:rPr>
        <w:t>Certificate of Uniform Relocation Assistance and Real Property Acquisition Policies Act of 1970 Certification.</w:t>
      </w:r>
      <w:r w:rsidRPr="00D71B44">
        <w:rPr>
          <w:rFonts w:ascii="Times New Roman" w:eastAsia="Times New Roman" w:hAnsi="Times New Roman" w:cs="Times New Roman"/>
          <w:sz w:val="24"/>
          <w:szCs w:val="20"/>
        </w:rPr>
        <w:t xml:space="preserve"> This certification assures that the recipient of financial assistance will comply with this act.</w:t>
      </w:r>
    </w:p>
    <w:p w14:paraId="7981DAAE" w14:textId="77777777" w:rsidR="00D71B44" w:rsidRPr="00D71B44" w:rsidRDefault="00D71B44" w:rsidP="00D71B44">
      <w:pPr>
        <w:spacing w:after="0" w:line="240" w:lineRule="auto"/>
        <w:rPr>
          <w:rFonts w:ascii="Times New Roman" w:eastAsia="Times New Roman" w:hAnsi="Times New Roman" w:cs="Times New Roman"/>
          <w:sz w:val="24"/>
          <w:szCs w:val="20"/>
        </w:rPr>
      </w:pPr>
    </w:p>
    <w:p w14:paraId="05AF3502" w14:textId="77777777" w:rsidR="00D71B44" w:rsidRPr="00D71B44" w:rsidRDefault="00D71B44" w:rsidP="00D71B44">
      <w:pPr>
        <w:spacing w:after="0" w:line="240" w:lineRule="auto"/>
        <w:rPr>
          <w:rFonts w:ascii="Times New Roman" w:eastAsia="Times New Roman" w:hAnsi="Times New Roman" w:cs="Times New Roman"/>
          <w:sz w:val="24"/>
          <w:szCs w:val="20"/>
        </w:rPr>
      </w:pPr>
      <w:r w:rsidRPr="00D71B44">
        <w:rPr>
          <w:rFonts w:ascii="Times New Roman" w:eastAsia="Times New Roman" w:hAnsi="Times New Roman" w:cs="Times New Roman"/>
          <w:sz w:val="24"/>
          <w:szCs w:val="20"/>
        </w:rPr>
        <w:t>ll.</w:t>
      </w:r>
      <w:r w:rsidRPr="00D71B44">
        <w:rPr>
          <w:rFonts w:ascii="Times New Roman" w:eastAsia="Times New Roman" w:hAnsi="Times New Roman" w:cs="Times New Roman"/>
          <w:b/>
          <w:sz w:val="24"/>
          <w:szCs w:val="20"/>
        </w:rPr>
        <w:t xml:space="preserve">   Public notices responses.  </w:t>
      </w:r>
      <w:r w:rsidRPr="00D71B44">
        <w:rPr>
          <w:rFonts w:ascii="Times New Roman" w:eastAsia="Times New Roman" w:hAnsi="Times New Roman" w:cs="Times New Roman"/>
          <w:sz w:val="24"/>
          <w:szCs w:val="20"/>
        </w:rPr>
        <w:t>To ensure transparency for the ReConnect Program, the</w:t>
      </w:r>
    </w:p>
    <w:p w14:paraId="2D914181" w14:textId="77777777" w:rsidR="00D71B44" w:rsidRPr="00D71B44" w:rsidRDefault="00D71B44" w:rsidP="00D71B44">
      <w:pPr>
        <w:spacing w:after="0" w:line="240" w:lineRule="auto"/>
        <w:rPr>
          <w:rFonts w:ascii="Times New Roman" w:eastAsia="Times New Roman" w:hAnsi="Times New Roman" w:cs="Times New Roman"/>
          <w:sz w:val="24"/>
          <w:szCs w:val="20"/>
        </w:rPr>
      </w:pPr>
      <w:r w:rsidRPr="00D71B44">
        <w:rPr>
          <w:rFonts w:ascii="Times New Roman" w:eastAsia="Times New Roman" w:hAnsi="Times New Roman" w:cs="Times New Roman"/>
          <w:b/>
          <w:sz w:val="24"/>
          <w:szCs w:val="20"/>
        </w:rPr>
        <w:t xml:space="preserve">     </w:t>
      </w:r>
      <w:r w:rsidRPr="00D71B44">
        <w:rPr>
          <w:rFonts w:ascii="Times New Roman" w:eastAsia="Times New Roman" w:hAnsi="Times New Roman" w:cs="Times New Roman"/>
          <w:sz w:val="24"/>
          <w:szCs w:val="20"/>
        </w:rPr>
        <w:t xml:space="preserve"> Agency’s mapping tool will include information for each application and approved</w:t>
      </w:r>
    </w:p>
    <w:p w14:paraId="388AB90C" w14:textId="77777777" w:rsidR="00D71B44" w:rsidRPr="00D71B44" w:rsidRDefault="00D71B44" w:rsidP="00D71B44">
      <w:pPr>
        <w:spacing w:after="0" w:line="240" w:lineRule="auto"/>
        <w:rPr>
          <w:rFonts w:ascii="Times New Roman" w:eastAsia="Times New Roman" w:hAnsi="Times New Roman" w:cs="Times New Roman"/>
          <w:b/>
          <w:sz w:val="24"/>
          <w:szCs w:val="20"/>
        </w:rPr>
      </w:pPr>
      <w:r w:rsidRPr="00D71B44">
        <w:rPr>
          <w:rFonts w:ascii="Times New Roman" w:eastAsia="Times New Roman" w:hAnsi="Times New Roman" w:cs="Times New Roman"/>
          <w:sz w:val="24"/>
          <w:szCs w:val="20"/>
        </w:rPr>
        <w:t xml:space="preserve">      applications which will be displayed for the public</w:t>
      </w:r>
      <w:r w:rsidRPr="00D71B44">
        <w:rPr>
          <w:rFonts w:ascii="Times New Roman" w:eastAsia="Times New Roman" w:hAnsi="Times New Roman" w:cs="Times New Roman"/>
          <w:b/>
          <w:sz w:val="24"/>
          <w:szCs w:val="20"/>
        </w:rPr>
        <w:t>.</w:t>
      </w:r>
    </w:p>
    <w:p w14:paraId="3CE9CA44" w14:textId="77777777" w:rsidR="00D71B44" w:rsidRPr="00D71B44" w:rsidRDefault="00D71B44" w:rsidP="00D71B44">
      <w:pPr>
        <w:spacing w:after="0" w:line="240" w:lineRule="auto"/>
        <w:rPr>
          <w:rFonts w:ascii="Times New Roman" w:eastAsia="Times New Roman" w:hAnsi="Times New Roman" w:cs="Times New Roman"/>
          <w:sz w:val="24"/>
          <w:szCs w:val="20"/>
        </w:rPr>
      </w:pPr>
    </w:p>
    <w:p w14:paraId="7001626D" w14:textId="77777777" w:rsidR="00D71B44" w:rsidRPr="00D71B44" w:rsidRDefault="00D71B44" w:rsidP="00D71B44">
      <w:pPr>
        <w:spacing w:after="0" w:line="240" w:lineRule="auto"/>
        <w:rPr>
          <w:rFonts w:ascii="Times New Roman" w:eastAsia="Times New Roman" w:hAnsi="Times New Roman" w:cs="Times New Roman"/>
          <w:sz w:val="24"/>
          <w:szCs w:val="20"/>
        </w:rPr>
      </w:pPr>
    </w:p>
    <w:p w14:paraId="0029D3A2" w14:textId="77777777" w:rsidR="00D71B44" w:rsidRPr="00D71B44" w:rsidRDefault="00D71B44" w:rsidP="00D71B44">
      <w:pPr>
        <w:spacing w:after="0" w:line="240" w:lineRule="auto"/>
        <w:rPr>
          <w:rFonts w:ascii="Times New Roman" w:eastAsia="Times New Roman" w:hAnsi="Times New Roman" w:cs="Times New Roman"/>
          <w:b/>
          <w:sz w:val="24"/>
          <w:szCs w:val="20"/>
          <w:u w:val="single"/>
        </w:rPr>
      </w:pPr>
      <w:r w:rsidRPr="00D71B44">
        <w:rPr>
          <w:rFonts w:ascii="Times New Roman" w:eastAsia="Times New Roman" w:hAnsi="Times New Roman" w:cs="Times New Roman"/>
          <w:b/>
          <w:sz w:val="24"/>
          <w:szCs w:val="20"/>
          <w:u w:val="single"/>
        </w:rPr>
        <w:t>ReConnect Program Borrowers and Grantees (Funds Recipients)</w:t>
      </w:r>
    </w:p>
    <w:p w14:paraId="5FA88DD8" w14:textId="77777777" w:rsidR="00D71B44" w:rsidRPr="00D71B44" w:rsidRDefault="00D71B44" w:rsidP="00D71B44">
      <w:pPr>
        <w:spacing w:after="0" w:line="240" w:lineRule="auto"/>
        <w:rPr>
          <w:rFonts w:ascii="Times New Roman" w:eastAsia="Times New Roman" w:hAnsi="Times New Roman" w:cs="Times New Roman"/>
          <w:sz w:val="24"/>
          <w:szCs w:val="20"/>
        </w:rPr>
      </w:pPr>
    </w:p>
    <w:p w14:paraId="605686D0" w14:textId="77777777" w:rsidR="00D71B44" w:rsidRPr="00D71B44" w:rsidRDefault="00336E7A" w:rsidP="00D71B44">
      <w:pPr>
        <w:spacing w:after="0" w:line="240" w:lineRule="auto"/>
        <w:rPr>
          <w:rFonts w:ascii="Times New Roman" w:eastAsia="Times New Roman" w:hAnsi="Times New Roman" w:cs="Times New Roman"/>
          <w:sz w:val="24"/>
          <w:szCs w:val="20"/>
        </w:rPr>
      </w:pPr>
      <w:r>
        <w:rPr>
          <w:rFonts w:ascii="Times New Roman" w:eastAsia="Times New Roman" w:hAnsi="Times New Roman" w:cs="Times New Roman"/>
          <w:sz w:val="24"/>
          <w:szCs w:val="20"/>
        </w:rPr>
        <w:t xml:space="preserve">     </w:t>
      </w:r>
      <w:r w:rsidR="00D71B44" w:rsidRPr="00D71B44">
        <w:rPr>
          <w:rFonts w:ascii="Times New Roman" w:eastAsia="Times New Roman" w:hAnsi="Times New Roman" w:cs="Times New Roman"/>
          <w:sz w:val="24"/>
          <w:szCs w:val="20"/>
        </w:rPr>
        <w:t>After an applicant has been selected for funding, the Agency will prepare a Grant Agreement, a Combination Loan/Grant and Security Agreement, or a Loan and Security Agreement, outlining any agreement, certifications, legal opinions, and terms and conditions for the award. The Agency will require the following from the awardee:</w:t>
      </w:r>
    </w:p>
    <w:p w14:paraId="727EBEA3" w14:textId="77777777" w:rsidR="00D71B44" w:rsidRPr="00D71B44" w:rsidRDefault="00D71B44" w:rsidP="00D71B44">
      <w:pPr>
        <w:spacing w:after="0" w:line="240" w:lineRule="auto"/>
        <w:rPr>
          <w:rFonts w:ascii="Times New Roman" w:eastAsia="Times New Roman" w:hAnsi="Times New Roman" w:cs="Times New Roman"/>
          <w:sz w:val="24"/>
          <w:szCs w:val="20"/>
        </w:rPr>
      </w:pPr>
    </w:p>
    <w:p w14:paraId="036474B2" w14:textId="77777777" w:rsidR="00D71B44" w:rsidRPr="00D71B44" w:rsidRDefault="00D71B44" w:rsidP="00D71B44">
      <w:pPr>
        <w:numPr>
          <w:ilvl w:val="0"/>
          <w:numId w:val="12"/>
        </w:numPr>
        <w:spacing w:after="0" w:line="240" w:lineRule="auto"/>
        <w:ind w:left="360"/>
        <w:rPr>
          <w:rFonts w:ascii="Times New Roman" w:eastAsia="Times New Roman" w:hAnsi="Times New Roman" w:cs="Times New Roman"/>
          <w:sz w:val="24"/>
          <w:szCs w:val="20"/>
        </w:rPr>
      </w:pPr>
      <w:r w:rsidRPr="00D71B44">
        <w:rPr>
          <w:rFonts w:ascii="Times New Roman" w:eastAsia="Times New Roman" w:hAnsi="Times New Roman" w:cs="Times New Roman"/>
          <w:b/>
          <w:sz w:val="24"/>
          <w:szCs w:val="20"/>
        </w:rPr>
        <w:t>Updated Information for the Preparation of Legal Documents.</w:t>
      </w:r>
      <w:r w:rsidRPr="00D71B44">
        <w:rPr>
          <w:rFonts w:ascii="Times New Roman" w:eastAsia="Times New Roman" w:hAnsi="Times New Roman" w:cs="Times New Roman"/>
          <w:sz w:val="24"/>
          <w:szCs w:val="20"/>
        </w:rPr>
        <w:t xml:space="preserve"> Awardees must provide RUS with any updates to their application if changes have occurred from the time of application submission to the receipt of the award notification letter.</w:t>
      </w:r>
    </w:p>
    <w:p w14:paraId="3FDD7F58" w14:textId="77777777" w:rsidR="00D71B44" w:rsidRPr="00D71B44" w:rsidRDefault="00D71B44" w:rsidP="00D71B44">
      <w:pPr>
        <w:spacing w:after="0" w:line="240" w:lineRule="auto"/>
        <w:ind w:left="360"/>
        <w:rPr>
          <w:rFonts w:ascii="Times New Roman" w:eastAsia="Times New Roman" w:hAnsi="Times New Roman" w:cs="Times New Roman"/>
          <w:sz w:val="24"/>
          <w:szCs w:val="20"/>
        </w:rPr>
      </w:pPr>
    </w:p>
    <w:p w14:paraId="2F6B3307" w14:textId="77777777" w:rsidR="00D71B44" w:rsidRPr="00D71B44" w:rsidRDefault="00D71B44" w:rsidP="00D71B44">
      <w:pPr>
        <w:numPr>
          <w:ilvl w:val="0"/>
          <w:numId w:val="12"/>
        </w:numPr>
        <w:spacing w:after="0" w:line="240" w:lineRule="auto"/>
        <w:ind w:left="360"/>
        <w:rPr>
          <w:rFonts w:ascii="Times New Roman" w:eastAsia="Times New Roman" w:hAnsi="Times New Roman" w:cs="Times New Roman"/>
          <w:sz w:val="24"/>
          <w:szCs w:val="20"/>
        </w:rPr>
      </w:pPr>
      <w:r w:rsidRPr="00D71B44">
        <w:rPr>
          <w:rFonts w:ascii="Times New Roman" w:eastAsia="Times New Roman" w:hAnsi="Times New Roman" w:cs="Times New Roman"/>
          <w:b/>
          <w:sz w:val="24"/>
          <w:szCs w:val="20"/>
        </w:rPr>
        <w:t>Execution of Award Documents.</w:t>
      </w:r>
      <w:r w:rsidRPr="00D71B44">
        <w:rPr>
          <w:rFonts w:ascii="Times New Roman" w:eastAsia="Times New Roman" w:hAnsi="Times New Roman" w:cs="Times New Roman"/>
          <w:sz w:val="24"/>
          <w:szCs w:val="20"/>
        </w:rPr>
        <w:t xml:space="preserve"> Awardees must return signed copies of the legal documents and comply with all terms, conditions, affirmative covenants, and negative covenants contained in the Award Documents.</w:t>
      </w:r>
    </w:p>
    <w:p w14:paraId="3E916823" w14:textId="77777777" w:rsidR="00D71B44" w:rsidRPr="00D71B44" w:rsidRDefault="00D71B44" w:rsidP="00D71B44">
      <w:pPr>
        <w:spacing w:after="0" w:line="240" w:lineRule="auto"/>
        <w:rPr>
          <w:rFonts w:ascii="Times New Roman" w:eastAsia="Times New Roman" w:hAnsi="Times New Roman" w:cs="Times New Roman"/>
          <w:sz w:val="24"/>
          <w:szCs w:val="20"/>
        </w:rPr>
      </w:pPr>
    </w:p>
    <w:p w14:paraId="6B54E353" w14:textId="77777777" w:rsidR="00D71B44" w:rsidRPr="00D71B44" w:rsidRDefault="00D71B44" w:rsidP="00D71B44">
      <w:pPr>
        <w:numPr>
          <w:ilvl w:val="0"/>
          <w:numId w:val="12"/>
        </w:numPr>
        <w:spacing w:after="0" w:line="240" w:lineRule="auto"/>
        <w:ind w:left="360"/>
        <w:rPr>
          <w:rFonts w:ascii="Times New Roman" w:eastAsia="Times New Roman" w:hAnsi="Times New Roman" w:cs="Times New Roman"/>
          <w:sz w:val="24"/>
          <w:szCs w:val="20"/>
        </w:rPr>
      </w:pPr>
      <w:r w:rsidRPr="00D71B44">
        <w:rPr>
          <w:rFonts w:ascii="Times New Roman" w:eastAsia="Times New Roman" w:hAnsi="Times New Roman" w:cs="Times New Roman"/>
          <w:b/>
          <w:sz w:val="24"/>
          <w:szCs w:val="20"/>
        </w:rPr>
        <w:t>Evidence of Fidelity Bond Coverage.</w:t>
      </w:r>
      <w:r w:rsidRPr="00D71B44">
        <w:rPr>
          <w:rFonts w:ascii="Times New Roman" w:eastAsia="Times New Roman" w:hAnsi="Times New Roman" w:cs="Times New Roman"/>
          <w:sz w:val="24"/>
          <w:szCs w:val="20"/>
        </w:rPr>
        <w:t xml:space="preserve"> Fidelity bonds for an amount equal to 15 percent of the award amount are required.  This is to ensure that if funds are somehow lost, stolen, or misappropriated that the actual loss to the recipient of financial assistance will be mitigated and that the awardee will continue implementing the project. The fidelity bond must be obtained as a condition of award closing.</w:t>
      </w:r>
    </w:p>
    <w:p w14:paraId="32A1D479" w14:textId="77777777" w:rsidR="00D71B44" w:rsidRPr="00D71B44" w:rsidRDefault="00D71B44" w:rsidP="00D71B44">
      <w:pPr>
        <w:spacing w:after="0" w:line="240" w:lineRule="auto"/>
        <w:ind w:left="360"/>
        <w:rPr>
          <w:rFonts w:ascii="Times New Roman" w:eastAsia="Times New Roman" w:hAnsi="Times New Roman" w:cs="Times New Roman"/>
          <w:b/>
          <w:sz w:val="24"/>
          <w:szCs w:val="20"/>
        </w:rPr>
      </w:pPr>
    </w:p>
    <w:p w14:paraId="05610066" w14:textId="77777777" w:rsidR="00D71B44" w:rsidRPr="00D71B44" w:rsidRDefault="00D71B44" w:rsidP="00D71B44">
      <w:pPr>
        <w:numPr>
          <w:ilvl w:val="0"/>
          <w:numId w:val="12"/>
        </w:numPr>
        <w:spacing w:after="0" w:line="240" w:lineRule="auto"/>
        <w:ind w:left="360"/>
        <w:rPr>
          <w:rFonts w:ascii="Times New Roman" w:eastAsia="Times New Roman" w:hAnsi="Times New Roman" w:cs="Times New Roman"/>
          <w:sz w:val="24"/>
          <w:szCs w:val="20"/>
        </w:rPr>
      </w:pPr>
      <w:r w:rsidRPr="00D71B44">
        <w:rPr>
          <w:rFonts w:ascii="Times New Roman" w:eastAsia="Times New Roman" w:hAnsi="Times New Roman" w:cs="Times New Roman"/>
          <w:b/>
          <w:sz w:val="24"/>
          <w:szCs w:val="20"/>
        </w:rPr>
        <w:t>Evidence of First Lien.</w:t>
      </w:r>
      <w:r w:rsidRPr="00D71B44">
        <w:rPr>
          <w:rFonts w:ascii="Times New Roman" w:eastAsia="Times New Roman" w:hAnsi="Times New Roman" w:cs="Times New Roman"/>
          <w:sz w:val="24"/>
          <w:szCs w:val="20"/>
        </w:rPr>
        <w:t xml:space="preserve"> Awardees must certify that prior lenders or lienholders on any Awardee assets have already agreed to sign the RUS’ standard intercreditor agreement or co-mortgage found at </w:t>
      </w:r>
      <w:hyperlink r:id="rId10" w:history="1">
        <w:r w:rsidRPr="00D71B44">
          <w:rPr>
            <w:rFonts w:ascii="Times New Roman" w:eastAsia="Times New Roman" w:hAnsi="Times New Roman" w:cs="Times New Roman"/>
            <w:color w:val="0563C1"/>
            <w:sz w:val="24"/>
            <w:szCs w:val="20"/>
            <w:u w:val="single"/>
          </w:rPr>
          <w:t>https://reconnect.usda.gov</w:t>
        </w:r>
      </w:hyperlink>
      <w:r w:rsidRPr="00D71B44">
        <w:rPr>
          <w:rFonts w:ascii="Times New Roman" w:eastAsia="Times New Roman" w:hAnsi="Times New Roman" w:cs="Times New Roman"/>
          <w:sz w:val="24"/>
          <w:szCs w:val="20"/>
        </w:rPr>
        <w:t>.</w:t>
      </w:r>
    </w:p>
    <w:p w14:paraId="755905BE" w14:textId="77777777" w:rsidR="00D71B44" w:rsidRPr="00D71B44" w:rsidRDefault="00D71B44" w:rsidP="00D71B44">
      <w:pPr>
        <w:spacing w:after="0" w:line="240" w:lineRule="auto"/>
        <w:ind w:left="360"/>
        <w:rPr>
          <w:rFonts w:ascii="Times New Roman" w:eastAsia="Times New Roman" w:hAnsi="Times New Roman" w:cs="Times New Roman"/>
          <w:sz w:val="24"/>
          <w:szCs w:val="20"/>
        </w:rPr>
      </w:pPr>
    </w:p>
    <w:p w14:paraId="733E4F2B" w14:textId="77777777" w:rsidR="00D71B44" w:rsidRPr="00FE13D1" w:rsidRDefault="00D71B44" w:rsidP="00D71B44">
      <w:pPr>
        <w:numPr>
          <w:ilvl w:val="0"/>
          <w:numId w:val="12"/>
        </w:numPr>
        <w:spacing w:after="0" w:line="240" w:lineRule="auto"/>
        <w:ind w:left="360"/>
        <w:rPr>
          <w:rFonts w:ascii="Times New Roman" w:eastAsia="Times New Roman" w:hAnsi="Times New Roman" w:cs="Times New Roman"/>
          <w:sz w:val="24"/>
          <w:szCs w:val="20"/>
        </w:rPr>
      </w:pPr>
      <w:r w:rsidRPr="00FE13D1">
        <w:rPr>
          <w:rFonts w:ascii="Times New Roman" w:eastAsia="Times New Roman" w:hAnsi="Times New Roman" w:cs="Times New Roman"/>
          <w:b/>
          <w:sz w:val="24"/>
          <w:szCs w:val="20"/>
        </w:rPr>
        <w:t>Semiannual Performance Reports.</w:t>
      </w:r>
      <w:r w:rsidRPr="00FE13D1">
        <w:rPr>
          <w:rFonts w:ascii="Times New Roman" w:eastAsia="Times New Roman" w:hAnsi="Times New Roman" w:cs="Times New Roman"/>
          <w:sz w:val="24"/>
          <w:szCs w:val="20"/>
        </w:rPr>
        <w:t xml:space="preserve"> For three years after project completion, awardees must submit reports that describe new equipment and capacity enhancements that support high-speed broadband access for educational institutions, health care providers, and public safety service providers and the progress towards fulfilling the objectives for which the assistance was granted.</w:t>
      </w:r>
    </w:p>
    <w:p w14:paraId="38701C48" w14:textId="77777777" w:rsidR="00D71B44" w:rsidRPr="00D71B44" w:rsidRDefault="00D71B44" w:rsidP="00D71B44">
      <w:pPr>
        <w:spacing w:after="0" w:line="240" w:lineRule="auto"/>
        <w:rPr>
          <w:rFonts w:ascii="Times New Roman" w:eastAsia="Times New Roman" w:hAnsi="Times New Roman" w:cs="Times New Roman"/>
          <w:sz w:val="24"/>
          <w:szCs w:val="20"/>
        </w:rPr>
      </w:pPr>
    </w:p>
    <w:p w14:paraId="3FF9D325" w14:textId="77777777" w:rsidR="00D71B44" w:rsidRPr="00D71B44" w:rsidRDefault="00D71B44" w:rsidP="00D71B44">
      <w:pPr>
        <w:numPr>
          <w:ilvl w:val="0"/>
          <w:numId w:val="12"/>
        </w:numPr>
        <w:spacing w:after="0" w:line="240" w:lineRule="auto"/>
        <w:ind w:left="360"/>
        <w:rPr>
          <w:rFonts w:ascii="Times New Roman" w:eastAsia="Times New Roman" w:hAnsi="Times New Roman" w:cs="Times New Roman"/>
          <w:sz w:val="24"/>
          <w:szCs w:val="20"/>
        </w:rPr>
      </w:pPr>
      <w:r w:rsidRPr="00D71B44">
        <w:rPr>
          <w:rFonts w:ascii="Times New Roman" w:eastAsia="Times New Roman" w:hAnsi="Times New Roman" w:cs="Times New Roman"/>
          <w:b/>
          <w:sz w:val="24"/>
          <w:szCs w:val="20"/>
        </w:rPr>
        <w:t>Annual Audited Financial Statements.</w:t>
      </w:r>
      <w:r w:rsidRPr="00D71B44">
        <w:rPr>
          <w:rFonts w:ascii="Times New Roman" w:eastAsia="Times New Roman" w:hAnsi="Times New Roman" w:cs="Times New Roman"/>
          <w:sz w:val="24"/>
          <w:szCs w:val="20"/>
        </w:rPr>
        <w:t xml:space="preserve"> In accordance with the requirements of 7 CFR part 1773, awardees must submit annual comparable audited financial statements.</w:t>
      </w:r>
    </w:p>
    <w:p w14:paraId="6E25F5E0" w14:textId="77777777" w:rsidR="00D71B44" w:rsidRPr="00D71B44" w:rsidRDefault="00D71B44" w:rsidP="00D71B44">
      <w:pPr>
        <w:spacing w:after="0" w:line="240" w:lineRule="auto"/>
        <w:rPr>
          <w:rFonts w:ascii="Times New Roman" w:eastAsia="Times New Roman" w:hAnsi="Times New Roman" w:cs="Times New Roman"/>
          <w:sz w:val="24"/>
          <w:szCs w:val="20"/>
        </w:rPr>
      </w:pPr>
    </w:p>
    <w:p w14:paraId="41567E7F" w14:textId="77777777" w:rsidR="00D71B44" w:rsidRPr="00D71B44" w:rsidRDefault="00D71B44" w:rsidP="00D71B44">
      <w:pPr>
        <w:spacing w:after="0" w:line="240" w:lineRule="auto"/>
        <w:ind w:left="720"/>
        <w:rPr>
          <w:rFonts w:ascii="Times New Roman" w:eastAsia="Times New Roman" w:hAnsi="Times New Roman" w:cs="Times New Roman"/>
          <w:b/>
          <w:sz w:val="24"/>
          <w:szCs w:val="20"/>
        </w:rPr>
      </w:pPr>
      <w:r w:rsidRPr="00D71B44">
        <w:rPr>
          <w:rFonts w:ascii="Times New Roman" w:eastAsia="Times New Roman" w:hAnsi="Times New Roman" w:cs="Times New Roman"/>
          <w:b/>
          <w:sz w:val="24"/>
          <w:szCs w:val="20"/>
        </w:rPr>
        <w:t>g.   Annual Service Area Maps and Progress Reports.</w:t>
      </w:r>
    </w:p>
    <w:p w14:paraId="2E3FAC2C" w14:textId="77777777" w:rsidR="00D71B44" w:rsidRPr="00D71B44" w:rsidRDefault="00D71B44" w:rsidP="00D71B44">
      <w:pPr>
        <w:spacing w:after="0" w:line="240" w:lineRule="auto"/>
        <w:ind w:left="720"/>
        <w:rPr>
          <w:rFonts w:ascii="Times New Roman" w:eastAsia="Times New Roman" w:hAnsi="Times New Roman" w:cs="Times New Roman"/>
          <w:b/>
          <w:sz w:val="24"/>
          <w:szCs w:val="20"/>
        </w:rPr>
      </w:pPr>
    </w:p>
    <w:p w14:paraId="5BBCEC40" w14:textId="77777777" w:rsidR="00D71B44" w:rsidRPr="00D71B44" w:rsidRDefault="00D71B44" w:rsidP="00D71B44">
      <w:pPr>
        <w:spacing w:after="0" w:line="240" w:lineRule="auto"/>
        <w:ind w:left="720"/>
        <w:rPr>
          <w:rFonts w:ascii="Times New Roman" w:eastAsia="Times New Roman" w:hAnsi="Times New Roman" w:cs="Times New Roman"/>
          <w:b/>
          <w:sz w:val="24"/>
          <w:szCs w:val="20"/>
        </w:rPr>
      </w:pPr>
      <w:r w:rsidRPr="00D71B44">
        <w:rPr>
          <w:rFonts w:ascii="Times New Roman" w:eastAsia="Times New Roman" w:hAnsi="Times New Roman" w:cs="Times New Roman"/>
          <w:b/>
          <w:sz w:val="24"/>
          <w:szCs w:val="20"/>
        </w:rPr>
        <w:t>h.   Final Service Area Map and Accomplishments.</w:t>
      </w:r>
    </w:p>
    <w:p w14:paraId="79C02C09" w14:textId="77777777" w:rsidR="00D71B44" w:rsidRPr="00D71B44" w:rsidRDefault="00D71B44" w:rsidP="00D71B44">
      <w:pPr>
        <w:spacing w:after="0" w:line="240" w:lineRule="auto"/>
        <w:ind w:left="720"/>
        <w:rPr>
          <w:rFonts w:ascii="Times New Roman" w:eastAsia="Times New Roman" w:hAnsi="Times New Roman" w:cs="Times New Roman"/>
          <w:b/>
          <w:sz w:val="24"/>
          <w:szCs w:val="20"/>
        </w:rPr>
      </w:pPr>
    </w:p>
    <w:p w14:paraId="5C665ED6" w14:textId="77777777" w:rsidR="00D71B44" w:rsidRPr="00D71B44" w:rsidRDefault="00D71B44" w:rsidP="00D71B44">
      <w:pPr>
        <w:spacing w:after="0" w:line="240" w:lineRule="auto"/>
        <w:ind w:left="360"/>
        <w:rPr>
          <w:rFonts w:ascii="Times New Roman" w:eastAsia="Times New Roman" w:hAnsi="Times New Roman" w:cs="Times New Roman"/>
          <w:b/>
          <w:sz w:val="24"/>
          <w:szCs w:val="20"/>
        </w:rPr>
      </w:pPr>
    </w:p>
    <w:p w14:paraId="5E512476" w14:textId="77777777" w:rsidR="00D71B44" w:rsidRPr="00D71B44" w:rsidRDefault="00D71B44" w:rsidP="00D71B44">
      <w:pPr>
        <w:spacing w:after="0" w:line="240" w:lineRule="auto"/>
        <w:ind w:left="720"/>
        <w:rPr>
          <w:rFonts w:ascii="Times New Roman" w:eastAsia="Times New Roman" w:hAnsi="Times New Roman" w:cs="Times New Roman"/>
          <w:b/>
          <w:sz w:val="24"/>
          <w:szCs w:val="20"/>
          <w:u w:val="single"/>
        </w:rPr>
      </w:pPr>
      <w:r w:rsidRPr="00D71B44">
        <w:rPr>
          <w:rFonts w:ascii="Times New Roman" w:eastAsia="Times New Roman" w:hAnsi="Times New Roman" w:cs="Times New Roman"/>
          <w:b/>
          <w:sz w:val="24"/>
          <w:szCs w:val="20"/>
          <w:u w:val="single"/>
        </w:rPr>
        <w:t>INFORMATION COLLECTION APPROVED UNDER OTHER OMB DOCKETS</w:t>
      </w:r>
    </w:p>
    <w:p w14:paraId="69F0B235" w14:textId="77777777" w:rsidR="00D71B44" w:rsidRPr="00D71B44" w:rsidRDefault="00D71B44" w:rsidP="00D71B44">
      <w:pPr>
        <w:spacing w:after="0" w:line="240" w:lineRule="auto"/>
        <w:ind w:left="720"/>
        <w:rPr>
          <w:rFonts w:ascii="Times New Roman" w:eastAsia="Times New Roman" w:hAnsi="Times New Roman" w:cs="Times New Roman"/>
          <w:b/>
          <w:sz w:val="24"/>
          <w:szCs w:val="20"/>
          <w:u w:val="single"/>
        </w:rPr>
      </w:pPr>
    </w:p>
    <w:p w14:paraId="51F1984F" w14:textId="77777777" w:rsidR="00D71B44" w:rsidRPr="00D71B44" w:rsidRDefault="00D71B44" w:rsidP="00D71B44">
      <w:pPr>
        <w:spacing w:after="0" w:line="240" w:lineRule="auto"/>
        <w:ind w:left="720"/>
        <w:jc w:val="center"/>
        <w:rPr>
          <w:rFonts w:ascii="Times New Roman" w:eastAsia="Times New Roman" w:hAnsi="Times New Roman" w:cs="Times New Roman"/>
          <w:b/>
          <w:sz w:val="24"/>
          <w:szCs w:val="20"/>
          <w:u w:val="single"/>
        </w:rPr>
      </w:pPr>
      <w:r w:rsidRPr="00D71B44">
        <w:rPr>
          <w:rFonts w:ascii="Times New Roman" w:eastAsia="Times New Roman" w:hAnsi="Times New Roman" w:cs="Times New Roman"/>
          <w:b/>
          <w:sz w:val="24"/>
          <w:szCs w:val="20"/>
          <w:u w:val="single"/>
        </w:rPr>
        <w:t>Forms Approved Under OMB Docket No. 0505-0025</w:t>
      </w:r>
    </w:p>
    <w:p w14:paraId="3C6CEE9C" w14:textId="77777777" w:rsidR="00D71B44" w:rsidRPr="00D71B44" w:rsidRDefault="00D71B44" w:rsidP="00D71B44">
      <w:pPr>
        <w:spacing w:after="0" w:line="240" w:lineRule="auto"/>
        <w:ind w:left="720"/>
        <w:rPr>
          <w:rFonts w:ascii="Times New Roman" w:eastAsia="Times New Roman" w:hAnsi="Times New Roman" w:cs="Times New Roman"/>
          <w:b/>
          <w:sz w:val="24"/>
          <w:szCs w:val="20"/>
          <w:u w:val="single"/>
        </w:rPr>
      </w:pPr>
    </w:p>
    <w:p w14:paraId="3A0A9D54" w14:textId="77777777" w:rsidR="00D71B44" w:rsidRPr="00D71B44" w:rsidRDefault="00D71B44" w:rsidP="00D71B44">
      <w:pPr>
        <w:spacing w:after="0" w:line="240" w:lineRule="auto"/>
        <w:ind w:left="720"/>
        <w:rPr>
          <w:rFonts w:ascii="Times New Roman" w:eastAsia="Times New Roman" w:hAnsi="Times New Roman" w:cs="Times New Roman"/>
          <w:sz w:val="24"/>
          <w:szCs w:val="20"/>
        </w:rPr>
      </w:pPr>
      <w:r w:rsidRPr="00D71B44">
        <w:rPr>
          <w:rFonts w:ascii="Times New Roman" w:eastAsia="Times New Roman" w:hAnsi="Times New Roman" w:cs="Times New Roman"/>
          <w:b/>
          <w:sz w:val="24"/>
          <w:szCs w:val="20"/>
        </w:rPr>
        <w:t xml:space="preserve">a.   Representations Regarding Felony Conviction (AD 3030). </w:t>
      </w:r>
      <w:r w:rsidRPr="00D71B44">
        <w:rPr>
          <w:rFonts w:ascii="Times New Roman" w:eastAsia="Times New Roman" w:hAnsi="Times New Roman" w:cs="Times New Roman"/>
          <w:sz w:val="24"/>
          <w:szCs w:val="20"/>
        </w:rPr>
        <w:t>This certification assures that the corporation recipient acknowledges that it does not have a Federal tax delinquency and that it has not been convicted of a felony criminal violation.</w:t>
      </w:r>
      <w:r w:rsidRPr="00D71B44">
        <w:rPr>
          <w:rFonts w:ascii="Times New Roman" w:eastAsia="Times New Roman" w:hAnsi="Times New Roman" w:cs="Times New Roman"/>
          <w:sz w:val="24"/>
          <w:szCs w:val="20"/>
        </w:rPr>
        <w:tab/>
      </w:r>
    </w:p>
    <w:p w14:paraId="4442845F" w14:textId="77777777" w:rsidR="00D71B44" w:rsidRPr="00D71B44" w:rsidRDefault="00D71B44" w:rsidP="00D71B44">
      <w:pPr>
        <w:spacing w:after="0" w:line="240" w:lineRule="auto"/>
        <w:ind w:left="720"/>
        <w:rPr>
          <w:rFonts w:ascii="Times New Roman" w:eastAsia="Times New Roman" w:hAnsi="Times New Roman" w:cs="Times New Roman"/>
          <w:sz w:val="24"/>
          <w:szCs w:val="20"/>
        </w:rPr>
      </w:pPr>
    </w:p>
    <w:p w14:paraId="46DCF6B8" w14:textId="77777777" w:rsidR="00D71B44" w:rsidRPr="00D71B44" w:rsidRDefault="00D71B44" w:rsidP="00D71B44">
      <w:pPr>
        <w:spacing w:after="0" w:line="240" w:lineRule="auto"/>
        <w:ind w:left="720"/>
        <w:rPr>
          <w:rFonts w:ascii="Times New Roman" w:eastAsia="Times New Roman" w:hAnsi="Times New Roman" w:cs="Times New Roman"/>
          <w:sz w:val="24"/>
          <w:szCs w:val="20"/>
        </w:rPr>
      </w:pPr>
    </w:p>
    <w:p w14:paraId="25F1D241" w14:textId="77777777" w:rsidR="00D71B44" w:rsidRPr="00D71B44" w:rsidRDefault="00D71B44" w:rsidP="00D71B44">
      <w:pPr>
        <w:spacing w:after="0" w:line="240" w:lineRule="auto"/>
        <w:ind w:left="360"/>
        <w:rPr>
          <w:rFonts w:ascii="Times New Roman" w:eastAsia="Times New Roman" w:hAnsi="Times New Roman" w:cs="Times New Roman"/>
          <w:sz w:val="24"/>
          <w:szCs w:val="20"/>
        </w:rPr>
      </w:pPr>
    </w:p>
    <w:p w14:paraId="491BC02F" w14:textId="77777777" w:rsidR="00D71B44" w:rsidRPr="00D71B44" w:rsidRDefault="00D71B44" w:rsidP="00D71B44">
      <w:pPr>
        <w:spacing w:after="0" w:line="240" w:lineRule="auto"/>
        <w:ind w:left="360"/>
        <w:rPr>
          <w:rFonts w:ascii="Times New Roman" w:eastAsia="Times New Roman" w:hAnsi="Times New Roman" w:cs="Times New Roman"/>
          <w:sz w:val="24"/>
          <w:szCs w:val="20"/>
        </w:rPr>
      </w:pPr>
    </w:p>
    <w:p w14:paraId="48A8AA3C" w14:textId="77777777" w:rsidR="00D71B44" w:rsidRPr="00D71B44" w:rsidRDefault="00D71B44" w:rsidP="00D71B44">
      <w:pPr>
        <w:spacing w:after="0" w:line="240" w:lineRule="auto"/>
        <w:ind w:left="720"/>
        <w:rPr>
          <w:rFonts w:ascii="Times New Roman" w:eastAsia="Times New Roman" w:hAnsi="Times New Roman" w:cs="Times New Roman"/>
          <w:b/>
          <w:sz w:val="24"/>
          <w:szCs w:val="20"/>
        </w:rPr>
      </w:pPr>
      <w:r w:rsidRPr="00D71B44">
        <w:rPr>
          <w:rFonts w:ascii="Times New Roman" w:eastAsia="Times New Roman" w:hAnsi="Times New Roman" w:cs="Times New Roman"/>
          <w:b/>
          <w:sz w:val="24"/>
          <w:szCs w:val="20"/>
        </w:rPr>
        <w:t>b.</w:t>
      </w:r>
      <w:r w:rsidRPr="00D71B44">
        <w:rPr>
          <w:rFonts w:ascii="Times New Roman" w:eastAsia="Times New Roman" w:hAnsi="Times New Roman" w:cs="Times New Roman"/>
          <w:sz w:val="24"/>
          <w:szCs w:val="20"/>
        </w:rPr>
        <w:t xml:space="preserve">  </w:t>
      </w:r>
      <w:r w:rsidRPr="00D71B44">
        <w:rPr>
          <w:rFonts w:ascii="Times New Roman" w:eastAsia="Times New Roman" w:hAnsi="Times New Roman" w:cs="Times New Roman"/>
          <w:b/>
          <w:sz w:val="24"/>
          <w:szCs w:val="20"/>
        </w:rPr>
        <w:t>Assurance Regarding Felony Conviction or Tax Delinquent Status for Corporate</w:t>
      </w:r>
    </w:p>
    <w:p w14:paraId="09978D80" w14:textId="77777777" w:rsidR="00D71B44" w:rsidRPr="00D71B44" w:rsidRDefault="00D71B44" w:rsidP="00D71B44">
      <w:pPr>
        <w:spacing w:after="0" w:line="240" w:lineRule="auto"/>
        <w:ind w:left="300"/>
        <w:rPr>
          <w:rFonts w:ascii="Times New Roman" w:eastAsia="Times New Roman" w:hAnsi="Times New Roman" w:cs="Times New Roman"/>
          <w:sz w:val="24"/>
          <w:szCs w:val="20"/>
        </w:rPr>
      </w:pPr>
      <w:r w:rsidRPr="00D71B44">
        <w:rPr>
          <w:rFonts w:ascii="Times New Roman" w:eastAsia="Times New Roman" w:hAnsi="Times New Roman" w:cs="Times New Roman"/>
          <w:b/>
          <w:sz w:val="24"/>
          <w:szCs w:val="20"/>
        </w:rPr>
        <w:t xml:space="preserve">Applicants (AD 3031). </w:t>
      </w:r>
      <w:r w:rsidRPr="00D71B44">
        <w:rPr>
          <w:rFonts w:ascii="Times New Roman" w:eastAsia="Times New Roman" w:hAnsi="Times New Roman" w:cs="Times New Roman"/>
          <w:sz w:val="24"/>
          <w:szCs w:val="20"/>
        </w:rPr>
        <w:t>This certification assures that the corporation recipient acknowledges that it does not have a Federal tax delinquency and that it has not been convicted of a felony criminal violation.</w:t>
      </w:r>
      <w:r w:rsidRPr="00D71B44">
        <w:rPr>
          <w:rFonts w:ascii="Times New Roman" w:eastAsia="Times New Roman" w:hAnsi="Times New Roman" w:cs="Times New Roman"/>
          <w:sz w:val="24"/>
          <w:szCs w:val="20"/>
        </w:rPr>
        <w:tab/>
      </w:r>
    </w:p>
    <w:p w14:paraId="161C28D7" w14:textId="77777777" w:rsidR="00D71B44" w:rsidRPr="00D71B44" w:rsidRDefault="00D71B44" w:rsidP="00D71B44">
      <w:pPr>
        <w:spacing w:after="0" w:line="240" w:lineRule="auto"/>
        <w:ind w:left="720"/>
        <w:rPr>
          <w:rFonts w:ascii="Times New Roman" w:eastAsia="Times New Roman" w:hAnsi="Times New Roman" w:cs="Times New Roman"/>
          <w:sz w:val="24"/>
          <w:szCs w:val="20"/>
        </w:rPr>
      </w:pPr>
    </w:p>
    <w:p w14:paraId="51578291" w14:textId="77777777" w:rsidR="00D71B44" w:rsidRPr="00D71B44" w:rsidRDefault="00D71B44" w:rsidP="00D71B44">
      <w:pPr>
        <w:spacing w:after="0" w:line="240" w:lineRule="auto"/>
        <w:ind w:left="720"/>
        <w:jc w:val="center"/>
        <w:rPr>
          <w:rFonts w:ascii="Times New Roman" w:eastAsia="Times New Roman" w:hAnsi="Times New Roman" w:cs="Times New Roman"/>
          <w:b/>
          <w:sz w:val="24"/>
          <w:szCs w:val="20"/>
          <w:u w:val="single"/>
        </w:rPr>
      </w:pPr>
      <w:r w:rsidRPr="00D71B44">
        <w:rPr>
          <w:rFonts w:ascii="Times New Roman" w:eastAsia="Times New Roman" w:hAnsi="Times New Roman" w:cs="Times New Roman"/>
          <w:b/>
          <w:sz w:val="24"/>
          <w:szCs w:val="20"/>
          <w:u w:val="single"/>
        </w:rPr>
        <w:t>Forms Approved Under OMB Docket No. 0572-0142</w:t>
      </w:r>
    </w:p>
    <w:p w14:paraId="2538D2F0" w14:textId="77777777" w:rsidR="00D71B44" w:rsidRPr="00D71B44" w:rsidRDefault="00D71B44" w:rsidP="00D71B44">
      <w:pPr>
        <w:spacing w:after="0" w:line="240" w:lineRule="auto"/>
        <w:ind w:left="720"/>
        <w:rPr>
          <w:rFonts w:ascii="Times New Roman" w:eastAsia="Times New Roman" w:hAnsi="Times New Roman" w:cs="Times New Roman"/>
          <w:b/>
          <w:sz w:val="24"/>
          <w:szCs w:val="20"/>
        </w:rPr>
      </w:pPr>
    </w:p>
    <w:p w14:paraId="100107FF" w14:textId="77777777" w:rsidR="00D71B44" w:rsidRPr="00D71B44" w:rsidRDefault="00D71B44" w:rsidP="00D71B44">
      <w:pPr>
        <w:numPr>
          <w:ilvl w:val="0"/>
          <w:numId w:val="16"/>
        </w:numPr>
        <w:spacing w:after="0" w:line="240" w:lineRule="auto"/>
        <w:ind w:left="360"/>
        <w:rPr>
          <w:rFonts w:ascii="Times New Roman" w:eastAsia="Times New Roman" w:hAnsi="Times New Roman" w:cs="Times New Roman"/>
          <w:b/>
          <w:sz w:val="24"/>
          <w:szCs w:val="20"/>
        </w:rPr>
      </w:pPr>
      <w:r w:rsidRPr="00D71B44">
        <w:rPr>
          <w:rFonts w:ascii="Times New Roman" w:eastAsia="Times New Roman" w:hAnsi="Times New Roman" w:cs="Times New Roman"/>
          <w:b/>
          <w:sz w:val="24"/>
          <w:szCs w:val="20"/>
        </w:rPr>
        <w:t>Auditor’s Report. In accordance with the requirements of 7 CFR part 1773,</w:t>
      </w:r>
    </w:p>
    <w:p w14:paraId="129C8E11" w14:textId="77777777" w:rsidR="00D71B44" w:rsidRPr="00D71B44" w:rsidRDefault="00D71B44" w:rsidP="00D71B44">
      <w:pPr>
        <w:spacing w:after="0" w:line="240" w:lineRule="auto"/>
        <w:rPr>
          <w:rFonts w:ascii="Times New Roman" w:eastAsia="Times New Roman" w:hAnsi="Times New Roman" w:cs="Times New Roman"/>
          <w:sz w:val="24"/>
          <w:szCs w:val="20"/>
        </w:rPr>
      </w:pPr>
      <w:r w:rsidRPr="00D71B44">
        <w:rPr>
          <w:rFonts w:ascii="Times New Roman" w:eastAsia="Times New Roman" w:hAnsi="Times New Roman" w:cs="Times New Roman"/>
          <w:b/>
          <w:sz w:val="24"/>
          <w:szCs w:val="20"/>
        </w:rPr>
        <w:t>a</w:t>
      </w:r>
      <w:r w:rsidRPr="00D71B44">
        <w:rPr>
          <w:rFonts w:ascii="Times New Roman" w:eastAsia="Times New Roman" w:hAnsi="Times New Roman" w:cs="Times New Roman"/>
          <w:sz w:val="24"/>
          <w:szCs w:val="20"/>
        </w:rPr>
        <w:t xml:space="preserve">wardees must submit a report on compliance and on internal control over financial </w:t>
      </w:r>
    </w:p>
    <w:p w14:paraId="1B02E025" w14:textId="77777777" w:rsidR="00D71B44" w:rsidRPr="00D71B44" w:rsidRDefault="00D71B44" w:rsidP="00D71B44">
      <w:pPr>
        <w:spacing w:after="0" w:line="240" w:lineRule="auto"/>
        <w:rPr>
          <w:rFonts w:ascii="Times New Roman" w:eastAsia="Times New Roman" w:hAnsi="Times New Roman" w:cs="Times New Roman"/>
          <w:sz w:val="24"/>
          <w:szCs w:val="20"/>
        </w:rPr>
      </w:pPr>
      <w:r w:rsidRPr="00D71B44">
        <w:rPr>
          <w:rFonts w:ascii="Times New Roman" w:eastAsia="Times New Roman" w:hAnsi="Times New Roman" w:cs="Times New Roman"/>
          <w:sz w:val="24"/>
          <w:szCs w:val="20"/>
        </w:rPr>
        <w:t>reporting and a management letter.</w:t>
      </w:r>
    </w:p>
    <w:p w14:paraId="585DA73C" w14:textId="77777777" w:rsidR="00D71B44" w:rsidRPr="00D71B44" w:rsidRDefault="00D71B44" w:rsidP="00D71B44">
      <w:pPr>
        <w:spacing w:after="0" w:line="240" w:lineRule="auto"/>
        <w:rPr>
          <w:rFonts w:ascii="Times New Roman" w:eastAsia="Times New Roman" w:hAnsi="Times New Roman" w:cs="Times New Roman"/>
          <w:sz w:val="24"/>
          <w:szCs w:val="20"/>
        </w:rPr>
      </w:pPr>
    </w:p>
    <w:p w14:paraId="1BE580B1" w14:textId="77777777" w:rsidR="00D71B44" w:rsidRPr="00D71B44" w:rsidRDefault="00D71B44" w:rsidP="00D71B44">
      <w:pPr>
        <w:spacing w:after="0" w:line="240" w:lineRule="auto"/>
        <w:rPr>
          <w:rFonts w:ascii="Times New Roman" w:eastAsia="Times New Roman" w:hAnsi="Times New Roman" w:cs="Times New Roman"/>
          <w:sz w:val="24"/>
          <w:szCs w:val="20"/>
        </w:rPr>
      </w:pPr>
      <w:r w:rsidRPr="00D71B44">
        <w:rPr>
          <w:rFonts w:ascii="Times New Roman" w:eastAsia="Times New Roman" w:hAnsi="Times New Roman" w:cs="Times New Roman"/>
          <w:b/>
          <w:sz w:val="24"/>
          <w:szCs w:val="20"/>
        </w:rPr>
        <w:t>b.   Selection of CPA.</w:t>
      </w:r>
      <w:r w:rsidRPr="00D71B44">
        <w:rPr>
          <w:rFonts w:ascii="Times New Roman" w:eastAsia="Times New Roman" w:hAnsi="Times New Roman" w:cs="Times New Roman"/>
          <w:sz w:val="24"/>
          <w:szCs w:val="20"/>
        </w:rPr>
        <w:t xml:space="preserve"> The CPA conducting the annual audit is selected by the awardee</w:t>
      </w:r>
    </w:p>
    <w:p w14:paraId="4E86BC40" w14:textId="77777777" w:rsidR="00D71B44" w:rsidRPr="00D71B44" w:rsidRDefault="00D71B44" w:rsidP="00D71B44">
      <w:pPr>
        <w:spacing w:after="0" w:line="240" w:lineRule="auto"/>
        <w:rPr>
          <w:rFonts w:ascii="Times New Roman" w:eastAsia="Times New Roman" w:hAnsi="Times New Roman" w:cs="Times New Roman"/>
          <w:sz w:val="24"/>
          <w:szCs w:val="20"/>
        </w:rPr>
      </w:pPr>
      <w:r w:rsidRPr="00D71B44">
        <w:rPr>
          <w:rFonts w:ascii="Times New Roman" w:eastAsia="Times New Roman" w:hAnsi="Times New Roman" w:cs="Times New Roman"/>
          <w:sz w:val="24"/>
          <w:szCs w:val="20"/>
        </w:rPr>
        <w:t>and must be approved by RUS as set forth in 7 CFR 1773.4.0142.</w:t>
      </w:r>
    </w:p>
    <w:p w14:paraId="21F0B4B3" w14:textId="77777777" w:rsidR="00D71B44" w:rsidRPr="00D71B44" w:rsidRDefault="00D71B44" w:rsidP="00D71B44">
      <w:pPr>
        <w:spacing w:after="0" w:line="240" w:lineRule="auto"/>
        <w:ind w:left="720"/>
        <w:rPr>
          <w:rFonts w:ascii="Times New Roman" w:eastAsia="Times New Roman" w:hAnsi="Times New Roman" w:cs="Times New Roman"/>
          <w:sz w:val="24"/>
          <w:szCs w:val="20"/>
        </w:rPr>
      </w:pPr>
    </w:p>
    <w:p w14:paraId="2A50FB83" w14:textId="77777777" w:rsidR="00D71B44" w:rsidRPr="00D71B44" w:rsidRDefault="00D71B44" w:rsidP="00D71B44">
      <w:pPr>
        <w:numPr>
          <w:ilvl w:val="0"/>
          <w:numId w:val="16"/>
        </w:numPr>
        <w:spacing w:after="0" w:line="240" w:lineRule="auto"/>
        <w:ind w:left="360"/>
        <w:rPr>
          <w:rFonts w:ascii="Times New Roman" w:eastAsia="Times New Roman" w:hAnsi="Times New Roman" w:cs="Times New Roman"/>
          <w:b/>
          <w:sz w:val="24"/>
          <w:szCs w:val="20"/>
        </w:rPr>
      </w:pPr>
      <w:r w:rsidRPr="00D71B44">
        <w:rPr>
          <w:rFonts w:ascii="Times New Roman" w:eastAsia="Times New Roman" w:hAnsi="Times New Roman" w:cs="Times New Roman"/>
          <w:b/>
          <w:sz w:val="24"/>
          <w:szCs w:val="20"/>
        </w:rPr>
        <w:t>Plan of Corrective Action.</w:t>
      </w:r>
      <w:r w:rsidRPr="00D71B44">
        <w:rPr>
          <w:rFonts w:ascii="Times New Roman" w:eastAsia="Times New Roman" w:hAnsi="Times New Roman" w:cs="Times New Roman"/>
          <w:sz w:val="24"/>
          <w:szCs w:val="20"/>
        </w:rPr>
        <w:t xml:space="preserve"> </w:t>
      </w:r>
    </w:p>
    <w:p w14:paraId="7FCDAB2D" w14:textId="77777777" w:rsidR="00D71B44" w:rsidRPr="00D71B44" w:rsidRDefault="00D71B44" w:rsidP="00D71B44">
      <w:pPr>
        <w:spacing w:after="0" w:line="240" w:lineRule="auto"/>
        <w:ind w:left="720"/>
        <w:rPr>
          <w:rFonts w:ascii="Times New Roman" w:eastAsia="Times New Roman" w:hAnsi="Times New Roman" w:cs="Times New Roman"/>
          <w:b/>
          <w:color w:val="FF0000"/>
          <w:sz w:val="24"/>
          <w:szCs w:val="20"/>
        </w:rPr>
      </w:pPr>
    </w:p>
    <w:p w14:paraId="102CCE58" w14:textId="77777777" w:rsidR="00D71B44" w:rsidRPr="00D71B44" w:rsidRDefault="00D71B44" w:rsidP="00D71B44">
      <w:pPr>
        <w:numPr>
          <w:ilvl w:val="0"/>
          <w:numId w:val="16"/>
        </w:numPr>
        <w:spacing w:after="0" w:line="240" w:lineRule="auto"/>
        <w:ind w:left="360"/>
        <w:rPr>
          <w:rFonts w:ascii="Times New Roman" w:eastAsia="Times New Roman" w:hAnsi="Times New Roman" w:cs="Times New Roman"/>
          <w:b/>
          <w:sz w:val="24"/>
          <w:szCs w:val="20"/>
        </w:rPr>
      </w:pPr>
      <w:r w:rsidRPr="00D71B44">
        <w:rPr>
          <w:rFonts w:ascii="Times New Roman" w:eastAsia="Times New Roman" w:hAnsi="Times New Roman" w:cs="Times New Roman"/>
          <w:b/>
          <w:sz w:val="24"/>
          <w:szCs w:val="20"/>
        </w:rPr>
        <w:t xml:space="preserve">Submission of Peer Review Reports. </w:t>
      </w:r>
    </w:p>
    <w:p w14:paraId="21F4B626" w14:textId="77777777" w:rsidR="00D71B44" w:rsidRPr="00D71B44" w:rsidRDefault="00D71B44" w:rsidP="00D71B44">
      <w:pPr>
        <w:spacing w:after="0" w:line="240" w:lineRule="auto"/>
        <w:ind w:left="720"/>
        <w:rPr>
          <w:rFonts w:ascii="Times New Roman" w:eastAsia="Times New Roman" w:hAnsi="Times New Roman" w:cs="Times New Roman"/>
          <w:b/>
          <w:sz w:val="24"/>
          <w:szCs w:val="20"/>
        </w:rPr>
      </w:pPr>
    </w:p>
    <w:p w14:paraId="43FCA1C7" w14:textId="77777777" w:rsidR="00D71B44" w:rsidRPr="00D71B44" w:rsidRDefault="00D71B44" w:rsidP="00D71B44">
      <w:pPr>
        <w:numPr>
          <w:ilvl w:val="0"/>
          <w:numId w:val="16"/>
        </w:numPr>
        <w:spacing w:after="0" w:line="240" w:lineRule="auto"/>
        <w:ind w:left="360"/>
        <w:rPr>
          <w:rFonts w:ascii="Times New Roman" w:eastAsia="Times New Roman" w:hAnsi="Times New Roman" w:cs="Times New Roman"/>
          <w:b/>
          <w:sz w:val="24"/>
          <w:szCs w:val="20"/>
        </w:rPr>
      </w:pPr>
      <w:r w:rsidRPr="00D71B44">
        <w:rPr>
          <w:rFonts w:ascii="Times New Roman" w:eastAsia="Times New Roman" w:hAnsi="Times New Roman" w:cs="Times New Roman"/>
          <w:b/>
          <w:sz w:val="24"/>
          <w:szCs w:val="20"/>
        </w:rPr>
        <w:t xml:space="preserve">Scope Limitation.  </w:t>
      </w:r>
    </w:p>
    <w:p w14:paraId="4DD71E31" w14:textId="77777777" w:rsidR="00D71B44" w:rsidRPr="00D71B44" w:rsidRDefault="00D71B44" w:rsidP="00D71B44">
      <w:pPr>
        <w:spacing w:after="0" w:line="240" w:lineRule="auto"/>
        <w:ind w:left="720"/>
        <w:rPr>
          <w:rFonts w:ascii="Times New Roman" w:eastAsia="Times New Roman" w:hAnsi="Times New Roman" w:cs="Times New Roman"/>
          <w:b/>
          <w:sz w:val="24"/>
          <w:szCs w:val="20"/>
        </w:rPr>
      </w:pPr>
    </w:p>
    <w:p w14:paraId="50AE21E7" w14:textId="77777777" w:rsidR="00D71B44" w:rsidRPr="00D71B44" w:rsidRDefault="00D71B44" w:rsidP="00D71B44">
      <w:pPr>
        <w:numPr>
          <w:ilvl w:val="0"/>
          <w:numId w:val="16"/>
        </w:numPr>
        <w:spacing w:after="0" w:line="240" w:lineRule="auto"/>
        <w:ind w:left="360"/>
        <w:rPr>
          <w:rFonts w:ascii="Times New Roman" w:eastAsia="Times New Roman" w:hAnsi="Times New Roman" w:cs="Times New Roman"/>
          <w:b/>
          <w:sz w:val="24"/>
          <w:szCs w:val="20"/>
        </w:rPr>
      </w:pPr>
      <w:r w:rsidRPr="00D71B44">
        <w:rPr>
          <w:rFonts w:ascii="Times New Roman" w:eastAsia="Times New Roman" w:hAnsi="Times New Roman" w:cs="Times New Roman"/>
          <w:b/>
          <w:sz w:val="24"/>
          <w:szCs w:val="20"/>
        </w:rPr>
        <w:t xml:space="preserve">Irregularities. </w:t>
      </w:r>
      <w:r w:rsidRPr="00D71B44" w:rsidDel="009101C5">
        <w:rPr>
          <w:rFonts w:ascii="Times New Roman" w:eastAsia="Times New Roman" w:hAnsi="Times New Roman" w:cs="Times New Roman"/>
          <w:b/>
          <w:sz w:val="24"/>
          <w:szCs w:val="20"/>
        </w:rPr>
        <w:t xml:space="preserve"> </w:t>
      </w:r>
    </w:p>
    <w:p w14:paraId="43578E88" w14:textId="77777777" w:rsidR="00D71B44" w:rsidRPr="00D71B44" w:rsidRDefault="00D71B44" w:rsidP="00D71B44">
      <w:pPr>
        <w:spacing w:after="0" w:line="240" w:lineRule="auto"/>
        <w:rPr>
          <w:rFonts w:ascii="Times New Roman" w:eastAsia="Times New Roman" w:hAnsi="Times New Roman" w:cs="Times New Roman"/>
          <w:sz w:val="24"/>
          <w:szCs w:val="20"/>
        </w:rPr>
      </w:pPr>
    </w:p>
    <w:p w14:paraId="1103DBAA" w14:textId="77777777" w:rsidR="00D71B44" w:rsidRPr="00336E7A" w:rsidRDefault="00D71B44" w:rsidP="00D71B44">
      <w:pPr>
        <w:numPr>
          <w:ilvl w:val="0"/>
          <w:numId w:val="16"/>
        </w:numPr>
        <w:spacing w:after="0" w:line="240" w:lineRule="auto"/>
        <w:ind w:left="360"/>
        <w:rPr>
          <w:rFonts w:ascii="Times New Roman" w:eastAsia="Times New Roman" w:hAnsi="Times New Roman" w:cs="Times New Roman"/>
          <w:b/>
          <w:sz w:val="24"/>
          <w:szCs w:val="20"/>
        </w:rPr>
      </w:pPr>
      <w:r w:rsidRPr="00D71B44">
        <w:rPr>
          <w:rFonts w:ascii="Times New Roman" w:eastAsia="Times New Roman" w:hAnsi="Times New Roman" w:cs="Times New Roman"/>
          <w:b/>
          <w:sz w:val="24"/>
          <w:szCs w:val="20"/>
        </w:rPr>
        <w:t>Quarterly Financial Reports.</w:t>
      </w:r>
      <w:r w:rsidRPr="00D71B44">
        <w:rPr>
          <w:rFonts w:ascii="Times New Roman" w:eastAsia="Times New Roman" w:hAnsi="Times New Roman" w:cs="Times New Roman"/>
          <w:sz w:val="24"/>
          <w:szCs w:val="20"/>
        </w:rPr>
        <w:t xml:space="preserve"> </w:t>
      </w:r>
    </w:p>
    <w:p w14:paraId="5C0EBD95" w14:textId="77777777" w:rsidR="00336E7A" w:rsidRPr="00D71B44" w:rsidRDefault="00336E7A" w:rsidP="00336E7A">
      <w:pPr>
        <w:spacing w:after="0" w:line="240" w:lineRule="auto"/>
        <w:rPr>
          <w:rFonts w:ascii="Times New Roman" w:eastAsia="Times New Roman" w:hAnsi="Times New Roman" w:cs="Times New Roman"/>
          <w:b/>
          <w:sz w:val="24"/>
          <w:szCs w:val="20"/>
        </w:rPr>
      </w:pPr>
    </w:p>
    <w:p w14:paraId="3C8BD924" w14:textId="77777777" w:rsidR="00D71B44" w:rsidRPr="00D71B44" w:rsidRDefault="00D71B44" w:rsidP="00D71B44">
      <w:pPr>
        <w:spacing w:after="0" w:line="240" w:lineRule="auto"/>
        <w:rPr>
          <w:rFonts w:ascii="Times New Roman" w:eastAsia="Times New Roman" w:hAnsi="Times New Roman" w:cs="Times New Roman"/>
          <w:color w:val="FF0000"/>
          <w:sz w:val="24"/>
          <w:szCs w:val="20"/>
        </w:rPr>
      </w:pPr>
      <w:r w:rsidRPr="00D71B44">
        <w:rPr>
          <w:rFonts w:ascii="Times New Roman" w:eastAsia="Times New Roman" w:hAnsi="Times New Roman" w:cs="Times New Roman"/>
          <w:b/>
          <w:sz w:val="24"/>
          <w:szCs w:val="20"/>
        </w:rPr>
        <w:t xml:space="preserve">      </w:t>
      </w:r>
      <w:r w:rsidRPr="00D71B44">
        <w:rPr>
          <w:rFonts w:ascii="Times New Roman" w:eastAsia="Times New Roman" w:hAnsi="Times New Roman" w:cs="Times New Roman"/>
          <w:sz w:val="24"/>
          <w:szCs w:val="20"/>
        </w:rPr>
        <w:t xml:space="preserve"> Awardees must submit to RUS 30 calendar days after the end of each calendar year        quarter, balance sheets, income statements, statements of cash flow, rate package summaries, and the number of customers taking broadband service on a per community basis utilizing RUS’ Broadband Collection and Analysis System (BCAS).  BCAS is an electronic reporting system that is accessed through the Internet.</w:t>
      </w:r>
      <w:r w:rsidRPr="00D71B44">
        <w:rPr>
          <w:rFonts w:ascii="Times New Roman" w:eastAsia="Times New Roman" w:hAnsi="Times New Roman" w:cs="Times New Roman"/>
          <w:color w:val="FF0000"/>
          <w:sz w:val="24"/>
          <w:szCs w:val="20"/>
        </w:rPr>
        <w:t xml:space="preserve"> </w:t>
      </w:r>
    </w:p>
    <w:p w14:paraId="5C161604" w14:textId="77777777" w:rsidR="00D71B44" w:rsidRPr="00D71B44" w:rsidRDefault="00D71B44" w:rsidP="00D71B44">
      <w:pPr>
        <w:spacing w:after="0" w:line="240" w:lineRule="auto"/>
        <w:ind w:left="1080"/>
        <w:rPr>
          <w:rFonts w:ascii="Times New Roman" w:eastAsia="Times New Roman" w:hAnsi="Times New Roman" w:cs="Times New Roman"/>
          <w:sz w:val="24"/>
          <w:szCs w:val="20"/>
        </w:rPr>
      </w:pPr>
    </w:p>
    <w:p w14:paraId="56576C6C" w14:textId="77777777" w:rsidR="00D71B44" w:rsidRPr="00D71B44" w:rsidRDefault="00D71B44" w:rsidP="00D71B44">
      <w:pPr>
        <w:spacing w:after="0" w:line="240" w:lineRule="auto"/>
        <w:rPr>
          <w:rFonts w:ascii="Times New Roman" w:eastAsia="Times New Roman" w:hAnsi="Times New Roman" w:cs="Times New Roman"/>
          <w:sz w:val="24"/>
          <w:szCs w:val="20"/>
        </w:rPr>
      </w:pPr>
      <w:r w:rsidRPr="00D71B44">
        <w:rPr>
          <w:rFonts w:ascii="Times New Roman" w:eastAsia="Times New Roman" w:hAnsi="Times New Roman" w:cs="Times New Roman"/>
          <w:i/>
          <w:sz w:val="24"/>
          <w:szCs w:val="20"/>
          <w:u w:val="single"/>
        </w:rPr>
        <w:t>NOTE</w:t>
      </w:r>
      <w:r w:rsidRPr="00D71B44">
        <w:rPr>
          <w:rFonts w:ascii="Times New Roman" w:eastAsia="Times New Roman" w:hAnsi="Times New Roman" w:cs="Times New Roman"/>
          <w:b/>
          <w:sz w:val="24"/>
          <w:szCs w:val="20"/>
        </w:rPr>
        <w:t xml:space="preserve">: </w:t>
      </w:r>
      <w:r w:rsidRPr="00D71B44">
        <w:rPr>
          <w:rFonts w:ascii="Times New Roman" w:eastAsia="Times New Roman" w:hAnsi="Times New Roman" w:cs="Times New Roman"/>
          <w:sz w:val="24"/>
          <w:szCs w:val="20"/>
        </w:rPr>
        <w:t>(See approved OMB Dockets below.)</w:t>
      </w:r>
    </w:p>
    <w:p w14:paraId="72E74452" w14:textId="77777777" w:rsidR="00D71B44" w:rsidRPr="00D71B44" w:rsidRDefault="00D71B44" w:rsidP="00D71B44">
      <w:pPr>
        <w:spacing w:after="0" w:line="240" w:lineRule="auto"/>
        <w:rPr>
          <w:rFonts w:ascii="Times New Roman" w:eastAsia="Times New Roman" w:hAnsi="Times New Roman" w:cs="Times New Roman"/>
          <w:sz w:val="24"/>
          <w:szCs w:val="20"/>
        </w:rPr>
      </w:pPr>
      <w:r w:rsidRPr="00D71B44">
        <w:rPr>
          <w:rFonts w:ascii="Times New Roman" w:eastAsia="Times New Roman" w:hAnsi="Times New Roman" w:cs="Times New Roman"/>
          <w:sz w:val="24"/>
          <w:szCs w:val="20"/>
        </w:rPr>
        <w:t xml:space="preserve">Compliance with Construction, Engineering, and Architectural Services Regulations. All project assets must comply with 7 CFR part 1788 and 7 CFR part 1970 located at https://www.rd.usda.gov/publications/regulations-guidelines/regulations, the ReConnect Program Construction Procedures located at https://reconnect@usda.gov, any successor regulations found on the Agency’s website, and any other guidance from the Agency. </w:t>
      </w:r>
    </w:p>
    <w:p w14:paraId="2D34FCDE" w14:textId="77777777" w:rsidR="00D71B44" w:rsidRPr="00D71B44" w:rsidRDefault="00D71B44" w:rsidP="00D71B44">
      <w:pPr>
        <w:spacing w:after="0" w:line="240" w:lineRule="auto"/>
        <w:rPr>
          <w:rFonts w:ascii="Times New Roman" w:eastAsia="Times New Roman" w:hAnsi="Times New Roman" w:cs="Times New Roman"/>
          <w:sz w:val="24"/>
          <w:szCs w:val="20"/>
        </w:rPr>
      </w:pPr>
    </w:p>
    <w:p w14:paraId="64D5ACE2" w14:textId="77777777" w:rsidR="00D71B44" w:rsidRPr="00D71B44" w:rsidRDefault="00D71B44" w:rsidP="00D71B44">
      <w:pPr>
        <w:spacing w:after="0" w:line="240" w:lineRule="auto"/>
        <w:jc w:val="center"/>
        <w:rPr>
          <w:rFonts w:ascii="Times New Roman" w:eastAsia="Times New Roman" w:hAnsi="Times New Roman" w:cs="Times New Roman"/>
          <w:b/>
          <w:sz w:val="24"/>
          <w:szCs w:val="20"/>
          <w:u w:val="single"/>
        </w:rPr>
      </w:pPr>
      <w:r w:rsidRPr="00D71B44">
        <w:rPr>
          <w:rFonts w:ascii="Times New Roman" w:eastAsia="Times New Roman" w:hAnsi="Times New Roman" w:cs="Times New Roman"/>
          <w:b/>
          <w:sz w:val="24"/>
          <w:szCs w:val="20"/>
          <w:u w:val="single"/>
        </w:rPr>
        <w:t>Forms Approved Under OMB Docket No. 0572-0059</w:t>
      </w:r>
    </w:p>
    <w:p w14:paraId="74564AF1" w14:textId="77777777" w:rsidR="00D71B44" w:rsidRPr="00D71B44" w:rsidRDefault="00D71B44" w:rsidP="00D71B44">
      <w:pPr>
        <w:spacing w:after="0" w:line="240" w:lineRule="auto"/>
        <w:jc w:val="center"/>
        <w:rPr>
          <w:rFonts w:ascii="Times New Roman" w:eastAsia="Times New Roman" w:hAnsi="Times New Roman" w:cs="Times New Roman"/>
          <w:b/>
          <w:sz w:val="24"/>
          <w:szCs w:val="20"/>
        </w:rPr>
      </w:pPr>
    </w:p>
    <w:p w14:paraId="2D85EE85" w14:textId="77777777" w:rsidR="00D71B44" w:rsidRPr="00D71B44" w:rsidRDefault="00D71B44" w:rsidP="00D71B44">
      <w:pPr>
        <w:spacing w:after="0" w:line="240" w:lineRule="auto"/>
        <w:rPr>
          <w:rFonts w:ascii="Times New Roman" w:eastAsia="Times New Roman" w:hAnsi="Times New Roman" w:cs="Times New Roman"/>
          <w:b/>
          <w:sz w:val="24"/>
          <w:szCs w:val="20"/>
        </w:rPr>
      </w:pPr>
      <w:r w:rsidRPr="00D71B44">
        <w:rPr>
          <w:rFonts w:ascii="Times New Roman" w:eastAsia="Times New Roman" w:hAnsi="Times New Roman" w:cs="Times New Roman"/>
          <w:b/>
          <w:sz w:val="24"/>
          <w:szCs w:val="20"/>
        </w:rPr>
        <w:t>Construction Certification Program and Engineering and Architectural Services</w:t>
      </w:r>
    </w:p>
    <w:p w14:paraId="061C3E9C" w14:textId="77777777" w:rsidR="00D71B44" w:rsidRPr="00D71B44" w:rsidRDefault="00D71B44" w:rsidP="00D71B44">
      <w:pPr>
        <w:spacing w:after="0" w:line="240" w:lineRule="auto"/>
        <w:rPr>
          <w:rFonts w:ascii="Times New Roman" w:eastAsia="Times New Roman" w:hAnsi="Times New Roman" w:cs="Times New Roman"/>
          <w:b/>
          <w:sz w:val="24"/>
          <w:szCs w:val="20"/>
        </w:rPr>
      </w:pPr>
      <w:r w:rsidRPr="00D71B44">
        <w:rPr>
          <w:rFonts w:ascii="Times New Roman" w:eastAsia="Times New Roman" w:hAnsi="Times New Roman" w:cs="Times New Roman"/>
          <w:b/>
          <w:sz w:val="24"/>
          <w:szCs w:val="20"/>
        </w:rPr>
        <w:t>Postloan Engineering Service Contract - Approval of Postloan Engineering Service Contract include using the following forms:</w:t>
      </w:r>
    </w:p>
    <w:p w14:paraId="049A956E" w14:textId="77777777" w:rsidR="00D71B44" w:rsidRPr="00D71B44" w:rsidRDefault="00D71B44" w:rsidP="00D71B44">
      <w:pPr>
        <w:spacing w:after="0" w:line="240" w:lineRule="auto"/>
        <w:rPr>
          <w:rFonts w:ascii="Times New Roman" w:eastAsia="Times New Roman" w:hAnsi="Times New Roman" w:cs="Times New Roman"/>
          <w:b/>
          <w:sz w:val="24"/>
          <w:szCs w:val="20"/>
        </w:rPr>
      </w:pPr>
    </w:p>
    <w:p w14:paraId="39635DA0" w14:textId="77777777" w:rsidR="00D71B44" w:rsidRPr="00D71B44" w:rsidRDefault="00D71B44" w:rsidP="00D71B44">
      <w:pPr>
        <w:numPr>
          <w:ilvl w:val="1"/>
          <w:numId w:val="13"/>
        </w:numPr>
        <w:spacing w:after="0" w:line="240" w:lineRule="auto"/>
        <w:ind w:left="360"/>
        <w:rPr>
          <w:rFonts w:ascii="Times New Roman" w:eastAsia="Times New Roman" w:hAnsi="Times New Roman" w:cs="Times New Roman"/>
          <w:sz w:val="24"/>
          <w:szCs w:val="20"/>
        </w:rPr>
      </w:pPr>
      <w:r w:rsidRPr="00D71B44">
        <w:rPr>
          <w:rFonts w:ascii="Times New Roman" w:eastAsia="Times New Roman" w:hAnsi="Times New Roman" w:cs="Times New Roman"/>
          <w:b/>
          <w:sz w:val="24"/>
          <w:szCs w:val="20"/>
        </w:rPr>
        <w:t xml:space="preserve">RUS Form 217a </w:t>
      </w:r>
      <w:r w:rsidRPr="00D71B44">
        <w:rPr>
          <w:rFonts w:ascii="Times New Roman" w:eastAsia="Times New Roman" w:hAnsi="Times New Roman" w:cs="Times New Roman"/>
          <w:sz w:val="24"/>
          <w:szCs w:val="20"/>
        </w:rPr>
        <w:t xml:space="preserve">- Project Design, Assistance and Coordination:  </w:t>
      </w:r>
    </w:p>
    <w:p w14:paraId="340B9399" w14:textId="77777777" w:rsidR="00D71B44" w:rsidRPr="00D71B44" w:rsidRDefault="00D71B44" w:rsidP="00D71B44">
      <w:pPr>
        <w:numPr>
          <w:ilvl w:val="1"/>
          <w:numId w:val="13"/>
        </w:numPr>
        <w:spacing w:after="0" w:line="240" w:lineRule="auto"/>
        <w:ind w:left="360"/>
        <w:rPr>
          <w:rFonts w:ascii="Times New Roman" w:eastAsia="Times New Roman" w:hAnsi="Times New Roman" w:cs="Times New Roman"/>
          <w:sz w:val="24"/>
          <w:szCs w:val="20"/>
        </w:rPr>
      </w:pPr>
      <w:r w:rsidRPr="00D71B44">
        <w:rPr>
          <w:rFonts w:ascii="Times New Roman" w:eastAsia="Times New Roman" w:hAnsi="Times New Roman" w:cs="Times New Roman"/>
          <w:b/>
          <w:sz w:val="24"/>
          <w:szCs w:val="20"/>
        </w:rPr>
        <w:t xml:space="preserve">RUS Form 217b </w:t>
      </w:r>
      <w:r w:rsidRPr="00D71B44">
        <w:rPr>
          <w:rFonts w:ascii="Times New Roman" w:eastAsia="Times New Roman" w:hAnsi="Times New Roman" w:cs="Times New Roman"/>
          <w:sz w:val="24"/>
          <w:szCs w:val="20"/>
        </w:rPr>
        <w:t>- Central Office Equipment Engineering Services;</w:t>
      </w:r>
    </w:p>
    <w:p w14:paraId="3B2A3192" w14:textId="77777777" w:rsidR="00D71B44" w:rsidRPr="00D71B44" w:rsidRDefault="00D71B44" w:rsidP="00D71B44">
      <w:pPr>
        <w:numPr>
          <w:ilvl w:val="1"/>
          <w:numId w:val="13"/>
        </w:numPr>
        <w:spacing w:after="0" w:line="240" w:lineRule="auto"/>
        <w:ind w:left="360"/>
        <w:rPr>
          <w:rFonts w:ascii="Times New Roman" w:eastAsia="Times New Roman" w:hAnsi="Times New Roman" w:cs="Times New Roman"/>
          <w:sz w:val="24"/>
          <w:szCs w:val="20"/>
        </w:rPr>
      </w:pPr>
      <w:r w:rsidRPr="00D71B44">
        <w:rPr>
          <w:rFonts w:ascii="Times New Roman" w:eastAsia="Times New Roman" w:hAnsi="Times New Roman" w:cs="Times New Roman"/>
          <w:b/>
          <w:sz w:val="24"/>
          <w:szCs w:val="20"/>
        </w:rPr>
        <w:t>RUS Form 217c</w:t>
      </w:r>
      <w:r w:rsidRPr="00D71B44">
        <w:rPr>
          <w:rFonts w:ascii="Times New Roman" w:eastAsia="Times New Roman" w:hAnsi="Times New Roman" w:cs="Times New Roman"/>
          <w:sz w:val="24"/>
          <w:szCs w:val="20"/>
        </w:rPr>
        <w:t xml:space="preserve"> - Transmission Facilities Engineering Services;</w:t>
      </w:r>
    </w:p>
    <w:p w14:paraId="5CBC7179" w14:textId="77777777" w:rsidR="00D71B44" w:rsidRPr="00D71B44" w:rsidRDefault="00D71B44" w:rsidP="00D71B44">
      <w:pPr>
        <w:numPr>
          <w:ilvl w:val="1"/>
          <w:numId w:val="13"/>
        </w:numPr>
        <w:spacing w:after="0" w:line="240" w:lineRule="auto"/>
        <w:ind w:left="360"/>
        <w:rPr>
          <w:rFonts w:ascii="Times New Roman" w:eastAsia="Times New Roman" w:hAnsi="Times New Roman" w:cs="Times New Roman"/>
          <w:sz w:val="24"/>
          <w:szCs w:val="20"/>
        </w:rPr>
      </w:pPr>
      <w:r w:rsidRPr="00D71B44">
        <w:rPr>
          <w:rFonts w:ascii="Times New Roman" w:eastAsia="Times New Roman" w:hAnsi="Times New Roman" w:cs="Times New Roman"/>
          <w:b/>
          <w:sz w:val="24"/>
          <w:szCs w:val="20"/>
        </w:rPr>
        <w:t xml:space="preserve">RUS Form 217d - </w:t>
      </w:r>
      <w:r w:rsidRPr="00D71B44">
        <w:rPr>
          <w:rFonts w:ascii="Times New Roman" w:eastAsia="Times New Roman" w:hAnsi="Times New Roman" w:cs="Times New Roman"/>
          <w:sz w:val="24"/>
          <w:szCs w:val="20"/>
        </w:rPr>
        <w:t>Building Engineering Services;</w:t>
      </w:r>
    </w:p>
    <w:p w14:paraId="445A1B14" w14:textId="77777777" w:rsidR="00D71B44" w:rsidRPr="00D71B44" w:rsidRDefault="00D71B44" w:rsidP="00D71B44">
      <w:pPr>
        <w:numPr>
          <w:ilvl w:val="1"/>
          <w:numId w:val="13"/>
        </w:numPr>
        <w:spacing w:after="0" w:line="240" w:lineRule="auto"/>
        <w:ind w:left="360"/>
        <w:rPr>
          <w:rFonts w:ascii="Times New Roman" w:eastAsia="Times New Roman" w:hAnsi="Times New Roman" w:cs="Times New Roman"/>
          <w:sz w:val="24"/>
          <w:szCs w:val="20"/>
        </w:rPr>
      </w:pPr>
      <w:r w:rsidRPr="00D71B44">
        <w:rPr>
          <w:rFonts w:ascii="Times New Roman" w:eastAsia="Times New Roman" w:hAnsi="Times New Roman" w:cs="Times New Roman"/>
          <w:b/>
          <w:sz w:val="24"/>
          <w:szCs w:val="20"/>
        </w:rPr>
        <w:t>RUS Form 217e</w:t>
      </w:r>
      <w:r w:rsidRPr="00D71B44">
        <w:rPr>
          <w:rFonts w:ascii="Times New Roman" w:eastAsia="Times New Roman" w:hAnsi="Times New Roman" w:cs="Times New Roman"/>
          <w:sz w:val="24"/>
          <w:szCs w:val="20"/>
        </w:rPr>
        <w:t xml:space="preserve"> - Outside Plant Staking Services;</w:t>
      </w:r>
    </w:p>
    <w:p w14:paraId="4FCDAC3A" w14:textId="77777777" w:rsidR="00D71B44" w:rsidRPr="00D71B44" w:rsidRDefault="00D71B44" w:rsidP="00D71B44">
      <w:pPr>
        <w:numPr>
          <w:ilvl w:val="1"/>
          <w:numId w:val="13"/>
        </w:numPr>
        <w:spacing w:after="0" w:line="240" w:lineRule="auto"/>
        <w:ind w:left="360"/>
        <w:rPr>
          <w:rFonts w:ascii="Times New Roman" w:eastAsia="Times New Roman" w:hAnsi="Times New Roman" w:cs="Times New Roman"/>
          <w:sz w:val="24"/>
          <w:szCs w:val="20"/>
        </w:rPr>
      </w:pPr>
      <w:r w:rsidRPr="00D71B44">
        <w:rPr>
          <w:rFonts w:ascii="Times New Roman" w:eastAsia="Times New Roman" w:hAnsi="Times New Roman" w:cs="Times New Roman"/>
          <w:b/>
          <w:sz w:val="24"/>
          <w:szCs w:val="20"/>
        </w:rPr>
        <w:t>RUS Form 217f</w:t>
      </w:r>
      <w:r w:rsidRPr="00D71B44">
        <w:rPr>
          <w:rFonts w:ascii="Times New Roman" w:eastAsia="Times New Roman" w:hAnsi="Times New Roman" w:cs="Times New Roman"/>
          <w:sz w:val="24"/>
          <w:szCs w:val="20"/>
        </w:rPr>
        <w:t xml:space="preserve"> - Outside Plant Contract Doc. Phase Engr. Servs.</w:t>
      </w:r>
    </w:p>
    <w:p w14:paraId="2054FE5F" w14:textId="77777777" w:rsidR="00D71B44" w:rsidRPr="00D71B44" w:rsidRDefault="00D71B44" w:rsidP="00D71B44">
      <w:pPr>
        <w:numPr>
          <w:ilvl w:val="1"/>
          <w:numId w:val="13"/>
        </w:numPr>
        <w:spacing w:after="0" w:line="240" w:lineRule="auto"/>
        <w:ind w:left="360"/>
        <w:rPr>
          <w:rFonts w:ascii="Times New Roman" w:eastAsia="Times New Roman" w:hAnsi="Times New Roman" w:cs="Times New Roman"/>
          <w:sz w:val="24"/>
          <w:szCs w:val="20"/>
        </w:rPr>
      </w:pPr>
      <w:r w:rsidRPr="00D71B44">
        <w:rPr>
          <w:rFonts w:ascii="Times New Roman" w:eastAsia="Times New Roman" w:hAnsi="Times New Roman" w:cs="Times New Roman"/>
          <w:b/>
          <w:sz w:val="24"/>
          <w:szCs w:val="20"/>
        </w:rPr>
        <w:t>RUS Form 217g</w:t>
      </w:r>
      <w:r w:rsidRPr="00D71B44">
        <w:rPr>
          <w:rFonts w:ascii="Times New Roman" w:eastAsia="Times New Roman" w:hAnsi="Times New Roman" w:cs="Times New Roman"/>
          <w:sz w:val="24"/>
          <w:szCs w:val="20"/>
        </w:rPr>
        <w:t xml:space="preserve"> - Outside Plant Construction Phase Engr. Servs.</w:t>
      </w:r>
    </w:p>
    <w:p w14:paraId="77AF390E" w14:textId="77777777" w:rsidR="00D71B44" w:rsidRPr="00D71B44" w:rsidRDefault="00D71B44" w:rsidP="00D71B44">
      <w:pPr>
        <w:spacing w:after="0" w:line="240" w:lineRule="auto"/>
        <w:rPr>
          <w:rFonts w:ascii="Times New Roman" w:eastAsia="Times New Roman" w:hAnsi="Times New Roman" w:cs="Times New Roman"/>
          <w:sz w:val="24"/>
          <w:szCs w:val="20"/>
        </w:rPr>
      </w:pPr>
    </w:p>
    <w:p w14:paraId="182CD748" w14:textId="77777777" w:rsidR="007812EB" w:rsidRPr="007812EB" w:rsidRDefault="007812EB" w:rsidP="007812EB">
      <w:pPr>
        <w:pStyle w:val="ListParagraph"/>
        <w:numPr>
          <w:ilvl w:val="0"/>
          <w:numId w:val="17"/>
        </w:numPr>
      </w:pPr>
      <w:r w:rsidRPr="007812EB">
        <w:rPr>
          <w:b/>
        </w:rPr>
        <w:t>RUS Form 216</w:t>
      </w:r>
      <w:r w:rsidRPr="007812EB">
        <w:t xml:space="preserve"> -</w:t>
      </w:r>
      <w:r>
        <w:t xml:space="preserve"> </w:t>
      </w:r>
      <w:r w:rsidRPr="007812EB">
        <w:t xml:space="preserve"> C</w:t>
      </w:r>
      <w:r>
        <w:t xml:space="preserve">onstruction Change Order  </w:t>
      </w:r>
    </w:p>
    <w:p w14:paraId="0B4BAF1D" w14:textId="77777777" w:rsidR="007812EB" w:rsidRDefault="007812EB" w:rsidP="007812EB">
      <w:pPr>
        <w:pStyle w:val="ListParagraph"/>
        <w:numPr>
          <w:ilvl w:val="0"/>
          <w:numId w:val="17"/>
        </w:numPr>
      </w:pPr>
      <w:r w:rsidRPr="007812EB">
        <w:rPr>
          <w:b/>
        </w:rPr>
        <w:t>RUS Form 526</w:t>
      </w:r>
      <w:r w:rsidRPr="007812EB">
        <w:t xml:space="preserve"> –</w:t>
      </w:r>
      <w:r>
        <w:t xml:space="preserve"> </w:t>
      </w:r>
      <w:r w:rsidRPr="007812EB">
        <w:t>Construction Contract Amendment</w:t>
      </w:r>
    </w:p>
    <w:p w14:paraId="7189A9B9" w14:textId="77777777" w:rsidR="007812EB" w:rsidRPr="00BE5EF3" w:rsidRDefault="00BE5EF3" w:rsidP="00BE5EF3">
      <w:pPr>
        <w:pStyle w:val="ListParagraph"/>
        <w:numPr>
          <w:ilvl w:val="0"/>
          <w:numId w:val="17"/>
        </w:numPr>
      </w:pPr>
      <w:r w:rsidRPr="00BE5EF3">
        <w:rPr>
          <w:b/>
        </w:rPr>
        <w:t>RUS Form 270</w:t>
      </w:r>
      <w:r>
        <w:t xml:space="preserve"> - </w:t>
      </w:r>
      <w:r w:rsidRPr="00BE5EF3">
        <w:t>Equal Opportunity Addendum</w:t>
      </w:r>
    </w:p>
    <w:p w14:paraId="49411545" w14:textId="77777777" w:rsidR="00BE5EF3" w:rsidRDefault="00BE5EF3" w:rsidP="00D71B44">
      <w:pPr>
        <w:spacing w:after="0" w:line="240" w:lineRule="auto"/>
        <w:rPr>
          <w:rFonts w:ascii="Times New Roman" w:eastAsia="Times New Roman" w:hAnsi="Times New Roman" w:cs="Times New Roman"/>
          <w:sz w:val="24"/>
          <w:szCs w:val="20"/>
        </w:rPr>
      </w:pPr>
    </w:p>
    <w:p w14:paraId="60D9C3AB" w14:textId="77777777" w:rsidR="00BE5EF3" w:rsidRPr="00D71B44" w:rsidRDefault="00BE5EF3" w:rsidP="00D71B44">
      <w:pPr>
        <w:spacing w:after="0" w:line="240" w:lineRule="auto"/>
        <w:rPr>
          <w:rFonts w:ascii="Times New Roman" w:eastAsia="Times New Roman" w:hAnsi="Times New Roman" w:cs="Times New Roman"/>
          <w:sz w:val="24"/>
          <w:szCs w:val="20"/>
        </w:rPr>
      </w:pPr>
    </w:p>
    <w:p w14:paraId="1D345B87" w14:textId="77777777" w:rsidR="00D71B44" w:rsidRPr="00D71B44" w:rsidRDefault="00D71B44" w:rsidP="00D71B44">
      <w:pPr>
        <w:spacing w:after="0" w:line="240" w:lineRule="auto"/>
        <w:rPr>
          <w:rFonts w:ascii="Times New Roman" w:eastAsia="Times New Roman" w:hAnsi="Times New Roman" w:cs="Times New Roman"/>
          <w:b/>
          <w:sz w:val="24"/>
          <w:szCs w:val="20"/>
        </w:rPr>
      </w:pPr>
      <w:r w:rsidRPr="00D71B44">
        <w:rPr>
          <w:rFonts w:ascii="Times New Roman" w:eastAsia="Times New Roman" w:hAnsi="Times New Roman" w:cs="Times New Roman"/>
          <w:b/>
          <w:sz w:val="24"/>
          <w:szCs w:val="20"/>
        </w:rPr>
        <w:t>Miscellaneous Engineering Services Forms:</w:t>
      </w:r>
    </w:p>
    <w:p w14:paraId="7CA80CCD" w14:textId="77777777" w:rsidR="00D71B44" w:rsidRPr="00D71B44" w:rsidRDefault="00D71B44" w:rsidP="00D71B44">
      <w:pPr>
        <w:spacing w:after="0" w:line="240" w:lineRule="auto"/>
        <w:rPr>
          <w:rFonts w:ascii="Times New Roman" w:eastAsia="Times New Roman" w:hAnsi="Times New Roman" w:cs="Times New Roman"/>
          <w:b/>
          <w:sz w:val="24"/>
          <w:szCs w:val="20"/>
        </w:rPr>
      </w:pPr>
    </w:p>
    <w:p w14:paraId="56000E9B" w14:textId="77777777" w:rsidR="00D71B44" w:rsidRPr="00D71B44" w:rsidRDefault="00D71B44" w:rsidP="00D71B44">
      <w:pPr>
        <w:spacing w:after="0" w:line="240" w:lineRule="auto"/>
        <w:rPr>
          <w:rFonts w:ascii="Times New Roman" w:eastAsia="Times New Roman" w:hAnsi="Times New Roman" w:cs="Times New Roman"/>
          <w:sz w:val="24"/>
          <w:szCs w:val="20"/>
        </w:rPr>
      </w:pPr>
      <w:r w:rsidRPr="00D71B44">
        <w:rPr>
          <w:rFonts w:ascii="Times New Roman" w:eastAsia="Times New Roman" w:hAnsi="Times New Roman" w:cs="Times New Roman"/>
          <w:b/>
          <w:sz w:val="24"/>
          <w:szCs w:val="20"/>
        </w:rPr>
        <w:t xml:space="preserve">RUS Form 245- Engineering Service Contract - Special Services – Telephone. </w:t>
      </w:r>
      <w:r w:rsidRPr="00D71B44">
        <w:rPr>
          <w:rFonts w:ascii="Times New Roman" w:eastAsia="Times New Roman" w:hAnsi="Times New Roman" w:cs="Times New Roman"/>
          <w:sz w:val="24"/>
          <w:szCs w:val="20"/>
        </w:rPr>
        <w:t>Engineering services for minor construction may be contracted using Form 245 (This contract form does not require RUS approval).</w:t>
      </w:r>
    </w:p>
    <w:p w14:paraId="5B3D2D25" w14:textId="77777777" w:rsidR="00D71B44" w:rsidRPr="00D71B44" w:rsidRDefault="00D71B44" w:rsidP="00D71B44">
      <w:pPr>
        <w:spacing w:after="0" w:line="240" w:lineRule="auto"/>
        <w:rPr>
          <w:rFonts w:ascii="Times New Roman" w:eastAsia="Times New Roman" w:hAnsi="Times New Roman" w:cs="Times New Roman"/>
          <w:b/>
          <w:sz w:val="24"/>
          <w:szCs w:val="20"/>
        </w:rPr>
      </w:pPr>
    </w:p>
    <w:p w14:paraId="54F9C04D" w14:textId="77777777" w:rsidR="00D71B44" w:rsidRPr="00D71B44" w:rsidRDefault="00D71B44" w:rsidP="00D71B44">
      <w:pPr>
        <w:spacing w:after="0" w:line="240" w:lineRule="auto"/>
        <w:rPr>
          <w:rFonts w:ascii="Times New Roman" w:eastAsia="Times New Roman" w:hAnsi="Times New Roman" w:cs="Times New Roman"/>
          <w:sz w:val="24"/>
          <w:szCs w:val="20"/>
        </w:rPr>
      </w:pPr>
      <w:r w:rsidRPr="00D71B44">
        <w:rPr>
          <w:rFonts w:ascii="Times New Roman" w:eastAsia="Times New Roman" w:hAnsi="Times New Roman" w:cs="Times New Roman"/>
          <w:b/>
          <w:sz w:val="24"/>
          <w:szCs w:val="20"/>
        </w:rPr>
        <w:t xml:space="preserve">RUS Form 281 - Tabulation of Materials Furnished by Borrower. </w:t>
      </w:r>
      <w:r w:rsidRPr="00D71B44">
        <w:rPr>
          <w:rFonts w:ascii="Times New Roman" w:eastAsia="Times New Roman" w:hAnsi="Times New Roman" w:cs="Times New Roman"/>
          <w:sz w:val="24"/>
          <w:szCs w:val="20"/>
        </w:rPr>
        <w:t>Closeout of major outside plans construction by contract.</w:t>
      </w:r>
    </w:p>
    <w:p w14:paraId="0C533E57" w14:textId="77777777" w:rsidR="00D71B44" w:rsidRPr="00D71B44" w:rsidRDefault="00D71B44" w:rsidP="00D71B44">
      <w:pPr>
        <w:spacing w:after="0" w:line="240" w:lineRule="auto"/>
        <w:rPr>
          <w:rFonts w:ascii="Times New Roman" w:eastAsia="Times New Roman" w:hAnsi="Times New Roman" w:cs="Times New Roman"/>
          <w:sz w:val="24"/>
          <w:szCs w:val="20"/>
        </w:rPr>
      </w:pPr>
      <w:r w:rsidRPr="00D71B44">
        <w:rPr>
          <w:rFonts w:ascii="Times New Roman" w:eastAsia="Times New Roman" w:hAnsi="Times New Roman" w:cs="Times New Roman"/>
          <w:sz w:val="24"/>
          <w:szCs w:val="20"/>
        </w:rPr>
        <w:tab/>
      </w:r>
    </w:p>
    <w:p w14:paraId="708B4673" w14:textId="77777777" w:rsidR="00D71B44" w:rsidRPr="00D71B44" w:rsidRDefault="00D71B44" w:rsidP="00D71B44">
      <w:pPr>
        <w:spacing w:after="0" w:line="240" w:lineRule="auto"/>
        <w:rPr>
          <w:rFonts w:ascii="Times New Roman" w:eastAsia="Times New Roman" w:hAnsi="Times New Roman" w:cs="Times New Roman"/>
          <w:sz w:val="24"/>
          <w:szCs w:val="20"/>
        </w:rPr>
      </w:pPr>
      <w:r w:rsidRPr="00D71B44">
        <w:rPr>
          <w:rFonts w:ascii="Times New Roman" w:eastAsia="Times New Roman" w:hAnsi="Times New Roman" w:cs="Times New Roman"/>
          <w:b/>
          <w:sz w:val="24"/>
          <w:szCs w:val="20"/>
        </w:rPr>
        <w:t>RUS Form 282 - Subcontracts (Under Construction or Equipment).</w:t>
      </w:r>
      <w:r w:rsidRPr="00D71B44">
        <w:rPr>
          <w:rFonts w:ascii="Times New Roman" w:eastAsia="Times New Roman" w:hAnsi="Times New Roman" w:cs="Times New Roman"/>
          <w:sz w:val="24"/>
          <w:szCs w:val="20"/>
        </w:rPr>
        <w:t xml:space="preserve"> Approval of subcontracts (per 1753.8(b)).</w:t>
      </w:r>
    </w:p>
    <w:p w14:paraId="2A1AA87C" w14:textId="77777777" w:rsidR="00D71B44" w:rsidRPr="00D71B44" w:rsidRDefault="00D71B44" w:rsidP="00D71B44">
      <w:pPr>
        <w:spacing w:after="0" w:line="240" w:lineRule="auto"/>
        <w:rPr>
          <w:rFonts w:ascii="Times New Roman" w:eastAsia="Times New Roman" w:hAnsi="Times New Roman" w:cs="Times New Roman"/>
          <w:sz w:val="24"/>
          <w:szCs w:val="20"/>
        </w:rPr>
      </w:pPr>
      <w:r w:rsidRPr="00D71B44">
        <w:rPr>
          <w:rFonts w:ascii="Times New Roman" w:eastAsia="Times New Roman" w:hAnsi="Times New Roman" w:cs="Times New Roman"/>
          <w:sz w:val="24"/>
          <w:szCs w:val="20"/>
        </w:rPr>
        <w:tab/>
      </w:r>
    </w:p>
    <w:p w14:paraId="5BBE5684" w14:textId="77777777" w:rsidR="00D71B44" w:rsidRPr="00D71B44" w:rsidRDefault="00D71B44" w:rsidP="00D71B44">
      <w:pPr>
        <w:spacing w:after="0" w:line="240" w:lineRule="auto"/>
        <w:rPr>
          <w:rFonts w:ascii="Times New Roman" w:eastAsia="Times New Roman" w:hAnsi="Times New Roman" w:cs="Times New Roman"/>
          <w:sz w:val="24"/>
          <w:szCs w:val="20"/>
        </w:rPr>
      </w:pPr>
      <w:r w:rsidRPr="00D71B44">
        <w:rPr>
          <w:rFonts w:ascii="Times New Roman" w:eastAsia="Times New Roman" w:hAnsi="Times New Roman" w:cs="Times New Roman"/>
          <w:b/>
          <w:sz w:val="24"/>
          <w:szCs w:val="20"/>
        </w:rPr>
        <w:t xml:space="preserve">RUS Form 284 - Certificate of Architect - </w:t>
      </w:r>
      <w:r w:rsidRPr="00D71B44">
        <w:rPr>
          <w:rFonts w:ascii="Times New Roman" w:eastAsia="Times New Roman" w:hAnsi="Times New Roman" w:cs="Times New Roman"/>
          <w:sz w:val="24"/>
          <w:szCs w:val="20"/>
        </w:rPr>
        <w:t>Approval of final statement of cost-architectural services.</w:t>
      </w:r>
    </w:p>
    <w:p w14:paraId="3009EC02" w14:textId="77777777" w:rsidR="00D71B44" w:rsidRPr="00D71B44" w:rsidRDefault="00D71B44" w:rsidP="00D71B44">
      <w:pPr>
        <w:spacing w:after="0" w:line="240" w:lineRule="auto"/>
        <w:rPr>
          <w:rFonts w:ascii="Times New Roman" w:eastAsia="Times New Roman" w:hAnsi="Times New Roman" w:cs="Times New Roman"/>
          <w:sz w:val="24"/>
          <w:szCs w:val="20"/>
        </w:rPr>
      </w:pPr>
      <w:r w:rsidRPr="00D71B44">
        <w:rPr>
          <w:rFonts w:ascii="Times New Roman" w:eastAsia="Times New Roman" w:hAnsi="Times New Roman" w:cs="Times New Roman"/>
          <w:sz w:val="24"/>
          <w:szCs w:val="20"/>
        </w:rPr>
        <w:tab/>
      </w:r>
    </w:p>
    <w:p w14:paraId="07AFCB57" w14:textId="77777777" w:rsidR="00D71B44" w:rsidRPr="00D71B44" w:rsidRDefault="00D71B44" w:rsidP="00D71B44">
      <w:pPr>
        <w:spacing w:after="0" w:line="240" w:lineRule="auto"/>
        <w:rPr>
          <w:rFonts w:ascii="Times New Roman" w:eastAsia="Times New Roman" w:hAnsi="Times New Roman" w:cs="Times New Roman"/>
          <w:sz w:val="24"/>
          <w:szCs w:val="20"/>
        </w:rPr>
      </w:pPr>
      <w:r w:rsidRPr="00D71B44">
        <w:rPr>
          <w:rFonts w:ascii="Times New Roman" w:eastAsia="Times New Roman" w:hAnsi="Times New Roman" w:cs="Times New Roman"/>
          <w:b/>
          <w:sz w:val="24"/>
          <w:szCs w:val="20"/>
        </w:rPr>
        <w:t xml:space="preserve">RUS Form 506 - Statement of Engineering Fees – Telecommunications.  </w:t>
      </w:r>
      <w:r w:rsidRPr="00D71B44">
        <w:rPr>
          <w:rFonts w:ascii="Times New Roman" w:eastAsia="Times New Roman" w:hAnsi="Times New Roman" w:cs="Times New Roman"/>
          <w:sz w:val="24"/>
          <w:szCs w:val="20"/>
        </w:rPr>
        <w:t>Estimates / Final</w:t>
      </w:r>
    </w:p>
    <w:p w14:paraId="7E188E6F" w14:textId="77777777" w:rsidR="00D71B44" w:rsidRPr="00D71B44" w:rsidRDefault="00D71B44" w:rsidP="00D71B44">
      <w:pPr>
        <w:spacing w:after="0" w:line="240" w:lineRule="auto"/>
        <w:rPr>
          <w:rFonts w:ascii="Times New Roman" w:eastAsia="Times New Roman" w:hAnsi="Times New Roman" w:cs="Times New Roman"/>
          <w:b/>
          <w:sz w:val="24"/>
          <w:szCs w:val="20"/>
        </w:rPr>
      </w:pPr>
      <w:r w:rsidRPr="00D71B44">
        <w:rPr>
          <w:rFonts w:ascii="Times New Roman" w:eastAsia="Times New Roman" w:hAnsi="Times New Roman" w:cs="Times New Roman"/>
          <w:b/>
          <w:sz w:val="24"/>
          <w:szCs w:val="20"/>
        </w:rPr>
        <w:tab/>
      </w:r>
    </w:p>
    <w:p w14:paraId="0F1D439F" w14:textId="77777777" w:rsidR="00D71B44" w:rsidRPr="00D71B44" w:rsidRDefault="00D71B44" w:rsidP="00D71B44">
      <w:pPr>
        <w:spacing w:after="0" w:line="240" w:lineRule="auto"/>
        <w:rPr>
          <w:rFonts w:ascii="Times New Roman" w:eastAsia="Times New Roman" w:hAnsi="Times New Roman" w:cs="Times New Roman"/>
          <w:b/>
          <w:sz w:val="24"/>
          <w:szCs w:val="20"/>
        </w:rPr>
      </w:pPr>
      <w:r w:rsidRPr="00D71B44">
        <w:rPr>
          <w:rFonts w:ascii="Times New Roman" w:eastAsia="Times New Roman" w:hAnsi="Times New Roman" w:cs="Times New Roman"/>
          <w:b/>
          <w:sz w:val="24"/>
          <w:szCs w:val="20"/>
        </w:rPr>
        <w:t>Major Outside Plant Construction:</w:t>
      </w:r>
    </w:p>
    <w:p w14:paraId="70B7D1A6" w14:textId="77777777" w:rsidR="00D71B44" w:rsidRPr="00D71B44" w:rsidRDefault="00D71B44" w:rsidP="00D71B44">
      <w:pPr>
        <w:spacing w:after="0" w:line="240" w:lineRule="auto"/>
        <w:rPr>
          <w:rFonts w:ascii="Times New Roman" w:eastAsia="Times New Roman" w:hAnsi="Times New Roman" w:cs="Times New Roman"/>
          <w:sz w:val="24"/>
          <w:szCs w:val="20"/>
        </w:rPr>
      </w:pPr>
    </w:p>
    <w:p w14:paraId="56F2B18F" w14:textId="77777777" w:rsidR="00D71B44" w:rsidRPr="00D71B44" w:rsidRDefault="00D71B44" w:rsidP="00D71B44">
      <w:pPr>
        <w:spacing w:after="0" w:line="240" w:lineRule="auto"/>
        <w:rPr>
          <w:rFonts w:ascii="Times New Roman" w:eastAsia="Times New Roman" w:hAnsi="Times New Roman" w:cs="Times New Roman"/>
          <w:sz w:val="24"/>
          <w:szCs w:val="20"/>
        </w:rPr>
      </w:pPr>
      <w:r w:rsidRPr="00D71B44">
        <w:rPr>
          <w:rFonts w:ascii="Times New Roman" w:eastAsia="Times New Roman" w:hAnsi="Times New Roman" w:cs="Times New Roman"/>
          <w:b/>
          <w:sz w:val="24"/>
          <w:szCs w:val="20"/>
        </w:rPr>
        <w:t xml:space="preserve">RUS Form 515 - Telephone System Construction Contract (Labor and Materials). </w:t>
      </w:r>
      <w:r w:rsidRPr="00D71B44">
        <w:rPr>
          <w:rFonts w:ascii="Times New Roman" w:eastAsia="Times New Roman" w:hAnsi="Times New Roman" w:cs="Times New Roman"/>
          <w:sz w:val="24"/>
          <w:szCs w:val="20"/>
        </w:rPr>
        <w:t xml:space="preserve"> Approval of plans and specifications for major outside plant construction by contract.   Approval of the outside plant contract. </w:t>
      </w:r>
      <w:r w:rsidRPr="00D71B44">
        <w:rPr>
          <w:rFonts w:ascii="Times New Roman" w:eastAsia="Times New Roman" w:hAnsi="Times New Roman" w:cs="Times New Roman"/>
          <w:i/>
          <w:sz w:val="24"/>
          <w:szCs w:val="20"/>
        </w:rPr>
        <w:t>Owner-Furnished Materials -Info. Included under RUS Form 787 below.</w:t>
      </w:r>
      <w:r w:rsidRPr="00D71B44">
        <w:rPr>
          <w:rFonts w:ascii="Times New Roman" w:eastAsia="Times New Roman" w:hAnsi="Times New Roman" w:cs="Times New Roman"/>
          <w:sz w:val="24"/>
          <w:szCs w:val="20"/>
        </w:rPr>
        <w:t xml:space="preserve"> Approval of negotiated contracts</w:t>
      </w:r>
    </w:p>
    <w:p w14:paraId="3792964A" w14:textId="77777777" w:rsidR="00D71B44" w:rsidRPr="00D71B44" w:rsidRDefault="00D71B44" w:rsidP="00D71B44">
      <w:pPr>
        <w:spacing w:after="0" w:line="240" w:lineRule="auto"/>
        <w:rPr>
          <w:rFonts w:ascii="Times New Roman" w:eastAsia="Times New Roman" w:hAnsi="Times New Roman" w:cs="Times New Roman"/>
          <w:sz w:val="24"/>
          <w:szCs w:val="20"/>
          <w:u w:val="single"/>
        </w:rPr>
      </w:pPr>
    </w:p>
    <w:p w14:paraId="0D9C5879" w14:textId="77777777" w:rsidR="00D71B44" w:rsidRPr="00D71B44" w:rsidRDefault="00D71B44" w:rsidP="00D71B44">
      <w:pPr>
        <w:spacing w:after="0" w:line="240" w:lineRule="auto"/>
        <w:rPr>
          <w:rFonts w:ascii="Times New Roman" w:eastAsia="Times New Roman" w:hAnsi="Times New Roman" w:cs="Times New Roman"/>
          <w:sz w:val="24"/>
          <w:szCs w:val="20"/>
          <w:u w:val="single"/>
        </w:rPr>
      </w:pPr>
    </w:p>
    <w:p w14:paraId="41FAC74A" w14:textId="77777777" w:rsidR="00D71B44" w:rsidRPr="00D71B44" w:rsidRDefault="00D71B44" w:rsidP="00D71B44">
      <w:pPr>
        <w:spacing w:after="0" w:line="240" w:lineRule="auto"/>
        <w:jc w:val="center"/>
        <w:rPr>
          <w:rFonts w:ascii="Times New Roman" w:eastAsia="Times New Roman" w:hAnsi="Times New Roman" w:cs="Times New Roman"/>
          <w:b/>
          <w:sz w:val="24"/>
          <w:szCs w:val="20"/>
        </w:rPr>
      </w:pPr>
      <w:r w:rsidRPr="00D71B44">
        <w:rPr>
          <w:rFonts w:ascii="Times New Roman" w:eastAsia="Times New Roman" w:hAnsi="Times New Roman" w:cs="Times New Roman"/>
          <w:b/>
          <w:sz w:val="24"/>
          <w:szCs w:val="20"/>
        </w:rPr>
        <w:t>Miscellaneous Outside Plant Construction Forms</w:t>
      </w:r>
    </w:p>
    <w:p w14:paraId="4CBC379A" w14:textId="77777777" w:rsidR="00D71B44" w:rsidRPr="00D71B44" w:rsidRDefault="00D71B44" w:rsidP="00D71B44">
      <w:pPr>
        <w:spacing w:after="0" w:line="240" w:lineRule="auto"/>
        <w:rPr>
          <w:rFonts w:ascii="Times New Roman" w:eastAsia="Times New Roman" w:hAnsi="Times New Roman" w:cs="Times New Roman"/>
          <w:sz w:val="24"/>
          <w:szCs w:val="20"/>
          <w:u w:val="single"/>
        </w:rPr>
      </w:pPr>
    </w:p>
    <w:p w14:paraId="6BADE0FD" w14:textId="77777777" w:rsidR="00D71B44" w:rsidRPr="00D71B44" w:rsidRDefault="00D71B44" w:rsidP="00D71B44">
      <w:pPr>
        <w:spacing w:after="0" w:line="240" w:lineRule="auto"/>
        <w:rPr>
          <w:rFonts w:ascii="Times New Roman" w:eastAsia="Times New Roman" w:hAnsi="Times New Roman" w:cs="Times New Roman"/>
          <w:sz w:val="24"/>
          <w:szCs w:val="20"/>
        </w:rPr>
      </w:pPr>
      <w:r w:rsidRPr="00D71B44">
        <w:rPr>
          <w:rFonts w:ascii="Times New Roman" w:eastAsia="Times New Roman" w:hAnsi="Times New Roman" w:cs="Times New Roman"/>
          <w:b/>
          <w:sz w:val="24"/>
          <w:szCs w:val="20"/>
        </w:rPr>
        <w:t>RUS Form 724 - Final Inventory, Telephone Construction Contract (Labor and Materials)</w:t>
      </w:r>
      <w:r w:rsidRPr="00D71B44">
        <w:rPr>
          <w:rFonts w:ascii="Times New Roman" w:eastAsia="Times New Roman" w:hAnsi="Times New Roman" w:cs="Times New Roman"/>
          <w:sz w:val="24"/>
          <w:szCs w:val="20"/>
        </w:rPr>
        <w:t>.  Closeout of major outside plant construction by contract</w:t>
      </w:r>
    </w:p>
    <w:p w14:paraId="089D4625" w14:textId="77777777" w:rsidR="00D71B44" w:rsidRPr="00D71B44" w:rsidRDefault="00D71B44" w:rsidP="00D71B44">
      <w:pPr>
        <w:spacing w:after="0" w:line="240" w:lineRule="auto"/>
        <w:rPr>
          <w:rFonts w:ascii="Times New Roman" w:eastAsia="Times New Roman" w:hAnsi="Times New Roman" w:cs="Times New Roman"/>
          <w:sz w:val="24"/>
          <w:szCs w:val="20"/>
        </w:rPr>
      </w:pPr>
    </w:p>
    <w:p w14:paraId="1498B337" w14:textId="77777777" w:rsidR="00D71B44" w:rsidRPr="00D71B44" w:rsidRDefault="00D71B44" w:rsidP="00D71B44">
      <w:pPr>
        <w:spacing w:after="0" w:line="240" w:lineRule="auto"/>
        <w:rPr>
          <w:rFonts w:ascii="Times New Roman" w:eastAsia="Times New Roman" w:hAnsi="Times New Roman" w:cs="Times New Roman"/>
          <w:sz w:val="24"/>
          <w:szCs w:val="20"/>
        </w:rPr>
      </w:pPr>
      <w:r w:rsidRPr="00D71B44">
        <w:rPr>
          <w:rFonts w:ascii="Times New Roman" w:eastAsia="Times New Roman" w:hAnsi="Times New Roman" w:cs="Times New Roman"/>
          <w:b/>
          <w:sz w:val="24"/>
          <w:szCs w:val="20"/>
        </w:rPr>
        <w:t>RUS Form 724a - Final Inventory, Telephone Construction Contract (Labor and Materials) Detailed</w:t>
      </w:r>
      <w:r w:rsidRPr="00D71B44">
        <w:rPr>
          <w:rFonts w:ascii="Times New Roman" w:eastAsia="Times New Roman" w:hAnsi="Times New Roman" w:cs="Times New Roman"/>
          <w:sz w:val="24"/>
          <w:szCs w:val="20"/>
        </w:rPr>
        <w:t>.  Tabulation of Assembly Units</w:t>
      </w:r>
    </w:p>
    <w:p w14:paraId="411FFA2E" w14:textId="77777777" w:rsidR="00D71B44" w:rsidRPr="00D71B44" w:rsidRDefault="00D71B44" w:rsidP="00D71B44">
      <w:pPr>
        <w:spacing w:after="0" w:line="240" w:lineRule="auto"/>
        <w:rPr>
          <w:rFonts w:ascii="Times New Roman" w:eastAsia="Times New Roman" w:hAnsi="Times New Roman" w:cs="Times New Roman"/>
          <w:sz w:val="24"/>
          <w:szCs w:val="20"/>
        </w:rPr>
      </w:pPr>
    </w:p>
    <w:p w14:paraId="02CD8F35" w14:textId="77777777" w:rsidR="00D71B44" w:rsidRPr="00D71B44" w:rsidRDefault="00D71B44" w:rsidP="00D71B44">
      <w:pPr>
        <w:spacing w:after="0" w:line="240" w:lineRule="auto"/>
        <w:rPr>
          <w:rFonts w:ascii="Times New Roman" w:eastAsia="Times New Roman" w:hAnsi="Times New Roman" w:cs="Times New Roman"/>
          <w:sz w:val="24"/>
          <w:szCs w:val="20"/>
        </w:rPr>
      </w:pPr>
      <w:r w:rsidRPr="00D71B44">
        <w:rPr>
          <w:rFonts w:ascii="Times New Roman" w:eastAsia="Times New Roman" w:hAnsi="Times New Roman" w:cs="Times New Roman"/>
          <w:b/>
          <w:sz w:val="24"/>
          <w:szCs w:val="20"/>
        </w:rPr>
        <w:t>RUS Form 724b - Final Inventory, Telephone Construction Contract (Labor and Materials) – Detailed.</w:t>
      </w:r>
      <w:r w:rsidRPr="00D71B44">
        <w:rPr>
          <w:rFonts w:ascii="Times New Roman" w:eastAsia="Times New Roman" w:hAnsi="Times New Roman" w:cs="Times New Roman"/>
          <w:sz w:val="24"/>
          <w:szCs w:val="20"/>
        </w:rPr>
        <w:t xml:space="preserve"> Removals</w:t>
      </w:r>
    </w:p>
    <w:p w14:paraId="22FB8539" w14:textId="77777777" w:rsidR="00D71B44" w:rsidRPr="00D71B44" w:rsidRDefault="00D71B44" w:rsidP="00D71B44">
      <w:pPr>
        <w:spacing w:after="0" w:line="240" w:lineRule="auto"/>
        <w:rPr>
          <w:rFonts w:ascii="Times New Roman" w:eastAsia="Times New Roman" w:hAnsi="Times New Roman" w:cs="Times New Roman"/>
          <w:sz w:val="24"/>
          <w:szCs w:val="20"/>
        </w:rPr>
      </w:pPr>
    </w:p>
    <w:p w14:paraId="2632B28E" w14:textId="77777777" w:rsidR="00D71B44" w:rsidRPr="00D71B44" w:rsidRDefault="00D71B44" w:rsidP="00D71B44">
      <w:pPr>
        <w:spacing w:after="0" w:line="240" w:lineRule="auto"/>
        <w:rPr>
          <w:rFonts w:ascii="Times New Roman" w:eastAsia="Times New Roman" w:hAnsi="Times New Roman" w:cs="Times New Roman"/>
          <w:b/>
          <w:sz w:val="24"/>
          <w:szCs w:val="20"/>
        </w:rPr>
      </w:pPr>
      <w:r w:rsidRPr="00D71B44">
        <w:rPr>
          <w:rFonts w:ascii="Times New Roman" w:eastAsia="Times New Roman" w:hAnsi="Times New Roman" w:cs="Times New Roman"/>
          <w:b/>
          <w:sz w:val="24"/>
          <w:szCs w:val="20"/>
        </w:rPr>
        <w:t>RUS Form 756 - Contract Closeout Certification</w:t>
      </w:r>
    </w:p>
    <w:p w14:paraId="01F8A9B6" w14:textId="77777777" w:rsidR="00D71B44" w:rsidRPr="00D71B44" w:rsidRDefault="00D71B44" w:rsidP="00D71B44">
      <w:pPr>
        <w:spacing w:after="0" w:line="240" w:lineRule="auto"/>
        <w:rPr>
          <w:rFonts w:ascii="Times New Roman" w:eastAsia="Times New Roman" w:hAnsi="Times New Roman" w:cs="Times New Roman"/>
          <w:b/>
          <w:sz w:val="24"/>
          <w:szCs w:val="20"/>
        </w:rPr>
      </w:pPr>
    </w:p>
    <w:p w14:paraId="3B936077" w14:textId="77777777" w:rsidR="00D71B44" w:rsidRPr="00D71B44" w:rsidRDefault="00D71B44" w:rsidP="00D71B44">
      <w:pPr>
        <w:spacing w:after="0" w:line="240" w:lineRule="auto"/>
        <w:rPr>
          <w:rFonts w:ascii="Times New Roman" w:eastAsia="Times New Roman" w:hAnsi="Times New Roman" w:cs="Times New Roman"/>
          <w:sz w:val="24"/>
          <w:szCs w:val="20"/>
        </w:rPr>
      </w:pPr>
      <w:r w:rsidRPr="00D71B44">
        <w:rPr>
          <w:rFonts w:ascii="Times New Roman" w:eastAsia="Times New Roman" w:hAnsi="Times New Roman" w:cs="Times New Roman"/>
          <w:b/>
          <w:sz w:val="24"/>
          <w:szCs w:val="20"/>
        </w:rPr>
        <w:t xml:space="preserve">RUS Form 771a - Summary of Work Order. </w:t>
      </w:r>
      <w:r w:rsidRPr="00D71B44">
        <w:rPr>
          <w:rFonts w:ascii="Times New Roman" w:eastAsia="Times New Roman" w:hAnsi="Times New Roman" w:cs="Times New Roman"/>
          <w:sz w:val="24"/>
          <w:szCs w:val="20"/>
        </w:rPr>
        <w:t>Inspection by licensed Engineer or Borrower's Staff Engineer</w:t>
      </w:r>
    </w:p>
    <w:p w14:paraId="1FE89BA9" w14:textId="77777777" w:rsidR="00D71B44" w:rsidRPr="00D71B44" w:rsidRDefault="00D71B44" w:rsidP="00D71B44">
      <w:pPr>
        <w:spacing w:after="0" w:line="240" w:lineRule="auto"/>
        <w:rPr>
          <w:rFonts w:ascii="Times New Roman" w:eastAsia="Times New Roman" w:hAnsi="Times New Roman" w:cs="Times New Roman"/>
          <w:b/>
          <w:sz w:val="24"/>
          <w:szCs w:val="20"/>
        </w:rPr>
      </w:pPr>
    </w:p>
    <w:p w14:paraId="39A8787D" w14:textId="77777777" w:rsidR="00D71B44" w:rsidRPr="00D71B44" w:rsidRDefault="00D71B44" w:rsidP="00D71B44">
      <w:pPr>
        <w:spacing w:after="0" w:line="240" w:lineRule="auto"/>
        <w:rPr>
          <w:rFonts w:ascii="Times New Roman" w:eastAsia="Times New Roman" w:hAnsi="Times New Roman" w:cs="Times New Roman"/>
          <w:sz w:val="24"/>
          <w:szCs w:val="20"/>
        </w:rPr>
      </w:pPr>
      <w:r w:rsidRPr="00D71B44">
        <w:rPr>
          <w:rFonts w:ascii="Times New Roman" w:eastAsia="Times New Roman" w:hAnsi="Times New Roman" w:cs="Times New Roman"/>
          <w:b/>
          <w:sz w:val="24"/>
          <w:szCs w:val="20"/>
        </w:rPr>
        <w:t xml:space="preserve">RUS Form 773 - Miscellaneous Construction Work and Maintenance Service Contract. </w:t>
      </w:r>
      <w:r w:rsidRPr="00D71B44">
        <w:rPr>
          <w:rFonts w:ascii="Times New Roman" w:eastAsia="Times New Roman" w:hAnsi="Times New Roman" w:cs="Times New Roman"/>
          <w:sz w:val="24"/>
          <w:szCs w:val="20"/>
        </w:rPr>
        <w:t>Issued for minor construction by contract.</w:t>
      </w:r>
    </w:p>
    <w:p w14:paraId="0F2321F0" w14:textId="77777777" w:rsidR="00D71B44" w:rsidRPr="00D71B44" w:rsidRDefault="00D71B44" w:rsidP="00D71B44">
      <w:pPr>
        <w:spacing w:after="0" w:line="240" w:lineRule="auto"/>
        <w:rPr>
          <w:rFonts w:ascii="Times New Roman" w:eastAsia="Times New Roman" w:hAnsi="Times New Roman" w:cs="Times New Roman"/>
          <w:sz w:val="24"/>
          <w:szCs w:val="20"/>
        </w:rPr>
      </w:pPr>
    </w:p>
    <w:p w14:paraId="51D9B573" w14:textId="77777777" w:rsidR="00D71B44" w:rsidRPr="00D71B44" w:rsidRDefault="00D71B44" w:rsidP="00D71B44">
      <w:pPr>
        <w:spacing w:after="0" w:line="240" w:lineRule="auto"/>
        <w:rPr>
          <w:rFonts w:ascii="Times New Roman" w:eastAsia="Times New Roman" w:hAnsi="Times New Roman" w:cs="Times New Roman"/>
          <w:b/>
          <w:sz w:val="24"/>
          <w:szCs w:val="20"/>
        </w:rPr>
      </w:pPr>
      <w:r w:rsidRPr="00D71B44">
        <w:rPr>
          <w:rFonts w:ascii="Times New Roman" w:eastAsia="Times New Roman" w:hAnsi="Times New Roman" w:cs="Times New Roman"/>
          <w:b/>
          <w:sz w:val="24"/>
          <w:szCs w:val="20"/>
        </w:rPr>
        <w:t xml:space="preserve">RUS Form 787 - Supplement A to Construction Contract RUS Form 515. </w:t>
      </w:r>
      <w:r w:rsidRPr="00D71B44">
        <w:rPr>
          <w:rFonts w:ascii="Times New Roman" w:eastAsia="Times New Roman" w:hAnsi="Times New Roman" w:cs="Times New Roman"/>
          <w:sz w:val="24"/>
          <w:szCs w:val="20"/>
        </w:rPr>
        <w:t>Approval for the borrower to furnished materials for outside plant construction by contract.</w:t>
      </w:r>
    </w:p>
    <w:p w14:paraId="2812DEA3" w14:textId="77777777" w:rsidR="00D71B44" w:rsidRPr="00D71B44" w:rsidRDefault="00D71B44" w:rsidP="00D71B44">
      <w:pPr>
        <w:spacing w:after="0" w:line="240" w:lineRule="auto"/>
        <w:rPr>
          <w:rFonts w:ascii="Times New Roman" w:eastAsia="Times New Roman" w:hAnsi="Times New Roman" w:cs="Times New Roman"/>
          <w:b/>
          <w:sz w:val="24"/>
          <w:szCs w:val="20"/>
        </w:rPr>
      </w:pPr>
    </w:p>
    <w:p w14:paraId="76F3CF3B" w14:textId="77777777" w:rsidR="00D71B44" w:rsidRPr="00D71B44" w:rsidRDefault="00D71B44" w:rsidP="00D71B44">
      <w:pPr>
        <w:spacing w:after="0" w:line="240" w:lineRule="auto"/>
        <w:rPr>
          <w:rFonts w:ascii="Times New Roman" w:eastAsia="Times New Roman" w:hAnsi="Times New Roman" w:cs="Times New Roman"/>
          <w:b/>
          <w:sz w:val="24"/>
          <w:szCs w:val="20"/>
        </w:rPr>
      </w:pPr>
      <w:r w:rsidRPr="00D71B44">
        <w:rPr>
          <w:rFonts w:ascii="Times New Roman" w:eastAsia="Times New Roman" w:hAnsi="Times New Roman" w:cs="Times New Roman"/>
          <w:b/>
          <w:sz w:val="24"/>
          <w:szCs w:val="20"/>
        </w:rPr>
        <w:t>RUS Form 835 - Preloan Engineering Service Contract, Telephone System Design</w:t>
      </w:r>
    </w:p>
    <w:p w14:paraId="0261F73C" w14:textId="77777777" w:rsidR="00D71B44" w:rsidRPr="00D71B44" w:rsidRDefault="00D71B44" w:rsidP="00D71B44">
      <w:pPr>
        <w:spacing w:after="0" w:line="240" w:lineRule="auto"/>
        <w:rPr>
          <w:rFonts w:ascii="Times New Roman" w:eastAsia="Times New Roman" w:hAnsi="Times New Roman" w:cs="Times New Roman"/>
          <w:b/>
          <w:sz w:val="24"/>
          <w:szCs w:val="20"/>
        </w:rPr>
      </w:pPr>
    </w:p>
    <w:p w14:paraId="03566263" w14:textId="77777777" w:rsidR="00D71B44" w:rsidRPr="00D71B44" w:rsidRDefault="00D71B44" w:rsidP="00D71B44">
      <w:pPr>
        <w:spacing w:after="0" w:line="240" w:lineRule="auto"/>
        <w:rPr>
          <w:rFonts w:ascii="Times New Roman" w:eastAsia="Times New Roman" w:hAnsi="Times New Roman" w:cs="Times New Roman"/>
          <w:b/>
          <w:sz w:val="24"/>
          <w:szCs w:val="20"/>
        </w:rPr>
      </w:pPr>
    </w:p>
    <w:p w14:paraId="24091C2D" w14:textId="77777777" w:rsidR="00D71B44" w:rsidRPr="00D71B44" w:rsidRDefault="00D71B44" w:rsidP="00D71B44">
      <w:pPr>
        <w:spacing w:after="0" w:line="240" w:lineRule="auto"/>
        <w:jc w:val="center"/>
        <w:rPr>
          <w:rFonts w:ascii="Times New Roman" w:eastAsia="Times New Roman" w:hAnsi="Times New Roman" w:cs="Times New Roman"/>
          <w:b/>
          <w:sz w:val="24"/>
          <w:szCs w:val="20"/>
          <w:u w:val="single"/>
        </w:rPr>
      </w:pPr>
      <w:r w:rsidRPr="00D71B44">
        <w:rPr>
          <w:rFonts w:ascii="Times New Roman" w:eastAsia="Times New Roman" w:hAnsi="Times New Roman" w:cs="Times New Roman"/>
          <w:b/>
          <w:sz w:val="24"/>
          <w:szCs w:val="20"/>
          <w:u w:val="single"/>
        </w:rPr>
        <w:t>Forms Approved Under OMB Docket No. 0572-0107</w:t>
      </w:r>
    </w:p>
    <w:p w14:paraId="0C8ABB44" w14:textId="77777777" w:rsidR="00D71B44" w:rsidRPr="00D71B44" w:rsidRDefault="00D71B44" w:rsidP="00D71B44">
      <w:pPr>
        <w:spacing w:after="0" w:line="240" w:lineRule="auto"/>
        <w:rPr>
          <w:rFonts w:ascii="Times New Roman" w:eastAsia="Times New Roman" w:hAnsi="Times New Roman" w:cs="Times New Roman"/>
          <w:b/>
          <w:sz w:val="24"/>
          <w:szCs w:val="20"/>
        </w:rPr>
      </w:pPr>
    </w:p>
    <w:p w14:paraId="413ECA86" w14:textId="77777777" w:rsidR="00D71B44" w:rsidRPr="00D71B44" w:rsidRDefault="00D71B44" w:rsidP="00D71B44">
      <w:pPr>
        <w:spacing w:after="0" w:line="240" w:lineRule="auto"/>
        <w:rPr>
          <w:rFonts w:ascii="Times New Roman" w:eastAsia="Times New Roman" w:hAnsi="Times New Roman" w:cs="Times New Roman"/>
          <w:b/>
          <w:sz w:val="24"/>
          <w:szCs w:val="20"/>
        </w:rPr>
      </w:pPr>
      <w:r w:rsidRPr="00D71B44">
        <w:rPr>
          <w:rFonts w:ascii="Times New Roman" w:eastAsia="Times New Roman" w:hAnsi="Times New Roman" w:cs="Times New Roman"/>
          <w:b/>
          <w:sz w:val="24"/>
          <w:szCs w:val="20"/>
        </w:rPr>
        <w:t>RUS Form 168b - Contractor's Bond</w:t>
      </w:r>
    </w:p>
    <w:p w14:paraId="20EC5C52" w14:textId="77777777" w:rsidR="00D71B44" w:rsidRPr="00D71B44" w:rsidRDefault="00D71B44" w:rsidP="00D71B44">
      <w:pPr>
        <w:spacing w:after="0" w:line="240" w:lineRule="auto"/>
        <w:rPr>
          <w:rFonts w:ascii="Times New Roman" w:eastAsia="Times New Roman" w:hAnsi="Times New Roman" w:cs="Times New Roman"/>
          <w:b/>
          <w:sz w:val="24"/>
          <w:szCs w:val="20"/>
        </w:rPr>
      </w:pPr>
      <w:r w:rsidRPr="00D71B44">
        <w:rPr>
          <w:rFonts w:ascii="Times New Roman" w:eastAsia="Times New Roman" w:hAnsi="Times New Roman" w:cs="Times New Roman"/>
          <w:b/>
          <w:sz w:val="24"/>
          <w:szCs w:val="20"/>
        </w:rPr>
        <w:tab/>
      </w:r>
    </w:p>
    <w:p w14:paraId="269E8BA9" w14:textId="77777777" w:rsidR="00D71B44" w:rsidRPr="00D71B44" w:rsidRDefault="00D71B44" w:rsidP="00D71B44">
      <w:pPr>
        <w:spacing w:after="0" w:line="240" w:lineRule="auto"/>
        <w:rPr>
          <w:rFonts w:ascii="Times New Roman" w:eastAsia="Times New Roman" w:hAnsi="Times New Roman" w:cs="Times New Roman"/>
          <w:b/>
          <w:sz w:val="24"/>
          <w:szCs w:val="20"/>
        </w:rPr>
      </w:pPr>
      <w:r w:rsidRPr="00D71B44">
        <w:rPr>
          <w:rFonts w:ascii="Times New Roman" w:eastAsia="Times New Roman" w:hAnsi="Times New Roman" w:cs="Times New Roman"/>
          <w:b/>
          <w:sz w:val="24"/>
          <w:szCs w:val="20"/>
        </w:rPr>
        <w:t>RUS Form 181 - Certificate of Completion - Contract Construction for Building Closeout of Contract Form 257 for Building Construction.</w:t>
      </w:r>
    </w:p>
    <w:p w14:paraId="2B608C04" w14:textId="77777777" w:rsidR="00D71B44" w:rsidRPr="00D71B44" w:rsidRDefault="00D71B44" w:rsidP="00D71B44">
      <w:pPr>
        <w:spacing w:after="0" w:line="240" w:lineRule="auto"/>
        <w:rPr>
          <w:rFonts w:ascii="Times New Roman" w:eastAsia="Times New Roman" w:hAnsi="Times New Roman" w:cs="Times New Roman"/>
          <w:b/>
          <w:sz w:val="24"/>
          <w:szCs w:val="20"/>
        </w:rPr>
      </w:pPr>
      <w:r w:rsidRPr="00D71B44">
        <w:rPr>
          <w:rFonts w:ascii="Times New Roman" w:eastAsia="Times New Roman" w:hAnsi="Times New Roman" w:cs="Times New Roman"/>
          <w:b/>
          <w:sz w:val="24"/>
          <w:szCs w:val="20"/>
        </w:rPr>
        <w:tab/>
      </w:r>
    </w:p>
    <w:p w14:paraId="31E84314" w14:textId="77777777" w:rsidR="00D71B44" w:rsidRDefault="00D71B44" w:rsidP="00D71B44">
      <w:pPr>
        <w:spacing w:after="0" w:line="240" w:lineRule="auto"/>
        <w:rPr>
          <w:rFonts w:ascii="Times New Roman" w:eastAsia="Times New Roman" w:hAnsi="Times New Roman" w:cs="Times New Roman"/>
          <w:b/>
          <w:sz w:val="24"/>
          <w:szCs w:val="20"/>
        </w:rPr>
      </w:pPr>
      <w:r w:rsidRPr="00D71B44">
        <w:rPr>
          <w:rFonts w:ascii="Times New Roman" w:eastAsia="Times New Roman" w:hAnsi="Times New Roman" w:cs="Times New Roman"/>
          <w:b/>
          <w:sz w:val="24"/>
          <w:szCs w:val="20"/>
        </w:rPr>
        <w:t>RUS Form 213 - Certificate ("Buy American")</w:t>
      </w:r>
    </w:p>
    <w:p w14:paraId="36623700" w14:textId="77777777" w:rsidR="007812EB" w:rsidRDefault="007812EB" w:rsidP="00D71B44">
      <w:pPr>
        <w:spacing w:after="0" w:line="240" w:lineRule="auto"/>
        <w:rPr>
          <w:rFonts w:ascii="Times New Roman" w:eastAsia="Times New Roman" w:hAnsi="Times New Roman" w:cs="Times New Roman"/>
          <w:b/>
          <w:sz w:val="24"/>
          <w:szCs w:val="20"/>
        </w:rPr>
      </w:pPr>
    </w:p>
    <w:p w14:paraId="70E4C194" w14:textId="77777777" w:rsidR="007812EB" w:rsidRPr="00D71B44" w:rsidRDefault="007812EB" w:rsidP="00D71B44">
      <w:pPr>
        <w:spacing w:after="0" w:line="240" w:lineRule="auto"/>
        <w:rPr>
          <w:rFonts w:ascii="Times New Roman" w:eastAsia="Times New Roman" w:hAnsi="Times New Roman" w:cs="Times New Roman"/>
          <w:b/>
          <w:sz w:val="24"/>
          <w:szCs w:val="20"/>
        </w:rPr>
      </w:pPr>
      <w:r>
        <w:rPr>
          <w:rFonts w:ascii="Times New Roman" w:eastAsia="Times New Roman" w:hAnsi="Times New Roman" w:cs="Times New Roman"/>
          <w:b/>
          <w:sz w:val="24"/>
          <w:szCs w:val="20"/>
        </w:rPr>
        <w:t>RUS Form 224 -</w:t>
      </w:r>
      <w:r w:rsidRPr="007812EB">
        <w:rPr>
          <w:rFonts w:ascii="Times New Roman" w:eastAsia="Times New Roman" w:hAnsi="Times New Roman" w:cs="Times New Roman"/>
          <w:b/>
          <w:sz w:val="24"/>
          <w:szCs w:val="20"/>
        </w:rPr>
        <w:t>W</w:t>
      </w:r>
      <w:r>
        <w:rPr>
          <w:rFonts w:ascii="Times New Roman" w:eastAsia="Times New Roman" w:hAnsi="Times New Roman" w:cs="Times New Roman"/>
          <w:b/>
          <w:sz w:val="24"/>
          <w:szCs w:val="20"/>
        </w:rPr>
        <w:t>aiver and Release of Lien</w:t>
      </w:r>
    </w:p>
    <w:p w14:paraId="12E34F04" w14:textId="77777777" w:rsidR="00D71B44" w:rsidRPr="00D71B44" w:rsidRDefault="00D71B44" w:rsidP="00D71B44">
      <w:pPr>
        <w:spacing w:after="0" w:line="240" w:lineRule="auto"/>
        <w:rPr>
          <w:rFonts w:ascii="Times New Roman" w:eastAsia="Times New Roman" w:hAnsi="Times New Roman" w:cs="Times New Roman"/>
          <w:b/>
          <w:sz w:val="24"/>
          <w:szCs w:val="20"/>
        </w:rPr>
      </w:pPr>
      <w:r w:rsidRPr="00D71B44">
        <w:rPr>
          <w:rFonts w:ascii="Times New Roman" w:eastAsia="Times New Roman" w:hAnsi="Times New Roman" w:cs="Times New Roman"/>
          <w:b/>
          <w:sz w:val="24"/>
          <w:szCs w:val="20"/>
        </w:rPr>
        <w:t xml:space="preserve"> </w:t>
      </w:r>
      <w:r w:rsidRPr="00D71B44">
        <w:rPr>
          <w:rFonts w:ascii="Times New Roman" w:eastAsia="Times New Roman" w:hAnsi="Times New Roman" w:cs="Times New Roman"/>
          <w:b/>
          <w:sz w:val="24"/>
          <w:szCs w:val="20"/>
        </w:rPr>
        <w:tab/>
        <w:t xml:space="preserve"> </w:t>
      </w:r>
    </w:p>
    <w:p w14:paraId="355B16DC" w14:textId="77777777" w:rsidR="00D71B44" w:rsidRPr="00D71B44" w:rsidRDefault="00D71B44" w:rsidP="00D71B44">
      <w:pPr>
        <w:spacing w:after="0" w:line="240" w:lineRule="auto"/>
        <w:rPr>
          <w:rFonts w:ascii="Times New Roman" w:eastAsia="Times New Roman" w:hAnsi="Times New Roman" w:cs="Times New Roman"/>
          <w:b/>
          <w:sz w:val="24"/>
          <w:szCs w:val="20"/>
        </w:rPr>
      </w:pPr>
      <w:r w:rsidRPr="00D71B44">
        <w:rPr>
          <w:rFonts w:ascii="Times New Roman" w:eastAsia="Times New Roman" w:hAnsi="Times New Roman" w:cs="Times New Roman"/>
          <w:b/>
          <w:sz w:val="24"/>
          <w:szCs w:val="20"/>
        </w:rPr>
        <w:t xml:space="preserve">RUS Form 231 - Certificate of Contractor </w:t>
      </w:r>
    </w:p>
    <w:p w14:paraId="0288B790" w14:textId="77777777" w:rsidR="00D71B44" w:rsidRPr="00D71B44" w:rsidRDefault="00D71B44" w:rsidP="00D71B44">
      <w:pPr>
        <w:spacing w:after="0" w:line="240" w:lineRule="auto"/>
        <w:rPr>
          <w:rFonts w:ascii="Times New Roman" w:eastAsia="Times New Roman" w:hAnsi="Times New Roman" w:cs="Times New Roman"/>
          <w:b/>
          <w:sz w:val="24"/>
          <w:szCs w:val="20"/>
        </w:rPr>
      </w:pPr>
      <w:r w:rsidRPr="00D71B44">
        <w:rPr>
          <w:rFonts w:ascii="Times New Roman" w:eastAsia="Times New Roman" w:hAnsi="Times New Roman" w:cs="Times New Roman"/>
          <w:b/>
          <w:sz w:val="24"/>
          <w:szCs w:val="20"/>
        </w:rPr>
        <w:tab/>
      </w:r>
    </w:p>
    <w:p w14:paraId="51F6C748" w14:textId="77777777" w:rsidR="00D71B44" w:rsidRPr="00D71B44" w:rsidRDefault="00D71B44" w:rsidP="00D71B44">
      <w:pPr>
        <w:spacing w:after="0" w:line="240" w:lineRule="auto"/>
        <w:rPr>
          <w:rFonts w:ascii="Times New Roman" w:eastAsia="Times New Roman" w:hAnsi="Times New Roman" w:cs="Times New Roman"/>
          <w:b/>
          <w:sz w:val="24"/>
          <w:szCs w:val="20"/>
        </w:rPr>
      </w:pPr>
      <w:r w:rsidRPr="00D71B44">
        <w:rPr>
          <w:rFonts w:ascii="Times New Roman" w:eastAsia="Times New Roman" w:hAnsi="Times New Roman" w:cs="Times New Roman"/>
          <w:b/>
          <w:sz w:val="24"/>
          <w:szCs w:val="20"/>
        </w:rPr>
        <w:t xml:space="preserve">RUS Form 238 - Construction or Equipment Contract Amendment </w:t>
      </w:r>
    </w:p>
    <w:p w14:paraId="0348094D" w14:textId="77777777" w:rsidR="00D71B44" w:rsidRPr="00D71B44" w:rsidRDefault="00D71B44" w:rsidP="00D71B44">
      <w:pPr>
        <w:spacing w:after="0" w:line="240" w:lineRule="auto"/>
        <w:rPr>
          <w:rFonts w:ascii="Times New Roman" w:eastAsia="Times New Roman" w:hAnsi="Times New Roman" w:cs="Times New Roman"/>
          <w:b/>
          <w:sz w:val="24"/>
          <w:szCs w:val="20"/>
        </w:rPr>
      </w:pPr>
      <w:r w:rsidRPr="00D71B44">
        <w:rPr>
          <w:rFonts w:ascii="Times New Roman" w:eastAsia="Times New Roman" w:hAnsi="Times New Roman" w:cs="Times New Roman"/>
          <w:b/>
          <w:sz w:val="24"/>
          <w:szCs w:val="20"/>
        </w:rPr>
        <w:tab/>
      </w:r>
    </w:p>
    <w:p w14:paraId="7D9987EA" w14:textId="77777777" w:rsidR="00D71B44" w:rsidRPr="00D71B44" w:rsidRDefault="00D71B44" w:rsidP="00D71B44">
      <w:pPr>
        <w:spacing w:after="0" w:line="240" w:lineRule="auto"/>
        <w:rPr>
          <w:rFonts w:ascii="Times New Roman" w:eastAsia="Times New Roman" w:hAnsi="Times New Roman" w:cs="Times New Roman"/>
          <w:b/>
          <w:sz w:val="24"/>
          <w:szCs w:val="20"/>
        </w:rPr>
      </w:pPr>
      <w:r w:rsidRPr="00D71B44">
        <w:rPr>
          <w:rFonts w:ascii="Times New Roman" w:eastAsia="Times New Roman" w:hAnsi="Times New Roman" w:cs="Times New Roman"/>
          <w:b/>
          <w:sz w:val="24"/>
          <w:szCs w:val="20"/>
        </w:rPr>
        <w:t>RUS Form 257 - Contract to Construct Building</w:t>
      </w:r>
    </w:p>
    <w:p w14:paraId="06001E04" w14:textId="77777777" w:rsidR="00D71B44" w:rsidRPr="00D71B44" w:rsidRDefault="00D71B44" w:rsidP="00D71B44">
      <w:pPr>
        <w:spacing w:after="0" w:line="240" w:lineRule="auto"/>
        <w:rPr>
          <w:rFonts w:ascii="Times New Roman" w:eastAsia="Times New Roman" w:hAnsi="Times New Roman" w:cs="Times New Roman"/>
          <w:b/>
          <w:sz w:val="24"/>
          <w:szCs w:val="20"/>
        </w:rPr>
      </w:pPr>
    </w:p>
    <w:p w14:paraId="4D8C2930" w14:textId="77777777" w:rsidR="00D71B44" w:rsidRDefault="00D71B44" w:rsidP="00D71B44">
      <w:pPr>
        <w:spacing w:after="0" w:line="240" w:lineRule="auto"/>
        <w:rPr>
          <w:rFonts w:ascii="Times New Roman" w:eastAsia="Times New Roman" w:hAnsi="Times New Roman" w:cs="Times New Roman"/>
          <w:b/>
          <w:sz w:val="24"/>
          <w:szCs w:val="20"/>
        </w:rPr>
      </w:pPr>
      <w:r w:rsidRPr="00D71B44">
        <w:rPr>
          <w:rFonts w:ascii="Times New Roman" w:eastAsia="Times New Roman" w:hAnsi="Times New Roman" w:cs="Times New Roman"/>
          <w:b/>
          <w:sz w:val="24"/>
          <w:szCs w:val="20"/>
        </w:rPr>
        <w:t>RUS Form 307 - Bid Bond</w:t>
      </w:r>
    </w:p>
    <w:p w14:paraId="1514F6F3" w14:textId="77777777" w:rsidR="00D44D6F" w:rsidRDefault="00D44D6F" w:rsidP="00D71B44">
      <w:pPr>
        <w:spacing w:after="0" w:line="240" w:lineRule="auto"/>
        <w:rPr>
          <w:rFonts w:ascii="Times New Roman" w:eastAsia="Times New Roman" w:hAnsi="Times New Roman" w:cs="Times New Roman"/>
          <w:b/>
          <w:sz w:val="24"/>
          <w:szCs w:val="20"/>
        </w:rPr>
      </w:pPr>
    </w:p>
    <w:p w14:paraId="605279F4" w14:textId="77777777" w:rsidR="001E4EBD" w:rsidRDefault="007812EB" w:rsidP="00D71B44">
      <w:pPr>
        <w:spacing w:after="0" w:line="240" w:lineRule="auto"/>
        <w:rPr>
          <w:rFonts w:ascii="Times New Roman" w:eastAsia="Times New Roman" w:hAnsi="Times New Roman" w:cs="Times New Roman"/>
          <w:b/>
          <w:sz w:val="24"/>
          <w:szCs w:val="20"/>
        </w:rPr>
      </w:pPr>
      <w:r>
        <w:rPr>
          <w:rFonts w:ascii="Times New Roman" w:eastAsia="Times New Roman" w:hAnsi="Times New Roman" w:cs="Times New Roman"/>
          <w:b/>
          <w:sz w:val="24"/>
          <w:szCs w:val="20"/>
        </w:rPr>
        <w:t xml:space="preserve">RUS </w:t>
      </w:r>
      <w:r w:rsidRPr="007812EB">
        <w:rPr>
          <w:rFonts w:ascii="Times New Roman" w:eastAsia="Times New Roman" w:hAnsi="Times New Roman" w:cs="Times New Roman"/>
          <w:b/>
          <w:sz w:val="24"/>
          <w:szCs w:val="20"/>
        </w:rPr>
        <w:t>Form 743</w:t>
      </w:r>
      <w:r>
        <w:rPr>
          <w:rFonts w:ascii="Times New Roman" w:eastAsia="Times New Roman" w:hAnsi="Times New Roman" w:cs="Times New Roman"/>
          <w:b/>
          <w:sz w:val="24"/>
          <w:szCs w:val="20"/>
        </w:rPr>
        <w:t xml:space="preserve"> – Certificate of Contractor and Indemnity Agreement </w:t>
      </w:r>
    </w:p>
    <w:p w14:paraId="571D6FE3" w14:textId="77777777" w:rsidR="007812EB" w:rsidRPr="00D71B44" w:rsidRDefault="007812EB" w:rsidP="00D71B44">
      <w:pPr>
        <w:spacing w:after="0" w:line="240" w:lineRule="auto"/>
        <w:rPr>
          <w:rFonts w:ascii="Times New Roman" w:eastAsia="Times New Roman" w:hAnsi="Times New Roman" w:cs="Times New Roman"/>
          <w:b/>
          <w:sz w:val="24"/>
          <w:szCs w:val="20"/>
        </w:rPr>
      </w:pPr>
    </w:p>
    <w:p w14:paraId="1F5A4709" w14:textId="77777777" w:rsidR="00D71B44" w:rsidRDefault="00D71B44" w:rsidP="00D71B44">
      <w:pPr>
        <w:spacing w:after="0" w:line="240" w:lineRule="auto"/>
        <w:rPr>
          <w:rFonts w:ascii="Times New Roman" w:eastAsia="Times New Roman" w:hAnsi="Times New Roman" w:cs="Times New Roman"/>
          <w:b/>
          <w:sz w:val="24"/>
          <w:szCs w:val="20"/>
        </w:rPr>
      </w:pPr>
    </w:p>
    <w:p w14:paraId="6563E980" w14:textId="77777777" w:rsidR="00A86B6F" w:rsidRPr="00A86B6F" w:rsidRDefault="00A86B6F" w:rsidP="00A86B6F">
      <w:pPr>
        <w:spacing w:after="0" w:line="240" w:lineRule="auto"/>
        <w:jc w:val="center"/>
        <w:rPr>
          <w:rFonts w:ascii="Times New Roman" w:eastAsia="Times New Roman" w:hAnsi="Times New Roman" w:cs="Times New Roman"/>
          <w:b/>
          <w:sz w:val="24"/>
          <w:szCs w:val="20"/>
          <w:u w:val="single"/>
        </w:rPr>
      </w:pPr>
      <w:r w:rsidRPr="00A86B6F">
        <w:rPr>
          <w:rFonts w:ascii="Times New Roman" w:eastAsia="Times New Roman" w:hAnsi="Times New Roman" w:cs="Times New Roman"/>
          <w:b/>
          <w:sz w:val="24"/>
          <w:szCs w:val="20"/>
          <w:u w:val="single"/>
        </w:rPr>
        <w:t>Form Approved Under OMB Docket No. 0572-0149</w:t>
      </w:r>
    </w:p>
    <w:p w14:paraId="4501CD69" w14:textId="77777777" w:rsidR="00A86B6F" w:rsidRDefault="00A86B6F" w:rsidP="00D71B44">
      <w:pPr>
        <w:spacing w:after="0" w:line="240" w:lineRule="auto"/>
        <w:rPr>
          <w:rFonts w:ascii="Times New Roman" w:eastAsia="Times New Roman" w:hAnsi="Times New Roman" w:cs="Times New Roman"/>
          <w:b/>
          <w:sz w:val="24"/>
          <w:szCs w:val="20"/>
        </w:rPr>
      </w:pPr>
    </w:p>
    <w:p w14:paraId="7131FCEC" w14:textId="77777777" w:rsidR="00D44D6F" w:rsidRPr="00D44D6F" w:rsidRDefault="00D44D6F" w:rsidP="00D44D6F">
      <w:pPr>
        <w:spacing w:after="0" w:line="240" w:lineRule="auto"/>
        <w:rPr>
          <w:rFonts w:ascii="Times New Roman" w:eastAsia="Times New Roman" w:hAnsi="Times New Roman" w:cs="Times New Roman"/>
          <w:b/>
          <w:sz w:val="24"/>
          <w:szCs w:val="20"/>
        </w:rPr>
      </w:pPr>
      <w:r w:rsidRPr="00D44D6F">
        <w:rPr>
          <w:rFonts w:ascii="Times New Roman" w:eastAsia="Times New Roman" w:hAnsi="Times New Roman" w:cs="Times New Roman"/>
          <w:b/>
          <w:sz w:val="24"/>
          <w:szCs w:val="20"/>
        </w:rPr>
        <w:t>RUS Form 395 - Equipment Contract</w:t>
      </w:r>
      <w:r w:rsidRPr="00D44D6F">
        <w:rPr>
          <w:rFonts w:ascii="Times New Roman" w:eastAsia="Times New Roman" w:hAnsi="Times New Roman" w:cs="Times New Roman"/>
          <w:b/>
          <w:sz w:val="24"/>
          <w:szCs w:val="20"/>
        </w:rPr>
        <w:tab/>
      </w:r>
    </w:p>
    <w:p w14:paraId="25C0EA63" w14:textId="77777777" w:rsidR="00D44D6F" w:rsidRPr="00D44D6F" w:rsidRDefault="00D44D6F" w:rsidP="00D44D6F">
      <w:pPr>
        <w:spacing w:after="0" w:line="240" w:lineRule="auto"/>
        <w:rPr>
          <w:rFonts w:ascii="Times New Roman" w:eastAsia="Times New Roman" w:hAnsi="Times New Roman" w:cs="Times New Roman"/>
          <w:b/>
          <w:sz w:val="24"/>
          <w:szCs w:val="20"/>
        </w:rPr>
      </w:pPr>
      <w:r w:rsidRPr="00D44D6F">
        <w:rPr>
          <w:rFonts w:ascii="Times New Roman" w:eastAsia="Times New Roman" w:hAnsi="Times New Roman" w:cs="Times New Roman"/>
          <w:b/>
          <w:sz w:val="24"/>
          <w:szCs w:val="20"/>
        </w:rPr>
        <w:tab/>
      </w:r>
    </w:p>
    <w:p w14:paraId="74ECAD28" w14:textId="77777777" w:rsidR="00D44D6F" w:rsidRPr="00D44D6F" w:rsidRDefault="00D44D6F" w:rsidP="00D44D6F">
      <w:pPr>
        <w:spacing w:after="0" w:line="240" w:lineRule="auto"/>
        <w:rPr>
          <w:rFonts w:ascii="Times New Roman" w:eastAsia="Times New Roman" w:hAnsi="Times New Roman" w:cs="Times New Roman"/>
          <w:b/>
          <w:sz w:val="24"/>
          <w:szCs w:val="20"/>
        </w:rPr>
      </w:pPr>
      <w:r w:rsidRPr="00D44D6F">
        <w:rPr>
          <w:rFonts w:ascii="Times New Roman" w:eastAsia="Times New Roman" w:hAnsi="Times New Roman" w:cs="Times New Roman"/>
          <w:b/>
          <w:sz w:val="24"/>
          <w:szCs w:val="20"/>
        </w:rPr>
        <w:t>RUS Form 395a   - Certificate of Completion, Equipment Contract (Including Installation)</w:t>
      </w:r>
    </w:p>
    <w:p w14:paraId="36BBC587" w14:textId="77777777" w:rsidR="00D44D6F" w:rsidRPr="00D44D6F" w:rsidRDefault="00D44D6F" w:rsidP="00D44D6F">
      <w:pPr>
        <w:spacing w:after="0" w:line="240" w:lineRule="auto"/>
        <w:rPr>
          <w:rFonts w:ascii="Times New Roman" w:eastAsia="Times New Roman" w:hAnsi="Times New Roman" w:cs="Times New Roman"/>
          <w:b/>
          <w:sz w:val="24"/>
          <w:szCs w:val="20"/>
        </w:rPr>
      </w:pPr>
      <w:r w:rsidRPr="00D44D6F">
        <w:rPr>
          <w:rFonts w:ascii="Times New Roman" w:eastAsia="Times New Roman" w:hAnsi="Times New Roman" w:cs="Times New Roman"/>
          <w:b/>
          <w:sz w:val="24"/>
          <w:szCs w:val="20"/>
        </w:rPr>
        <w:tab/>
      </w:r>
    </w:p>
    <w:p w14:paraId="5C959865" w14:textId="77777777" w:rsidR="00D44D6F" w:rsidRPr="00D44D6F" w:rsidRDefault="00D44D6F" w:rsidP="00D44D6F">
      <w:pPr>
        <w:spacing w:after="0" w:line="240" w:lineRule="auto"/>
        <w:rPr>
          <w:rFonts w:ascii="Times New Roman" w:eastAsia="Times New Roman" w:hAnsi="Times New Roman" w:cs="Times New Roman"/>
          <w:b/>
          <w:sz w:val="24"/>
          <w:szCs w:val="20"/>
        </w:rPr>
      </w:pPr>
      <w:r w:rsidRPr="00D44D6F">
        <w:rPr>
          <w:rFonts w:ascii="Times New Roman" w:eastAsia="Times New Roman" w:hAnsi="Times New Roman" w:cs="Times New Roman"/>
          <w:b/>
          <w:sz w:val="24"/>
          <w:szCs w:val="20"/>
        </w:rPr>
        <w:t>RUS Form 395b - Certificate of Completion, Equipment Contract (Not Including Installation)</w:t>
      </w:r>
    </w:p>
    <w:p w14:paraId="7204380D" w14:textId="77777777" w:rsidR="00A86B6F" w:rsidRPr="00D71B44" w:rsidRDefault="00D44D6F" w:rsidP="00D44D6F">
      <w:pPr>
        <w:spacing w:after="0" w:line="240" w:lineRule="auto"/>
        <w:rPr>
          <w:rFonts w:ascii="Times New Roman" w:eastAsia="Times New Roman" w:hAnsi="Times New Roman" w:cs="Times New Roman"/>
          <w:b/>
          <w:sz w:val="24"/>
          <w:szCs w:val="20"/>
        </w:rPr>
      </w:pPr>
      <w:r w:rsidRPr="00D44D6F">
        <w:rPr>
          <w:rFonts w:ascii="Times New Roman" w:eastAsia="Times New Roman" w:hAnsi="Times New Roman" w:cs="Times New Roman"/>
          <w:b/>
          <w:sz w:val="24"/>
          <w:szCs w:val="20"/>
        </w:rPr>
        <w:tab/>
      </w:r>
    </w:p>
    <w:p w14:paraId="26E73100" w14:textId="77777777" w:rsidR="00D71B44" w:rsidRPr="00D71B44" w:rsidRDefault="00D71B44" w:rsidP="00D71B44">
      <w:pPr>
        <w:spacing w:after="0" w:line="240" w:lineRule="auto"/>
        <w:rPr>
          <w:rFonts w:ascii="Times New Roman" w:eastAsia="Times New Roman" w:hAnsi="Times New Roman" w:cs="Times New Roman"/>
          <w:b/>
          <w:sz w:val="24"/>
          <w:szCs w:val="20"/>
        </w:rPr>
      </w:pPr>
      <w:r w:rsidRPr="00D71B44">
        <w:rPr>
          <w:rFonts w:ascii="Times New Roman" w:eastAsia="Times New Roman" w:hAnsi="Times New Roman" w:cs="Times New Roman"/>
          <w:b/>
          <w:sz w:val="24"/>
          <w:szCs w:val="20"/>
        </w:rPr>
        <w:tab/>
      </w:r>
    </w:p>
    <w:p w14:paraId="0E4FA498" w14:textId="77777777" w:rsidR="00D71B44" w:rsidRPr="00D71B44" w:rsidRDefault="00D71B44" w:rsidP="00D71B44">
      <w:pPr>
        <w:spacing w:after="0" w:line="240" w:lineRule="auto"/>
        <w:jc w:val="center"/>
        <w:rPr>
          <w:rFonts w:ascii="Times New Roman" w:eastAsia="Times New Roman" w:hAnsi="Times New Roman" w:cs="Times New Roman"/>
          <w:b/>
          <w:sz w:val="24"/>
          <w:szCs w:val="20"/>
          <w:u w:val="single"/>
        </w:rPr>
      </w:pPr>
      <w:r w:rsidRPr="00D71B44">
        <w:rPr>
          <w:rFonts w:ascii="Times New Roman" w:eastAsia="Times New Roman" w:hAnsi="Times New Roman" w:cs="Times New Roman"/>
          <w:b/>
          <w:sz w:val="24"/>
          <w:szCs w:val="20"/>
          <w:u w:val="single"/>
        </w:rPr>
        <w:t>Form Approved Under OMB Docket No. 0572-0023</w:t>
      </w:r>
    </w:p>
    <w:p w14:paraId="206A1BA9" w14:textId="77777777" w:rsidR="00D71B44" w:rsidRPr="00D71B44" w:rsidRDefault="00D71B44" w:rsidP="00D71B44">
      <w:pPr>
        <w:spacing w:after="0" w:line="240" w:lineRule="auto"/>
        <w:rPr>
          <w:rFonts w:ascii="Times New Roman" w:eastAsia="Times New Roman" w:hAnsi="Times New Roman" w:cs="Times New Roman"/>
          <w:b/>
          <w:sz w:val="24"/>
          <w:szCs w:val="20"/>
        </w:rPr>
      </w:pPr>
    </w:p>
    <w:p w14:paraId="21B3DDF7" w14:textId="77777777" w:rsidR="00D71B44" w:rsidRPr="00D71B44" w:rsidRDefault="00D71B44" w:rsidP="00D71B44">
      <w:pPr>
        <w:spacing w:after="0" w:line="240" w:lineRule="auto"/>
        <w:rPr>
          <w:rFonts w:ascii="Times New Roman" w:eastAsia="Times New Roman" w:hAnsi="Times New Roman" w:cs="Times New Roman"/>
          <w:sz w:val="24"/>
          <w:szCs w:val="20"/>
        </w:rPr>
      </w:pPr>
      <w:r w:rsidRPr="00D71B44">
        <w:rPr>
          <w:rFonts w:ascii="Times New Roman" w:eastAsia="Times New Roman" w:hAnsi="Times New Roman" w:cs="Times New Roman"/>
          <w:b/>
          <w:sz w:val="24"/>
          <w:szCs w:val="20"/>
        </w:rPr>
        <w:t xml:space="preserve">RUS Form 481 - Financial Requirements Sheet. </w:t>
      </w:r>
      <w:r w:rsidRPr="00D71B44">
        <w:rPr>
          <w:rFonts w:ascii="Times New Roman" w:eastAsia="Times New Roman" w:hAnsi="Times New Roman" w:cs="Times New Roman"/>
          <w:sz w:val="24"/>
          <w:szCs w:val="20"/>
        </w:rPr>
        <w:t xml:space="preserve">Awardees submit this form to request advances in funds. </w:t>
      </w:r>
    </w:p>
    <w:p w14:paraId="0C570FB8" w14:textId="77777777" w:rsidR="00D71B44" w:rsidRDefault="00D71B44" w:rsidP="00D71B44">
      <w:pPr>
        <w:spacing w:after="0" w:line="240" w:lineRule="auto"/>
        <w:rPr>
          <w:rFonts w:ascii="Times New Roman" w:eastAsia="Times New Roman" w:hAnsi="Times New Roman" w:cs="Times New Roman"/>
          <w:sz w:val="24"/>
          <w:szCs w:val="20"/>
        </w:rPr>
      </w:pPr>
    </w:p>
    <w:p w14:paraId="0302C829" w14:textId="77777777" w:rsidR="00336E7A" w:rsidRPr="00D71B44" w:rsidRDefault="00336E7A" w:rsidP="00D71B44">
      <w:pPr>
        <w:spacing w:after="0" w:line="240" w:lineRule="auto"/>
        <w:rPr>
          <w:rFonts w:ascii="Times New Roman" w:eastAsia="Times New Roman" w:hAnsi="Times New Roman" w:cs="Times New Roman"/>
          <w:sz w:val="24"/>
          <w:szCs w:val="20"/>
        </w:rPr>
      </w:pPr>
    </w:p>
    <w:p w14:paraId="1CC576DB" w14:textId="77777777" w:rsidR="00D71B44" w:rsidRPr="00D71B44" w:rsidRDefault="00D71B44" w:rsidP="00D71B44">
      <w:pPr>
        <w:spacing w:after="0" w:line="240" w:lineRule="auto"/>
        <w:jc w:val="center"/>
        <w:rPr>
          <w:rFonts w:ascii="Times New Roman" w:eastAsia="Times New Roman" w:hAnsi="Times New Roman" w:cs="Times New Roman"/>
          <w:b/>
          <w:sz w:val="24"/>
          <w:szCs w:val="20"/>
        </w:rPr>
      </w:pPr>
      <w:r w:rsidRPr="00D71B44">
        <w:rPr>
          <w:rFonts w:ascii="Times New Roman" w:eastAsia="Times New Roman" w:hAnsi="Times New Roman" w:cs="Times New Roman"/>
          <w:b/>
          <w:sz w:val="24"/>
          <w:szCs w:val="20"/>
          <w:u w:val="single"/>
        </w:rPr>
        <w:t>Form Approved Under OMB Docket No. 0572-0074</w:t>
      </w:r>
    </w:p>
    <w:p w14:paraId="5E6D7E9C" w14:textId="77777777" w:rsidR="00D71B44" w:rsidRPr="00D71B44" w:rsidRDefault="00D71B44" w:rsidP="00D71B44">
      <w:pPr>
        <w:spacing w:after="0" w:line="240" w:lineRule="auto"/>
        <w:rPr>
          <w:rFonts w:ascii="Times New Roman" w:eastAsia="Times New Roman" w:hAnsi="Times New Roman" w:cs="Times New Roman"/>
          <w:b/>
          <w:sz w:val="24"/>
          <w:szCs w:val="20"/>
        </w:rPr>
      </w:pPr>
    </w:p>
    <w:p w14:paraId="299F095B" w14:textId="77777777" w:rsidR="00D71B44" w:rsidRPr="00D71B44" w:rsidRDefault="00D71B44" w:rsidP="00D71B44">
      <w:pPr>
        <w:spacing w:after="0" w:line="240" w:lineRule="auto"/>
        <w:rPr>
          <w:rFonts w:ascii="Times New Roman" w:eastAsia="Times New Roman" w:hAnsi="Times New Roman" w:cs="Times New Roman"/>
          <w:sz w:val="24"/>
          <w:szCs w:val="20"/>
        </w:rPr>
      </w:pPr>
      <w:r w:rsidRPr="00D71B44">
        <w:rPr>
          <w:rFonts w:ascii="Times New Roman" w:eastAsia="Times New Roman" w:hAnsi="Times New Roman" w:cs="Times New Roman"/>
          <w:b/>
          <w:sz w:val="24"/>
          <w:szCs w:val="20"/>
        </w:rPr>
        <w:t>RUS Form 675</w:t>
      </w:r>
      <w:r w:rsidRPr="00D71B44">
        <w:rPr>
          <w:rFonts w:ascii="Times New Roman" w:eastAsia="Times New Roman" w:hAnsi="Times New Roman" w:cs="Times New Roman"/>
          <w:sz w:val="24"/>
          <w:szCs w:val="20"/>
        </w:rPr>
        <w:t xml:space="preserve"> </w:t>
      </w:r>
      <w:r w:rsidRPr="00D71B44">
        <w:rPr>
          <w:rFonts w:ascii="Times New Roman" w:eastAsia="Times New Roman" w:hAnsi="Times New Roman" w:cs="Times New Roman"/>
          <w:b/>
          <w:sz w:val="24"/>
          <w:szCs w:val="20"/>
        </w:rPr>
        <w:t>- Certification of Authority</w:t>
      </w:r>
    </w:p>
    <w:p w14:paraId="5536A400" w14:textId="77777777" w:rsidR="00D71B44" w:rsidRPr="00D71B44" w:rsidRDefault="00D71B44" w:rsidP="00D71B44">
      <w:pPr>
        <w:spacing w:after="0" w:line="240" w:lineRule="auto"/>
        <w:rPr>
          <w:rFonts w:ascii="Times New Roman" w:eastAsia="Times New Roman" w:hAnsi="Times New Roman" w:cs="Times New Roman"/>
          <w:b/>
          <w:sz w:val="24"/>
          <w:szCs w:val="20"/>
        </w:rPr>
      </w:pPr>
    </w:p>
    <w:p w14:paraId="2C3E79D4" w14:textId="77777777" w:rsidR="00D71B44" w:rsidRPr="00D71B44" w:rsidRDefault="00D71B44" w:rsidP="00D71B44">
      <w:pPr>
        <w:spacing w:after="0" w:line="240" w:lineRule="auto"/>
        <w:rPr>
          <w:rFonts w:ascii="Times New Roman" w:eastAsia="Times New Roman" w:hAnsi="Times New Roman" w:cs="Times New Roman"/>
          <w:b/>
          <w:sz w:val="24"/>
          <w:szCs w:val="20"/>
        </w:rPr>
      </w:pPr>
    </w:p>
    <w:p w14:paraId="73D48E15" w14:textId="77777777" w:rsidR="00D71B44" w:rsidRPr="00D71B44" w:rsidRDefault="00D71B44" w:rsidP="00D71B44">
      <w:pPr>
        <w:spacing w:after="0" w:line="240" w:lineRule="auto"/>
        <w:jc w:val="center"/>
        <w:rPr>
          <w:rFonts w:ascii="Times New Roman" w:eastAsia="Times New Roman" w:hAnsi="Times New Roman" w:cs="Times New Roman"/>
          <w:b/>
          <w:sz w:val="24"/>
          <w:szCs w:val="20"/>
          <w:u w:val="single"/>
        </w:rPr>
      </w:pPr>
      <w:r w:rsidRPr="00D71B44">
        <w:rPr>
          <w:rFonts w:ascii="Times New Roman" w:eastAsia="Times New Roman" w:hAnsi="Times New Roman" w:cs="Times New Roman"/>
          <w:b/>
          <w:sz w:val="24"/>
          <w:szCs w:val="20"/>
          <w:u w:val="single"/>
        </w:rPr>
        <w:t>Form Approved Under OMB Docket No. 0572-0118</w:t>
      </w:r>
    </w:p>
    <w:p w14:paraId="3C5BB430" w14:textId="77777777" w:rsidR="00D71B44" w:rsidRPr="00D71B44" w:rsidRDefault="00D71B44" w:rsidP="00D71B44">
      <w:pPr>
        <w:spacing w:after="0" w:line="240" w:lineRule="auto"/>
        <w:rPr>
          <w:rFonts w:ascii="Times New Roman" w:eastAsia="Times New Roman" w:hAnsi="Times New Roman" w:cs="Times New Roman"/>
          <w:b/>
          <w:sz w:val="24"/>
          <w:szCs w:val="20"/>
        </w:rPr>
      </w:pPr>
    </w:p>
    <w:p w14:paraId="251C7952" w14:textId="77777777" w:rsidR="00D71B44" w:rsidRPr="00D71B44" w:rsidRDefault="00D71B44" w:rsidP="00D71B44">
      <w:pPr>
        <w:spacing w:after="0" w:line="240" w:lineRule="auto"/>
        <w:rPr>
          <w:rFonts w:ascii="Times New Roman" w:eastAsia="Times New Roman" w:hAnsi="Times New Roman" w:cs="Times New Roman"/>
          <w:b/>
          <w:sz w:val="24"/>
          <w:szCs w:val="20"/>
        </w:rPr>
      </w:pPr>
      <w:r w:rsidRPr="00D71B44">
        <w:rPr>
          <w:rFonts w:ascii="Times New Roman" w:eastAsia="Times New Roman" w:hAnsi="Times New Roman" w:cs="Times New Roman"/>
          <w:b/>
          <w:sz w:val="24"/>
          <w:szCs w:val="20"/>
        </w:rPr>
        <w:t>RUS Form 220 - Architectural Services Contract</w:t>
      </w:r>
      <w:r w:rsidRPr="00D71B44">
        <w:rPr>
          <w:rFonts w:ascii="Times New Roman" w:eastAsia="Times New Roman" w:hAnsi="Times New Roman" w:cs="Times New Roman"/>
          <w:b/>
          <w:sz w:val="24"/>
          <w:szCs w:val="20"/>
        </w:rPr>
        <w:tab/>
      </w:r>
    </w:p>
    <w:p w14:paraId="5066F722" w14:textId="77777777" w:rsidR="00D71B44" w:rsidRPr="00D71B44" w:rsidRDefault="00D71B44" w:rsidP="00D71B44">
      <w:pPr>
        <w:spacing w:after="0" w:line="240" w:lineRule="auto"/>
        <w:rPr>
          <w:rFonts w:ascii="Times New Roman" w:eastAsia="Times New Roman" w:hAnsi="Times New Roman" w:cs="Times New Roman"/>
          <w:b/>
          <w:sz w:val="24"/>
          <w:szCs w:val="20"/>
        </w:rPr>
      </w:pPr>
    </w:p>
    <w:p w14:paraId="1923C3F9" w14:textId="77777777" w:rsidR="00D71B44" w:rsidRPr="00D71B44" w:rsidRDefault="00D71B44" w:rsidP="00D71B44">
      <w:pPr>
        <w:spacing w:after="0" w:line="240" w:lineRule="auto"/>
        <w:rPr>
          <w:rFonts w:ascii="Times New Roman" w:eastAsia="Times New Roman" w:hAnsi="Times New Roman" w:cs="Times New Roman"/>
          <w:sz w:val="24"/>
          <w:szCs w:val="20"/>
        </w:rPr>
      </w:pPr>
    </w:p>
    <w:p w14:paraId="0C21DB29" w14:textId="77777777" w:rsidR="00D71B44" w:rsidRPr="00D71B44" w:rsidRDefault="00D71B44" w:rsidP="00D71B44">
      <w:pPr>
        <w:spacing w:after="0" w:line="240" w:lineRule="auto"/>
        <w:rPr>
          <w:rFonts w:ascii="Times New Roman" w:eastAsia="Times New Roman" w:hAnsi="Times New Roman" w:cs="Times New Roman"/>
          <w:b/>
          <w:sz w:val="24"/>
          <w:szCs w:val="20"/>
        </w:rPr>
      </w:pPr>
      <w:bookmarkStart w:id="4" w:name="_Hlk527472373"/>
      <w:r w:rsidRPr="00D71B44">
        <w:rPr>
          <w:rFonts w:ascii="Times New Roman" w:eastAsia="Times New Roman" w:hAnsi="Times New Roman" w:cs="Times New Roman"/>
          <w:b/>
          <w:sz w:val="24"/>
          <w:szCs w:val="20"/>
        </w:rPr>
        <w:t>Recordkeeping Collection</w:t>
      </w:r>
    </w:p>
    <w:p w14:paraId="09E1741D" w14:textId="77777777" w:rsidR="00D71B44" w:rsidRPr="00D71B44" w:rsidRDefault="00D71B44" w:rsidP="00D71B44">
      <w:pPr>
        <w:spacing w:after="0" w:line="240" w:lineRule="auto"/>
        <w:rPr>
          <w:rFonts w:ascii="Times New Roman" w:eastAsia="Times New Roman" w:hAnsi="Times New Roman" w:cs="Times New Roman"/>
          <w:sz w:val="24"/>
          <w:szCs w:val="20"/>
        </w:rPr>
      </w:pPr>
    </w:p>
    <w:p w14:paraId="29302333" w14:textId="77777777" w:rsidR="00D71B44" w:rsidRPr="00D71B44" w:rsidRDefault="00D71B44" w:rsidP="00D71B44">
      <w:pPr>
        <w:spacing w:after="0" w:line="240" w:lineRule="auto"/>
        <w:rPr>
          <w:rFonts w:ascii="Times New Roman" w:eastAsia="Times New Roman" w:hAnsi="Times New Roman" w:cs="Times New Roman"/>
          <w:sz w:val="24"/>
          <w:szCs w:val="20"/>
        </w:rPr>
      </w:pPr>
      <w:r w:rsidRPr="00D71B44">
        <w:rPr>
          <w:rFonts w:ascii="Times New Roman" w:eastAsia="Times New Roman" w:hAnsi="Times New Roman" w:cs="Times New Roman"/>
          <w:sz w:val="24"/>
          <w:szCs w:val="20"/>
        </w:rPr>
        <w:t xml:space="preserve">    Awardees must adopt a system of accounts for maintaining financial records acceptable to the Agency, as described in 7 CFR part 1770, subpart B. Records shall be retained and preserved in accordance with the provisions of 7 CFR part 1770, subpart A. In addition to complying with all reasonable Agency requests to support ongoing monitoring efforts, the awardee shall also provide RUS access to and the right to inspect: the Broadband System, any other property encumbered by the Award Documents, any and all books, records, accounts, invoices, contracts, leases, payrolls, timesheets, cancelled checks, statements, and other documents, electronic or paper of every kind belonging to or in the possession of the Awardee or in any way pertaining to its property or business, including its subsidiaries, if any, and to make copies or extracts therefore.</w:t>
      </w:r>
    </w:p>
    <w:bookmarkEnd w:id="4"/>
    <w:p w14:paraId="36C32AE1" w14:textId="77777777" w:rsidR="00D71B44" w:rsidRPr="00D71B44" w:rsidRDefault="00D71B44" w:rsidP="00D71B44">
      <w:pPr>
        <w:spacing w:after="0" w:line="240" w:lineRule="auto"/>
        <w:rPr>
          <w:rFonts w:ascii="Times New Roman" w:eastAsia="Times New Roman" w:hAnsi="Times New Roman" w:cs="Times New Roman"/>
          <w:sz w:val="24"/>
          <w:szCs w:val="20"/>
        </w:rPr>
      </w:pPr>
    </w:p>
    <w:p w14:paraId="7850BAEC" w14:textId="77777777" w:rsidR="00D71B44" w:rsidRPr="00D71B44" w:rsidRDefault="00D71B44" w:rsidP="00D71B44">
      <w:pPr>
        <w:spacing w:after="0" w:line="240" w:lineRule="auto"/>
        <w:rPr>
          <w:rFonts w:ascii="Times New Roman" w:eastAsia="Times New Roman" w:hAnsi="Times New Roman" w:cs="Times New Roman"/>
          <w:snapToGrid w:val="0"/>
          <w:color w:val="000000"/>
          <w:sz w:val="24"/>
          <w:szCs w:val="20"/>
        </w:rPr>
      </w:pPr>
    </w:p>
    <w:p w14:paraId="4C1FF0FC" w14:textId="77777777" w:rsidR="00D71B44" w:rsidRPr="00D71B44" w:rsidRDefault="00D71B44" w:rsidP="00D71B44">
      <w:pPr>
        <w:spacing w:after="0" w:line="240" w:lineRule="auto"/>
        <w:rPr>
          <w:rFonts w:ascii="Times New Roman" w:eastAsia="Times New Roman" w:hAnsi="Times New Roman" w:cs="Times New Roman"/>
          <w:b/>
          <w:sz w:val="24"/>
          <w:szCs w:val="20"/>
        </w:rPr>
      </w:pPr>
    </w:p>
    <w:p w14:paraId="006CDA21" w14:textId="77777777" w:rsidR="00D71B44" w:rsidRPr="00D71B44" w:rsidRDefault="00D71B44" w:rsidP="00D71B44">
      <w:pPr>
        <w:spacing w:after="0" w:line="240" w:lineRule="auto"/>
        <w:rPr>
          <w:rFonts w:ascii="Times New Roman" w:eastAsia="Times New Roman" w:hAnsi="Times New Roman" w:cs="Times New Roman"/>
          <w:b/>
          <w:sz w:val="24"/>
          <w:szCs w:val="20"/>
          <w:u w:val="single"/>
        </w:rPr>
      </w:pPr>
      <w:r w:rsidRPr="00D71B44">
        <w:rPr>
          <w:rFonts w:ascii="Times New Roman" w:eastAsia="Times New Roman" w:hAnsi="Times New Roman" w:cs="Times New Roman"/>
          <w:b/>
          <w:sz w:val="24"/>
          <w:szCs w:val="20"/>
          <w:u w:val="single"/>
        </w:rPr>
        <w:t>4.  Describe efforts to identify duplication.</w:t>
      </w:r>
    </w:p>
    <w:p w14:paraId="6AF8CAA6" w14:textId="77777777" w:rsidR="00D71B44" w:rsidRPr="00D71B44" w:rsidRDefault="00D71B44" w:rsidP="00D71B44">
      <w:pPr>
        <w:spacing w:after="0" w:line="240" w:lineRule="auto"/>
        <w:rPr>
          <w:rFonts w:ascii="Times New Roman" w:eastAsia="Times New Roman" w:hAnsi="Times New Roman" w:cs="Times New Roman"/>
          <w:sz w:val="24"/>
          <w:szCs w:val="20"/>
        </w:rPr>
      </w:pPr>
      <w:r w:rsidRPr="00D71B44">
        <w:rPr>
          <w:rFonts w:ascii="Times New Roman" w:eastAsia="Times New Roman" w:hAnsi="Times New Roman" w:cs="Times New Roman"/>
          <w:sz w:val="24"/>
          <w:szCs w:val="20"/>
        </w:rPr>
        <w:t xml:space="preserve">     </w:t>
      </w:r>
    </w:p>
    <w:p w14:paraId="65833804" w14:textId="77777777" w:rsidR="00D71B44" w:rsidRPr="00D71B44" w:rsidRDefault="00D71B44" w:rsidP="00D71B44">
      <w:pPr>
        <w:spacing w:after="0" w:line="240" w:lineRule="auto"/>
        <w:rPr>
          <w:rFonts w:ascii="Times New Roman" w:eastAsia="Times New Roman" w:hAnsi="Times New Roman" w:cs="Times New Roman"/>
          <w:sz w:val="24"/>
          <w:szCs w:val="20"/>
        </w:rPr>
      </w:pPr>
      <w:r w:rsidRPr="00D71B44">
        <w:rPr>
          <w:rFonts w:ascii="Times New Roman" w:eastAsia="Times New Roman" w:hAnsi="Times New Roman" w:cs="Times New Roman"/>
          <w:sz w:val="24"/>
          <w:szCs w:val="20"/>
        </w:rPr>
        <w:t xml:space="preserve">     RUS has reviewed all financial assistance programs it administers to determine which programs may be similar in intent and purpose.  If applicants or borrowers are applying to or participating in more than one RUS program simultaneously, the Agency would make every effort to accommodate the requests within the same set of applications and processing forms.  If applicants are applying for or receiving a loan or other financial assistance from another Federal agency, RUS would use the forms and documents furnished by the other agency as much as possible.</w:t>
      </w:r>
    </w:p>
    <w:p w14:paraId="7608E49D" w14:textId="77777777" w:rsidR="00D71B44" w:rsidRPr="00D71B44" w:rsidRDefault="00D71B44" w:rsidP="00D71B44">
      <w:pPr>
        <w:spacing w:after="0" w:line="240" w:lineRule="auto"/>
        <w:rPr>
          <w:rFonts w:ascii="Times New Roman" w:eastAsia="Times New Roman" w:hAnsi="Times New Roman" w:cs="Times New Roman"/>
          <w:sz w:val="24"/>
          <w:szCs w:val="20"/>
        </w:rPr>
      </w:pPr>
    </w:p>
    <w:p w14:paraId="4E376235" w14:textId="77777777" w:rsidR="00D71B44" w:rsidRPr="00D71B44" w:rsidRDefault="00D71B44" w:rsidP="00D71B44">
      <w:pPr>
        <w:spacing w:after="0" w:line="240" w:lineRule="auto"/>
        <w:rPr>
          <w:rFonts w:ascii="Times New Roman" w:eastAsia="Times New Roman" w:hAnsi="Times New Roman" w:cs="Times New Roman"/>
          <w:b/>
          <w:sz w:val="24"/>
          <w:szCs w:val="20"/>
        </w:rPr>
      </w:pPr>
    </w:p>
    <w:p w14:paraId="3DBF58CE" w14:textId="77777777" w:rsidR="00D71B44" w:rsidRPr="00D71B44" w:rsidRDefault="00D71B44" w:rsidP="00D71B44">
      <w:pPr>
        <w:spacing w:after="0" w:line="240" w:lineRule="auto"/>
        <w:rPr>
          <w:rFonts w:ascii="Times New Roman" w:eastAsia="Times New Roman" w:hAnsi="Times New Roman" w:cs="Times New Roman"/>
          <w:b/>
          <w:sz w:val="24"/>
          <w:szCs w:val="20"/>
        </w:rPr>
      </w:pPr>
    </w:p>
    <w:p w14:paraId="70BEB099" w14:textId="77777777" w:rsidR="00D71B44" w:rsidRPr="00D71B44" w:rsidRDefault="00D71B44" w:rsidP="00D71B44">
      <w:pPr>
        <w:spacing w:after="0" w:line="240" w:lineRule="auto"/>
        <w:rPr>
          <w:rFonts w:ascii="Times New Roman" w:eastAsia="Times New Roman" w:hAnsi="Times New Roman" w:cs="Times New Roman"/>
          <w:b/>
          <w:sz w:val="24"/>
          <w:szCs w:val="20"/>
        </w:rPr>
      </w:pPr>
      <w:r w:rsidRPr="00D71B44">
        <w:rPr>
          <w:rFonts w:ascii="Times New Roman" w:eastAsia="Times New Roman" w:hAnsi="Times New Roman" w:cs="Times New Roman"/>
          <w:b/>
          <w:sz w:val="24"/>
          <w:szCs w:val="20"/>
          <w:u w:val="single"/>
        </w:rPr>
        <w:t>5.  If the collection of information impacts small businesses or other small entities, describe the methods used to minimize burden.</w:t>
      </w:r>
    </w:p>
    <w:p w14:paraId="5E89CEA6" w14:textId="77777777" w:rsidR="00D71B44" w:rsidRPr="00D71B44" w:rsidRDefault="00D71B44" w:rsidP="00D71B44">
      <w:pPr>
        <w:autoSpaceDE w:val="0"/>
        <w:autoSpaceDN w:val="0"/>
        <w:adjustRightInd w:val="0"/>
        <w:spacing w:after="0" w:line="240" w:lineRule="auto"/>
        <w:rPr>
          <w:rFonts w:ascii="Times New Roman" w:eastAsia="Times New Roman" w:hAnsi="Times New Roman" w:cs="Times New Roman"/>
          <w:sz w:val="24"/>
          <w:szCs w:val="20"/>
        </w:rPr>
      </w:pPr>
    </w:p>
    <w:p w14:paraId="67C993E3" w14:textId="786A80B8" w:rsidR="00D71B44" w:rsidRDefault="00D71B44" w:rsidP="00D71B44">
      <w:pPr>
        <w:autoSpaceDE w:val="0"/>
        <w:autoSpaceDN w:val="0"/>
        <w:adjustRightInd w:val="0"/>
        <w:spacing w:after="0" w:line="240" w:lineRule="auto"/>
        <w:rPr>
          <w:rFonts w:ascii="Times New Roman" w:eastAsia="Times New Roman" w:hAnsi="Times New Roman" w:cs="Times New Roman"/>
          <w:bCs/>
          <w:sz w:val="24"/>
          <w:szCs w:val="24"/>
        </w:rPr>
      </w:pPr>
      <w:r w:rsidRPr="00D71B44">
        <w:rPr>
          <w:rFonts w:ascii="Times New Roman" w:eastAsia="Times New Roman" w:hAnsi="Times New Roman" w:cs="Times New Roman"/>
          <w:sz w:val="24"/>
          <w:szCs w:val="20"/>
        </w:rPr>
        <w:t xml:space="preserve">     Information to be collected is in a format designed to minimize the paperwork burden on small businesses and other small entities.  The information collected is the minimum needed by the Agency to approve loans and monitor </w:t>
      </w:r>
      <w:r w:rsidRPr="00D71B44">
        <w:rPr>
          <w:rFonts w:ascii="Times New Roman" w:eastAsia="Times New Roman" w:hAnsi="Times New Roman" w:cs="Times New Roman"/>
          <w:sz w:val="24"/>
          <w:szCs w:val="24"/>
        </w:rPr>
        <w:t xml:space="preserve">borrower performance.  Approximately 980 of the 2,000 respondents are considered small businesses according to the </w:t>
      </w:r>
      <w:r w:rsidRPr="00D71B44">
        <w:rPr>
          <w:rFonts w:ascii="Times New Roman" w:eastAsia="Times New Roman" w:hAnsi="Times New Roman" w:cs="Times New Roman"/>
          <w:bCs/>
          <w:sz w:val="24"/>
          <w:szCs w:val="24"/>
        </w:rPr>
        <w:t>U. S. Small Business Administration Table of Small Business Size Standards under the categories of Wired Telecommunications Carriers (517311), Wireless Telecommunications Carriers (except Satellite)(517312), Telecommunications Resellers (517911) and All Other Telecommunications (517919).</w:t>
      </w:r>
    </w:p>
    <w:p w14:paraId="28D8FB25" w14:textId="77777777" w:rsidR="00AE16FA" w:rsidRPr="00D71B44" w:rsidRDefault="00AE16FA" w:rsidP="00D71B44">
      <w:pPr>
        <w:autoSpaceDE w:val="0"/>
        <w:autoSpaceDN w:val="0"/>
        <w:adjustRightInd w:val="0"/>
        <w:spacing w:after="0" w:line="240" w:lineRule="auto"/>
        <w:rPr>
          <w:rFonts w:ascii="Times New Roman" w:eastAsia="Times New Roman" w:hAnsi="Times New Roman" w:cs="Times New Roman"/>
          <w:sz w:val="24"/>
          <w:szCs w:val="24"/>
        </w:rPr>
      </w:pPr>
    </w:p>
    <w:p w14:paraId="3B3B66A6" w14:textId="77777777" w:rsidR="00D71B44" w:rsidRPr="00D71B44" w:rsidRDefault="00D71B44" w:rsidP="00D71B44">
      <w:pPr>
        <w:spacing w:after="0" w:line="240" w:lineRule="auto"/>
        <w:rPr>
          <w:rFonts w:ascii="Times New Roman" w:eastAsia="Times New Roman" w:hAnsi="Times New Roman" w:cs="Times New Roman"/>
          <w:sz w:val="24"/>
          <w:szCs w:val="20"/>
        </w:rPr>
      </w:pPr>
    </w:p>
    <w:p w14:paraId="70DDB975" w14:textId="77777777" w:rsidR="00D71B44" w:rsidRPr="00D71B44" w:rsidRDefault="00D71B44" w:rsidP="00D71B44">
      <w:pPr>
        <w:spacing w:after="0" w:line="240" w:lineRule="auto"/>
        <w:rPr>
          <w:rFonts w:ascii="Times New Roman" w:eastAsia="Times New Roman" w:hAnsi="Times New Roman" w:cs="Times New Roman"/>
          <w:b/>
          <w:sz w:val="24"/>
          <w:szCs w:val="20"/>
        </w:rPr>
      </w:pPr>
      <w:r w:rsidRPr="00D71B44">
        <w:rPr>
          <w:rFonts w:ascii="Times New Roman" w:eastAsia="Times New Roman" w:hAnsi="Times New Roman" w:cs="Times New Roman"/>
          <w:b/>
          <w:sz w:val="24"/>
          <w:szCs w:val="20"/>
          <w:u w:val="single"/>
        </w:rPr>
        <w:t>6.  Describe the consequence to Federal program or policy activities if the collection is not conducted or is conducted less frequently, as well as any technical or legal obstacles to reducing burden.</w:t>
      </w:r>
    </w:p>
    <w:p w14:paraId="05209E77" w14:textId="77777777" w:rsidR="00D71B44" w:rsidRPr="00D71B44" w:rsidRDefault="00D71B44" w:rsidP="00D71B44">
      <w:pPr>
        <w:spacing w:after="0" w:line="240" w:lineRule="auto"/>
        <w:rPr>
          <w:rFonts w:ascii="Times New Roman" w:eastAsia="Times New Roman" w:hAnsi="Times New Roman" w:cs="Times New Roman"/>
          <w:snapToGrid w:val="0"/>
          <w:color w:val="000000"/>
          <w:sz w:val="24"/>
          <w:szCs w:val="20"/>
        </w:rPr>
      </w:pPr>
    </w:p>
    <w:p w14:paraId="4F6BF081" w14:textId="113DAF7E" w:rsidR="00D71B44" w:rsidRPr="00D71B44" w:rsidRDefault="00D71B44" w:rsidP="00D71B44">
      <w:pPr>
        <w:spacing w:after="0" w:line="240" w:lineRule="auto"/>
        <w:rPr>
          <w:rFonts w:ascii="Times New Roman" w:eastAsia="Times New Roman" w:hAnsi="Times New Roman" w:cs="Times New Roman"/>
          <w:snapToGrid w:val="0"/>
          <w:color w:val="000000"/>
          <w:sz w:val="24"/>
          <w:szCs w:val="20"/>
        </w:rPr>
      </w:pPr>
      <w:r w:rsidRPr="00D71B44">
        <w:rPr>
          <w:rFonts w:ascii="Times New Roman" w:eastAsia="Times New Roman" w:hAnsi="Times New Roman" w:cs="Times New Roman"/>
          <w:snapToGrid w:val="0"/>
          <w:color w:val="000000"/>
          <w:sz w:val="24"/>
          <w:szCs w:val="20"/>
        </w:rPr>
        <w:t xml:space="preserve">     </w:t>
      </w:r>
      <w:r w:rsidR="002F157C">
        <w:rPr>
          <w:rFonts w:ascii="Times New Roman" w:eastAsia="Times New Roman" w:hAnsi="Times New Roman" w:cs="Times New Roman"/>
          <w:snapToGrid w:val="0"/>
          <w:color w:val="000000"/>
          <w:sz w:val="24"/>
          <w:szCs w:val="20"/>
        </w:rPr>
        <w:t>Much of the</w:t>
      </w:r>
      <w:r w:rsidR="002F157C" w:rsidRPr="00D71B44">
        <w:rPr>
          <w:rFonts w:ascii="Times New Roman" w:eastAsia="Times New Roman" w:hAnsi="Times New Roman" w:cs="Times New Roman"/>
          <w:snapToGrid w:val="0"/>
          <w:color w:val="000000"/>
          <w:sz w:val="24"/>
          <w:szCs w:val="20"/>
        </w:rPr>
        <w:t xml:space="preserve"> </w:t>
      </w:r>
      <w:r w:rsidRPr="00D71B44">
        <w:rPr>
          <w:rFonts w:ascii="Times New Roman" w:eastAsia="Times New Roman" w:hAnsi="Times New Roman" w:cs="Times New Roman"/>
          <w:snapToGrid w:val="0"/>
          <w:color w:val="000000"/>
          <w:sz w:val="24"/>
          <w:szCs w:val="20"/>
        </w:rPr>
        <w:t xml:space="preserve">information collected under these programs is the minimum necessary to conform to the requirements of the program regulations established by law.  </w:t>
      </w:r>
      <w:r w:rsidR="002F157C">
        <w:rPr>
          <w:rFonts w:ascii="Times New Roman" w:eastAsia="Times New Roman" w:hAnsi="Times New Roman" w:cs="Times New Roman"/>
          <w:snapToGrid w:val="0"/>
          <w:color w:val="000000"/>
          <w:sz w:val="24"/>
          <w:szCs w:val="20"/>
        </w:rPr>
        <w:t>In particular for the collections required by statute or regulations, the i</w:t>
      </w:r>
      <w:r w:rsidRPr="00D71B44">
        <w:rPr>
          <w:rFonts w:ascii="Times New Roman" w:eastAsia="Times New Roman" w:hAnsi="Times New Roman" w:cs="Times New Roman"/>
          <w:snapToGrid w:val="0"/>
          <w:color w:val="000000"/>
          <w:sz w:val="24"/>
          <w:szCs w:val="20"/>
        </w:rPr>
        <w:t>nformation is collected when needed and cannot be collected less frequently to meet the requirements of the programs. Failure to collect proper information could result in improper determinations of eligibility or improper use of funds.</w:t>
      </w:r>
      <w:r w:rsidR="002F157C">
        <w:rPr>
          <w:rFonts w:ascii="Times New Roman" w:eastAsia="Times New Roman" w:hAnsi="Times New Roman" w:cs="Times New Roman"/>
          <w:snapToGrid w:val="0"/>
          <w:color w:val="000000"/>
          <w:sz w:val="24"/>
          <w:szCs w:val="20"/>
        </w:rPr>
        <w:t xml:space="preserve"> For the remaining information collected as indicated, USDA has exercised discretion that the information is needed to appropriately award grants or loans for the program.</w:t>
      </w:r>
    </w:p>
    <w:p w14:paraId="7AF66452" w14:textId="77777777" w:rsidR="00D71B44" w:rsidRPr="00D71B44" w:rsidRDefault="00D71B44" w:rsidP="00D71B44">
      <w:pPr>
        <w:spacing w:after="0" w:line="240" w:lineRule="auto"/>
        <w:rPr>
          <w:rFonts w:ascii="Times New Roman" w:eastAsia="Times New Roman" w:hAnsi="Times New Roman" w:cs="Times New Roman"/>
          <w:sz w:val="24"/>
          <w:szCs w:val="20"/>
        </w:rPr>
      </w:pPr>
    </w:p>
    <w:p w14:paraId="5973875D" w14:textId="77777777" w:rsidR="00D71B44" w:rsidRPr="00D71B44" w:rsidRDefault="00D71B44" w:rsidP="00D71B44">
      <w:pPr>
        <w:spacing w:after="0" w:line="240" w:lineRule="auto"/>
        <w:rPr>
          <w:rFonts w:ascii="Times New Roman" w:eastAsia="Times New Roman" w:hAnsi="Times New Roman" w:cs="Times New Roman"/>
          <w:sz w:val="24"/>
          <w:szCs w:val="20"/>
        </w:rPr>
      </w:pPr>
    </w:p>
    <w:p w14:paraId="401CD214" w14:textId="77777777" w:rsidR="00D71B44" w:rsidRPr="00D71B44" w:rsidRDefault="00D71B44" w:rsidP="00D71B44">
      <w:pPr>
        <w:spacing w:after="0" w:line="240" w:lineRule="auto"/>
        <w:rPr>
          <w:rFonts w:ascii="Times New Roman" w:eastAsia="Times New Roman" w:hAnsi="Times New Roman" w:cs="Times New Roman"/>
          <w:sz w:val="24"/>
          <w:szCs w:val="20"/>
        </w:rPr>
      </w:pPr>
      <w:r w:rsidRPr="00D71B44">
        <w:rPr>
          <w:rFonts w:ascii="Times New Roman" w:eastAsia="Times New Roman" w:hAnsi="Times New Roman" w:cs="Times New Roman"/>
          <w:b/>
          <w:sz w:val="24"/>
          <w:szCs w:val="20"/>
          <w:u w:val="single"/>
        </w:rPr>
        <w:t>7.  Explain any special circumstances that would require an information collection to be conducted in a manner:</w:t>
      </w:r>
    </w:p>
    <w:p w14:paraId="2C77FB89" w14:textId="06823871" w:rsidR="00B1319E" w:rsidRPr="00B1319E" w:rsidRDefault="00D71B44" w:rsidP="00AE16FA">
      <w:pPr>
        <w:pStyle w:val="ListParagraph"/>
        <w:numPr>
          <w:ilvl w:val="0"/>
          <w:numId w:val="1"/>
        </w:numPr>
        <w:spacing w:before="240"/>
      </w:pPr>
      <w:r w:rsidRPr="00B1319E">
        <w:rPr>
          <w:u w:val="single"/>
        </w:rPr>
        <w:t>Requiring written responses in less than 30 days</w:t>
      </w:r>
      <w:r w:rsidRPr="00B1319E">
        <w:t xml:space="preserve">. </w:t>
      </w:r>
      <w:r w:rsidR="00B1319E" w:rsidRPr="00B1319E">
        <w:t>If additional information is requested, the applicant will have up to 30 calendar days to submit the information so that the agency may make timely funding decisions. RUS cannot provide the borrower program benefits until it receives documentation to support the borrower’s request. If such information is not timely submitted, RUS may reject the application.  Once all funds for this category have been expended for the ReConnect program, all remaining applications will be returned.</w:t>
      </w:r>
    </w:p>
    <w:p w14:paraId="13778E38" w14:textId="77777777" w:rsidR="00D71B44" w:rsidRPr="00D71B44" w:rsidRDefault="00D71B44" w:rsidP="00D71B44">
      <w:pPr>
        <w:numPr>
          <w:ilvl w:val="0"/>
          <w:numId w:val="1"/>
        </w:numPr>
        <w:spacing w:before="240" w:after="0" w:line="240" w:lineRule="auto"/>
        <w:rPr>
          <w:rFonts w:ascii="Times New Roman" w:eastAsia="Times New Roman" w:hAnsi="Times New Roman" w:cs="Times New Roman"/>
          <w:sz w:val="24"/>
          <w:szCs w:val="20"/>
        </w:rPr>
      </w:pPr>
      <w:r w:rsidRPr="00D71B44">
        <w:rPr>
          <w:rFonts w:ascii="Times New Roman" w:eastAsia="Times New Roman" w:hAnsi="Times New Roman" w:cs="Times New Roman"/>
          <w:sz w:val="24"/>
          <w:szCs w:val="20"/>
          <w:u w:val="single"/>
        </w:rPr>
        <w:t>Requiring more than an original and two copies</w:t>
      </w:r>
      <w:r w:rsidRPr="00D71B44">
        <w:rPr>
          <w:rFonts w:ascii="Times New Roman" w:eastAsia="Times New Roman" w:hAnsi="Times New Roman" w:cs="Times New Roman"/>
          <w:sz w:val="24"/>
          <w:szCs w:val="20"/>
        </w:rPr>
        <w:t>.  There are no specific requirements.</w:t>
      </w:r>
    </w:p>
    <w:p w14:paraId="6C97BBD4" w14:textId="77777777" w:rsidR="00D71B44" w:rsidRPr="00D71B44" w:rsidRDefault="00D71B44" w:rsidP="00D71B44">
      <w:pPr>
        <w:numPr>
          <w:ilvl w:val="0"/>
          <w:numId w:val="1"/>
        </w:numPr>
        <w:spacing w:before="240" w:after="0" w:line="240" w:lineRule="auto"/>
        <w:rPr>
          <w:rFonts w:ascii="Times New Roman" w:eastAsia="Times New Roman" w:hAnsi="Times New Roman" w:cs="Times New Roman"/>
          <w:sz w:val="24"/>
          <w:szCs w:val="20"/>
        </w:rPr>
      </w:pPr>
      <w:r w:rsidRPr="00D71B44">
        <w:rPr>
          <w:rFonts w:ascii="Times New Roman" w:eastAsia="Times New Roman" w:hAnsi="Times New Roman" w:cs="Times New Roman"/>
          <w:sz w:val="24"/>
          <w:szCs w:val="20"/>
          <w:u w:val="single"/>
        </w:rPr>
        <w:t>Requiring respondents to retain records for more than 3 years.</w:t>
      </w:r>
      <w:r w:rsidRPr="00D71B44">
        <w:rPr>
          <w:rFonts w:ascii="Times New Roman" w:eastAsia="Times New Roman" w:hAnsi="Times New Roman" w:cs="Times New Roman"/>
          <w:sz w:val="24"/>
          <w:szCs w:val="20"/>
        </w:rPr>
        <w:t xml:space="preserve">  There are no such requirements. </w:t>
      </w:r>
    </w:p>
    <w:p w14:paraId="140DAAC8" w14:textId="77777777" w:rsidR="00D71B44" w:rsidRPr="00D71B44" w:rsidRDefault="00D71B44" w:rsidP="00D71B44">
      <w:pPr>
        <w:numPr>
          <w:ilvl w:val="0"/>
          <w:numId w:val="1"/>
        </w:numPr>
        <w:spacing w:before="240" w:after="0" w:line="240" w:lineRule="auto"/>
        <w:rPr>
          <w:rFonts w:ascii="Times New Roman" w:eastAsia="Times New Roman" w:hAnsi="Times New Roman" w:cs="Times New Roman"/>
          <w:sz w:val="24"/>
          <w:szCs w:val="20"/>
        </w:rPr>
      </w:pPr>
      <w:r w:rsidRPr="00D71B44">
        <w:rPr>
          <w:rFonts w:ascii="Times New Roman" w:eastAsia="Times New Roman" w:hAnsi="Times New Roman" w:cs="Times New Roman"/>
          <w:sz w:val="24"/>
          <w:szCs w:val="20"/>
          <w:u w:val="single"/>
        </w:rPr>
        <w:t>Not utilizing statistical sampling</w:t>
      </w:r>
      <w:r w:rsidRPr="00D71B44">
        <w:rPr>
          <w:rFonts w:ascii="Times New Roman" w:eastAsia="Times New Roman" w:hAnsi="Times New Roman" w:cs="Times New Roman"/>
          <w:sz w:val="24"/>
          <w:szCs w:val="20"/>
        </w:rPr>
        <w:t>.  There are no such requirements.</w:t>
      </w:r>
    </w:p>
    <w:p w14:paraId="6B5D6A62" w14:textId="77777777" w:rsidR="00D71B44" w:rsidRPr="00D71B44" w:rsidRDefault="00D71B44" w:rsidP="00D71B44">
      <w:pPr>
        <w:numPr>
          <w:ilvl w:val="0"/>
          <w:numId w:val="1"/>
        </w:numPr>
        <w:spacing w:before="240" w:after="0" w:line="240" w:lineRule="auto"/>
        <w:rPr>
          <w:rFonts w:ascii="Times New Roman" w:eastAsia="Times New Roman" w:hAnsi="Times New Roman" w:cs="Times New Roman"/>
          <w:sz w:val="24"/>
          <w:szCs w:val="20"/>
        </w:rPr>
      </w:pPr>
      <w:r w:rsidRPr="00D71B44">
        <w:rPr>
          <w:rFonts w:ascii="Times New Roman" w:eastAsia="Times New Roman" w:hAnsi="Times New Roman" w:cs="Times New Roman"/>
          <w:sz w:val="24"/>
          <w:szCs w:val="20"/>
          <w:u w:val="single"/>
        </w:rPr>
        <w:t>Requiring use of statistical sampling which has not been reviewed and approved by OMB</w:t>
      </w:r>
      <w:r w:rsidRPr="00D71B44">
        <w:rPr>
          <w:rFonts w:ascii="Times New Roman" w:eastAsia="Times New Roman" w:hAnsi="Times New Roman" w:cs="Times New Roman"/>
          <w:sz w:val="24"/>
          <w:szCs w:val="20"/>
        </w:rPr>
        <w:t>.  There are no such requirements.</w:t>
      </w:r>
    </w:p>
    <w:p w14:paraId="79C7267D" w14:textId="77777777" w:rsidR="00D71B44" w:rsidRPr="00D71B44" w:rsidRDefault="00D71B44" w:rsidP="00D71B44">
      <w:pPr>
        <w:numPr>
          <w:ilvl w:val="0"/>
          <w:numId w:val="1"/>
        </w:numPr>
        <w:spacing w:before="240" w:after="0" w:line="240" w:lineRule="auto"/>
        <w:rPr>
          <w:rFonts w:ascii="Times New Roman" w:eastAsia="Times New Roman" w:hAnsi="Times New Roman" w:cs="Times New Roman"/>
          <w:sz w:val="24"/>
          <w:szCs w:val="20"/>
        </w:rPr>
      </w:pPr>
      <w:r w:rsidRPr="00D71B44">
        <w:rPr>
          <w:rFonts w:ascii="Times New Roman" w:eastAsia="Times New Roman" w:hAnsi="Times New Roman" w:cs="Times New Roman"/>
          <w:sz w:val="24"/>
          <w:szCs w:val="20"/>
          <w:u w:val="single"/>
        </w:rPr>
        <w:t>Requiring a pledge of confidentiality</w:t>
      </w:r>
      <w:r w:rsidRPr="00D71B44">
        <w:rPr>
          <w:rFonts w:ascii="Times New Roman" w:eastAsia="Times New Roman" w:hAnsi="Times New Roman" w:cs="Times New Roman"/>
          <w:sz w:val="24"/>
          <w:szCs w:val="20"/>
        </w:rPr>
        <w:t>.  There are no such requirements.</w:t>
      </w:r>
    </w:p>
    <w:p w14:paraId="681C7109" w14:textId="77777777" w:rsidR="00D71B44" w:rsidRPr="00D71B44" w:rsidRDefault="00D71B44" w:rsidP="00D71B44">
      <w:pPr>
        <w:numPr>
          <w:ilvl w:val="0"/>
          <w:numId w:val="1"/>
        </w:numPr>
        <w:spacing w:before="240" w:after="0" w:line="240" w:lineRule="auto"/>
        <w:rPr>
          <w:rFonts w:ascii="Times New Roman" w:eastAsia="Times New Roman" w:hAnsi="Times New Roman" w:cs="Times New Roman"/>
          <w:sz w:val="24"/>
          <w:szCs w:val="20"/>
        </w:rPr>
      </w:pPr>
      <w:r w:rsidRPr="00D71B44">
        <w:rPr>
          <w:rFonts w:ascii="Times New Roman" w:eastAsia="Times New Roman" w:hAnsi="Times New Roman" w:cs="Times New Roman"/>
          <w:sz w:val="24"/>
          <w:szCs w:val="20"/>
          <w:u w:val="single"/>
        </w:rPr>
        <w:t>Requiring submission of proprietary trade secrets</w:t>
      </w:r>
      <w:r w:rsidRPr="00D71B44">
        <w:rPr>
          <w:rFonts w:ascii="Times New Roman" w:eastAsia="Times New Roman" w:hAnsi="Times New Roman" w:cs="Times New Roman"/>
          <w:sz w:val="24"/>
          <w:szCs w:val="20"/>
        </w:rPr>
        <w:t>.  There are no such requirements.</w:t>
      </w:r>
    </w:p>
    <w:p w14:paraId="26294834" w14:textId="77777777" w:rsidR="00D71B44" w:rsidRPr="00D71B44" w:rsidRDefault="00D71B44" w:rsidP="00D71B44">
      <w:pPr>
        <w:spacing w:after="0" w:line="240" w:lineRule="auto"/>
        <w:rPr>
          <w:rFonts w:ascii="Times New Roman" w:eastAsia="Times New Roman" w:hAnsi="Times New Roman" w:cs="Times New Roman"/>
          <w:sz w:val="24"/>
          <w:szCs w:val="20"/>
        </w:rPr>
      </w:pPr>
    </w:p>
    <w:p w14:paraId="18C3B5E1" w14:textId="77777777" w:rsidR="00D71B44" w:rsidRPr="00D71B44" w:rsidRDefault="00D71B44" w:rsidP="00D71B44">
      <w:pPr>
        <w:spacing w:after="0" w:line="240" w:lineRule="auto"/>
        <w:rPr>
          <w:rFonts w:ascii="Times New Roman" w:eastAsia="Times New Roman" w:hAnsi="Times New Roman" w:cs="Times New Roman"/>
          <w:sz w:val="24"/>
          <w:szCs w:val="20"/>
        </w:rPr>
      </w:pPr>
    </w:p>
    <w:p w14:paraId="27253B0D" w14:textId="77777777" w:rsidR="00D71B44" w:rsidRPr="00D71B44" w:rsidRDefault="00D71B44" w:rsidP="00D71B44">
      <w:pPr>
        <w:spacing w:after="0" w:line="240" w:lineRule="auto"/>
        <w:rPr>
          <w:rFonts w:ascii="Times New Roman" w:eastAsia="Times New Roman" w:hAnsi="Times New Roman" w:cs="Times New Roman"/>
          <w:b/>
          <w:sz w:val="24"/>
          <w:szCs w:val="20"/>
          <w:u w:val="single"/>
        </w:rPr>
      </w:pPr>
      <w:r w:rsidRPr="00D71B44">
        <w:rPr>
          <w:rFonts w:ascii="Times New Roman" w:eastAsia="Times New Roman" w:hAnsi="Times New Roman" w:cs="Times New Roman"/>
          <w:b/>
          <w:sz w:val="24"/>
          <w:szCs w:val="20"/>
        </w:rPr>
        <w:t xml:space="preserve">8.  </w:t>
      </w:r>
      <w:r w:rsidRPr="00D71B44">
        <w:rPr>
          <w:rFonts w:ascii="Times New Roman" w:eastAsia="Times New Roman" w:hAnsi="Times New Roman" w:cs="Times New Roman"/>
          <w:b/>
          <w:sz w:val="24"/>
          <w:szCs w:val="20"/>
          <w:u w:val="single"/>
        </w:rPr>
        <w:t>Describe efforts to consult with persons outside the Agency to obtain their views on availability of data, frequency of collection, the clarity of instructions and recordkeeping, disclosure, or reporting format (if any), and on the data elements to be recorded, disclosed, or reported.</w:t>
      </w:r>
    </w:p>
    <w:p w14:paraId="5A57320B" w14:textId="77777777" w:rsidR="00D71B44" w:rsidRPr="00D71B44" w:rsidRDefault="00D71B44" w:rsidP="00D71B44">
      <w:pPr>
        <w:spacing w:after="0" w:line="240" w:lineRule="auto"/>
        <w:rPr>
          <w:rFonts w:ascii="Times New Roman" w:eastAsia="Times New Roman" w:hAnsi="Times New Roman" w:cs="Times New Roman"/>
          <w:sz w:val="24"/>
          <w:szCs w:val="20"/>
          <w:u w:val="single"/>
        </w:rPr>
      </w:pPr>
    </w:p>
    <w:p w14:paraId="5E27C568" w14:textId="77777777" w:rsidR="00D71B44" w:rsidRPr="00D71B44" w:rsidRDefault="00D71B44" w:rsidP="00D71B44">
      <w:pPr>
        <w:spacing w:after="0" w:line="240" w:lineRule="auto"/>
        <w:rPr>
          <w:rFonts w:ascii="Times New Roman" w:eastAsia="Times New Roman" w:hAnsi="Times New Roman" w:cs="Times New Roman"/>
          <w:sz w:val="24"/>
          <w:szCs w:val="20"/>
        </w:rPr>
      </w:pPr>
      <w:r w:rsidRPr="00D71B44">
        <w:rPr>
          <w:rFonts w:ascii="Times New Roman" w:eastAsia="Times New Roman" w:hAnsi="Times New Roman" w:cs="Times New Roman"/>
          <w:sz w:val="24"/>
          <w:szCs w:val="20"/>
        </w:rPr>
        <w:t xml:space="preserve">     On July 27, 2018, the Agency published a Notice of Inquiry (NOI) and request for</w:t>
      </w:r>
    </w:p>
    <w:p w14:paraId="36CD18D3" w14:textId="59BEAD14" w:rsidR="00D71B44" w:rsidRDefault="00D71B44" w:rsidP="00D71B44">
      <w:pPr>
        <w:spacing w:after="0" w:line="240" w:lineRule="auto"/>
        <w:rPr>
          <w:rFonts w:ascii="Times New Roman" w:eastAsia="Times New Roman" w:hAnsi="Times New Roman" w:cs="Times New Roman"/>
          <w:sz w:val="24"/>
          <w:szCs w:val="20"/>
        </w:rPr>
      </w:pPr>
      <w:r w:rsidRPr="00D71B44">
        <w:rPr>
          <w:rFonts w:ascii="Times New Roman" w:eastAsia="Times New Roman" w:hAnsi="Times New Roman" w:cs="Times New Roman"/>
          <w:sz w:val="24"/>
          <w:szCs w:val="20"/>
        </w:rPr>
        <w:t xml:space="preserve">Comments in the </w:t>
      </w:r>
      <w:r w:rsidRPr="00D71B44">
        <w:rPr>
          <w:rFonts w:ascii="Times New Roman" w:eastAsia="Times New Roman" w:hAnsi="Times New Roman" w:cs="Times New Roman"/>
          <w:i/>
          <w:sz w:val="24"/>
          <w:szCs w:val="20"/>
        </w:rPr>
        <w:t>Federal Register</w:t>
      </w:r>
      <w:r w:rsidRPr="00D71B44">
        <w:rPr>
          <w:rFonts w:ascii="Times New Roman" w:eastAsia="Times New Roman" w:hAnsi="Times New Roman" w:cs="Times New Roman"/>
          <w:sz w:val="24"/>
          <w:szCs w:val="20"/>
        </w:rPr>
        <w:t xml:space="preserve"> at 83 FR 35609. The NOI was necessary to seek input on several questions concerning development of the e-Connectivity Pilot.  Comments were sought from a broad range from stakeholders with an interest in rural broadband deployment, announcement of the application windows and provide information about the program, eligibility requirements, the application process, and selection criteria.  The agency received 280 comments. </w:t>
      </w:r>
      <w:r w:rsidR="00F472ED">
        <w:rPr>
          <w:rFonts w:ascii="Times New Roman" w:eastAsia="Times New Roman" w:hAnsi="Times New Roman" w:cs="Times New Roman"/>
          <w:sz w:val="24"/>
          <w:szCs w:val="20"/>
        </w:rPr>
        <w:t xml:space="preserve">To view the comments received by the Agency, </w:t>
      </w:r>
      <w:r w:rsidR="002451D2">
        <w:rPr>
          <w:rFonts w:ascii="Times New Roman" w:eastAsia="Times New Roman" w:hAnsi="Times New Roman" w:cs="Times New Roman"/>
          <w:sz w:val="24"/>
          <w:szCs w:val="20"/>
        </w:rPr>
        <w:t xml:space="preserve">the following link is provided: </w:t>
      </w:r>
      <w:hyperlink r:id="rId11" w:history="1">
        <w:r w:rsidR="002451D2" w:rsidRPr="006329B4">
          <w:rPr>
            <w:rStyle w:val="Hyperlink"/>
            <w:rFonts w:ascii="Times New Roman" w:eastAsia="Times New Roman" w:hAnsi="Times New Roman" w:cs="Times New Roman"/>
            <w:sz w:val="24"/>
            <w:szCs w:val="20"/>
          </w:rPr>
          <w:t>https://www.regulations.gov/searchResults?rpp=25&amp;po=0&amp;s=RUS-18-Telecom-0004&amp;fp=true&amp;ns=true</w:t>
        </w:r>
      </w:hyperlink>
    </w:p>
    <w:p w14:paraId="753E1BA9" w14:textId="18E430E1" w:rsidR="00D71B44" w:rsidRPr="00D71B44" w:rsidRDefault="00D71B44" w:rsidP="00D71B44">
      <w:pPr>
        <w:spacing w:after="0" w:line="240" w:lineRule="auto"/>
        <w:rPr>
          <w:rFonts w:ascii="Times New Roman" w:eastAsia="Times New Roman" w:hAnsi="Times New Roman" w:cs="Times New Roman"/>
          <w:sz w:val="24"/>
          <w:szCs w:val="20"/>
        </w:rPr>
      </w:pPr>
      <w:r w:rsidRPr="00D71B44">
        <w:rPr>
          <w:rFonts w:ascii="Times New Roman" w:eastAsia="Times New Roman" w:hAnsi="Times New Roman" w:cs="Times New Roman"/>
          <w:sz w:val="24"/>
          <w:szCs w:val="20"/>
        </w:rPr>
        <w:t xml:space="preserve">     Specifically, RUS sought input from the public on several questions concerning development of the e-Connectivity Pilot such as: (1) Whether affordability of service should be included in evaluating whether an area already has ‘‘sufficient access’’ and how to benchmark affordability of internet services; (2) How data speeds are to be used or verified, given the limited availability of publicly-available information regarding accurate broadband speeds provided to rural households. Additionally, what other sources of data availability should be used for evaluation; and, (3) Effective methods that can measure leading indicators of potential project benefits for these sectors, using readily available public data.</w:t>
      </w:r>
      <w:r w:rsidR="00F472ED">
        <w:rPr>
          <w:rFonts w:ascii="Times New Roman" w:eastAsia="Times New Roman" w:hAnsi="Times New Roman" w:cs="Times New Roman"/>
          <w:sz w:val="24"/>
          <w:szCs w:val="20"/>
        </w:rPr>
        <w:t xml:space="preserve"> No comments were received related to the information collection.</w:t>
      </w:r>
    </w:p>
    <w:p w14:paraId="6AB80765" w14:textId="77777777" w:rsidR="00D71B44" w:rsidRPr="00D71B44" w:rsidRDefault="00D71B44" w:rsidP="00D71B44">
      <w:pPr>
        <w:spacing w:after="0" w:line="240" w:lineRule="auto"/>
        <w:rPr>
          <w:rFonts w:ascii="Times New Roman" w:eastAsia="Times New Roman" w:hAnsi="Times New Roman" w:cs="Times New Roman"/>
          <w:sz w:val="24"/>
          <w:szCs w:val="24"/>
        </w:rPr>
      </w:pPr>
      <w:r w:rsidRPr="00D71B44">
        <w:rPr>
          <w:rFonts w:ascii="Times New Roman" w:eastAsia="Times New Roman" w:hAnsi="Times New Roman" w:cs="Times New Roman"/>
          <w:sz w:val="24"/>
          <w:szCs w:val="20"/>
        </w:rPr>
        <w:t xml:space="preserve">     As the program develops, the Agency will rely on input from the State Offices that have experience, outcomes data, and direct feedback from borrowers and grant recipients on similar grant programs that are currently in place. Additionally, RUS </w:t>
      </w:r>
      <w:r w:rsidRPr="00D71B44">
        <w:rPr>
          <w:rFonts w:ascii="Times New Roman" w:eastAsia="Times New Roman" w:hAnsi="Times New Roman" w:cs="Times New Roman"/>
          <w:sz w:val="24"/>
          <w:szCs w:val="24"/>
        </w:rPr>
        <w:t xml:space="preserve">maintains close contact with borrowers through general field representatives and a headquarters staff. The Agency also conducts seminars for its borrowers and associated organizations. </w:t>
      </w:r>
    </w:p>
    <w:p w14:paraId="3100A833" w14:textId="77777777" w:rsidR="00D71B44" w:rsidRPr="00D71B44" w:rsidRDefault="00D71B44" w:rsidP="00D71B44">
      <w:pPr>
        <w:spacing w:after="0" w:line="240" w:lineRule="auto"/>
        <w:rPr>
          <w:rFonts w:ascii="Times New Roman" w:eastAsia="Times New Roman" w:hAnsi="Times New Roman" w:cs="Times New Roman"/>
          <w:sz w:val="24"/>
          <w:szCs w:val="24"/>
        </w:rPr>
      </w:pPr>
      <w:r w:rsidRPr="00D71B44">
        <w:rPr>
          <w:rFonts w:ascii="Times New Roman" w:eastAsia="Times New Roman" w:hAnsi="Times New Roman" w:cs="Times New Roman"/>
          <w:sz w:val="24"/>
          <w:szCs w:val="24"/>
        </w:rPr>
        <w:t xml:space="preserve">    This is new collection associated with a Funding Opportunity Announcement (FOA).  In accordance with the Paperwork Reduction Act of 1995 (44 U.S.C. chapter 35), the 60-day notice for public comment on this information collection will be embedded in the FOA and publish in the </w:t>
      </w:r>
      <w:r w:rsidRPr="00D71B44">
        <w:rPr>
          <w:rFonts w:ascii="Times New Roman" w:eastAsia="Times New Roman" w:hAnsi="Times New Roman" w:cs="Times New Roman"/>
          <w:i/>
          <w:sz w:val="24"/>
          <w:szCs w:val="24"/>
        </w:rPr>
        <w:t>Federal Register</w:t>
      </w:r>
      <w:r w:rsidRPr="00D71B44">
        <w:rPr>
          <w:rFonts w:ascii="Times New Roman" w:eastAsia="Times New Roman" w:hAnsi="Times New Roman" w:cs="Times New Roman"/>
          <w:sz w:val="24"/>
          <w:szCs w:val="24"/>
        </w:rPr>
        <w:t>.</w:t>
      </w:r>
    </w:p>
    <w:p w14:paraId="014185B2" w14:textId="77777777" w:rsidR="00D71B44" w:rsidRPr="00D71B44" w:rsidRDefault="00D71B44" w:rsidP="00D71B44">
      <w:pPr>
        <w:spacing w:after="0" w:line="240" w:lineRule="auto"/>
        <w:rPr>
          <w:rFonts w:ascii="Times New Roman" w:eastAsia="Times New Roman" w:hAnsi="Times New Roman" w:cs="Times New Roman"/>
          <w:sz w:val="24"/>
          <w:szCs w:val="20"/>
        </w:rPr>
      </w:pPr>
    </w:p>
    <w:p w14:paraId="49B2B6FC" w14:textId="77777777" w:rsidR="00D71B44" w:rsidRPr="00D71B44" w:rsidRDefault="00D71B44" w:rsidP="00D71B44">
      <w:pPr>
        <w:spacing w:after="0" w:line="240" w:lineRule="auto"/>
        <w:rPr>
          <w:rFonts w:ascii="Times New Roman" w:eastAsia="Times New Roman" w:hAnsi="Times New Roman" w:cs="Times New Roman"/>
          <w:sz w:val="24"/>
          <w:szCs w:val="20"/>
        </w:rPr>
      </w:pPr>
    </w:p>
    <w:p w14:paraId="6822B9A9" w14:textId="77777777" w:rsidR="00D71B44" w:rsidRPr="00D71B44" w:rsidRDefault="00D71B44" w:rsidP="00D71B44">
      <w:pPr>
        <w:spacing w:after="0" w:line="240" w:lineRule="auto"/>
        <w:rPr>
          <w:rFonts w:ascii="Times New Roman" w:eastAsia="Times New Roman" w:hAnsi="Times New Roman" w:cs="Times New Roman"/>
          <w:b/>
          <w:sz w:val="24"/>
          <w:szCs w:val="20"/>
        </w:rPr>
      </w:pPr>
      <w:r w:rsidRPr="00D71B44">
        <w:rPr>
          <w:rFonts w:ascii="Times New Roman" w:eastAsia="Times New Roman" w:hAnsi="Times New Roman" w:cs="Times New Roman"/>
          <w:b/>
          <w:sz w:val="24"/>
          <w:szCs w:val="20"/>
          <w:u w:val="single"/>
        </w:rPr>
        <w:t>9.  Explain any decision to provide any payment or gift to respondents, other than renumeration of contractors of grantees.</w:t>
      </w:r>
    </w:p>
    <w:p w14:paraId="17398514" w14:textId="77777777" w:rsidR="00D71B44" w:rsidRPr="00D71B44" w:rsidRDefault="00D71B44" w:rsidP="00D71B44">
      <w:pPr>
        <w:spacing w:after="0" w:line="240" w:lineRule="auto"/>
        <w:rPr>
          <w:rFonts w:ascii="Times New Roman" w:eastAsia="Times New Roman" w:hAnsi="Times New Roman" w:cs="Times New Roman"/>
          <w:sz w:val="24"/>
          <w:szCs w:val="20"/>
        </w:rPr>
      </w:pPr>
    </w:p>
    <w:p w14:paraId="14B30D56" w14:textId="77777777" w:rsidR="00D71B44" w:rsidRPr="00D71B44" w:rsidRDefault="00D71B44" w:rsidP="00D71B44">
      <w:pPr>
        <w:spacing w:after="0" w:line="240" w:lineRule="auto"/>
        <w:rPr>
          <w:rFonts w:ascii="Times New Roman" w:eastAsia="Times New Roman" w:hAnsi="Times New Roman" w:cs="Times New Roman"/>
          <w:sz w:val="24"/>
          <w:szCs w:val="20"/>
        </w:rPr>
      </w:pPr>
      <w:r w:rsidRPr="00D71B44">
        <w:rPr>
          <w:rFonts w:ascii="Times New Roman" w:eastAsia="Times New Roman" w:hAnsi="Times New Roman" w:cs="Times New Roman"/>
          <w:sz w:val="24"/>
          <w:szCs w:val="20"/>
        </w:rPr>
        <w:t xml:space="preserve">     RUS has not made any such decisions or payments.</w:t>
      </w:r>
    </w:p>
    <w:p w14:paraId="34135125" w14:textId="77777777" w:rsidR="00D71B44" w:rsidRPr="00D71B44" w:rsidRDefault="00D71B44" w:rsidP="00D71B44">
      <w:pPr>
        <w:spacing w:after="0" w:line="240" w:lineRule="auto"/>
        <w:rPr>
          <w:rFonts w:ascii="Times New Roman" w:eastAsia="Times New Roman" w:hAnsi="Times New Roman" w:cs="Times New Roman"/>
          <w:sz w:val="24"/>
          <w:szCs w:val="20"/>
        </w:rPr>
      </w:pPr>
    </w:p>
    <w:p w14:paraId="641CB50E" w14:textId="77777777" w:rsidR="00D71B44" w:rsidRPr="00D71B44" w:rsidRDefault="00D71B44" w:rsidP="00D71B44">
      <w:pPr>
        <w:spacing w:after="0" w:line="240" w:lineRule="auto"/>
        <w:rPr>
          <w:rFonts w:ascii="Times New Roman" w:eastAsia="Times New Roman" w:hAnsi="Times New Roman" w:cs="Times New Roman"/>
          <w:sz w:val="24"/>
          <w:szCs w:val="20"/>
        </w:rPr>
      </w:pPr>
    </w:p>
    <w:p w14:paraId="3C5AD844" w14:textId="77777777" w:rsidR="00D71B44" w:rsidRPr="00D71B44" w:rsidRDefault="00D71B44" w:rsidP="00D71B44">
      <w:pPr>
        <w:spacing w:after="0" w:line="240" w:lineRule="auto"/>
        <w:rPr>
          <w:rFonts w:ascii="Times New Roman" w:eastAsia="Times New Roman" w:hAnsi="Times New Roman" w:cs="Times New Roman"/>
          <w:b/>
          <w:sz w:val="24"/>
          <w:szCs w:val="20"/>
        </w:rPr>
      </w:pPr>
      <w:r w:rsidRPr="00D71B44">
        <w:rPr>
          <w:rFonts w:ascii="Times New Roman" w:eastAsia="Times New Roman" w:hAnsi="Times New Roman" w:cs="Times New Roman"/>
          <w:b/>
          <w:sz w:val="24"/>
          <w:szCs w:val="20"/>
          <w:u w:val="single"/>
        </w:rPr>
        <w:t>10.</w:t>
      </w:r>
      <w:r w:rsidRPr="00D71B44">
        <w:rPr>
          <w:rFonts w:ascii="Times New Roman" w:eastAsia="Times New Roman" w:hAnsi="Times New Roman" w:cs="Times New Roman"/>
          <w:b/>
          <w:sz w:val="24"/>
          <w:szCs w:val="20"/>
        </w:rPr>
        <w:t xml:space="preserve">  </w:t>
      </w:r>
      <w:r w:rsidRPr="00D71B44">
        <w:rPr>
          <w:rFonts w:ascii="Times New Roman" w:eastAsia="Times New Roman" w:hAnsi="Times New Roman" w:cs="Times New Roman"/>
          <w:b/>
          <w:sz w:val="24"/>
          <w:szCs w:val="20"/>
          <w:u w:val="single"/>
        </w:rPr>
        <w:t>Describe any assurance of confidentiality provided to respondents, and the basis for the assurance in statute, regulation, or agency policy</w:t>
      </w:r>
      <w:r w:rsidRPr="00D71B44">
        <w:rPr>
          <w:rFonts w:ascii="Times New Roman" w:eastAsia="Times New Roman" w:hAnsi="Times New Roman" w:cs="Times New Roman"/>
          <w:b/>
          <w:sz w:val="24"/>
          <w:szCs w:val="20"/>
        </w:rPr>
        <w:t>.</w:t>
      </w:r>
    </w:p>
    <w:p w14:paraId="04277E0D" w14:textId="77777777" w:rsidR="00D71B44" w:rsidRPr="00D71B44" w:rsidRDefault="00D71B44" w:rsidP="00D71B44">
      <w:pPr>
        <w:spacing w:after="0" w:line="240" w:lineRule="auto"/>
        <w:rPr>
          <w:rFonts w:ascii="Times New Roman" w:eastAsia="Times New Roman" w:hAnsi="Times New Roman" w:cs="Times New Roman"/>
          <w:sz w:val="24"/>
          <w:szCs w:val="20"/>
        </w:rPr>
      </w:pPr>
      <w:r w:rsidRPr="00D71B44">
        <w:rPr>
          <w:rFonts w:ascii="Times New Roman" w:eastAsia="Times New Roman" w:hAnsi="Times New Roman" w:cs="Times New Roman"/>
          <w:sz w:val="24"/>
          <w:szCs w:val="20"/>
        </w:rPr>
        <w:t xml:space="preserve">     </w:t>
      </w:r>
    </w:p>
    <w:p w14:paraId="7A1B67ED" w14:textId="77777777" w:rsidR="00AF2F4D" w:rsidRPr="00AF2F4D" w:rsidRDefault="00D71B44" w:rsidP="00AF2F4D">
      <w:pPr>
        <w:spacing w:after="0" w:line="240" w:lineRule="auto"/>
        <w:rPr>
          <w:rFonts w:ascii="Times New Roman" w:eastAsia="Times New Roman" w:hAnsi="Times New Roman" w:cs="Times New Roman"/>
          <w:sz w:val="24"/>
          <w:szCs w:val="20"/>
        </w:rPr>
      </w:pPr>
      <w:r w:rsidRPr="00D71B44">
        <w:rPr>
          <w:rFonts w:ascii="Times New Roman" w:eastAsia="Times New Roman" w:hAnsi="Times New Roman" w:cs="Times New Roman"/>
          <w:sz w:val="24"/>
          <w:szCs w:val="20"/>
        </w:rPr>
        <w:t xml:space="preserve">     No assurance of confidentiality is provided.  Under the Freedom of Information Act, the public can request most data collected from respondents.  The information collected under the provisions of these programs is not considered to be confidential.  Organizations such as nonprofit entities and public bodies from which the information is collected ordinarily are required to make their activities available for public scrutiny.</w:t>
      </w:r>
      <w:r w:rsidR="00AF2F4D" w:rsidRPr="00AF2F4D">
        <w:t xml:space="preserve"> </w:t>
      </w:r>
    </w:p>
    <w:p w14:paraId="086ED993" w14:textId="77777777" w:rsidR="00AF2F4D" w:rsidRPr="00AF2F4D" w:rsidRDefault="00336E7A" w:rsidP="00AF2F4D">
      <w:pPr>
        <w:spacing w:after="0" w:line="240" w:lineRule="auto"/>
        <w:rPr>
          <w:rFonts w:ascii="Times New Roman" w:eastAsia="Times New Roman" w:hAnsi="Times New Roman" w:cs="Times New Roman"/>
          <w:sz w:val="24"/>
          <w:szCs w:val="20"/>
        </w:rPr>
      </w:pPr>
      <w:r>
        <w:rPr>
          <w:rFonts w:ascii="Times New Roman" w:eastAsia="Times New Roman" w:hAnsi="Times New Roman" w:cs="Times New Roman"/>
          <w:sz w:val="24"/>
          <w:szCs w:val="20"/>
        </w:rPr>
        <w:t xml:space="preserve">     </w:t>
      </w:r>
      <w:r w:rsidR="00AF2F4D" w:rsidRPr="00AF2F4D">
        <w:rPr>
          <w:rFonts w:ascii="Times New Roman" w:eastAsia="Times New Roman" w:hAnsi="Times New Roman" w:cs="Times New Roman"/>
          <w:sz w:val="24"/>
          <w:szCs w:val="20"/>
        </w:rPr>
        <w:t xml:space="preserve">The Privacy Act of 1974, as amended (5 U.S.C. 552a), requires agencies to publish in the Federal Register notice a new or revised system of records maintained by the agency. A system of records is a group of any records under the control of any agency, from which information is retrieved by the name of an individual or by some identifying number, symbol, or other identifying particular assigned to an individual. A system of record notice (SORN) titled “USDA/Rural Development-1 Applicant, Borrower, Grantee or Tenant File and other participants in RD Programs” was published in the </w:t>
      </w:r>
      <w:r w:rsidR="00AF2F4D" w:rsidRPr="00336E7A">
        <w:rPr>
          <w:rFonts w:ascii="Times New Roman" w:eastAsia="Times New Roman" w:hAnsi="Times New Roman" w:cs="Times New Roman"/>
          <w:i/>
          <w:sz w:val="24"/>
          <w:szCs w:val="20"/>
        </w:rPr>
        <w:t>Federal Register</w:t>
      </w:r>
      <w:r w:rsidR="00AF2F4D" w:rsidRPr="00AF2F4D">
        <w:rPr>
          <w:rFonts w:ascii="Times New Roman" w:eastAsia="Times New Roman" w:hAnsi="Times New Roman" w:cs="Times New Roman"/>
          <w:sz w:val="24"/>
          <w:szCs w:val="20"/>
        </w:rPr>
        <w:t xml:space="preserve"> on April 28, 2016, Vol. 81, No. 82, located on pages 25369- 25374 discusses the terms of protections that will be provided to respondents. </w:t>
      </w:r>
    </w:p>
    <w:p w14:paraId="1F9D943A" w14:textId="77777777" w:rsidR="00D71B44" w:rsidRPr="00D71B44" w:rsidRDefault="00D71B44" w:rsidP="00D71B44">
      <w:pPr>
        <w:spacing w:after="0" w:line="240" w:lineRule="auto"/>
        <w:rPr>
          <w:rFonts w:ascii="Times New Roman" w:eastAsia="Times New Roman" w:hAnsi="Times New Roman" w:cs="Times New Roman"/>
          <w:sz w:val="24"/>
          <w:szCs w:val="20"/>
        </w:rPr>
      </w:pPr>
    </w:p>
    <w:p w14:paraId="7B4C34E8" w14:textId="77777777" w:rsidR="00D71B44" w:rsidRPr="00D71B44" w:rsidRDefault="00D71B44" w:rsidP="00D71B44">
      <w:pPr>
        <w:spacing w:after="0" w:line="240" w:lineRule="auto"/>
        <w:rPr>
          <w:rFonts w:ascii="Times New Roman" w:eastAsia="Times New Roman" w:hAnsi="Times New Roman" w:cs="Times New Roman"/>
          <w:sz w:val="24"/>
          <w:szCs w:val="20"/>
        </w:rPr>
      </w:pPr>
    </w:p>
    <w:p w14:paraId="35969F32" w14:textId="77777777" w:rsidR="00D71B44" w:rsidRPr="00D71B44" w:rsidRDefault="00D71B44" w:rsidP="00D71B44">
      <w:pPr>
        <w:spacing w:after="0" w:line="240" w:lineRule="auto"/>
        <w:rPr>
          <w:rFonts w:ascii="Times New Roman" w:eastAsia="Times New Roman" w:hAnsi="Times New Roman" w:cs="Times New Roman"/>
          <w:b/>
          <w:sz w:val="24"/>
          <w:szCs w:val="20"/>
        </w:rPr>
      </w:pPr>
      <w:r w:rsidRPr="00D71B44">
        <w:rPr>
          <w:rFonts w:ascii="Times New Roman" w:eastAsia="Times New Roman" w:hAnsi="Times New Roman" w:cs="Times New Roman"/>
          <w:b/>
          <w:sz w:val="24"/>
          <w:szCs w:val="20"/>
          <w:u w:val="single"/>
        </w:rPr>
        <w:t>11.  Provide additional justification for any questions of a sensitive nature, such as sexual behavior and attitudes, religious beliefs, and other matters that are commonly considered private.</w:t>
      </w:r>
    </w:p>
    <w:p w14:paraId="6E65FED4" w14:textId="77777777" w:rsidR="00D71B44" w:rsidRPr="00D71B44" w:rsidRDefault="00D71B44" w:rsidP="00D71B44">
      <w:pPr>
        <w:spacing w:after="0" w:line="240" w:lineRule="auto"/>
        <w:rPr>
          <w:rFonts w:ascii="Times New Roman" w:eastAsia="Times New Roman" w:hAnsi="Times New Roman" w:cs="Times New Roman"/>
          <w:sz w:val="24"/>
          <w:szCs w:val="20"/>
        </w:rPr>
      </w:pPr>
      <w:r w:rsidRPr="00D71B44">
        <w:rPr>
          <w:rFonts w:ascii="Times New Roman" w:eastAsia="Times New Roman" w:hAnsi="Times New Roman" w:cs="Times New Roman"/>
          <w:sz w:val="24"/>
          <w:szCs w:val="20"/>
        </w:rPr>
        <w:t xml:space="preserve">     </w:t>
      </w:r>
    </w:p>
    <w:p w14:paraId="59EDF7A9" w14:textId="77777777" w:rsidR="00D71B44" w:rsidRPr="00D71B44" w:rsidRDefault="00D71B44" w:rsidP="00D71B44">
      <w:pPr>
        <w:spacing w:after="0" w:line="240" w:lineRule="auto"/>
        <w:rPr>
          <w:rFonts w:ascii="Times New Roman" w:eastAsia="Times New Roman" w:hAnsi="Times New Roman" w:cs="Times New Roman"/>
          <w:sz w:val="24"/>
          <w:szCs w:val="20"/>
        </w:rPr>
      </w:pPr>
      <w:r w:rsidRPr="00D71B44">
        <w:rPr>
          <w:rFonts w:ascii="Times New Roman" w:eastAsia="Times New Roman" w:hAnsi="Times New Roman" w:cs="Times New Roman"/>
          <w:sz w:val="24"/>
          <w:szCs w:val="20"/>
        </w:rPr>
        <w:t xml:space="preserve">     The information collected does not contain any questions of a sensitive nature such as sexual behavior, religious beliefs, or other matters commonly considered private.</w:t>
      </w:r>
    </w:p>
    <w:p w14:paraId="1942F6EC" w14:textId="77777777" w:rsidR="00D71B44" w:rsidRDefault="00D71B44" w:rsidP="00D71B44">
      <w:pPr>
        <w:spacing w:after="0" w:line="240" w:lineRule="auto"/>
        <w:rPr>
          <w:rFonts w:ascii="Times New Roman" w:eastAsia="Times New Roman" w:hAnsi="Times New Roman" w:cs="Times New Roman"/>
          <w:sz w:val="24"/>
          <w:szCs w:val="20"/>
        </w:rPr>
      </w:pPr>
    </w:p>
    <w:p w14:paraId="39077E1F" w14:textId="77777777" w:rsidR="00336E7A" w:rsidRPr="00D71B44" w:rsidRDefault="00336E7A" w:rsidP="00D71B44">
      <w:pPr>
        <w:spacing w:after="0" w:line="240" w:lineRule="auto"/>
        <w:rPr>
          <w:rFonts w:ascii="Times New Roman" w:eastAsia="Times New Roman" w:hAnsi="Times New Roman" w:cs="Times New Roman"/>
          <w:sz w:val="24"/>
          <w:szCs w:val="20"/>
        </w:rPr>
      </w:pPr>
    </w:p>
    <w:p w14:paraId="6F7E428D" w14:textId="77777777" w:rsidR="00D71B44" w:rsidRPr="00D71B44" w:rsidRDefault="00D71B44" w:rsidP="00D71B44">
      <w:pPr>
        <w:spacing w:after="0" w:line="240" w:lineRule="auto"/>
        <w:rPr>
          <w:rFonts w:ascii="Times New Roman" w:eastAsia="Times New Roman" w:hAnsi="Times New Roman" w:cs="Times New Roman"/>
          <w:b/>
          <w:sz w:val="24"/>
          <w:szCs w:val="20"/>
          <w:u w:val="single"/>
        </w:rPr>
      </w:pPr>
      <w:bookmarkStart w:id="5" w:name="_Hlk527461301"/>
      <w:r w:rsidRPr="00D71B44">
        <w:rPr>
          <w:rFonts w:ascii="Times New Roman" w:eastAsia="Times New Roman" w:hAnsi="Times New Roman" w:cs="Times New Roman"/>
          <w:b/>
          <w:sz w:val="24"/>
          <w:szCs w:val="20"/>
          <w:u w:val="single"/>
        </w:rPr>
        <w:t>12.  Provide estimates of the hour burden of the collection of information.</w:t>
      </w:r>
    </w:p>
    <w:p w14:paraId="59CC0C83" w14:textId="77777777" w:rsidR="00D71B44" w:rsidRPr="00D71B44" w:rsidRDefault="00D71B44" w:rsidP="00D71B44">
      <w:pPr>
        <w:spacing w:after="0" w:line="240" w:lineRule="auto"/>
        <w:rPr>
          <w:rFonts w:ascii="Times New Roman" w:eastAsia="Times New Roman" w:hAnsi="Times New Roman" w:cs="Times New Roman"/>
          <w:sz w:val="24"/>
          <w:szCs w:val="20"/>
          <w:highlight w:val="yellow"/>
          <w:u w:val="single"/>
        </w:rPr>
      </w:pPr>
    </w:p>
    <w:p w14:paraId="0408F002" w14:textId="29E05F2A" w:rsidR="00D71B44" w:rsidRDefault="00D71B44" w:rsidP="00D71B44">
      <w:pPr>
        <w:spacing w:after="0" w:line="240" w:lineRule="auto"/>
        <w:rPr>
          <w:rFonts w:ascii="Times New Roman" w:eastAsia="Times New Roman" w:hAnsi="Times New Roman" w:cs="Times New Roman"/>
          <w:sz w:val="24"/>
          <w:szCs w:val="20"/>
        </w:rPr>
      </w:pPr>
      <w:r w:rsidRPr="00D71B44">
        <w:rPr>
          <w:rFonts w:ascii="Times New Roman" w:eastAsia="Times New Roman" w:hAnsi="Times New Roman" w:cs="Times New Roman"/>
          <w:sz w:val="24"/>
          <w:szCs w:val="20"/>
        </w:rPr>
        <w:t xml:space="preserve">      </w:t>
      </w:r>
      <w:r w:rsidR="00A86B6F">
        <w:rPr>
          <w:rFonts w:ascii="Times New Roman" w:eastAsia="Times New Roman" w:hAnsi="Times New Roman" w:cs="Times New Roman"/>
          <w:sz w:val="24"/>
          <w:szCs w:val="20"/>
        </w:rPr>
        <w:t xml:space="preserve">For a detailed </w:t>
      </w:r>
      <w:r w:rsidR="00A86B6F" w:rsidRPr="00A86B6F">
        <w:rPr>
          <w:rFonts w:ascii="Times New Roman" w:eastAsia="Times New Roman" w:hAnsi="Times New Roman" w:cs="Times New Roman"/>
          <w:sz w:val="24"/>
          <w:szCs w:val="20"/>
        </w:rPr>
        <w:t xml:space="preserve">breakdown of </w:t>
      </w:r>
      <w:r w:rsidR="00A86B6F">
        <w:rPr>
          <w:rFonts w:ascii="Times New Roman" w:eastAsia="Times New Roman" w:hAnsi="Times New Roman" w:cs="Times New Roman"/>
          <w:sz w:val="24"/>
          <w:szCs w:val="20"/>
        </w:rPr>
        <w:t xml:space="preserve">the </w:t>
      </w:r>
      <w:r w:rsidR="00A86B6F" w:rsidRPr="00A86B6F">
        <w:rPr>
          <w:rFonts w:ascii="Times New Roman" w:eastAsia="Times New Roman" w:hAnsi="Times New Roman" w:cs="Times New Roman"/>
          <w:sz w:val="24"/>
          <w:szCs w:val="20"/>
        </w:rPr>
        <w:t>burden for the forms and activities</w:t>
      </w:r>
      <w:r w:rsidR="00A86B6F">
        <w:rPr>
          <w:rFonts w:ascii="Times New Roman" w:eastAsia="Times New Roman" w:hAnsi="Times New Roman" w:cs="Times New Roman"/>
          <w:sz w:val="24"/>
          <w:szCs w:val="20"/>
        </w:rPr>
        <w:t xml:space="preserve">, please see the attached spreadsheet.  </w:t>
      </w:r>
      <w:r w:rsidRPr="00D71B44">
        <w:rPr>
          <w:rFonts w:ascii="Times New Roman" w:eastAsia="Times New Roman" w:hAnsi="Times New Roman" w:cs="Times New Roman"/>
          <w:sz w:val="24"/>
          <w:szCs w:val="20"/>
        </w:rPr>
        <w:t>The collection is summarized as follows:</w:t>
      </w:r>
    </w:p>
    <w:p w14:paraId="1FAF9751" w14:textId="2E4CB5B9" w:rsidR="002451D2" w:rsidRDefault="002451D2" w:rsidP="00D71B44">
      <w:pPr>
        <w:spacing w:after="0" w:line="240" w:lineRule="auto"/>
        <w:rPr>
          <w:rFonts w:ascii="Times New Roman" w:eastAsia="Times New Roman" w:hAnsi="Times New Roman" w:cs="Times New Roman"/>
          <w:sz w:val="24"/>
          <w:szCs w:val="20"/>
        </w:rPr>
      </w:pPr>
    </w:p>
    <w:p w14:paraId="4FE455FE" w14:textId="05C3DEAC" w:rsidR="002451D2" w:rsidRDefault="002451D2" w:rsidP="00D71B44">
      <w:pPr>
        <w:spacing w:after="0" w:line="240" w:lineRule="auto"/>
        <w:rPr>
          <w:rFonts w:ascii="Times New Roman" w:eastAsia="Times New Roman" w:hAnsi="Times New Roman" w:cs="Times New Roman"/>
          <w:sz w:val="24"/>
          <w:szCs w:val="20"/>
        </w:rPr>
      </w:pPr>
    </w:p>
    <w:p w14:paraId="46422774" w14:textId="72F0651B" w:rsidR="002451D2" w:rsidRDefault="002451D2" w:rsidP="00D71B44">
      <w:pPr>
        <w:spacing w:after="0" w:line="240" w:lineRule="auto"/>
        <w:rPr>
          <w:rFonts w:ascii="Times New Roman" w:eastAsia="Times New Roman" w:hAnsi="Times New Roman" w:cs="Times New Roman"/>
          <w:sz w:val="24"/>
          <w:szCs w:val="20"/>
        </w:rPr>
      </w:pPr>
    </w:p>
    <w:p w14:paraId="0B63A018" w14:textId="08015FC3" w:rsidR="002451D2" w:rsidRDefault="002451D2" w:rsidP="00D71B44">
      <w:pPr>
        <w:spacing w:after="0" w:line="240" w:lineRule="auto"/>
        <w:rPr>
          <w:rFonts w:ascii="Times New Roman" w:eastAsia="Times New Roman" w:hAnsi="Times New Roman" w:cs="Times New Roman"/>
          <w:sz w:val="24"/>
          <w:szCs w:val="20"/>
        </w:rPr>
      </w:pPr>
    </w:p>
    <w:p w14:paraId="37C3614E" w14:textId="5D78C048" w:rsidR="002451D2" w:rsidRDefault="002451D2" w:rsidP="00D71B44">
      <w:pPr>
        <w:spacing w:after="0" w:line="240" w:lineRule="auto"/>
        <w:rPr>
          <w:rFonts w:ascii="Times New Roman" w:eastAsia="Times New Roman" w:hAnsi="Times New Roman" w:cs="Times New Roman"/>
          <w:sz w:val="24"/>
          <w:szCs w:val="20"/>
        </w:rPr>
      </w:pPr>
    </w:p>
    <w:p w14:paraId="7C7566EA" w14:textId="3EFA1A44" w:rsidR="002451D2" w:rsidRDefault="002451D2" w:rsidP="00D71B44">
      <w:pPr>
        <w:spacing w:after="0" w:line="240" w:lineRule="auto"/>
        <w:rPr>
          <w:rFonts w:ascii="Times New Roman" w:eastAsia="Times New Roman" w:hAnsi="Times New Roman" w:cs="Times New Roman"/>
          <w:sz w:val="24"/>
          <w:szCs w:val="20"/>
        </w:rPr>
      </w:pPr>
    </w:p>
    <w:p w14:paraId="1BCE74E7" w14:textId="5A677F5C" w:rsidR="002451D2" w:rsidRDefault="002451D2" w:rsidP="00D71B44">
      <w:pPr>
        <w:spacing w:after="0" w:line="240" w:lineRule="auto"/>
        <w:rPr>
          <w:rFonts w:ascii="Times New Roman" w:eastAsia="Times New Roman" w:hAnsi="Times New Roman" w:cs="Times New Roman"/>
          <w:sz w:val="24"/>
          <w:szCs w:val="20"/>
        </w:rPr>
      </w:pPr>
    </w:p>
    <w:tbl>
      <w:tblPr>
        <w:tblStyle w:val="TableGrid"/>
        <w:tblW w:w="0" w:type="auto"/>
        <w:tblLook w:val="04A0" w:firstRow="1" w:lastRow="0" w:firstColumn="1" w:lastColumn="0" w:noHBand="0" w:noVBand="1"/>
      </w:tblPr>
      <w:tblGrid>
        <w:gridCol w:w="1434"/>
        <w:gridCol w:w="1261"/>
        <w:gridCol w:w="1170"/>
        <w:gridCol w:w="1381"/>
        <w:gridCol w:w="1949"/>
        <w:gridCol w:w="1382"/>
      </w:tblGrid>
      <w:tr w:rsidR="00153F67" w:rsidRPr="00832D8F" w14:paraId="2860F448" w14:textId="77777777" w:rsidTr="00AE16FA">
        <w:tc>
          <w:tcPr>
            <w:tcW w:w="1434" w:type="dxa"/>
          </w:tcPr>
          <w:p w14:paraId="53502E69" w14:textId="65BFD226" w:rsidR="00153F67" w:rsidRPr="00AE16FA" w:rsidRDefault="00153F67" w:rsidP="00AE16FA">
            <w:pPr>
              <w:jc w:val="center"/>
              <w:rPr>
                <w:b/>
                <w:sz w:val="22"/>
              </w:rPr>
            </w:pPr>
            <w:r w:rsidRPr="00AE16FA">
              <w:rPr>
                <w:b/>
                <w:sz w:val="22"/>
              </w:rPr>
              <w:t>Total Annual Respondents</w:t>
            </w:r>
          </w:p>
        </w:tc>
        <w:tc>
          <w:tcPr>
            <w:tcW w:w="1261" w:type="dxa"/>
          </w:tcPr>
          <w:p w14:paraId="46115679" w14:textId="2F49F580" w:rsidR="00153F67" w:rsidRPr="00AE16FA" w:rsidRDefault="00153F67" w:rsidP="00AE16FA">
            <w:pPr>
              <w:jc w:val="center"/>
              <w:rPr>
                <w:b/>
                <w:sz w:val="22"/>
              </w:rPr>
            </w:pPr>
            <w:r w:rsidRPr="00AE16FA">
              <w:rPr>
                <w:b/>
                <w:sz w:val="22"/>
              </w:rPr>
              <w:t>Total Annual Responses</w:t>
            </w:r>
          </w:p>
        </w:tc>
        <w:tc>
          <w:tcPr>
            <w:tcW w:w="1170" w:type="dxa"/>
          </w:tcPr>
          <w:p w14:paraId="222F421E" w14:textId="7853FDCB" w:rsidR="00153F67" w:rsidRPr="00AE16FA" w:rsidRDefault="00153F67" w:rsidP="00AE16FA">
            <w:pPr>
              <w:jc w:val="center"/>
              <w:rPr>
                <w:b/>
                <w:sz w:val="22"/>
              </w:rPr>
            </w:pPr>
            <w:r w:rsidRPr="00AE16FA">
              <w:rPr>
                <w:b/>
                <w:sz w:val="22"/>
              </w:rPr>
              <w:t>Hours per Response</w:t>
            </w:r>
          </w:p>
        </w:tc>
        <w:tc>
          <w:tcPr>
            <w:tcW w:w="1381" w:type="dxa"/>
          </w:tcPr>
          <w:p w14:paraId="0A082A6E" w14:textId="7CC2F905" w:rsidR="00153F67" w:rsidRPr="00AE16FA" w:rsidRDefault="00153F67" w:rsidP="00AE16FA">
            <w:pPr>
              <w:jc w:val="center"/>
              <w:rPr>
                <w:b/>
                <w:sz w:val="22"/>
              </w:rPr>
            </w:pPr>
            <w:r w:rsidRPr="00AE16FA">
              <w:rPr>
                <w:b/>
                <w:sz w:val="22"/>
              </w:rPr>
              <w:t>Total Annual Burden</w:t>
            </w:r>
          </w:p>
        </w:tc>
        <w:tc>
          <w:tcPr>
            <w:tcW w:w="1949" w:type="dxa"/>
          </w:tcPr>
          <w:p w14:paraId="765073E8" w14:textId="4D6070FD" w:rsidR="00153F67" w:rsidRPr="00AE16FA" w:rsidRDefault="00153F67" w:rsidP="00AE16FA">
            <w:pPr>
              <w:jc w:val="center"/>
              <w:rPr>
                <w:b/>
                <w:sz w:val="22"/>
              </w:rPr>
            </w:pPr>
            <w:r w:rsidRPr="00AE16FA">
              <w:rPr>
                <w:b/>
                <w:sz w:val="22"/>
              </w:rPr>
              <w:t>Recordkeeping Burden</w:t>
            </w:r>
          </w:p>
        </w:tc>
        <w:tc>
          <w:tcPr>
            <w:tcW w:w="1382" w:type="dxa"/>
          </w:tcPr>
          <w:p w14:paraId="077B8318" w14:textId="15D8B283" w:rsidR="00153F67" w:rsidRPr="00AE16FA" w:rsidRDefault="00153F67" w:rsidP="00AE16FA">
            <w:pPr>
              <w:jc w:val="center"/>
              <w:rPr>
                <w:b/>
                <w:sz w:val="22"/>
              </w:rPr>
            </w:pPr>
            <w:r w:rsidRPr="00AE16FA">
              <w:rPr>
                <w:b/>
                <w:sz w:val="22"/>
              </w:rPr>
              <w:t>Total Burden Hours</w:t>
            </w:r>
          </w:p>
        </w:tc>
      </w:tr>
      <w:tr w:rsidR="00153F67" w:rsidRPr="00832D8F" w14:paraId="04F5410E" w14:textId="77777777" w:rsidTr="00AE16FA">
        <w:tc>
          <w:tcPr>
            <w:tcW w:w="1434" w:type="dxa"/>
          </w:tcPr>
          <w:p w14:paraId="2A88295A" w14:textId="6DAF5080" w:rsidR="00153F67" w:rsidRPr="00832D8F" w:rsidRDefault="00153F67" w:rsidP="00D71B44">
            <w:pPr>
              <w:rPr>
                <w:sz w:val="24"/>
              </w:rPr>
            </w:pPr>
            <w:r w:rsidRPr="00832D8F">
              <w:rPr>
                <w:sz w:val="24"/>
              </w:rPr>
              <w:t>2</w:t>
            </w:r>
            <w:r w:rsidR="00B768AB">
              <w:rPr>
                <w:sz w:val="24"/>
              </w:rPr>
              <w:t>,</w:t>
            </w:r>
            <w:r w:rsidRPr="00832D8F">
              <w:rPr>
                <w:sz w:val="24"/>
              </w:rPr>
              <w:t>000</w:t>
            </w:r>
          </w:p>
        </w:tc>
        <w:tc>
          <w:tcPr>
            <w:tcW w:w="1261" w:type="dxa"/>
          </w:tcPr>
          <w:p w14:paraId="44A72834" w14:textId="064C080C" w:rsidR="00153F67" w:rsidRPr="00832D8F" w:rsidRDefault="00153F67" w:rsidP="00D71B44">
            <w:pPr>
              <w:rPr>
                <w:sz w:val="24"/>
              </w:rPr>
            </w:pPr>
            <w:r w:rsidRPr="00832D8F">
              <w:rPr>
                <w:sz w:val="24"/>
              </w:rPr>
              <w:t>69,920</w:t>
            </w:r>
          </w:p>
        </w:tc>
        <w:tc>
          <w:tcPr>
            <w:tcW w:w="1170" w:type="dxa"/>
          </w:tcPr>
          <w:p w14:paraId="5BBE29CE" w14:textId="7327CD78" w:rsidR="00153F67" w:rsidRPr="00832D8F" w:rsidRDefault="00153F67" w:rsidP="00D71B44">
            <w:pPr>
              <w:rPr>
                <w:sz w:val="24"/>
              </w:rPr>
            </w:pPr>
            <w:r w:rsidRPr="00832D8F">
              <w:rPr>
                <w:sz w:val="24"/>
              </w:rPr>
              <w:t>6.77</w:t>
            </w:r>
          </w:p>
        </w:tc>
        <w:tc>
          <w:tcPr>
            <w:tcW w:w="1381" w:type="dxa"/>
          </w:tcPr>
          <w:p w14:paraId="2956B8A7" w14:textId="12914D64" w:rsidR="00153F67" w:rsidRPr="00832D8F" w:rsidRDefault="00153F67" w:rsidP="00D71B44">
            <w:pPr>
              <w:rPr>
                <w:sz w:val="24"/>
              </w:rPr>
            </w:pPr>
            <w:r w:rsidRPr="00832D8F">
              <w:rPr>
                <w:sz w:val="24"/>
              </w:rPr>
              <w:t>473,020</w:t>
            </w:r>
          </w:p>
        </w:tc>
        <w:tc>
          <w:tcPr>
            <w:tcW w:w="1949" w:type="dxa"/>
          </w:tcPr>
          <w:p w14:paraId="7EF698F5" w14:textId="02085DF6" w:rsidR="00153F67" w:rsidRPr="00832D8F" w:rsidRDefault="00153F67" w:rsidP="00D71B44">
            <w:pPr>
              <w:rPr>
                <w:sz w:val="24"/>
              </w:rPr>
            </w:pPr>
            <w:r w:rsidRPr="00832D8F">
              <w:rPr>
                <w:sz w:val="24"/>
              </w:rPr>
              <w:t>4,800</w:t>
            </w:r>
          </w:p>
        </w:tc>
        <w:tc>
          <w:tcPr>
            <w:tcW w:w="1382" w:type="dxa"/>
          </w:tcPr>
          <w:p w14:paraId="5556FB58" w14:textId="21055CA4" w:rsidR="00153F67" w:rsidRPr="00832D8F" w:rsidRDefault="00153F67" w:rsidP="00D71B44">
            <w:pPr>
              <w:rPr>
                <w:sz w:val="24"/>
              </w:rPr>
            </w:pPr>
            <w:r w:rsidRPr="00832D8F">
              <w:rPr>
                <w:sz w:val="24"/>
              </w:rPr>
              <w:t>477,820</w:t>
            </w:r>
          </w:p>
        </w:tc>
      </w:tr>
    </w:tbl>
    <w:p w14:paraId="4F8DC42A" w14:textId="77777777" w:rsidR="002451D2" w:rsidRPr="00832D8F" w:rsidRDefault="002451D2" w:rsidP="00D71B44">
      <w:pPr>
        <w:spacing w:after="0" w:line="240" w:lineRule="auto"/>
        <w:rPr>
          <w:rFonts w:ascii="Times New Roman" w:eastAsia="Times New Roman" w:hAnsi="Times New Roman" w:cs="Times New Roman"/>
          <w:sz w:val="24"/>
          <w:szCs w:val="20"/>
        </w:rPr>
      </w:pPr>
    </w:p>
    <w:p w14:paraId="65EC3E36" w14:textId="77777777" w:rsidR="00041DCD" w:rsidRPr="00AE16FA" w:rsidRDefault="00041DCD" w:rsidP="00041DCD">
      <w:pPr>
        <w:spacing w:after="0" w:line="240" w:lineRule="auto"/>
        <w:rPr>
          <w:rFonts w:ascii="Times New Roman" w:eastAsia="Calibri" w:hAnsi="Times New Roman" w:cs="Times New Roman"/>
        </w:rPr>
      </w:pPr>
    </w:p>
    <w:tbl>
      <w:tblPr>
        <w:tblpPr w:leftFromText="180" w:rightFromText="180" w:vertAnchor="text"/>
        <w:tblW w:w="0" w:type="auto"/>
        <w:tblLayout w:type="fixed"/>
        <w:tblCellMar>
          <w:left w:w="0" w:type="dxa"/>
          <w:right w:w="0" w:type="dxa"/>
        </w:tblCellMar>
        <w:tblLook w:val="04A0" w:firstRow="1" w:lastRow="0" w:firstColumn="1" w:lastColumn="0" w:noHBand="0" w:noVBand="1"/>
      </w:tblPr>
      <w:tblGrid>
        <w:gridCol w:w="1430"/>
        <w:gridCol w:w="1350"/>
        <w:gridCol w:w="1080"/>
        <w:gridCol w:w="1440"/>
        <w:gridCol w:w="1890"/>
        <w:gridCol w:w="1430"/>
      </w:tblGrid>
      <w:tr w:rsidR="004E77C1" w:rsidRPr="00832D8F" w14:paraId="30C971BA" w14:textId="77777777" w:rsidTr="00AE16FA">
        <w:trPr>
          <w:trHeight w:val="1063"/>
        </w:trPr>
        <w:tc>
          <w:tcPr>
            <w:tcW w:w="143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31B9461" w14:textId="77777777" w:rsidR="00041DCD" w:rsidRPr="00AE16FA" w:rsidRDefault="00041DCD" w:rsidP="00041DCD">
            <w:pPr>
              <w:spacing w:after="0" w:line="240" w:lineRule="auto"/>
              <w:jc w:val="center"/>
              <w:rPr>
                <w:rFonts w:ascii="Times New Roman" w:eastAsia="Calibri" w:hAnsi="Times New Roman" w:cs="Times New Roman"/>
                <w:b/>
                <w:bCs/>
                <w:szCs w:val="20"/>
              </w:rPr>
            </w:pPr>
            <w:r w:rsidRPr="00AE16FA">
              <w:rPr>
                <w:rFonts w:ascii="Times New Roman" w:eastAsia="Calibri" w:hAnsi="Times New Roman" w:cs="Times New Roman"/>
                <w:b/>
                <w:bCs/>
                <w:szCs w:val="20"/>
              </w:rPr>
              <w:t>Respondent Type</w:t>
            </w:r>
          </w:p>
        </w:tc>
        <w:tc>
          <w:tcPr>
            <w:tcW w:w="135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4182342" w14:textId="77777777" w:rsidR="00041DCD" w:rsidRPr="00AE16FA" w:rsidRDefault="00041DCD" w:rsidP="00041DCD">
            <w:pPr>
              <w:spacing w:after="0" w:line="240" w:lineRule="auto"/>
              <w:jc w:val="center"/>
              <w:rPr>
                <w:rFonts w:ascii="Times New Roman" w:eastAsia="Calibri" w:hAnsi="Times New Roman" w:cs="Times New Roman"/>
                <w:b/>
                <w:bCs/>
                <w:szCs w:val="20"/>
              </w:rPr>
            </w:pPr>
            <w:r w:rsidRPr="00AE16FA">
              <w:rPr>
                <w:rFonts w:ascii="Times New Roman" w:eastAsia="Calibri" w:hAnsi="Times New Roman" w:cs="Times New Roman"/>
                <w:b/>
                <w:bCs/>
                <w:szCs w:val="20"/>
              </w:rPr>
              <w:t>Estimated Hours Per Response</w:t>
            </w:r>
          </w:p>
        </w:tc>
        <w:tc>
          <w:tcPr>
            <w:tcW w:w="10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D0D6288" w14:textId="77777777" w:rsidR="00041DCD" w:rsidRPr="00AE16FA" w:rsidRDefault="00041DCD" w:rsidP="00041DCD">
            <w:pPr>
              <w:spacing w:after="0" w:line="240" w:lineRule="auto"/>
              <w:jc w:val="center"/>
              <w:rPr>
                <w:rFonts w:ascii="Times New Roman" w:eastAsia="Calibri" w:hAnsi="Times New Roman" w:cs="Times New Roman"/>
                <w:b/>
                <w:bCs/>
                <w:szCs w:val="20"/>
              </w:rPr>
            </w:pPr>
            <w:r w:rsidRPr="00AE16FA">
              <w:rPr>
                <w:rFonts w:ascii="Times New Roman" w:eastAsia="Calibri" w:hAnsi="Times New Roman" w:cs="Times New Roman"/>
                <w:b/>
                <w:bCs/>
                <w:szCs w:val="20"/>
              </w:rPr>
              <w:t>Total Hours</w:t>
            </w:r>
          </w:p>
        </w:tc>
        <w:tc>
          <w:tcPr>
            <w:tcW w:w="144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589E727" w14:textId="77777777" w:rsidR="00041DCD" w:rsidRPr="00AE16FA" w:rsidRDefault="00041DCD" w:rsidP="00041DCD">
            <w:pPr>
              <w:spacing w:after="0" w:line="240" w:lineRule="auto"/>
              <w:jc w:val="center"/>
              <w:rPr>
                <w:rFonts w:ascii="Times New Roman" w:eastAsia="Calibri" w:hAnsi="Times New Roman" w:cs="Times New Roman"/>
                <w:b/>
                <w:bCs/>
                <w:szCs w:val="20"/>
              </w:rPr>
            </w:pPr>
            <w:r w:rsidRPr="00AE16FA">
              <w:rPr>
                <w:rFonts w:ascii="Times New Roman" w:eastAsia="Calibri" w:hAnsi="Times New Roman" w:cs="Times New Roman"/>
                <w:b/>
                <w:bCs/>
                <w:szCs w:val="20"/>
              </w:rPr>
              <w:t>Cost per Hour</w:t>
            </w:r>
          </w:p>
          <w:p w14:paraId="0675A4CE" w14:textId="77777777" w:rsidR="00041DCD" w:rsidRPr="00AE16FA" w:rsidRDefault="00041DCD" w:rsidP="00041DCD">
            <w:pPr>
              <w:spacing w:after="0" w:line="240" w:lineRule="auto"/>
              <w:jc w:val="center"/>
              <w:rPr>
                <w:rFonts w:ascii="Times New Roman" w:eastAsia="Calibri" w:hAnsi="Times New Roman" w:cs="Times New Roman"/>
                <w:b/>
                <w:bCs/>
                <w:szCs w:val="20"/>
              </w:rPr>
            </w:pPr>
            <w:r w:rsidRPr="00AE16FA">
              <w:rPr>
                <w:rFonts w:ascii="Times New Roman" w:eastAsia="Calibri" w:hAnsi="Times New Roman" w:cs="Times New Roman"/>
                <w:b/>
                <w:bCs/>
                <w:szCs w:val="20"/>
              </w:rPr>
              <w:t>Professional Time</w:t>
            </w:r>
          </w:p>
        </w:tc>
        <w:tc>
          <w:tcPr>
            <w:tcW w:w="189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534ACEA" w14:textId="6BD725C9" w:rsidR="00041DCD" w:rsidRPr="00AE16FA" w:rsidRDefault="00041DCD" w:rsidP="00041DCD">
            <w:pPr>
              <w:spacing w:after="0" w:line="240" w:lineRule="auto"/>
              <w:jc w:val="center"/>
              <w:rPr>
                <w:rFonts w:ascii="Times New Roman" w:eastAsia="Calibri" w:hAnsi="Times New Roman" w:cs="Times New Roman"/>
                <w:b/>
                <w:bCs/>
                <w:szCs w:val="20"/>
              </w:rPr>
            </w:pPr>
            <w:r w:rsidRPr="00AE16FA">
              <w:rPr>
                <w:rFonts w:ascii="Times New Roman" w:eastAsia="Calibri" w:hAnsi="Times New Roman" w:cs="Times New Roman"/>
                <w:b/>
                <w:bCs/>
                <w:szCs w:val="20"/>
              </w:rPr>
              <w:t>Benefits</w:t>
            </w:r>
          </w:p>
          <w:p w14:paraId="37D18715" w14:textId="5FCC3D95" w:rsidR="002B6AFA" w:rsidRPr="00AE16FA" w:rsidRDefault="002B6AFA" w:rsidP="00041DCD">
            <w:pPr>
              <w:spacing w:after="0" w:line="240" w:lineRule="auto"/>
              <w:jc w:val="center"/>
              <w:rPr>
                <w:rFonts w:ascii="Times New Roman" w:eastAsia="Calibri" w:hAnsi="Times New Roman" w:cs="Times New Roman"/>
                <w:b/>
                <w:bCs/>
                <w:sz w:val="18"/>
                <w:szCs w:val="20"/>
              </w:rPr>
            </w:pPr>
            <w:r w:rsidRPr="00AE16FA">
              <w:rPr>
                <w:rFonts w:ascii="Times New Roman" w:eastAsia="Calibri" w:hAnsi="Times New Roman" w:cs="Times New Roman"/>
                <w:b/>
                <w:bCs/>
                <w:sz w:val="18"/>
                <w:szCs w:val="20"/>
              </w:rPr>
              <w:t>https:www.bls.gov/news.</w:t>
            </w:r>
          </w:p>
          <w:p w14:paraId="141AB631" w14:textId="06C4CA33" w:rsidR="002B6AFA" w:rsidRPr="00AE16FA" w:rsidRDefault="002B6AFA" w:rsidP="00041DCD">
            <w:pPr>
              <w:spacing w:after="0" w:line="240" w:lineRule="auto"/>
              <w:jc w:val="center"/>
              <w:rPr>
                <w:rFonts w:ascii="Times New Roman" w:eastAsia="Calibri" w:hAnsi="Times New Roman" w:cs="Times New Roman"/>
                <w:b/>
                <w:bCs/>
                <w:sz w:val="18"/>
                <w:szCs w:val="20"/>
              </w:rPr>
            </w:pPr>
            <w:r w:rsidRPr="00AE16FA">
              <w:rPr>
                <w:rFonts w:ascii="Times New Roman" w:eastAsia="Calibri" w:hAnsi="Times New Roman" w:cs="Times New Roman"/>
                <w:b/>
                <w:bCs/>
                <w:sz w:val="18"/>
                <w:szCs w:val="20"/>
              </w:rPr>
              <w:t>Release/pdf/ecec.pdf</w:t>
            </w:r>
          </w:p>
          <w:p w14:paraId="6A4019F2" w14:textId="109B69C0" w:rsidR="002B6AFA" w:rsidRPr="00AE16FA" w:rsidRDefault="002B6AFA" w:rsidP="00041DCD">
            <w:pPr>
              <w:spacing w:after="0" w:line="240" w:lineRule="auto"/>
              <w:jc w:val="center"/>
              <w:rPr>
                <w:rFonts w:ascii="Times New Roman" w:eastAsia="Calibri" w:hAnsi="Times New Roman" w:cs="Times New Roman"/>
                <w:b/>
                <w:bCs/>
                <w:szCs w:val="20"/>
              </w:rPr>
            </w:pPr>
          </w:p>
        </w:tc>
        <w:tc>
          <w:tcPr>
            <w:tcW w:w="143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8305213" w14:textId="77777777" w:rsidR="00041DCD" w:rsidRPr="00AE16FA" w:rsidRDefault="00041DCD" w:rsidP="00041DCD">
            <w:pPr>
              <w:spacing w:after="0" w:line="240" w:lineRule="auto"/>
              <w:jc w:val="center"/>
              <w:rPr>
                <w:rFonts w:ascii="Times New Roman" w:eastAsia="Calibri" w:hAnsi="Times New Roman" w:cs="Times New Roman"/>
                <w:b/>
                <w:bCs/>
                <w:szCs w:val="20"/>
              </w:rPr>
            </w:pPr>
            <w:r w:rsidRPr="00AE16FA">
              <w:rPr>
                <w:rFonts w:ascii="Times New Roman" w:eastAsia="Calibri" w:hAnsi="Times New Roman" w:cs="Times New Roman"/>
                <w:b/>
                <w:bCs/>
                <w:szCs w:val="20"/>
              </w:rPr>
              <w:t>Total Cost</w:t>
            </w:r>
          </w:p>
        </w:tc>
      </w:tr>
      <w:tr w:rsidR="004E77C1" w:rsidRPr="00832D8F" w14:paraId="3AF89F3E" w14:textId="77777777" w:rsidTr="00AE16FA">
        <w:tc>
          <w:tcPr>
            <w:tcW w:w="14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B1CC9B5" w14:textId="77777777" w:rsidR="00041DCD" w:rsidRPr="00832D8F" w:rsidRDefault="00041DCD" w:rsidP="00041DCD">
            <w:pPr>
              <w:spacing w:after="0" w:line="240" w:lineRule="auto"/>
              <w:rPr>
                <w:rFonts w:ascii="Times New Roman" w:eastAsia="Calibri" w:hAnsi="Times New Roman" w:cs="Times New Roman"/>
                <w:sz w:val="24"/>
                <w:szCs w:val="24"/>
              </w:rPr>
            </w:pPr>
            <w:r w:rsidRPr="00AE16FA">
              <w:rPr>
                <w:rFonts w:ascii="Times New Roman" w:eastAsia="Calibri" w:hAnsi="Times New Roman" w:cs="Times New Roman"/>
                <w:sz w:val="24"/>
              </w:rPr>
              <w:t>2,000 applicants</w:t>
            </w:r>
          </w:p>
        </w:tc>
        <w:tc>
          <w:tcPr>
            <w:tcW w:w="1350" w:type="dxa"/>
            <w:tcBorders>
              <w:top w:val="nil"/>
              <w:left w:val="nil"/>
              <w:bottom w:val="single" w:sz="8" w:space="0" w:color="auto"/>
              <w:right w:val="single" w:sz="8" w:space="0" w:color="auto"/>
            </w:tcBorders>
            <w:tcMar>
              <w:top w:w="0" w:type="dxa"/>
              <w:left w:w="108" w:type="dxa"/>
              <w:bottom w:w="0" w:type="dxa"/>
              <w:right w:w="108" w:type="dxa"/>
            </w:tcMar>
            <w:hideMark/>
          </w:tcPr>
          <w:p w14:paraId="312AD95B" w14:textId="0302D0E7" w:rsidR="00041DCD" w:rsidRPr="00AE16FA" w:rsidRDefault="00855A8E" w:rsidP="00041DCD">
            <w:pPr>
              <w:spacing w:after="0" w:line="240" w:lineRule="auto"/>
              <w:jc w:val="center"/>
              <w:rPr>
                <w:rFonts w:ascii="Times New Roman" w:eastAsia="Calibri" w:hAnsi="Times New Roman" w:cs="Times New Roman"/>
                <w:sz w:val="24"/>
              </w:rPr>
            </w:pPr>
            <w:r w:rsidRPr="00AE16FA">
              <w:rPr>
                <w:rFonts w:ascii="Times New Roman" w:eastAsia="Calibri" w:hAnsi="Times New Roman" w:cs="Times New Roman"/>
                <w:sz w:val="24"/>
              </w:rPr>
              <w:t>225.81</w:t>
            </w:r>
          </w:p>
          <w:p w14:paraId="5A72F620" w14:textId="1E14F254" w:rsidR="00D92C8D" w:rsidRPr="00AE16FA" w:rsidRDefault="00D92C8D" w:rsidP="00AE16FA">
            <w:pPr>
              <w:spacing w:after="0" w:line="240" w:lineRule="auto"/>
              <w:rPr>
                <w:rFonts w:ascii="Times New Roman" w:eastAsia="Calibri" w:hAnsi="Times New Roman" w:cs="Times New Roman"/>
                <w:sz w:val="24"/>
              </w:rPr>
            </w:pP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07590D82" w14:textId="24A15424" w:rsidR="00041DCD" w:rsidRPr="00AE16FA" w:rsidRDefault="002451D2" w:rsidP="00041DCD">
            <w:pPr>
              <w:spacing w:after="0" w:line="240" w:lineRule="auto"/>
              <w:jc w:val="center"/>
              <w:rPr>
                <w:rFonts w:ascii="Times New Roman" w:eastAsia="Calibri" w:hAnsi="Times New Roman" w:cs="Times New Roman"/>
                <w:sz w:val="24"/>
              </w:rPr>
            </w:pPr>
            <w:r w:rsidRPr="00AE16FA">
              <w:rPr>
                <w:rFonts w:ascii="Times New Roman" w:eastAsia="Calibri" w:hAnsi="Times New Roman" w:cs="Times New Roman"/>
                <w:sz w:val="24"/>
              </w:rPr>
              <w:t>451,620</w:t>
            </w:r>
          </w:p>
        </w:tc>
        <w:tc>
          <w:tcPr>
            <w:tcW w:w="1440" w:type="dxa"/>
            <w:tcBorders>
              <w:top w:val="nil"/>
              <w:left w:val="nil"/>
              <w:bottom w:val="single" w:sz="8" w:space="0" w:color="auto"/>
              <w:right w:val="single" w:sz="8" w:space="0" w:color="auto"/>
            </w:tcBorders>
            <w:tcMar>
              <w:top w:w="0" w:type="dxa"/>
              <w:left w:w="108" w:type="dxa"/>
              <w:bottom w:w="0" w:type="dxa"/>
              <w:right w:w="108" w:type="dxa"/>
            </w:tcMar>
            <w:hideMark/>
          </w:tcPr>
          <w:p w14:paraId="7E67EC92" w14:textId="77777777" w:rsidR="00041DCD" w:rsidRPr="00AE16FA" w:rsidRDefault="00041DCD" w:rsidP="00041DCD">
            <w:pPr>
              <w:spacing w:after="0" w:line="240" w:lineRule="auto"/>
              <w:jc w:val="center"/>
              <w:rPr>
                <w:rFonts w:ascii="Times New Roman" w:eastAsia="Calibri" w:hAnsi="Times New Roman" w:cs="Times New Roman"/>
                <w:sz w:val="24"/>
              </w:rPr>
            </w:pPr>
            <w:r w:rsidRPr="00AE16FA">
              <w:rPr>
                <w:rFonts w:ascii="Times New Roman" w:eastAsia="Calibri" w:hAnsi="Times New Roman" w:cs="Times New Roman"/>
                <w:sz w:val="24"/>
              </w:rPr>
              <w:t>$48.27</w:t>
            </w:r>
          </w:p>
        </w:tc>
        <w:tc>
          <w:tcPr>
            <w:tcW w:w="1890" w:type="dxa"/>
            <w:tcBorders>
              <w:top w:val="nil"/>
              <w:left w:val="nil"/>
              <w:bottom w:val="single" w:sz="8" w:space="0" w:color="auto"/>
              <w:right w:val="single" w:sz="8" w:space="0" w:color="auto"/>
            </w:tcBorders>
            <w:tcMar>
              <w:top w:w="0" w:type="dxa"/>
              <w:left w:w="108" w:type="dxa"/>
              <w:bottom w:w="0" w:type="dxa"/>
              <w:right w:w="108" w:type="dxa"/>
            </w:tcMar>
            <w:hideMark/>
          </w:tcPr>
          <w:p w14:paraId="73EB8DA7" w14:textId="5C25A877" w:rsidR="00041DCD" w:rsidRPr="00AE16FA" w:rsidRDefault="002451D2" w:rsidP="00041DCD">
            <w:pPr>
              <w:spacing w:after="0" w:line="240" w:lineRule="auto"/>
              <w:jc w:val="right"/>
              <w:rPr>
                <w:rFonts w:ascii="Times New Roman" w:eastAsia="Calibri" w:hAnsi="Times New Roman" w:cs="Times New Roman"/>
                <w:color w:val="000000"/>
                <w:sz w:val="24"/>
              </w:rPr>
            </w:pPr>
            <w:r w:rsidRPr="00AE16FA">
              <w:rPr>
                <w:rFonts w:ascii="Times New Roman" w:eastAsia="Calibri" w:hAnsi="Times New Roman" w:cs="Times New Roman"/>
                <w:color w:val="000000"/>
                <w:sz w:val="24"/>
              </w:rPr>
              <w:t xml:space="preserve">31.7%    </w:t>
            </w:r>
          </w:p>
        </w:tc>
        <w:tc>
          <w:tcPr>
            <w:tcW w:w="1430" w:type="dxa"/>
            <w:tcBorders>
              <w:top w:val="nil"/>
              <w:left w:val="nil"/>
              <w:bottom w:val="single" w:sz="8" w:space="0" w:color="auto"/>
              <w:right w:val="single" w:sz="8" w:space="0" w:color="auto"/>
            </w:tcBorders>
            <w:tcMar>
              <w:top w:w="0" w:type="dxa"/>
              <w:left w:w="108" w:type="dxa"/>
              <w:bottom w:w="0" w:type="dxa"/>
              <w:right w:w="108" w:type="dxa"/>
            </w:tcMar>
            <w:hideMark/>
          </w:tcPr>
          <w:p w14:paraId="2EA6402C" w14:textId="42A80A9D" w:rsidR="00041DCD" w:rsidRPr="00AE16FA" w:rsidRDefault="00041DCD" w:rsidP="00041DCD">
            <w:pPr>
              <w:spacing w:after="0" w:line="240" w:lineRule="auto"/>
              <w:jc w:val="right"/>
              <w:rPr>
                <w:rFonts w:ascii="Times New Roman" w:eastAsia="Calibri" w:hAnsi="Times New Roman" w:cs="Times New Roman"/>
                <w:color w:val="000000"/>
                <w:sz w:val="24"/>
              </w:rPr>
            </w:pPr>
            <w:r w:rsidRPr="00AE16FA">
              <w:rPr>
                <w:rFonts w:ascii="Times New Roman" w:eastAsia="Calibri" w:hAnsi="Times New Roman" w:cs="Times New Roman"/>
                <w:color w:val="000000"/>
                <w:sz w:val="24"/>
              </w:rPr>
              <w:t>$</w:t>
            </w:r>
            <w:r w:rsidR="004E77C1" w:rsidRPr="00AE16FA">
              <w:rPr>
                <w:rFonts w:ascii="Times New Roman" w:eastAsia="Calibri" w:hAnsi="Times New Roman" w:cs="Times New Roman"/>
                <w:color w:val="000000"/>
                <w:sz w:val="24"/>
              </w:rPr>
              <w:t>28,710,201</w:t>
            </w:r>
            <w:r w:rsidRPr="00AE16FA">
              <w:rPr>
                <w:rFonts w:ascii="Times New Roman" w:eastAsia="Calibri" w:hAnsi="Times New Roman" w:cs="Times New Roman"/>
                <w:color w:val="000000"/>
                <w:sz w:val="24"/>
              </w:rPr>
              <w:t xml:space="preserve"> </w:t>
            </w:r>
          </w:p>
        </w:tc>
      </w:tr>
      <w:tr w:rsidR="004E77C1" w:rsidRPr="00832D8F" w14:paraId="683F472B" w14:textId="77777777" w:rsidTr="00AE16FA">
        <w:tc>
          <w:tcPr>
            <w:tcW w:w="14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F01DD65" w14:textId="2BC0E916" w:rsidR="00041DCD" w:rsidRPr="00AE16FA" w:rsidRDefault="008C6D80" w:rsidP="00041DCD">
            <w:pPr>
              <w:spacing w:after="0" w:line="240" w:lineRule="auto"/>
              <w:rPr>
                <w:rFonts w:ascii="Times New Roman" w:eastAsia="Calibri" w:hAnsi="Times New Roman" w:cs="Times New Roman"/>
                <w:sz w:val="24"/>
              </w:rPr>
            </w:pPr>
            <w:r w:rsidRPr="00AE16FA">
              <w:rPr>
                <w:rFonts w:ascii="Times New Roman" w:eastAsia="Calibri" w:hAnsi="Times New Roman" w:cs="Times New Roman"/>
                <w:sz w:val="24"/>
              </w:rPr>
              <w:t>2,000</w:t>
            </w:r>
            <w:r w:rsidR="00041DCD" w:rsidRPr="00AE16FA">
              <w:rPr>
                <w:rFonts w:ascii="Times New Roman" w:eastAsia="Calibri" w:hAnsi="Times New Roman" w:cs="Times New Roman"/>
                <w:sz w:val="24"/>
              </w:rPr>
              <w:t xml:space="preserve"> public notice filing</w:t>
            </w:r>
            <w:r w:rsidRPr="00AE16FA">
              <w:rPr>
                <w:rFonts w:ascii="Times New Roman" w:eastAsia="Calibri" w:hAnsi="Times New Roman" w:cs="Times New Roman"/>
                <w:sz w:val="24"/>
              </w:rPr>
              <w:t xml:space="preserve">s </w:t>
            </w:r>
            <w:r w:rsidR="00153F67" w:rsidRPr="00AE16FA">
              <w:rPr>
                <w:rFonts w:ascii="Times New Roman" w:eastAsia="Calibri" w:hAnsi="Times New Roman" w:cs="Times New Roman"/>
                <w:sz w:val="24"/>
              </w:rPr>
              <w:t>*</w:t>
            </w:r>
          </w:p>
        </w:tc>
        <w:tc>
          <w:tcPr>
            <w:tcW w:w="1350" w:type="dxa"/>
            <w:tcBorders>
              <w:top w:val="nil"/>
              <w:left w:val="nil"/>
              <w:bottom w:val="single" w:sz="8" w:space="0" w:color="auto"/>
              <w:right w:val="single" w:sz="8" w:space="0" w:color="auto"/>
            </w:tcBorders>
            <w:tcMar>
              <w:top w:w="0" w:type="dxa"/>
              <w:left w:w="108" w:type="dxa"/>
              <w:bottom w:w="0" w:type="dxa"/>
              <w:right w:w="108" w:type="dxa"/>
            </w:tcMar>
            <w:hideMark/>
          </w:tcPr>
          <w:p w14:paraId="7859C20F" w14:textId="22BAB3D5" w:rsidR="00041DCD" w:rsidRPr="00AE16FA" w:rsidRDefault="00855A8E" w:rsidP="00041DCD">
            <w:pPr>
              <w:spacing w:after="0" w:line="240" w:lineRule="auto"/>
              <w:jc w:val="center"/>
              <w:rPr>
                <w:rFonts w:ascii="Times New Roman" w:eastAsia="Calibri" w:hAnsi="Times New Roman" w:cs="Times New Roman"/>
                <w:sz w:val="24"/>
              </w:rPr>
            </w:pPr>
            <w:r w:rsidRPr="00AE16FA">
              <w:rPr>
                <w:rFonts w:ascii="Times New Roman" w:eastAsia="Calibri" w:hAnsi="Times New Roman" w:cs="Times New Roman"/>
                <w:sz w:val="24"/>
              </w:rPr>
              <w:t>4</w:t>
            </w:r>
            <w:r w:rsidR="00041DCD" w:rsidRPr="00AE16FA">
              <w:rPr>
                <w:rFonts w:ascii="Times New Roman" w:eastAsia="Calibri" w:hAnsi="Times New Roman" w:cs="Times New Roman"/>
                <w:sz w:val="24"/>
              </w:rPr>
              <w:t>.5</w:t>
            </w:r>
          </w:p>
          <w:p w14:paraId="35975DA9" w14:textId="6F91A6C0" w:rsidR="00E718FA" w:rsidRPr="00AE16FA" w:rsidRDefault="00E718FA" w:rsidP="00041DCD">
            <w:pPr>
              <w:spacing w:after="0" w:line="240" w:lineRule="auto"/>
              <w:jc w:val="center"/>
              <w:rPr>
                <w:rFonts w:ascii="Times New Roman" w:eastAsia="Calibri" w:hAnsi="Times New Roman" w:cs="Times New Roman"/>
                <w:sz w:val="24"/>
              </w:rPr>
            </w:pP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0AF0DA83" w14:textId="41B712AE" w:rsidR="00041DCD" w:rsidRPr="00AE16FA" w:rsidRDefault="002451D2" w:rsidP="00041DCD">
            <w:pPr>
              <w:spacing w:after="0" w:line="240" w:lineRule="auto"/>
              <w:jc w:val="center"/>
              <w:rPr>
                <w:rFonts w:ascii="Times New Roman" w:eastAsia="Calibri" w:hAnsi="Times New Roman" w:cs="Times New Roman"/>
                <w:sz w:val="24"/>
              </w:rPr>
            </w:pPr>
            <w:r w:rsidRPr="00AE16FA">
              <w:rPr>
                <w:rFonts w:ascii="Times New Roman" w:eastAsia="Calibri" w:hAnsi="Times New Roman" w:cs="Times New Roman"/>
                <w:sz w:val="24"/>
              </w:rPr>
              <w:t>9,000</w:t>
            </w:r>
          </w:p>
        </w:tc>
        <w:tc>
          <w:tcPr>
            <w:tcW w:w="1440" w:type="dxa"/>
            <w:tcBorders>
              <w:top w:val="nil"/>
              <w:left w:val="nil"/>
              <w:bottom w:val="single" w:sz="8" w:space="0" w:color="auto"/>
              <w:right w:val="single" w:sz="8" w:space="0" w:color="auto"/>
            </w:tcBorders>
            <w:tcMar>
              <w:top w:w="0" w:type="dxa"/>
              <w:left w:w="108" w:type="dxa"/>
              <w:bottom w:w="0" w:type="dxa"/>
              <w:right w:w="108" w:type="dxa"/>
            </w:tcMar>
            <w:hideMark/>
          </w:tcPr>
          <w:p w14:paraId="54FB9D51" w14:textId="77777777" w:rsidR="00041DCD" w:rsidRPr="00AE16FA" w:rsidRDefault="00041DCD" w:rsidP="00041DCD">
            <w:pPr>
              <w:spacing w:after="0" w:line="240" w:lineRule="auto"/>
              <w:jc w:val="center"/>
              <w:rPr>
                <w:rFonts w:ascii="Times New Roman" w:eastAsia="Calibri" w:hAnsi="Times New Roman" w:cs="Times New Roman"/>
                <w:sz w:val="24"/>
              </w:rPr>
            </w:pPr>
            <w:r w:rsidRPr="00AE16FA">
              <w:rPr>
                <w:rFonts w:ascii="Times New Roman" w:eastAsia="Calibri" w:hAnsi="Times New Roman" w:cs="Times New Roman"/>
                <w:sz w:val="24"/>
              </w:rPr>
              <w:t>$48.27</w:t>
            </w:r>
          </w:p>
        </w:tc>
        <w:tc>
          <w:tcPr>
            <w:tcW w:w="1890" w:type="dxa"/>
            <w:tcBorders>
              <w:top w:val="nil"/>
              <w:left w:val="nil"/>
              <w:bottom w:val="single" w:sz="8" w:space="0" w:color="auto"/>
              <w:right w:val="single" w:sz="8" w:space="0" w:color="auto"/>
            </w:tcBorders>
            <w:tcMar>
              <w:top w:w="0" w:type="dxa"/>
              <w:left w:w="108" w:type="dxa"/>
              <w:bottom w:w="0" w:type="dxa"/>
              <w:right w:w="108" w:type="dxa"/>
            </w:tcMar>
            <w:hideMark/>
          </w:tcPr>
          <w:p w14:paraId="53CF2270" w14:textId="27546BAA" w:rsidR="00041DCD" w:rsidRPr="00AE16FA" w:rsidRDefault="002451D2" w:rsidP="00041DCD">
            <w:pPr>
              <w:spacing w:after="0" w:line="240" w:lineRule="auto"/>
              <w:jc w:val="right"/>
              <w:rPr>
                <w:rFonts w:ascii="Times New Roman" w:eastAsia="Calibri" w:hAnsi="Times New Roman" w:cs="Times New Roman"/>
                <w:color w:val="000000"/>
                <w:sz w:val="24"/>
              </w:rPr>
            </w:pPr>
            <w:r w:rsidRPr="00AE16FA">
              <w:rPr>
                <w:rFonts w:ascii="Times New Roman" w:eastAsia="Calibri" w:hAnsi="Times New Roman" w:cs="Times New Roman"/>
                <w:color w:val="000000"/>
                <w:sz w:val="24"/>
              </w:rPr>
              <w:t xml:space="preserve">31.7%    </w:t>
            </w:r>
          </w:p>
        </w:tc>
        <w:tc>
          <w:tcPr>
            <w:tcW w:w="1430" w:type="dxa"/>
            <w:tcBorders>
              <w:top w:val="nil"/>
              <w:left w:val="nil"/>
              <w:bottom w:val="single" w:sz="8" w:space="0" w:color="auto"/>
              <w:right w:val="single" w:sz="8" w:space="0" w:color="auto"/>
            </w:tcBorders>
            <w:tcMar>
              <w:top w:w="0" w:type="dxa"/>
              <w:left w:w="108" w:type="dxa"/>
              <w:bottom w:w="0" w:type="dxa"/>
              <w:right w:w="108" w:type="dxa"/>
            </w:tcMar>
          </w:tcPr>
          <w:p w14:paraId="4C68FFBF" w14:textId="5E3D181B" w:rsidR="00041DCD" w:rsidRPr="00AE16FA" w:rsidRDefault="00041DCD" w:rsidP="00041DCD">
            <w:pPr>
              <w:spacing w:after="0" w:line="240" w:lineRule="auto"/>
              <w:jc w:val="right"/>
              <w:rPr>
                <w:rFonts w:ascii="Times New Roman" w:eastAsia="Calibri" w:hAnsi="Times New Roman" w:cs="Times New Roman"/>
                <w:color w:val="000000"/>
                <w:sz w:val="24"/>
              </w:rPr>
            </w:pPr>
            <w:r w:rsidRPr="00AE16FA">
              <w:rPr>
                <w:rFonts w:ascii="Times New Roman" w:eastAsia="Calibri" w:hAnsi="Times New Roman" w:cs="Times New Roman"/>
                <w:color w:val="000000"/>
                <w:sz w:val="24"/>
              </w:rPr>
              <w:t>$5</w:t>
            </w:r>
            <w:r w:rsidR="001000C4" w:rsidRPr="00AE16FA">
              <w:rPr>
                <w:rFonts w:ascii="Times New Roman" w:eastAsia="Calibri" w:hAnsi="Times New Roman" w:cs="Times New Roman"/>
                <w:color w:val="000000"/>
                <w:sz w:val="24"/>
              </w:rPr>
              <w:t>7</w:t>
            </w:r>
            <w:r w:rsidRPr="00AE16FA">
              <w:rPr>
                <w:rFonts w:ascii="Times New Roman" w:eastAsia="Calibri" w:hAnsi="Times New Roman" w:cs="Times New Roman"/>
                <w:color w:val="000000"/>
                <w:sz w:val="24"/>
              </w:rPr>
              <w:t>2,1</w:t>
            </w:r>
            <w:r w:rsidR="001000C4" w:rsidRPr="00AE16FA">
              <w:rPr>
                <w:rFonts w:ascii="Times New Roman" w:eastAsia="Calibri" w:hAnsi="Times New Roman" w:cs="Times New Roman"/>
                <w:color w:val="000000"/>
                <w:sz w:val="24"/>
              </w:rPr>
              <w:t>44</w:t>
            </w:r>
            <w:r w:rsidRPr="00AE16FA">
              <w:rPr>
                <w:rFonts w:ascii="Times New Roman" w:eastAsia="Calibri" w:hAnsi="Times New Roman" w:cs="Times New Roman"/>
                <w:color w:val="000000"/>
                <w:sz w:val="24"/>
              </w:rPr>
              <w:t xml:space="preserve"> </w:t>
            </w:r>
          </w:p>
          <w:p w14:paraId="73283327" w14:textId="77777777" w:rsidR="00041DCD" w:rsidRPr="00AE16FA" w:rsidRDefault="00041DCD" w:rsidP="00041DCD">
            <w:pPr>
              <w:spacing w:after="0" w:line="240" w:lineRule="auto"/>
              <w:jc w:val="right"/>
              <w:rPr>
                <w:rFonts w:ascii="Times New Roman" w:eastAsia="Calibri" w:hAnsi="Times New Roman" w:cs="Times New Roman"/>
                <w:sz w:val="24"/>
              </w:rPr>
            </w:pPr>
          </w:p>
        </w:tc>
      </w:tr>
      <w:tr w:rsidR="004E77C1" w:rsidRPr="00832D8F" w14:paraId="622F0D79" w14:textId="77777777" w:rsidTr="00AE16FA">
        <w:tc>
          <w:tcPr>
            <w:tcW w:w="1430" w:type="dxa"/>
            <w:tcBorders>
              <w:top w:val="nil"/>
              <w:left w:val="single" w:sz="8" w:space="0" w:color="auto"/>
              <w:bottom w:val="nil"/>
              <w:right w:val="single" w:sz="8" w:space="0" w:color="auto"/>
            </w:tcBorders>
            <w:tcMar>
              <w:top w:w="0" w:type="dxa"/>
              <w:left w:w="108" w:type="dxa"/>
              <w:bottom w:w="0" w:type="dxa"/>
              <w:right w:w="108" w:type="dxa"/>
            </w:tcMar>
            <w:hideMark/>
          </w:tcPr>
          <w:p w14:paraId="5E9A1AF4" w14:textId="77777777" w:rsidR="00041DCD" w:rsidRPr="00AE16FA" w:rsidRDefault="00041DCD" w:rsidP="00041DCD">
            <w:pPr>
              <w:spacing w:after="0" w:line="240" w:lineRule="auto"/>
              <w:rPr>
                <w:rFonts w:ascii="Times New Roman" w:eastAsia="Calibri" w:hAnsi="Times New Roman" w:cs="Times New Roman"/>
                <w:sz w:val="24"/>
              </w:rPr>
            </w:pPr>
            <w:r w:rsidRPr="00AE16FA">
              <w:rPr>
                <w:rFonts w:ascii="Times New Roman" w:eastAsia="Calibri" w:hAnsi="Times New Roman" w:cs="Times New Roman"/>
                <w:sz w:val="24"/>
              </w:rPr>
              <w:t xml:space="preserve">200 award recipients </w:t>
            </w:r>
          </w:p>
        </w:tc>
        <w:tc>
          <w:tcPr>
            <w:tcW w:w="1350" w:type="dxa"/>
            <w:tcBorders>
              <w:top w:val="nil"/>
              <w:left w:val="nil"/>
              <w:bottom w:val="nil"/>
              <w:right w:val="single" w:sz="8" w:space="0" w:color="auto"/>
            </w:tcBorders>
            <w:tcMar>
              <w:top w:w="0" w:type="dxa"/>
              <w:left w:w="108" w:type="dxa"/>
              <w:bottom w:w="0" w:type="dxa"/>
              <w:right w:w="108" w:type="dxa"/>
            </w:tcMar>
            <w:hideMark/>
          </w:tcPr>
          <w:p w14:paraId="5908F6C7" w14:textId="68D2BB18" w:rsidR="00041DCD" w:rsidRPr="00AE16FA" w:rsidRDefault="002451D2" w:rsidP="00041DCD">
            <w:pPr>
              <w:spacing w:after="0" w:line="240" w:lineRule="auto"/>
              <w:jc w:val="center"/>
              <w:rPr>
                <w:rFonts w:ascii="Times New Roman" w:eastAsia="Calibri" w:hAnsi="Times New Roman" w:cs="Times New Roman"/>
                <w:sz w:val="24"/>
              </w:rPr>
            </w:pPr>
            <w:r w:rsidRPr="00AE16FA">
              <w:rPr>
                <w:rFonts w:ascii="Times New Roman" w:eastAsia="Calibri" w:hAnsi="Times New Roman" w:cs="Times New Roman"/>
                <w:sz w:val="24"/>
              </w:rPr>
              <w:t>62</w:t>
            </w:r>
          </w:p>
        </w:tc>
        <w:tc>
          <w:tcPr>
            <w:tcW w:w="1080" w:type="dxa"/>
            <w:tcBorders>
              <w:top w:val="nil"/>
              <w:left w:val="nil"/>
              <w:bottom w:val="nil"/>
              <w:right w:val="single" w:sz="8" w:space="0" w:color="auto"/>
            </w:tcBorders>
            <w:tcMar>
              <w:top w:w="0" w:type="dxa"/>
              <w:left w:w="108" w:type="dxa"/>
              <w:bottom w:w="0" w:type="dxa"/>
              <w:right w:w="108" w:type="dxa"/>
            </w:tcMar>
            <w:hideMark/>
          </w:tcPr>
          <w:p w14:paraId="47F01EF6" w14:textId="77606826" w:rsidR="00041DCD" w:rsidRPr="00AE16FA" w:rsidRDefault="002451D2" w:rsidP="00041DCD">
            <w:pPr>
              <w:spacing w:after="0" w:line="240" w:lineRule="auto"/>
              <w:jc w:val="center"/>
              <w:rPr>
                <w:rFonts w:ascii="Times New Roman" w:eastAsia="Calibri" w:hAnsi="Times New Roman" w:cs="Times New Roman"/>
                <w:sz w:val="24"/>
              </w:rPr>
            </w:pPr>
            <w:r w:rsidRPr="00AE16FA">
              <w:rPr>
                <w:rFonts w:ascii="Times New Roman" w:eastAsia="Calibri" w:hAnsi="Times New Roman" w:cs="Times New Roman"/>
                <w:sz w:val="24"/>
              </w:rPr>
              <w:t>12,400</w:t>
            </w:r>
          </w:p>
        </w:tc>
        <w:tc>
          <w:tcPr>
            <w:tcW w:w="1440" w:type="dxa"/>
            <w:tcBorders>
              <w:top w:val="nil"/>
              <w:left w:val="nil"/>
              <w:bottom w:val="nil"/>
              <w:right w:val="single" w:sz="8" w:space="0" w:color="auto"/>
            </w:tcBorders>
            <w:tcMar>
              <w:top w:w="0" w:type="dxa"/>
              <w:left w:w="108" w:type="dxa"/>
              <w:bottom w:w="0" w:type="dxa"/>
              <w:right w:w="108" w:type="dxa"/>
            </w:tcMar>
            <w:hideMark/>
          </w:tcPr>
          <w:p w14:paraId="61E0A812" w14:textId="77777777" w:rsidR="00041DCD" w:rsidRPr="00AE16FA" w:rsidRDefault="00041DCD" w:rsidP="00041DCD">
            <w:pPr>
              <w:spacing w:after="0" w:line="240" w:lineRule="auto"/>
              <w:jc w:val="center"/>
              <w:rPr>
                <w:rFonts w:ascii="Times New Roman" w:eastAsia="Calibri" w:hAnsi="Times New Roman" w:cs="Times New Roman"/>
                <w:sz w:val="24"/>
              </w:rPr>
            </w:pPr>
            <w:r w:rsidRPr="00AE16FA">
              <w:rPr>
                <w:rFonts w:ascii="Times New Roman" w:eastAsia="Calibri" w:hAnsi="Times New Roman" w:cs="Times New Roman"/>
                <w:sz w:val="24"/>
              </w:rPr>
              <w:t>$48.27</w:t>
            </w:r>
          </w:p>
        </w:tc>
        <w:tc>
          <w:tcPr>
            <w:tcW w:w="1890" w:type="dxa"/>
            <w:tcBorders>
              <w:top w:val="nil"/>
              <w:left w:val="nil"/>
              <w:bottom w:val="nil"/>
              <w:right w:val="single" w:sz="8" w:space="0" w:color="auto"/>
            </w:tcBorders>
            <w:tcMar>
              <w:top w:w="0" w:type="dxa"/>
              <w:left w:w="108" w:type="dxa"/>
              <w:bottom w:w="0" w:type="dxa"/>
              <w:right w:w="108" w:type="dxa"/>
            </w:tcMar>
            <w:hideMark/>
          </w:tcPr>
          <w:p w14:paraId="029C992D" w14:textId="4888713D" w:rsidR="00041DCD" w:rsidRPr="00AE16FA" w:rsidRDefault="002451D2" w:rsidP="00041DCD">
            <w:pPr>
              <w:spacing w:after="0" w:line="240" w:lineRule="auto"/>
              <w:jc w:val="right"/>
              <w:rPr>
                <w:rFonts w:ascii="Times New Roman" w:eastAsia="Calibri" w:hAnsi="Times New Roman" w:cs="Times New Roman"/>
                <w:color w:val="000000"/>
                <w:sz w:val="24"/>
              </w:rPr>
            </w:pPr>
            <w:r w:rsidRPr="00AE16FA">
              <w:rPr>
                <w:rFonts w:ascii="Times New Roman" w:eastAsia="Calibri" w:hAnsi="Times New Roman" w:cs="Times New Roman"/>
                <w:color w:val="000000"/>
                <w:sz w:val="24"/>
              </w:rPr>
              <w:t xml:space="preserve">31.7%    </w:t>
            </w:r>
          </w:p>
        </w:tc>
        <w:tc>
          <w:tcPr>
            <w:tcW w:w="1430" w:type="dxa"/>
            <w:tcBorders>
              <w:top w:val="nil"/>
              <w:left w:val="nil"/>
              <w:bottom w:val="nil"/>
              <w:right w:val="single" w:sz="8" w:space="0" w:color="auto"/>
            </w:tcBorders>
            <w:tcMar>
              <w:top w:w="0" w:type="dxa"/>
              <w:left w:w="108" w:type="dxa"/>
              <w:bottom w:w="0" w:type="dxa"/>
              <w:right w:w="108" w:type="dxa"/>
            </w:tcMar>
          </w:tcPr>
          <w:p w14:paraId="4CAD16A2" w14:textId="356D1FAE" w:rsidR="00041DCD" w:rsidRPr="00AE16FA" w:rsidRDefault="00041DCD" w:rsidP="00041DCD">
            <w:pPr>
              <w:spacing w:after="0" w:line="240" w:lineRule="auto"/>
              <w:jc w:val="right"/>
              <w:rPr>
                <w:rFonts w:ascii="Times New Roman" w:eastAsia="Calibri" w:hAnsi="Times New Roman" w:cs="Times New Roman"/>
                <w:color w:val="000000"/>
                <w:sz w:val="24"/>
              </w:rPr>
            </w:pPr>
            <w:r w:rsidRPr="00AE16FA">
              <w:rPr>
                <w:rFonts w:ascii="Times New Roman" w:eastAsia="Calibri" w:hAnsi="Times New Roman" w:cs="Times New Roman"/>
                <w:color w:val="000000"/>
                <w:sz w:val="24"/>
              </w:rPr>
              <w:t>$</w:t>
            </w:r>
            <w:r w:rsidR="001000C4" w:rsidRPr="00AE16FA">
              <w:rPr>
                <w:rFonts w:ascii="Times New Roman" w:eastAsia="Calibri" w:hAnsi="Times New Roman" w:cs="Times New Roman"/>
                <w:color w:val="000000"/>
                <w:sz w:val="24"/>
              </w:rPr>
              <w:t>788,288</w:t>
            </w:r>
            <w:r w:rsidRPr="00AE16FA">
              <w:rPr>
                <w:rFonts w:ascii="Times New Roman" w:eastAsia="Calibri" w:hAnsi="Times New Roman" w:cs="Times New Roman"/>
                <w:color w:val="000000"/>
                <w:sz w:val="24"/>
              </w:rPr>
              <w:t xml:space="preserve"> </w:t>
            </w:r>
          </w:p>
          <w:p w14:paraId="274A230A" w14:textId="77777777" w:rsidR="00041DCD" w:rsidRPr="00AE16FA" w:rsidRDefault="00041DCD" w:rsidP="00041DCD">
            <w:pPr>
              <w:spacing w:after="0" w:line="240" w:lineRule="auto"/>
              <w:jc w:val="right"/>
              <w:rPr>
                <w:rFonts w:ascii="Times New Roman" w:eastAsia="Calibri" w:hAnsi="Times New Roman" w:cs="Times New Roman"/>
                <w:sz w:val="24"/>
              </w:rPr>
            </w:pPr>
          </w:p>
        </w:tc>
      </w:tr>
      <w:tr w:rsidR="004E77C1" w:rsidRPr="00832D8F" w14:paraId="1FD9B629" w14:textId="77777777" w:rsidTr="00AE16FA">
        <w:tc>
          <w:tcPr>
            <w:tcW w:w="1430"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572FE06D" w14:textId="77777777" w:rsidR="00124063" w:rsidRPr="00AE16FA" w:rsidRDefault="00124063" w:rsidP="00041DCD">
            <w:pPr>
              <w:spacing w:after="0" w:line="240" w:lineRule="auto"/>
              <w:rPr>
                <w:rFonts w:ascii="Times New Roman" w:eastAsia="Calibri" w:hAnsi="Times New Roman" w:cs="Times New Roman"/>
              </w:rPr>
            </w:pPr>
          </w:p>
        </w:tc>
        <w:tc>
          <w:tcPr>
            <w:tcW w:w="1350" w:type="dxa"/>
            <w:tcBorders>
              <w:top w:val="nil"/>
              <w:left w:val="nil"/>
              <w:bottom w:val="single" w:sz="4" w:space="0" w:color="auto"/>
              <w:right w:val="single" w:sz="8" w:space="0" w:color="auto"/>
            </w:tcBorders>
            <w:tcMar>
              <w:top w:w="0" w:type="dxa"/>
              <w:left w:w="108" w:type="dxa"/>
              <w:bottom w:w="0" w:type="dxa"/>
              <w:right w:w="108" w:type="dxa"/>
            </w:tcMar>
          </w:tcPr>
          <w:p w14:paraId="62C1A64A" w14:textId="77777777" w:rsidR="00124063" w:rsidRPr="00AE16FA" w:rsidRDefault="00124063" w:rsidP="00041DCD">
            <w:pPr>
              <w:spacing w:after="0" w:line="240" w:lineRule="auto"/>
              <w:jc w:val="center"/>
              <w:rPr>
                <w:rFonts w:ascii="Times New Roman" w:eastAsia="Calibri" w:hAnsi="Times New Roman" w:cs="Times New Roman"/>
              </w:rPr>
            </w:pPr>
          </w:p>
        </w:tc>
        <w:tc>
          <w:tcPr>
            <w:tcW w:w="1080" w:type="dxa"/>
            <w:tcBorders>
              <w:top w:val="nil"/>
              <w:left w:val="nil"/>
              <w:bottom w:val="single" w:sz="4" w:space="0" w:color="auto"/>
              <w:right w:val="single" w:sz="8" w:space="0" w:color="auto"/>
            </w:tcBorders>
            <w:tcMar>
              <w:top w:w="0" w:type="dxa"/>
              <w:left w:w="108" w:type="dxa"/>
              <w:bottom w:w="0" w:type="dxa"/>
              <w:right w:w="108" w:type="dxa"/>
            </w:tcMar>
          </w:tcPr>
          <w:p w14:paraId="3A1545EA" w14:textId="77777777" w:rsidR="00124063" w:rsidRPr="00AE16FA" w:rsidRDefault="00124063" w:rsidP="00041DCD">
            <w:pPr>
              <w:spacing w:after="0" w:line="240" w:lineRule="auto"/>
              <w:jc w:val="center"/>
              <w:rPr>
                <w:rFonts w:ascii="Times New Roman" w:eastAsia="Calibri" w:hAnsi="Times New Roman" w:cs="Times New Roman"/>
              </w:rPr>
            </w:pPr>
          </w:p>
        </w:tc>
        <w:tc>
          <w:tcPr>
            <w:tcW w:w="1440" w:type="dxa"/>
            <w:tcBorders>
              <w:top w:val="nil"/>
              <w:left w:val="nil"/>
              <w:bottom w:val="single" w:sz="4" w:space="0" w:color="auto"/>
              <w:right w:val="single" w:sz="8" w:space="0" w:color="auto"/>
            </w:tcBorders>
            <w:tcMar>
              <w:top w:w="0" w:type="dxa"/>
              <w:left w:w="108" w:type="dxa"/>
              <w:bottom w:w="0" w:type="dxa"/>
              <w:right w:w="108" w:type="dxa"/>
            </w:tcMar>
          </w:tcPr>
          <w:p w14:paraId="5D280476" w14:textId="77777777" w:rsidR="00124063" w:rsidRPr="00AE16FA" w:rsidRDefault="00124063" w:rsidP="00041DCD">
            <w:pPr>
              <w:spacing w:after="0" w:line="240" w:lineRule="auto"/>
              <w:jc w:val="center"/>
              <w:rPr>
                <w:rFonts w:ascii="Times New Roman" w:eastAsia="Calibri" w:hAnsi="Times New Roman" w:cs="Times New Roman"/>
              </w:rPr>
            </w:pPr>
          </w:p>
        </w:tc>
        <w:tc>
          <w:tcPr>
            <w:tcW w:w="1890" w:type="dxa"/>
            <w:tcBorders>
              <w:top w:val="nil"/>
              <w:left w:val="nil"/>
              <w:bottom w:val="single" w:sz="4" w:space="0" w:color="auto"/>
              <w:right w:val="single" w:sz="8" w:space="0" w:color="auto"/>
            </w:tcBorders>
            <w:tcMar>
              <w:top w:w="0" w:type="dxa"/>
              <w:left w:w="108" w:type="dxa"/>
              <w:bottom w:w="0" w:type="dxa"/>
              <w:right w:w="108" w:type="dxa"/>
            </w:tcMar>
          </w:tcPr>
          <w:p w14:paraId="634016A1" w14:textId="77777777" w:rsidR="00124063" w:rsidRPr="00AE16FA" w:rsidRDefault="00124063" w:rsidP="00041DCD">
            <w:pPr>
              <w:spacing w:after="0" w:line="240" w:lineRule="auto"/>
              <w:jc w:val="right"/>
              <w:rPr>
                <w:rFonts w:ascii="Times New Roman" w:eastAsia="Calibri" w:hAnsi="Times New Roman" w:cs="Times New Roman"/>
                <w:color w:val="000000"/>
              </w:rPr>
            </w:pPr>
          </w:p>
        </w:tc>
        <w:tc>
          <w:tcPr>
            <w:tcW w:w="1430" w:type="dxa"/>
            <w:tcBorders>
              <w:top w:val="nil"/>
              <w:left w:val="nil"/>
              <w:bottom w:val="single" w:sz="4" w:space="0" w:color="auto"/>
              <w:right w:val="single" w:sz="8" w:space="0" w:color="auto"/>
            </w:tcBorders>
            <w:tcMar>
              <w:top w:w="0" w:type="dxa"/>
              <w:left w:w="108" w:type="dxa"/>
              <w:bottom w:w="0" w:type="dxa"/>
              <w:right w:w="108" w:type="dxa"/>
            </w:tcMar>
          </w:tcPr>
          <w:p w14:paraId="2CB110AE" w14:textId="77777777" w:rsidR="00124063" w:rsidRPr="00AE16FA" w:rsidRDefault="00124063" w:rsidP="00041DCD">
            <w:pPr>
              <w:spacing w:after="0" w:line="240" w:lineRule="auto"/>
              <w:jc w:val="right"/>
              <w:rPr>
                <w:rFonts w:ascii="Times New Roman" w:eastAsia="Calibri" w:hAnsi="Times New Roman" w:cs="Times New Roman"/>
                <w:color w:val="000000"/>
              </w:rPr>
            </w:pPr>
          </w:p>
        </w:tc>
      </w:tr>
      <w:tr w:rsidR="004E77C1" w:rsidRPr="00832D8F" w14:paraId="2324FC5A" w14:textId="77777777" w:rsidTr="00AE16FA">
        <w:tc>
          <w:tcPr>
            <w:tcW w:w="143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E4F6966" w14:textId="36652CFB" w:rsidR="00855A8E" w:rsidRPr="00AE16FA" w:rsidRDefault="001000C4" w:rsidP="00AE16FA">
            <w:pPr>
              <w:spacing w:after="0" w:line="240" w:lineRule="auto"/>
              <w:jc w:val="center"/>
              <w:rPr>
                <w:rFonts w:ascii="Times New Roman" w:eastAsia="Calibri" w:hAnsi="Times New Roman" w:cs="Times New Roman"/>
                <w:szCs w:val="20"/>
              </w:rPr>
            </w:pPr>
            <w:r w:rsidRPr="00AE16FA">
              <w:rPr>
                <w:rFonts w:ascii="Times New Roman" w:eastAsia="Calibri" w:hAnsi="Times New Roman" w:cs="Times New Roman"/>
                <w:b/>
                <w:bCs/>
                <w:szCs w:val="20"/>
              </w:rPr>
              <w:t>Record</w:t>
            </w:r>
            <w:r w:rsidR="004E77C1" w:rsidRPr="00AE16FA">
              <w:rPr>
                <w:rFonts w:ascii="Times New Roman" w:eastAsia="Calibri" w:hAnsi="Times New Roman" w:cs="Times New Roman"/>
                <w:b/>
                <w:bCs/>
                <w:szCs w:val="20"/>
              </w:rPr>
              <w:t>-</w:t>
            </w:r>
            <w:r w:rsidRPr="00AE16FA">
              <w:rPr>
                <w:rFonts w:ascii="Times New Roman" w:eastAsia="Calibri" w:hAnsi="Times New Roman" w:cs="Times New Roman"/>
                <w:b/>
                <w:bCs/>
                <w:szCs w:val="20"/>
              </w:rPr>
              <w:t>keeping</w:t>
            </w:r>
          </w:p>
        </w:tc>
        <w:tc>
          <w:tcPr>
            <w:tcW w:w="135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78B60FE" w14:textId="6EAB7781" w:rsidR="00855A8E" w:rsidRPr="00AE16FA" w:rsidRDefault="00855A8E" w:rsidP="00B1319E">
            <w:pPr>
              <w:spacing w:after="0" w:line="240" w:lineRule="auto"/>
              <w:jc w:val="center"/>
              <w:rPr>
                <w:rFonts w:ascii="Times New Roman" w:eastAsia="Calibri" w:hAnsi="Times New Roman" w:cs="Times New Roman"/>
                <w:szCs w:val="20"/>
              </w:rPr>
            </w:pPr>
            <w:r w:rsidRPr="00AE16FA">
              <w:rPr>
                <w:rFonts w:ascii="Times New Roman" w:eastAsia="Calibri" w:hAnsi="Times New Roman" w:cs="Times New Roman"/>
                <w:b/>
                <w:bCs/>
                <w:szCs w:val="20"/>
              </w:rPr>
              <w:t>Estimated Hours Per Response</w:t>
            </w:r>
          </w:p>
        </w:tc>
        <w:tc>
          <w:tcPr>
            <w:tcW w:w="108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914E2B1" w14:textId="054120DD" w:rsidR="00855A8E" w:rsidRPr="00AE16FA" w:rsidRDefault="00855A8E" w:rsidP="00B1319E">
            <w:pPr>
              <w:spacing w:after="0" w:line="240" w:lineRule="auto"/>
              <w:jc w:val="center"/>
              <w:rPr>
                <w:rFonts w:ascii="Times New Roman" w:eastAsia="Calibri" w:hAnsi="Times New Roman" w:cs="Times New Roman"/>
                <w:szCs w:val="20"/>
              </w:rPr>
            </w:pPr>
            <w:r w:rsidRPr="00AE16FA">
              <w:rPr>
                <w:rFonts w:ascii="Times New Roman" w:eastAsia="Calibri" w:hAnsi="Times New Roman" w:cs="Times New Roman"/>
                <w:b/>
                <w:bCs/>
                <w:szCs w:val="20"/>
              </w:rPr>
              <w:t>Total Hours</w:t>
            </w:r>
          </w:p>
        </w:tc>
        <w:tc>
          <w:tcPr>
            <w:tcW w:w="144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B524620" w14:textId="77777777" w:rsidR="00855A8E" w:rsidRPr="00AE16FA" w:rsidRDefault="00855A8E" w:rsidP="00B1319E">
            <w:pPr>
              <w:spacing w:after="0" w:line="240" w:lineRule="auto"/>
              <w:jc w:val="center"/>
              <w:rPr>
                <w:rFonts w:ascii="Times New Roman" w:eastAsia="Calibri" w:hAnsi="Times New Roman" w:cs="Times New Roman"/>
                <w:b/>
                <w:bCs/>
                <w:szCs w:val="20"/>
              </w:rPr>
            </w:pPr>
            <w:r w:rsidRPr="00AE16FA">
              <w:rPr>
                <w:rFonts w:ascii="Times New Roman" w:eastAsia="Calibri" w:hAnsi="Times New Roman" w:cs="Times New Roman"/>
                <w:b/>
                <w:bCs/>
                <w:szCs w:val="20"/>
              </w:rPr>
              <w:t>Cost per Hour</w:t>
            </w:r>
          </w:p>
          <w:p w14:paraId="714961DC" w14:textId="7E591855" w:rsidR="00855A8E" w:rsidRPr="00AE16FA" w:rsidRDefault="00855A8E" w:rsidP="00B1319E">
            <w:pPr>
              <w:spacing w:after="0" w:line="240" w:lineRule="auto"/>
              <w:jc w:val="center"/>
              <w:rPr>
                <w:rFonts w:ascii="Times New Roman" w:eastAsia="Calibri" w:hAnsi="Times New Roman" w:cs="Times New Roman"/>
                <w:szCs w:val="20"/>
              </w:rPr>
            </w:pPr>
            <w:r w:rsidRPr="00AE16FA">
              <w:rPr>
                <w:rFonts w:ascii="Times New Roman" w:eastAsia="Calibri" w:hAnsi="Times New Roman" w:cs="Times New Roman"/>
                <w:b/>
                <w:bCs/>
                <w:szCs w:val="20"/>
              </w:rPr>
              <w:t>Professional Time</w:t>
            </w:r>
          </w:p>
        </w:tc>
        <w:tc>
          <w:tcPr>
            <w:tcW w:w="189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B07657F" w14:textId="77777777" w:rsidR="00855A8E" w:rsidRPr="00AE16FA" w:rsidRDefault="00855A8E" w:rsidP="00B1319E">
            <w:pPr>
              <w:spacing w:after="0" w:line="240" w:lineRule="auto"/>
              <w:jc w:val="center"/>
              <w:rPr>
                <w:rFonts w:ascii="Times New Roman" w:eastAsia="Calibri" w:hAnsi="Times New Roman" w:cs="Times New Roman"/>
                <w:b/>
                <w:bCs/>
                <w:szCs w:val="20"/>
              </w:rPr>
            </w:pPr>
            <w:r w:rsidRPr="00AE16FA">
              <w:rPr>
                <w:rFonts w:ascii="Times New Roman" w:eastAsia="Calibri" w:hAnsi="Times New Roman" w:cs="Times New Roman"/>
                <w:b/>
                <w:bCs/>
                <w:szCs w:val="20"/>
              </w:rPr>
              <w:t>Benefits</w:t>
            </w:r>
          </w:p>
          <w:p w14:paraId="25CD9347" w14:textId="77777777" w:rsidR="00855A8E" w:rsidRPr="00AE16FA" w:rsidRDefault="00855A8E" w:rsidP="00B1319E">
            <w:pPr>
              <w:spacing w:after="0" w:line="240" w:lineRule="auto"/>
              <w:jc w:val="center"/>
              <w:rPr>
                <w:rFonts w:ascii="Times New Roman" w:eastAsia="Calibri" w:hAnsi="Times New Roman" w:cs="Times New Roman"/>
                <w:b/>
                <w:bCs/>
                <w:sz w:val="18"/>
                <w:szCs w:val="20"/>
              </w:rPr>
            </w:pPr>
            <w:r w:rsidRPr="00AE16FA">
              <w:rPr>
                <w:rFonts w:ascii="Times New Roman" w:eastAsia="Calibri" w:hAnsi="Times New Roman" w:cs="Times New Roman"/>
                <w:b/>
                <w:bCs/>
                <w:sz w:val="18"/>
                <w:szCs w:val="20"/>
              </w:rPr>
              <w:t>https:www.bls.gov/news.</w:t>
            </w:r>
          </w:p>
          <w:p w14:paraId="5A97D1F9" w14:textId="77777777" w:rsidR="00855A8E" w:rsidRPr="00AE16FA" w:rsidRDefault="00855A8E" w:rsidP="00B1319E">
            <w:pPr>
              <w:spacing w:after="0" w:line="240" w:lineRule="auto"/>
              <w:jc w:val="center"/>
              <w:rPr>
                <w:rFonts w:ascii="Times New Roman" w:eastAsia="Calibri" w:hAnsi="Times New Roman" w:cs="Times New Roman"/>
                <w:b/>
                <w:bCs/>
                <w:sz w:val="18"/>
                <w:szCs w:val="20"/>
              </w:rPr>
            </w:pPr>
            <w:r w:rsidRPr="00AE16FA">
              <w:rPr>
                <w:rFonts w:ascii="Times New Roman" w:eastAsia="Calibri" w:hAnsi="Times New Roman" w:cs="Times New Roman"/>
                <w:b/>
                <w:bCs/>
                <w:sz w:val="18"/>
                <w:szCs w:val="20"/>
              </w:rPr>
              <w:t>Release/pdf/ecec.pdf</w:t>
            </w:r>
          </w:p>
          <w:p w14:paraId="273C32A7" w14:textId="77777777" w:rsidR="00855A8E" w:rsidRPr="00AE16FA" w:rsidRDefault="00855A8E" w:rsidP="00AE16FA">
            <w:pPr>
              <w:spacing w:after="0" w:line="240" w:lineRule="auto"/>
              <w:jc w:val="center"/>
              <w:rPr>
                <w:rFonts w:ascii="Times New Roman" w:eastAsia="Calibri" w:hAnsi="Times New Roman" w:cs="Times New Roman"/>
                <w:color w:val="000000"/>
                <w:szCs w:val="20"/>
              </w:rPr>
            </w:pPr>
          </w:p>
        </w:tc>
        <w:tc>
          <w:tcPr>
            <w:tcW w:w="143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B7002B7" w14:textId="0D5F2CBB" w:rsidR="00855A8E" w:rsidRPr="00AE16FA" w:rsidRDefault="00855A8E" w:rsidP="00AE16FA">
            <w:pPr>
              <w:spacing w:after="0" w:line="240" w:lineRule="auto"/>
              <w:jc w:val="center"/>
              <w:rPr>
                <w:rFonts w:ascii="Times New Roman" w:eastAsia="Calibri" w:hAnsi="Times New Roman" w:cs="Times New Roman"/>
                <w:color w:val="000000"/>
                <w:szCs w:val="20"/>
              </w:rPr>
            </w:pPr>
            <w:r w:rsidRPr="00AE16FA">
              <w:rPr>
                <w:rFonts w:ascii="Times New Roman" w:eastAsia="Calibri" w:hAnsi="Times New Roman" w:cs="Times New Roman"/>
                <w:b/>
                <w:bCs/>
                <w:szCs w:val="20"/>
              </w:rPr>
              <w:t>Total Cost</w:t>
            </w:r>
          </w:p>
        </w:tc>
      </w:tr>
      <w:tr w:rsidR="004E77C1" w:rsidRPr="00832D8F" w14:paraId="73B7002D" w14:textId="77777777" w:rsidTr="00AE16FA">
        <w:trPr>
          <w:trHeight w:val="60"/>
        </w:trPr>
        <w:tc>
          <w:tcPr>
            <w:tcW w:w="1430" w:type="dxa"/>
            <w:tcBorders>
              <w:top w:val="single" w:sz="4" w:space="0" w:color="auto"/>
              <w:left w:val="single" w:sz="8" w:space="0" w:color="auto"/>
              <w:bottom w:val="nil"/>
              <w:right w:val="single" w:sz="8" w:space="0" w:color="auto"/>
            </w:tcBorders>
            <w:tcMar>
              <w:top w:w="0" w:type="dxa"/>
              <w:left w:w="108" w:type="dxa"/>
              <w:bottom w:w="0" w:type="dxa"/>
              <w:right w:w="108" w:type="dxa"/>
            </w:tcMar>
          </w:tcPr>
          <w:p w14:paraId="50A26511" w14:textId="3DD464AD" w:rsidR="00855A8E" w:rsidRPr="00AE16FA" w:rsidRDefault="00855A8E" w:rsidP="00855A8E">
            <w:pPr>
              <w:spacing w:after="0" w:line="240" w:lineRule="auto"/>
              <w:rPr>
                <w:rFonts w:ascii="Times New Roman" w:eastAsia="Calibri" w:hAnsi="Times New Roman" w:cs="Times New Roman"/>
                <w:sz w:val="24"/>
              </w:rPr>
            </w:pPr>
            <w:r w:rsidRPr="00AE16FA">
              <w:rPr>
                <w:rFonts w:ascii="Times New Roman" w:eastAsia="Calibri" w:hAnsi="Times New Roman" w:cs="Times New Roman"/>
                <w:sz w:val="24"/>
              </w:rPr>
              <w:t>200 recipients</w:t>
            </w:r>
          </w:p>
        </w:tc>
        <w:tc>
          <w:tcPr>
            <w:tcW w:w="1350" w:type="dxa"/>
            <w:tcBorders>
              <w:top w:val="single" w:sz="4" w:space="0" w:color="auto"/>
              <w:left w:val="nil"/>
              <w:bottom w:val="nil"/>
              <w:right w:val="single" w:sz="8" w:space="0" w:color="auto"/>
            </w:tcBorders>
            <w:tcMar>
              <w:top w:w="0" w:type="dxa"/>
              <w:left w:w="108" w:type="dxa"/>
              <w:bottom w:w="0" w:type="dxa"/>
              <w:right w:w="108" w:type="dxa"/>
            </w:tcMar>
          </w:tcPr>
          <w:p w14:paraId="010C0EDA" w14:textId="627B59B2" w:rsidR="00855A8E" w:rsidRPr="00AE16FA" w:rsidRDefault="00855A8E" w:rsidP="00855A8E">
            <w:pPr>
              <w:spacing w:after="0" w:line="240" w:lineRule="auto"/>
              <w:jc w:val="center"/>
              <w:rPr>
                <w:rFonts w:ascii="Times New Roman" w:eastAsia="Calibri" w:hAnsi="Times New Roman" w:cs="Times New Roman"/>
                <w:sz w:val="24"/>
              </w:rPr>
            </w:pPr>
            <w:r w:rsidRPr="00AE16FA">
              <w:rPr>
                <w:rFonts w:ascii="Times New Roman" w:eastAsia="Calibri" w:hAnsi="Times New Roman" w:cs="Times New Roman"/>
                <w:sz w:val="24"/>
              </w:rPr>
              <w:t xml:space="preserve">24 </w:t>
            </w:r>
          </w:p>
        </w:tc>
        <w:tc>
          <w:tcPr>
            <w:tcW w:w="1080" w:type="dxa"/>
            <w:tcBorders>
              <w:top w:val="single" w:sz="4" w:space="0" w:color="auto"/>
              <w:left w:val="nil"/>
              <w:bottom w:val="nil"/>
              <w:right w:val="single" w:sz="8" w:space="0" w:color="auto"/>
            </w:tcBorders>
            <w:tcMar>
              <w:top w:w="0" w:type="dxa"/>
              <w:left w:w="108" w:type="dxa"/>
              <w:bottom w:w="0" w:type="dxa"/>
              <w:right w:w="108" w:type="dxa"/>
            </w:tcMar>
          </w:tcPr>
          <w:p w14:paraId="46A27439" w14:textId="6B4234B9" w:rsidR="00855A8E" w:rsidRPr="00AE16FA" w:rsidRDefault="00855A8E" w:rsidP="00855A8E">
            <w:pPr>
              <w:spacing w:after="0" w:line="240" w:lineRule="auto"/>
              <w:jc w:val="center"/>
              <w:rPr>
                <w:rFonts w:ascii="Times New Roman" w:eastAsia="Calibri" w:hAnsi="Times New Roman" w:cs="Times New Roman"/>
                <w:sz w:val="24"/>
              </w:rPr>
            </w:pPr>
            <w:r w:rsidRPr="00AE16FA">
              <w:rPr>
                <w:rFonts w:ascii="Times New Roman" w:eastAsia="Calibri" w:hAnsi="Times New Roman" w:cs="Times New Roman"/>
                <w:sz w:val="24"/>
              </w:rPr>
              <w:t>4</w:t>
            </w:r>
            <w:r w:rsidR="00832D8F">
              <w:rPr>
                <w:rFonts w:ascii="Times New Roman" w:eastAsia="Calibri" w:hAnsi="Times New Roman" w:cs="Times New Roman"/>
                <w:sz w:val="24"/>
              </w:rPr>
              <w:t>,</w:t>
            </w:r>
            <w:r w:rsidRPr="00AE16FA">
              <w:rPr>
                <w:rFonts w:ascii="Times New Roman" w:eastAsia="Calibri" w:hAnsi="Times New Roman" w:cs="Times New Roman"/>
                <w:sz w:val="24"/>
              </w:rPr>
              <w:t>800</w:t>
            </w:r>
          </w:p>
        </w:tc>
        <w:tc>
          <w:tcPr>
            <w:tcW w:w="1440" w:type="dxa"/>
            <w:tcBorders>
              <w:top w:val="single" w:sz="4" w:space="0" w:color="auto"/>
              <w:left w:val="nil"/>
              <w:bottom w:val="nil"/>
              <w:right w:val="single" w:sz="8" w:space="0" w:color="auto"/>
            </w:tcBorders>
            <w:tcMar>
              <w:top w:w="0" w:type="dxa"/>
              <w:left w:w="108" w:type="dxa"/>
              <w:bottom w:w="0" w:type="dxa"/>
              <w:right w:w="108" w:type="dxa"/>
            </w:tcMar>
          </w:tcPr>
          <w:p w14:paraId="61517CEE" w14:textId="49D2E562" w:rsidR="00855A8E" w:rsidRPr="00AE16FA" w:rsidRDefault="00855A8E" w:rsidP="00855A8E">
            <w:pPr>
              <w:spacing w:after="0" w:line="240" w:lineRule="auto"/>
              <w:jc w:val="center"/>
              <w:rPr>
                <w:rFonts w:ascii="Times New Roman" w:eastAsia="Calibri" w:hAnsi="Times New Roman" w:cs="Times New Roman"/>
                <w:sz w:val="24"/>
              </w:rPr>
            </w:pPr>
            <w:r w:rsidRPr="00AE16FA">
              <w:rPr>
                <w:rFonts w:ascii="Times New Roman" w:eastAsia="Calibri" w:hAnsi="Times New Roman" w:cs="Times New Roman"/>
                <w:sz w:val="24"/>
              </w:rPr>
              <w:t>$48.27</w:t>
            </w:r>
          </w:p>
        </w:tc>
        <w:tc>
          <w:tcPr>
            <w:tcW w:w="1890" w:type="dxa"/>
            <w:tcBorders>
              <w:top w:val="single" w:sz="4" w:space="0" w:color="auto"/>
              <w:left w:val="nil"/>
              <w:bottom w:val="nil"/>
              <w:right w:val="single" w:sz="8" w:space="0" w:color="auto"/>
            </w:tcBorders>
            <w:tcMar>
              <w:top w:w="0" w:type="dxa"/>
              <w:left w:w="108" w:type="dxa"/>
              <w:bottom w:w="0" w:type="dxa"/>
              <w:right w:w="108" w:type="dxa"/>
            </w:tcMar>
          </w:tcPr>
          <w:p w14:paraId="0E32B40B" w14:textId="1E1508AA" w:rsidR="00855A8E" w:rsidRPr="00AE16FA" w:rsidRDefault="00855A8E" w:rsidP="00855A8E">
            <w:pPr>
              <w:spacing w:after="0" w:line="240" w:lineRule="auto"/>
              <w:jc w:val="right"/>
              <w:rPr>
                <w:rFonts w:ascii="Times New Roman" w:eastAsia="Calibri" w:hAnsi="Times New Roman" w:cs="Times New Roman"/>
                <w:color w:val="000000"/>
                <w:sz w:val="24"/>
              </w:rPr>
            </w:pPr>
            <w:r w:rsidRPr="00AE16FA">
              <w:rPr>
                <w:rFonts w:ascii="Times New Roman" w:eastAsia="Calibri" w:hAnsi="Times New Roman" w:cs="Times New Roman"/>
                <w:color w:val="000000"/>
                <w:sz w:val="24"/>
              </w:rPr>
              <w:t>31.7%</w:t>
            </w:r>
          </w:p>
        </w:tc>
        <w:tc>
          <w:tcPr>
            <w:tcW w:w="1430" w:type="dxa"/>
            <w:tcBorders>
              <w:top w:val="single" w:sz="4" w:space="0" w:color="auto"/>
              <w:left w:val="nil"/>
              <w:bottom w:val="nil"/>
              <w:right w:val="single" w:sz="8" w:space="0" w:color="auto"/>
            </w:tcBorders>
            <w:tcMar>
              <w:top w:w="0" w:type="dxa"/>
              <w:left w:w="108" w:type="dxa"/>
              <w:bottom w:w="0" w:type="dxa"/>
              <w:right w:w="108" w:type="dxa"/>
            </w:tcMar>
          </w:tcPr>
          <w:p w14:paraId="457A9CCE" w14:textId="10C5390F" w:rsidR="00AC440D" w:rsidRPr="00AE16FA" w:rsidRDefault="00AC440D" w:rsidP="00AC440D">
            <w:pPr>
              <w:spacing w:after="0" w:line="240" w:lineRule="auto"/>
              <w:jc w:val="right"/>
              <w:rPr>
                <w:rFonts w:ascii="Times New Roman" w:eastAsia="Calibri" w:hAnsi="Times New Roman" w:cs="Times New Roman"/>
                <w:color w:val="000000"/>
                <w:sz w:val="24"/>
              </w:rPr>
            </w:pPr>
            <w:r w:rsidRPr="00AE16FA">
              <w:rPr>
                <w:rFonts w:ascii="Times New Roman" w:eastAsia="Calibri" w:hAnsi="Times New Roman" w:cs="Times New Roman"/>
                <w:color w:val="000000"/>
                <w:sz w:val="24"/>
              </w:rPr>
              <w:t xml:space="preserve">$305,144 </w:t>
            </w:r>
          </w:p>
          <w:p w14:paraId="4A31CDF5" w14:textId="77777777" w:rsidR="00855A8E" w:rsidRPr="00AE16FA" w:rsidRDefault="00855A8E" w:rsidP="00AC440D">
            <w:pPr>
              <w:spacing w:after="0" w:line="240" w:lineRule="auto"/>
              <w:ind w:left="-6644"/>
              <w:jc w:val="right"/>
              <w:rPr>
                <w:rFonts w:ascii="Times New Roman" w:eastAsia="Calibri" w:hAnsi="Times New Roman" w:cs="Times New Roman"/>
                <w:color w:val="000000"/>
                <w:sz w:val="24"/>
              </w:rPr>
            </w:pPr>
          </w:p>
        </w:tc>
      </w:tr>
      <w:tr w:rsidR="004E77C1" w:rsidRPr="00832D8F" w14:paraId="15172E9A" w14:textId="77777777" w:rsidTr="00AE16FA">
        <w:tc>
          <w:tcPr>
            <w:tcW w:w="143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C6D6A13" w14:textId="77777777" w:rsidR="00855A8E" w:rsidRPr="00AE16FA" w:rsidRDefault="00855A8E" w:rsidP="00855A8E">
            <w:pPr>
              <w:spacing w:after="0" w:line="240" w:lineRule="auto"/>
              <w:rPr>
                <w:rFonts w:ascii="Times New Roman" w:eastAsia="Calibri" w:hAnsi="Times New Roman" w:cs="Times New Roman"/>
              </w:rPr>
            </w:pPr>
          </w:p>
        </w:tc>
        <w:tc>
          <w:tcPr>
            <w:tcW w:w="1350" w:type="dxa"/>
            <w:tcBorders>
              <w:top w:val="nil"/>
              <w:left w:val="nil"/>
              <w:bottom w:val="single" w:sz="8" w:space="0" w:color="auto"/>
              <w:right w:val="single" w:sz="8" w:space="0" w:color="auto"/>
            </w:tcBorders>
            <w:tcMar>
              <w:top w:w="0" w:type="dxa"/>
              <w:left w:w="108" w:type="dxa"/>
              <w:bottom w:w="0" w:type="dxa"/>
              <w:right w:w="108" w:type="dxa"/>
            </w:tcMar>
          </w:tcPr>
          <w:p w14:paraId="5C8B1E69" w14:textId="77777777" w:rsidR="00855A8E" w:rsidRPr="00AE16FA" w:rsidRDefault="00855A8E" w:rsidP="00855A8E">
            <w:pPr>
              <w:spacing w:after="0" w:line="240" w:lineRule="auto"/>
              <w:jc w:val="center"/>
              <w:rPr>
                <w:rFonts w:ascii="Times New Roman" w:eastAsia="Calibri" w:hAnsi="Times New Roman" w:cs="Times New Roman"/>
              </w:rPr>
            </w:pP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14:paraId="601A953C" w14:textId="77777777" w:rsidR="00855A8E" w:rsidRPr="00AE16FA" w:rsidRDefault="00855A8E" w:rsidP="00855A8E">
            <w:pPr>
              <w:spacing w:after="0" w:line="240" w:lineRule="auto"/>
              <w:jc w:val="center"/>
              <w:rPr>
                <w:rFonts w:ascii="Times New Roman" w:eastAsia="Calibri" w:hAnsi="Times New Roman" w:cs="Times New Roman"/>
              </w:rPr>
            </w:pPr>
          </w:p>
        </w:tc>
        <w:tc>
          <w:tcPr>
            <w:tcW w:w="1440" w:type="dxa"/>
            <w:tcBorders>
              <w:top w:val="nil"/>
              <w:left w:val="nil"/>
              <w:bottom w:val="single" w:sz="8" w:space="0" w:color="auto"/>
              <w:right w:val="single" w:sz="8" w:space="0" w:color="auto"/>
            </w:tcBorders>
            <w:tcMar>
              <w:top w:w="0" w:type="dxa"/>
              <w:left w:w="108" w:type="dxa"/>
              <w:bottom w:w="0" w:type="dxa"/>
              <w:right w:w="108" w:type="dxa"/>
            </w:tcMar>
          </w:tcPr>
          <w:p w14:paraId="76DBF8A2" w14:textId="77777777" w:rsidR="00855A8E" w:rsidRPr="00AE16FA" w:rsidRDefault="00855A8E" w:rsidP="00855A8E">
            <w:pPr>
              <w:spacing w:after="0" w:line="240" w:lineRule="auto"/>
              <w:jc w:val="center"/>
              <w:rPr>
                <w:rFonts w:ascii="Times New Roman" w:eastAsia="Calibri" w:hAnsi="Times New Roman" w:cs="Times New Roman"/>
              </w:rPr>
            </w:pPr>
          </w:p>
        </w:tc>
        <w:tc>
          <w:tcPr>
            <w:tcW w:w="1890" w:type="dxa"/>
            <w:tcBorders>
              <w:top w:val="nil"/>
              <w:left w:val="nil"/>
              <w:bottom w:val="single" w:sz="8" w:space="0" w:color="auto"/>
              <w:right w:val="single" w:sz="8" w:space="0" w:color="auto"/>
            </w:tcBorders>
            <w:tcMar>
              <w:top w:w="0" w:type="dxa"/>
              <w:left w:w="108" w:type="dxa"/>
              <w:bottom w:w="0" w:type="dxa"/>
              <w:right w:w="108" w:type="dxa"/>
            </w:tcMar>
          </w:tcPr>
          <w:p w14:paraId="6FDE56E2" w14:textId="77777777" w:rsidR="00855A8E" w:rsidRPr="00AE16FA" w:rsidRDefault="00855A8E" w:rsidP="00855A8E">
            <w:pPr>
              <w:spacing w:after="0" w:line="240" w:lineRule="auto"/>
              <w:jc w:val="right"/>
              <w:rPr>
                <w:rFonts w:ascii="Times New Roman" w:eastAsia="Calibri" w:hAnsi="Times New Roman" w:cs="Times New Roman"/>
                <w:color w:val="000000"/>
              </w:rPr>
            </w:pPr>
          </w:p>
        </w:tc>
        <w:tc>
          <w:tcPr>
            <w:tcW w:w="1430" w:type="dxa"/>
            <w:tcBorders>
              <w:top w:val="nil"/>
              <w:left w:val="nil"/>
              <w:bottom w:val="single" w:sz="8" w:space="0" w:color="auto"/>
              <w:right w:val="single" w:sz="8" w:space="0" w:color="auto"/>
            </w:tcBorders>
            <w:tcMar>
              <w:top w:w="0" w:type="dxa"/>
              <w:left w:w="108" w:type="dxa"/>
              <w:bottom w:w="0" w:type="dxa"/>
              <w:right w:w="108" w:type="dxa"/>
            </w:tcMar>
          </w:tcPr>
          <w:p w14:paraId="3FB81C01" w14:textId="77777777" w:rsidR="00855A8E" w:rsidRPr="00AE16FA" w:rsidRDefault="00855A8E" w:rsidP="00855A8E">
            <w:pPr>
              <w:spacing w:after="0" w:line="240" w:lineRule="auto"/>
              <w:jc w:val="right"/>
              <w:rPr>
                <w:rFonts w:ascii="Times New Roman" w:eastAsia="Calibri" w:hAnsi="Times New Roman" w:cs="Times New Roman"/>
                <w:color w:val="000000"/>
              </w:rPr>
            </w:pPr>
          </w:p>
        </w:tc>
      </w:tr>
    </w:tbl>
    <w:p w14:paraId="4224C8CD" w14:textId="6221217D" w:rsidR="00041DCD" w:rsidRPr="00832D8F" w:rsidRDefault="00041DCD" w:rsidP="00041DCD">
      <w:pPr>
        <w:spacing w:after="0" w:line="240" w:lineRule="auto"/>
        <w:rPr>
          <w:rFonts w:ascii="Times New Roman" w:eastAsia="Calibri" w:hAnsi="Times New Roman" w:cs="Times New Roman"/>
          <w:sz w:val="24"/>
          <w:szCs w:val="24"/>
          <w:u w:val="single"/>
        </w:rPr>
      </w:pPr>
    </w:p>
    <w:p w14:paraId="2C0EAF06" w14:textId="23ADB557" w:rsidR="00153F67" w:rsidRPr="00AE16FA" w:rsidRDefault="00EB42E1" w:rsidP="00041DCD">
      <w:pPr>
        <w:spacing w:after="0" w:line="240" w:lineRule="auto"/>
        <w:rPr>
          <w:rFonts w:ascii="Times New Roman" w:eastAsia="Calibri" w:hAnsi="Times New Roman" w:cs="Times New Roman"/>
          <w:b/>
          <w:sz w:val="24"/>
          <w:szCs w:val="24"/>
        </w:rPr>
      </w:pPr>
      <w:r w:rsidRPr="00AE16FA">
        <w:rPr>
          <w:rFonts w:ascii="Times New Roman" w:eastAsia="Calibri" w:hAnsi="Times New Roman" w:cs="Times New Roman"/>
          <w:b/>
          <w:sz w:val="24"/>
          <w:szCs w:val="24"/>
        </w:rPr>
        <w:t>Cost Per Respondent Type</w:t>
      </w:r>
    </w:p>
    <w:tbl>
      <w:tblPr>
        <w:tblStyle w:val="TableGrid"/>
        <w:tblW w:w="0" w:type="auto"/>
        <w:tblLook w:val="04A0" w:firstRow="1" w:lastRow="0" w:firstColumn="1" w:lastColumn="0" w:noHBand="0" w:noVBand="1"/>
      </w:tblPr>
      <w:tblGrid>
        <w:gridCol w:w="4315"/>
        <w:gridCol w:w="4315"/>
      </w:tblGrid>
      <w:tr w:rsidR="00153F67" w:rsidRPr="00832D8F" w14:paraId="3DEDE200" w14:textId="77777777" w:rsidTr="00153F67">
        <w:tc>
          <w:tcPr>
            <w:tcW w:w="4315" w:type="dxa"/>
          </w:tcPr>
          <w:p w14:paraId="44F9A725" w14:textId="232F7B8B" w:rsidR="00153F67" w:rsidRPr="00AE16FA" w:rsidRDefault="00153F67" w:rsidP="00041DCD">
            <w:pPr>
              <w:rPr>
                <w:rFonts w:eastAsia="Calibri"/>
                <w:sz w:val="24"/>
                <w:szCs w:val="24"/>
              </w:rPr>
            </w:pPr>
            <w:r w:rsidRPr="00AE16FA">
              <w:rPr>
                <w:rFonts w:eastAsia="Calibri"/>
                <w:sz w:val="24"/>
                <w:szCs w:val="24"/>
              </w:rPr>
              <w:t>Cost per applican</w:t>
            </w:r>
            <w:r w:rsidR="00EB42E1" w:rsidRPr="00AE16FA">
              <w:rPr>
                <w:rFonts w:eastAsia="Calibri"/>
                <w:sz w:val="24"/>
                <w:szCs w:val="24"/>
              </w:rPr>
              <w:t>t</w:t>
            </w:r>
          </w:p>
        </w:tc>
        <w:tc>
          <w:tcPr>
            <w:tcW w:w="4315" w:type="dxa"/>
          </w:tcPr>
          <w:p w14:paraId="388E15FA" w14:textId="307D82BF" w:rsidR="00153F67" w:rsidRPr="00AE16FA" w:rsidRDefault="004E77C1" w:rsidP="00AE16FA">
            <w:pPr>
              <w:jc w:val="right"/>
              <w:rPr>
                <w:rFonts w:eastAsia="Calibri"/>
                <w:sz w:val="24"/>
                <w:szCs w:val="24"/>
              </w:rPr>
            </w:pPr>
            <w:r w:rsidRPr="00AE16FA">
              <w:rPr>
                <w:rFonts w:eastAsia="Calibri"/>
                <w:sz w:val="24"/>
                <w:szCs w:val="24"/>
              </w:rPr>
              <w:t>$</w:t>
            </w:r>
            <w:r w:rsidRPr="00832D8F">
              <w:rPr>
                <w:rFonts w:eastAsia="Calibri"/>
                <w:sz w:val="24"/>
                <w:szCs w:val="24"/>
              </w:rPr>
              <w:t>14,355</w:t>
            </w:r>
          </w:p>
        </w:tc>
      </w:tr>
      <w:tr w:rsidR="00153F67" w:rsidRPr="00832D8F" w14:paraId="599C8186" w14:textId="77777777" w:rsidTr="00153F67">
        <w:tc>
          <w:tcPr>
            <w:tcW w:w="4315" w:type="dxa"/>
          </w:tcPr>
          <w:p w14:paraId="6A03ED18" w14:textId="351D1496" w:rsidR="00153F67" w:rsidRPr="00AE16FA" w:rsidRDefault="00153F67" w:rsidP="00041DCD">
            <w:pPr>
              <w:rPr>
                <w:rFonts w:eastAsia="Calibri"/>
                <w:sz w:val="24"/>
                <w:szCs w:val="24"/>
              </w:rPr>
            </w:pPr>
            <w:r w:rsidRPr="00AE16FA">
              <w:rPr>
                <w:rFonts w:eastAsia="Calibri"/>
                <w:sz w:val="24"/>
                <w:szCs w:val="24"/>
              </w:rPr>
              <w:t>Cost per public notice filing</w:t>
            </w:r>
          </w:p>
        </w:tc>
        <w:tc>
          <w:tcPr>
            <w:tcW w:w="4315" w:type="dxa"/>
          </w:tcPr>
          <w:p w14:paraId="33AB9C6B" w14:textId="3BB9079D" w:rsidR="00153F67" w:rsidRPr="00AE16FA" w:rsidRDefault="004E77C1" w:rsidP="00AE16FA">
            <w:pPr>
              <w:jc w:val="right"/>
              <w:rPr>
                <w:rFonts w:eastAsia="Calibri"/>
                <w:sz w:val="24"/>
                <w:szCs w:val="24"/>
              </w:rPr>
            </w:pPr>
            <w:r w:rsidRPr="00832D8F">
              <w:rPr>
                <w:rFonts w:eastAsia="Calibri"/>
                <w:sz w:val="24"/>
                <w:szCs w:val="24"/>
              </w:rPr>
              <w:t>$286</w:t>
            </w:r>
          </w:p>
        </w:tc>
      </w:tr>
      <w:tr w:rsidR="00153F67" w:rsidRPr="00832D8F" w14:paraId="49451178" w14:textId="77777777" w:rsidTr="00153F67">
        <w:tc>
          <w:tcPr>
            <w:tcW w:w="4315" w:type="dxa"/>
          </w:tcPr>
          <w:p w14:paraId="6421C48C" w14:textId="6FA3462E" w:rsidR="00153F67" w:rsidRPr="00AE16FA" w:rsidRDefault="00277299" w:rsidP="00041DCD">
            <w:pPr>
              <w:rPr>
                <w:rFonts w:eastAsia="Calibri"/>
                <w:sz w:val="24"/>
                <w:szCs w:val="24"/>
              </w:rPr>
            </w:pPr>
            <w:r w:rsidRPr="00AE16FA">
              <w:rPr>
                <w:rFonts w:eastAsia="Calibri"/>
                <w:sz w:val="24"/>
                <w:szCs w:val="24"/>
              </w:rPr>
              <w:t>Cost per recipient</w:t>
            </w:r>
            <w:r w:rsidR="004E77C1" w:rsidRPr="00AE16FA">
              <w:rPr>
                <w:rFonts w:eastAsia="Calibri"/>
                <w:sz w:val="24"/>
                <w:szCs w:val="24"/>
              </w:rPr>
              <w:t xml:space="preserve"> </w:t>
            </w:r>
            <w:r w:rsidRPr="00AE16FA">
              <w:rPr>
                <w:rFonts w:eastAsia="Calibri"/>
                <w:sz w:val="24"/>
                <w:szCs w:val="24"/>
              </w:rPr>
              <w:t>respondent</w:t>
            </w:r>
          </w:p>
        </w:tc>
        <w:tc>
          <w:tcPr>
            <w:tcW w:w="4315" w:type="dxa"/>
          </w:tcPr>
          <w:p w14:paraId="7E7E2B03" w14:textId="40D12CF8" w:rsidR="00153F67" w:rsidRPr="00AE16FA" w:rsidRDefault="004E77C1" w:rsidP="00AE16FA">
            <w:pPr>
              <w:jc w:val="right"/>
              <w:rPr>
                <w:rFonts w:eastAsia="Calibri"/>
                <w:sz w:val="24"/>
                <w:szCs w:val="24"/>
              </w:rPr>
            </w:pPr>
            <w:r w:rsidRPr="00832D8F">
              <w:rPr>
                <w:rFonts w:eastAsia="Calibri"/>
                <w:sz w:val="24"/>
                <w:szCs w:val="24"/>
              </w:rPr>
              <w:t>$18,297</w:t>
            </w:r>
          </w:p>
        </w:tc>
      </w:tr>
    </w:tbl>
    <w:p w14:paraId="769D7723" w14:textId="1755DAD5" w:rsidR="00153F67" w:rsidRDefault="00153F67" w:rsidP="00041DCD">
      <w:pPr>
        <w:spacing w:after="0" w:line="240" w:lineRule="auto"/>
        <w:rPr>
          <w:rFonts w:ascii="Times New Roman" w:eastAsia="Calibri" w:hAnsi="Times New Roman" w:cs="Times New Roman"/>
          <w:sz w:val="24"/>
          <w:szCs w:val="24"/>
          <w:u w:val="single"/>
        </w:rPr>
      </w:pPr>
    </w:p>
    <w:p w14:paraId="53B8D4FA" w14:textId="226CB880" w:rsidR="006B4D5C" w:rsidRPr="00AE16FA" w:rsidRDefault="006B4D5C" w:rsidP="00041DCD">
      <w:pPr>
        <w:spacing w:after="0"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Summary of Total Costs</w:t>
      </w:r>
    </w:p>
    <w:tbl>
      <w:tblPr>
        <w:tblpPr w:leftFromText="180" w:rightFromText="180" w:vertAnchor="text"/>
        <w:tblW w:w="8630" w:type="dxa"/>
        <w:tblCellMar>
          <w:left w:w="0" w:type="dxa"/>
          <w:right w:w="0" w:type="dxa"/>
        </w:tblCellMar>
        <w:tblLook w:val="04A0" w:firstRow="1" w:lastRow="0" w:firstColumn="1" w:lastColumn="0" w:noHBand="0" w:noVBand="1"/>
      </w:tblPr>
      <w:tblGrid>
        <w:gridCol w:w="5958"/>
        <w:gridCol w:w="2672"/>
      </w:tblGrid>
      <w:tr w:rsidR="00041DCD" w:rsidRPr="00832D8F" w14:paraId="52DFC9B9" w14:textId="77777777" w:rsidTr="00AE16FA">
        <w:tc>
          <w:tcPr>
            <w:tcW w:w="595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8384541" w14:textId="77777777" w:rsidR="00041DCD" w:rsidRPr="00AE16FA" w:rsidRDefault="00041DCD" w:rsidP="00041DCD">
            <w:pPr>
              <w:spacing w:after="0" w:line="240" w:lineRule="auto"/>
              <w:jc w:val="right"/>
              <w:rPr>
                <w:rFonts w:ascii="Times New Roman" w:eastAsia="Calibri" w:hAnsi="Times New Roman" w:cs="Times New Roman"/>
                <w:b/>
                <w:bCs/>
                <w:sz w:val="24"/>
              </w:rPr>
            </w:pPr>
            <w:r w:rsidRPr="00AE16FA">
              <w:rPr>
                <w:rFonts w:ascii="Times New Roman" w:eastAsia="Calibri" w:hAnsi="Times New Roman" w:cs="Times New Roman"/>
                <w:b/>
                <w:bCs/>
                <w:sz w:val="24"/>
              </w:rPr>
              <w:t xml:space="preserve">Total costs for respondents </w:t>
            </w:r>
          </w:p>
        </w:tc>
        <w:tc>
          <w:tcPr>
            <w:tcW w:w="267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1C58DDA" w14:textId="65C845E0" w:rsidR="00041DCD" w:rsidRPr="00AE16FA" w:rsidRDefault="00041DCD" w:rsidP="00041DCD">
            <w:pPr>
              <w:spacing w:after="0" w:line="240" w:lineRule="auto"/>
              <w:rPr>
                <w:rFonts w:ascii="Times New Roman" w:eastAsia="Calibri" w:hAnsi="Times New Roman" w:cs="Times New Roman"/>
                <w:b/>
                <w:bCs/>
                <w:sz w:val="24"/>
              </w:rPr>
            </w:pPr>
            <w:r w:rsidRPr="00AE16FA">
              <w:rPr>
                <w:rFonts w:ascii="Times New Roman" w:eastAsia="Calibri" w:hAnsi="Times New Roman" w:cs="Times New Roman"/>
                <w:b/>
                <w:bCs/>
                <w:sz w:val="24"/>
              </w:rPr>
              <w:t>$</w:t>
            </w:r>
            <w:r w:rsidR="004E77C1" w:rsidRPr="00AE16FA">
              <w:rPr>
                <w:rFonts w:ascii="Times New Roman" w:eastAsia="Calibri" w:hAnsi="Times New Roman" w:cs="Times New Roman"/>
                <w:b/>
                <w:bCs/>
                <w:sz w:val="24"/>
              </w:rPr>
              <w:t>30,070,634</w:t>
            </w:r>
          </w:p>
        </w:tc>
      </w:tr>
      <w:tr w:rsidR="00041DCD" w:rsidRPr="00832D8F" w14:paraId="65C2AEA1" w14:textId="77777777" w:rsidTr="00AE16FA">
        <w:tc>
          <w:tcPr>
            <w:tcW w:w="5958" w:type="dxa"/>
            <w:tcBorders>
              <w:top w:val="nil"/>
              <w:left w:val="single" w:sz="8" w:space="0" w:color="auto"/>
              <w:bottom w:val="single" w:sz="4" w:space="0" w:color="auto"/>
              <w:right w:val="single" w:sz="8" w:space="0" w:color="auto"/>
            </w:tcBorders>
            <w:tcMar>
              <w:top w:w="0" w:type="dxa"/>
              <w:left w:w="108" w:type="dxa"/>
              <w:bottom w:w="0" w:type="dxa"/>
              <w:right w:w="108" w:type="dxa"/>
            </w:tcMar>
            <w:hideMark/>
          </w:tcPr>
          <w:p w14:paraId="6E4A9CC4" w14:textId="20114F7F" w:rsidR="00041DCD" w:rsidRPr="00AE16FA" w:rsidRDefault="001000C4" w:rsidP="00041DCD">
            <w:pPr>
              <w:spacing w:after="0" w:line="240" w:lineRule="auto"/>
              <w:jc w:val="right"/>
              <w:rPr>
                <w:rFonts w:ascii="Times New Roman" w:eastAsia="Calibri" w:hAnsi="Times New Roman" w:cs="Times New Roman"/>
                <w:b/>
                <w:bCs/>
                <w:sz w:val="24"/>
              </w:rPr>
            </w:pPr>
            <w:r w:rsidRPr="00AE16FA">
              <w:rPr>
                <w:rFonts w:ascii="Times New Roman" w:eastAsia="Calibri" w:hAnsi="Times New Roman" w:cs="Times New Roman"/>
                <w:b/>
                <w:bCs/>
                <w:sz w:val="24"/>
              </w:rPr>
              <w:t>Total recordkeeping</w:t>
            </w:r>
            <w:r w:rsidR="00041DCD" w:rsidRPr="00AE16FA">
              <w:rPr>
                <w:rFonts w:ascii="Times New Roman" w:eastAsia="Calibri" w:hAnsi="Times New Roman" w:cs="Times New Roman"/>
                <w:b/>
                <w:bCs/>
                <w:sz w:val="24"/>
              </w:rPr>
              <w:t xml:space="preserve"> </w:t>
            </w:r>
            <w:r w:rsidRPr="00AE16FA">
              <w:rPr>
                <w:rFonts w:ascii="Times New Roman" w:eastAsia="Calibri" w:hAnsi="Times New Roman" w:cs="Times New Roman"/>
                <w:b/>
                <w:bCs/>
                <w:sz w:val="24"/>
              </w:rPr>
              <w:t>for</w:t>
            </w:r>
            <w:r w:rsidR="00041DCD" w:rsidRPr="00AE16FA">
              <w:rPr>
                <w:rFonts w:ascii="Times New Roman" w:eastAsia="Calibri" w:hAnsi="Times New Roman" w:cs="Times New Roman"/>
                <w:b/>
                <w:bCs/>
                <w:sz w:val="24"/>
              </w:rPr>
              <w:t xml:space="preserve"> respondent</w:t>
            </w:r>
            <w:r w:rsidRPr="00AE16FA">
              <w:rPr>
                <w:rFonts w:ascii="Times New Roman" w:eastAsia="Calibri" w:hAnsi="Times New Roman" w:cs="Times New Roman"/>
                <w:b/>
                <w:bCs/>
                <w:sz w:val="24"/>
              </w:rPr>
              <w:t>s</w:t>
            </w:r>
            <w:r w:rsidR="00041DCD" w:rsidRPr="00AE16FA">
              <w:rPr>
                <w:rFonts w:ascii="Times New Roman" w:eastAsia="Calibri" w:hAnsi="Times New Roman" w:cs="Times New Roman"/>
                <w:b/>
                <w:bCs/>
                <w:sz w:val="24"/>
              </w:rPr>
              <w:t xml:space="preserve"> </w:t>
            </w:r>
          </w:p>
        </w:tc>
        <w:tc>
          <w:tcPr>
            <w:tcW w:w="2672" w:type="dxa"/>
            <w:tcBorders>
              <w:top w:val="nil"/>
              <w:left w:val="nil"/>
              <w:bottom w:val="single" w:sz="4" w:space="0" w:color="auto"/>
              <w:right w:val="single" w:sz="8" w:space="0" w:color="auto"/>
            </w:tcBorders>
            <w:tcMar>
              <w:top w:w="0" w:type="dxa"/>
              <w:left w:w="108" w:type="dxa"/>
              <w:bottom w:w="0" w:type="dxa"/>
              <w:right w:w="108" w:type="dxa"/>
            </w:tcMar>
            <w:hideMark/>
          </w:tcPr>
          <w:p w14:paraId="761A307A" w14:textId="5C41D5B0" w:rsidR="001000C4" w:rsidRPr="00AE16FA" w:rsidRDefault="00041DCD" w:rsidP="00153F67">
            <w:pPr>
              <w:spacing w:after="0" w:line="240" w:lineRule="auto"/>
              <w:rPr>
                <w:rFonts w:ascii="Times New Roman" w:eastAsia="Calibri" w:hAnsi="Times New Roman" w:cs="Times New Roman"/>
                <w:b/>
                <w:bCs/>
                <w:sz w:val="24"/>
              </w:rPr>
            </w:pPr>
            <w:r w:rsidRPr="00AE16FA">
              <w:rPr>
                <w:rFonts w:ascii="Times New Roman" w:eastAsia="Calibri" w:hAnsi="Times New Roman" w:cs="Times New Roman"/>
                <w:b/>
                <w:bCs/>
                <w:sz w:val="24"/>
              </w:rPr>
              <w:t>$</w:t>
            </w:r>
            <w:r w:rsidR="00AC440D" w:rsidRPr="00AE16FA">
              <w:rPr>
                <w:rFonts w:ascii="Times New Roman" w:eastAsia="Calibri" w:hAnsi="Times New Roman" w:cs="Times New Roman"/>
                <w:b/>
                <w:bCs/>
                <w:sz w:val="24"/>
              </w:rPr>
              <w:t>305,144</w:t>
            </w:r>
            <w:r w:rsidRPr="00AE16FA">
              <w:rPr>
                <w:rFonts w:ascii="Times New Roman" w:eastAsia="Calibri" w:hAnsi="Times New Roman" w:cs="Times New Roman"/>
                <w:b/>
                <w:bCs/>
                <w:sz w:val="24"/>
              </w:rPr>
              <w:t xml:space="preserve"> </w:t>
            </w:r>
          </w:p>
        </w:tc>
      </w:tr>
    </w:tbl>
    <w:p w14:paraId="6BA0A263" w14:textId="4266B838" w:rsidR="00D71B44" w:rsidRPr="00AE16FA" w:rsidRDefault="00041DCD" w:rsidP="00041DCD">
      <w:pPr>
        <w:spacing w:after="0" w:line="240" w:lineRule="auto"/>
        <w:rPr>
          <w:rFonts w:ascii="Times New Roman" w:eastAsia="Calibri" w:hAnsi="Times New Roman" w:cs="Times New Roman"/>
        </w:rPr>
      </w:pPr>
      <w:r w:rsidRPr="00AE16FA">
        <w:rPr>
          <w:rFonts w:ascii="Times New Roman" w:eastAsia="Calibri" w:hAnsi="Times New Roman" w:cs="Times New Roman"/>
        </w:rPr>
        <w:t xml:space="preserve">* </w:t>
      </w:r>
      <w:r w:rsidR="008C6D80" w:rsidRPr="00AE16FA">
        <w:rPr>
          <w:rFonts w:ascii="Times New Roman" w:eastAsia="Calibri" w:hAnsi="Times New Roman" w:cs="Times New Roman"/>
        </w:rPr>
        <w:t>A public filing will be posted for each of the approximate 2,000 applicants/respondents. The Agency estimates that on average each posting will have 3 responses for a total of 6,000 responses.</w:t>
      </w:r>
    </w:p>
    <w:p w14:paraId="0C82957F" w14:textId="77777777" w:rsidR="00336E7A" w:rsidRPr="00D71B44" w:rsidRDefault="00336E7A" w:rsidP="00041DCD">
      <w:pPr>
        <w:spacing w:after="0" w:line="240" w:lineRule="auto"/>
        <w:rPr>
          <w:rFonts w:ascii="Times New Roman" w:eastAsia="Times New Roman" w:hAnsi="Times New Roman" w:cs="Times New Roman"/>
          <w:sz w:val="24"/>
          <w:szCs w:val="20"/>
        </w:rPr>
      </w:pPr>
    </w:p>
    <w:p w14:paraId="6DED260C" w14:textId="04471507" w:rsidR="006B4D5C" w:rsidRPr="00F41A8B" w:rsidRDefault="00D71B44" w:rsidP="006B4D5C">
      <w:pPr>
        <w:spacing w:after="0" w:line="240" w:lineRule="auto"/>
        <w:rPr>
          <w:rFonts w:ascii="Times New Roman" w:eastAsia="Calibri" w:hAnsi="Times New Roman" w:cs="Times New Roman"/>
        </w:rPr>
      </w:pPr>
      <w:bookmarkStart w:id="6" w:name="_Hlk527472564"/>
      <w:bookmarkEnd w:id="5"/>
      <w:r w:rsidRPr="00D71B44">
        <w:rPr>
          <w:rFonts w:ascii="Times New Roman" w:eastAsia="Times New Roman" w:hAnsi="Times New Roman" w:cs="Times New Roman"/>
          <w:sz w:val="24"/>
          <w:szCs w:val="20"/>
        </w:rPr>
        <w:t xml:space="preserve">     </w:t>
      </w:r>
      <w:bookmarkStart w:id="7" w:name="_Hlk527472520"/>
      <w:r w:rsidRPr="00D71B44">
        <w:rPr>
          <w:rFonts w:ascii="Times New Roman" w:eastAsia="Times New Roman" w:hAnsi="Times New Roman" w:cs="Times New Roman"/>
          <w:sz w:val="24"/>
          <w:szCs w:val="20"/>
        </w:rPr>
        <w:t xml:space="preserve">RUS estimates that a total of 2,000 applications will be submitted. Of these applications (i.e. respondents), approximately 200 </w:t>
      </w:r>
      <w:r w:rsidR="006F1141">
        <w:rPr>
          <w:rFonts w:ascii="Times New Roman" w:eastAsia="Times New Roman" w:hAnsi="Times New Roman" w:cs="Times New Roman"/>
          <w:sz w:val="24"/>
          <w:szCs w:val="20"/>
        </w:rPr>
        <w:t xml:space="preserve">awards </w:t>
      </w:r>
      <w:r w:rsidR="006B4D5C">
        <w:rPr>
          <w:rFonts w:ascii="Times New Roman" w:eastAsia="Times New Roman" w:hAnsi="Times New Roman" w:cs="Times New Roman"/>
          <w:sz w:val="24"/>
          <w:szCs w:val="20"/>
        </w:rPr>
        <w:t>composed of the available</w:t>
      </w:r>
      <w:r w:rsidR="006F1141">
        <w:rPr>
          <w:rFonts w:ascii="Times New Roman" w:eastAsia="Times New Roman" w:hAnsi="Times New Roman" w:cs="Times New Roman"/>
          <w:sz w:val="24"/>
          <w:szCs w:val="20"/>
        </w:rPr>
        <w:t xml:space="preserve"> funding types </w:t>
      </w:r>
      <w:r w:rsidRPr="00D71B44">
        <w:rPr>
          <w:rFonts w:ascii="Times New Roman" w:eastAsia="Times New Roman" w:hAnsi="Times New Roman" w:cs="Times New Roman"/>
          <w:sz w:val="24"/>
          <w:szCs w:val="20"/>
        </w:rPr>
        <w:t>are estimated to be approved.</w:t>
      </w:r>
      <w:r w:rsidR="006F1141">
        <w:rPr>
          <w:rFonts w:ascii="Times New Roman" w:eastAsia="Times New Roman" w:hAnsi="Times New Roman" w:cs="Times New Roman"/>
          <w:sz w:val="24"/>
          <w:szCs w:val="20"/>
        </w:rPr>
        <w:t xml:space="preserve"> </w:t>
      </w:r>
      <w:r w:rsidRPr="00D71B44">
        <w:rPr>
          <w:rFonts w:ascii="Times New Roman" w:eastAsia="Times New Roman" w:hAnsi="Times New Roman" w:cs="Times New Roman"/>
          <w:sz w:val="24"/>
          <w:szCs w:val="20"/>
        </w:rPr>
        <w:t xml:space="preserve">The Agency estimates the total annual hours required to comply with this collection of information </w:t>
      </w:r>
      <w:r w:rsidR="00B62457">
        <w:rPr>
          <w:rFonts w:ascii="Times New Roman" w:eastAsia="Times New Roman" w:hAnsi="Times New Roman" w:cs="Times New Roman"/>
          <w:sz w:val="24"/>
          <w:szCs w:val="20"/>
        </w:rPr>
        <w:t>as</w:t>
      </w:r>
      <w:r w:rsidRPr="00D71B44">
        <w:rPr>
          <w:rFonts w:ascii="Times New Roman" w:eastAsia="Times New Roman" w:hAnsi="Times New Roman" w:cs="Times New Roman"/>
          <w:sz w:val="24"/>
          <w:szCs w:val="20"/>
        </w:rPr>
        <w:t xml:space="preserve"> </w:t>
      </w:r>
      <w:r w:rsidR="006F1141" w:rsidRPr="00D71B44">
        <w:rPr>
          <w:rFonts w:ascii="Times New Roman" w:eastAsia="Times New Roman" w:hAnsi="Times New Roman" w:cs="Times New Roman"/>
          <w:sz w:val="24"/>
          <w:szCs w:val="20"/>
        </w:rPr>
        <w:t>2</w:t>
      </w:r>
      <w:r w:rsidR="006F1141">
        <w:rPr>
          <w:rFonts w:ascii="Times New Roman" w:eastAsia="Times New Roman" w:hAnsi="Times New Roman" w:cs="Times New Roman"/>
          <w:sz w:val="24"/>
          <w:szCs w:val="20"/>
        </w:rPr>
        <w:t>25.81</w:t>
      </w:r>
      <w:r w:rsidR="006F1141" w:rsidRPr="00D71B44">
        <w:rPr>
          <w:rFonts w:ascii="Times New Roman" w:eastAsia="Times New Roman" w:hAnsi="Times New Roman" w:cs="Times New Roman"/>
          <w:sz w:val="24"/>
          <w:szCs w:val="20"/>
        </w:rPr>
        <w:t xml:space="preserve"> </w:t>
      </w:r>
      <w:r w:rsidRPr="00D71B44">
        <w:rPr>
          <w:rFonts w:ascii="Times New Roman" w:eastAsia="Times New Roman" w:hAnsi="Times New Roman" w:cs="Times New Roman"/>
          <w:sz w:val="24"/>
          <w:szCs w:val="20"/>
        </w:rPr>
        <w:t xml:space="preserve">hours for each </w:t>
      </w:r>
      <w:r w:rsidR="00A3654C" w:rsidRPr="00D71B44">
        <w:rPr>
          <w:rFonts w:ascii="Times New Roman" w:eastAsia="Times New Roman" w:hAnsi="Times New Roman" w:cs="Times New Roman"/>
          <w:sz w:val="24"/>
          <w:szCs w:val="20"/>
        </w:rPr>
        <w:t>applica</w:t>
      </w:r>
      <w:r w:rsidR="00A3654C">
        <w:rPr>
          <w:rFonts w:ascii="Times New Roman" w:eastAsia="Times New Roman" w:hAnsi="Times New Roman" w:cs="Times New Roman"/>
          <w:sz w:val="24"/>
          <w:szCs w:val="20"/>
        </w:rPr>
        <w:t>nt</w:t>
      </w:r>
      <w:r w:rsidRPr="00D71B44">
        <w:rPr>
          <w:rFonts w:ascii="Times New Roman" w:eastAsia="Times New Roman" w:hAnsi="Times New Roman" w:cs="Times New Roman"/>
          <w:sz w:val="24"/>
          <w:szCs w:val="20"/>
        </w:rPr>
        <w:t>.</w:t>
      </w:r>
      <w:r w:rsidR="00A3654C">
        <w:rPr>
          <w:rFonts w:ascii="Times New Roman" w:eastAsia="Calibri" w:hAnsi="Times New Roman" w:cs="Times New Roman"/>
          <w:sz w:val="24"/>
          <w:szCs w:val="24"/>
        </w:rPr>
        <w:t xml:space="preserve"> D</w:t>
      </w:r>
      <w:r w:rsidR="006B4D5C" w:rsidRPr="00AE16FA">
        <w:rPr>
          <w:rFonts w:ascii="Times New Roman" w:eastAsia="Calibri" w:hAnsi="Times New Roman" w:cs="Times New Roman"/>
          <w:sz w:val="24"/>
          <w:szCs w:val="24"/>
        </w:rPr>
        <w:t xml:space="preserve">epending on </w:t>
      </w:r>
      <w:r w:rsidR="0037267A">
        <w:rPr>
          <w:rFonts w:ascii="Times New Roman" w:eastAsia="Calibri" w:hAnsi="Times New Roman" w:cs="Times New Roman"/>
          <w:sz w:val="24"/>
          <w:szCs w:val="24"/>
        </w:rPr>
        <w:t xml:space="preserve">the </w:t>
      </w:r>
      <w:r w:rsidR="006B4D5C" w:rsidRPr="00AE16FA">
        <w:rPr>
          <w:rFonts w:ascii="Times New Roman" w:eastAsia="Calibri" w:hAnsi="Times New Roman" w:cs="Times New Roman"/>
          <w:sz w:val="24"/>
          <w:szCs w:val="24"/>
        </w:rPr>
        <w:t>characteristics of the applicant or application (e.g., co-applicant, grant-only</w:t>
      </w:r>
      <w:r w:rsidR="006B4D5C">
        <w:rPr>
          <w:rFonts w:ascii="Times New Roman" w:eastAsia="Calibri" w:hAnsi="Times New Roman" w:cs="Times New Roman"/>
          <w:sz w:val="24"/>
          <w:szCs w:val="24"/>
        </w:rPr>
        <w:t xml:space="preserve"> request</w:t>
      </w:r>
      <w:r w:rsidR="006B4D5C" w:rsidRPr="00AE16FA">
        <w:rPr>
          <w:rFonts w:ascii="Times New Roman" w:eastAsia="Calibri" w:hAnsi="Times New Roman" w:cs="Times New Roman"/>
          <w:sz w:val="24"/>
          <w:szCs w:val="24"/>
        </w:rPr>
        <w:t xml:space="preserve">, </w:t>
      </w:r>
      <w:r w:rsidR="006B4D5C">
        <w:rPr>
          <w:rFonts w:ascii="Times New Roman" w:eastAsia="Calibri" w:hAnsi="Times New Roman" w:cs="Times New Roman"/>
          <w:sz w:val="24"/>
          <w:szCs w:val="24"/>
        </w:rPr>
        <w:t>trust area serving</w:t>
      </w:r>
      <w:r w:rsidR="006B4D5C" w:rsidRPr="00AE16FA">
        <w:rPr>
          <w:rFonts w:ascii="Times New Roman" w:eastAsia="Calibri" w:hAnsi="Times New Roman" w:cs="Times New Roman"/>
          <w:sz w:val="24"/>
          <w:szCs w:val="24"/>
        </w:rPr>
        <w:t xml:space="preserve">, etc.), </w:t>
      </w:r>
      <w:r w:rsidR="00A3654C">
        <w:rPr>
          <w:rFonts w:ascii="Times New Roman" w:eastAsia="Calibri" w:hAnsi="Times New Roman" w:cs="Times New Roman"/>
          <w:sz w:val="24"/>
          <w:szCs w:val="24"/>
        </w:rPr>
        <w:t>a</w:t>
      </w:r>
      <w:r w:rsidR="00A3654C" w:rsidRPr="00233647">
        <w:rPr>
          <w:rFonts w:ascii="Times New Roman" w:eastAsia="Calibri" w:hAnsi="Times New Roman" w:cs="Times New Roman"/>
          <w:sz w:val="24"/>
          <w:szCs w:val="24"/>
        </w:rPr>
        <w:t xml:space="preserve">ll application items </w:t>
      </w:r>
      <w:r w:rsidR="0037267A">
        <w:rPr>
          <w:rFonts w:ascii="Times New Roman" w:eastAsia="Calibri" w:hAnsi="Times New Roman" w:cs="Times New Roman"/>
          <w:sz w:val="24"/>
          <w:szCs w:val="24"/>
        </w:rPr>
        <w:t>may not</w:t>
      </w:r>
      <w:r w:rsidR="00A3654C" w:rsidRPr="00233647">
        <w:rPr>
          <w:rFonts w:ascii="Times New Roman" w:eastAsia="Calibri" w:hAnsi="Times New Roman" w:cs="Times New Roman"/>
          <w:sz w:val="24"/>
          <w:szCs w:val="24"/>
        </w:rPr>
        <w:t xml:space="preserve"> </w:t>
      </w:r>
      <w:r w:rsidR="0037267A">
        <w:rPr>
          <w:rFonts w:ascii="Times New Roman" w:eastAsia="Calibri" w:hAnsi="Times New Roman" w:cs="Times New Roman"/>
          <w:sz w:val="24"/>
          <w:szCs w:val="24"/>
        </w:rPr>
        <w:t xml:space="preserve">be </w:t>
      </w:r>
      <w:r w:rsidR="00A3654C" w:rsidRPr="00233647">
        <w:rPr>
          <w:rFonts w:ascii="Times New Roman" w:eastAsia="Calibri" w:hAnsi="Times New Roman" w:cs="Times New Roman"/>
          <w:sz w:val="24"/>
          <w:szCs w:val="24"/>
        </w:rPr>
        <w:t>required for every applicant</w:t>
      </w:r>
      <w:r w:rsidR="00A3654C">
        <w:rPr>
          <w:rFonts w:ascii="Times New Roman" w:eastAsia="Calibri" w:hAnsi="Times New Roman" w:cs="Times New Roman"/>
          <w:sz w:val="24"/>
          <w:szCs w:val="24"/>
        </w:rPr>
        <w:t xml:space="preserve">. Therefore, </w:t>
      </w:r>
      <w:r w:rsidR="006B4D5C" w:rsidRPr="00AE16FA">
        <w:rPr>
          <w:rFonts w:ascii="Times New Roman" w:eastAsia="Calibri" w:hAnsi="Times New Roman" w:cs="Times New Roman"/>
          <w:sz w:val="24"/>
          <w:szCs w:val="24"/>
        </w:rPr>
        <w:t>the number</w:t>
      </w:r>
      <w:r w:rsidR="006B4D5C">
        <w:rPr>
          <w:rFonts w:ascii="Times New Roman" w:eastAsia="Calibri" w:hAnsi="Times New Roman" w:cs="Times New Roman"/>
          <w:sz w:val="24"/>
          <w:szCs w:val="24"/>
        </w:rPr>
        <w:t>s</w:t>
      </w:r>
      <w:r w:rsidR="006B4D5C" w:rsidRPr="00AE16FA">
        <w:rPr>
          <w:rFonts w:ascii="Times New Roman" w:eastAsia="Calibri" w:hAnsi="Times New Roman" w:cs="Times New Roman"/>
          <w:sz w:val="24"/>
          <w:szCs w:val="24"/>
        </w:rPr>
        <w:t xml:space="preserve"> of hours </w:t>
      </w:r>
      <w:r w:rsidR="00A3654C">
        <w:rPr>
          <w:rFonts w:ascii="Times New Roman" w:eastAsia="Calibri" w:hAnsi="Times New Roman" w:cs="Times New Roman"/>
          <w:sz w:val="24"/>
          <w:szCs w:val="24"/>
        </w:rPr>
        <w:t>presented</w:t>
      </w:r>
      <w:r w:rsidR="006B4D5C" w:rsidRPr="00AE16FA">
        <w:rPr>
          <w:rFonts w:ascii="Times New Roman" w:eastAsia="Calibri" w:hAnsi="Times New Roman" w:cs="Times New Roman"/>
          <w:sz w:val="24"/>
          <w:szCs w:val="24"/>
        </w:rPr>
        <w:t xml:space="preserve"> </w:t>
      </w:r>
      <w:r w:rsidR="006B4D5C">
        <w:rPr>
          <w:rFonts w:ascii="Times New Roman" w:eastAsia="Calibri" w:hAnsi="Times New Roman" w:cs="Times New Roman"/>
          <w:sz w:val="24"/>
          <w:szCs w:val="24"/>
        </w:rPr>
        <w:t>are</w:t>
      </w:r>
      <w:r w:rsidR="006B4D5C" w:rsidRPr="00AE16FA">
        <w:rPr>
          <w:rFonts w:ascii="Times New Roman" w:eastAsia="Calibri" w:hAnsi="Times New Roman" w:cs="Times New Roman"/>
          <w:sz w:val="24"/>
          <w:szCs w:val="24"/>
        </w:rPr>
        <w:t xml:space="preserve"> conservative estimate</w:t>
      </w:r>
      <w:r w:rsidR="006B4D5C">
        <w:rPr>
          <w:rFonts w:ascii="Times New Roman" w:eastAsia="Calibri" w:hAnsi="Times New Roman" w:cs="Times New Roman"/>
          <w:sz w:val="24"/>
          <w:szCs w:val="24"/>
        </w:rPr>
        <w:t>s</w:t>
      </w:r>
      <w:r w:rsidR="006B4D5C" w:rsidRPr="00AE16FA">
        <w:rPr>
          <w:rFonts w:ascii="Times New Roman" w:eastAsia="Calibri" w:hAnsi="Times New Roman" w:cs="Times New Roman"/>
          <w:sz w:val="24"/>
          <w:szCs w:val="24"/>
        </w:rPr>
        <w:t>.</w:t>
      </w:r>
    </w:p>
    <w:p w14:paraId="08ADE169" w14:textId="319566AA" w:rsidR="00D71B44" w:rsidRDefault="00D71B44" w:rsidP="00D71B44">
      <w:pPr>
        <w:spacing w:after="0" w:line="240" w:lineRule="auto"/>
        <w:rPr>
          <w:rFonts w:ascii="Times New Roman" w:eastAsia="Times New Roman" w:hAnsi="Times New Roman" w:cs="Times New Roman"/>
          <w:sz w:val="24"/>
          <w:szCs w:val="20"/>
        </w:rPr>
      </w:pPr>
    </w:p>
    <w:p w14:paraId="19038778" w14:textId="35FE71E1" w:rsidR="00953351" w:rsidRDefault="00D71B44" w:rsidP="00D71B44">
      <w:pPr>
        <w:spacing w:after="0" w:line="240" w:lineRule="auto"/>
        <w:rPr>
          <w:rFonts w:ascii="Times New Roman" w:eastAsia="Times New Roman" w:hAnsi="Times New Roman" w:cs="Times New Roman"/>
          <w:sz w:val="24"/>
          <w:szCs w:val="20"/>
        </w:rPr>
      </w:pPr>
      <w:r w:rsidRPr="00D71B44">
        <w:rPr>
          <w:rFonts w:ascii="Times New Roman" w:eastAsia="Times New Roman" w:hAnsi="Times New Roman" w:cs="Times New Roman"/>
          <w:sz w:val="24"/>
          <w:szCs w:val="20"/>
        </w:rPr>
        <w:t xml:space="preserve">     A breakdown of the reporting and recordkeeping requirements is provided on the attached Summary of Information Collection. Cost estimates are based on public interest, experience and discussion with program staff that operate the program. Primary individuals for a loan, combination loan/grant</w:t>
      </w:r>
      <w:r w:rsidR="00953351">
        <w:rPr>
          <w:rFonts w:ascii="Times New Roman" w:eastAsia="Times New Roman" w:hAnsi="Times New Roman" w:cs="Times New Roman"/>
          <w:sz w:val="24"/>
          <w:szCs w:val="20"/>
        </w:rPr>
        <w:t>,</w:t>
      </w:r>
      <w:r w:rsidRPr="00D71B44">
        <w:rPr>
          <w:rFonts w:ascii="Times New Roman" w:eastAsia="Times New Roman" w:hAnsi="Times New Roman" w:cs="Times New Roman"/>
          <w:sz w:val="24"/>
          <w:szCs w:val="20"/>
        </w:rPr>
        <w:t xml:space="preserve"> and grant respondent would normally be a manager, earning $48.27 per hour. </w:t>
      </w:r>
      <w:r w:rsidR="00953351">
        <w:rPr>
          <w:rFonts w:ascii="Times New Roman" w:eastAsia="Times New Roman" w:hAnsi="Times New Roman" w:cs="Times New Roman"/>
          <w:sz w:val="24"/>
          <w:szCs w:val="20"/>
        </w:rPr>
        <w:t xml:space="preserve">Public notice respondents would also normally be </w:t>
      </w:r>
      <w:r w:rsidR="00953351" w:rsidRPr="00D71B44">
        <w:rPr>
          <w:rFonts w:ascii="Times New Roman" w:eastAsia="Times New Roman" w:hAnsi="Times New Roman" w:cs="Times New Roman"/>
          <w:sz w:val="24"/>
          <w:szCs w:val="20"/>
        </w:rPr>
        <w:t>manager</w:t>
      </w:r>
      <w:r w:rsidR="00953351">
        <w:rPr>
          <w:rFonts w:ascii="Times New Roman" w:eastAsia="Times New Roman" w:hAnsi="Times New Roman" w:cs="Times New Roman"/>
          <w:sz w:val="24"/>
          <w:szCs w:val="20"/>
        </w:rPr>
        <w:t>s</w:t>
      </w:r>
      <w:r w:rsidR="00953351" w:rsidRPr="00D71B44">
        <w:rPr>
          <w:rFonts w:ascii="Times New Roman" w:eastAsia="Times New Roman" w:hAnsi="Times New Roman" w:cs="Times New Roman"/>
          <w:sz w:val="24"/>
          <w:szCs w:val="20"/>
        </w:rPr>
        <w:t>, earning $48.27 per hour.</w:t>
      </w:r>
    </w:p>
    <w:p w14:paraId="5A10104D" w14:textId="77777777" w:rsidR="00953351" w:rsidRDefault="00953351" w:rsidP="00D71B44">
      <w:pPr>
        <w:spacing w:after="0" w:line="240" w:lineRule="auto"/>
        <w:rPr>
          <w:rFonts w:ascii="Times New Roman" w:eastAsia="Times New Roman" w:hAnsi="Times New Roman" w:cs="Times New Roman"/>
          <w:sz w:val="24"/>
          <w:szCs w:val="20"/>
        </w:rPr>
      </w:pPr>
    </w:p>
    <w:p w14:paraId="20377DF0" w14:textId="6A3CC6B4" w:rsidR="001C7D14" w:rsidRDefault="00953351" w:rsidP="00AE16FA">
      <w:pPr>
        <w:spacing w:after="0"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Wage Estimates </w:t>
      </w:r>
      <w:r w:rsidR="00D71B44" w:rsidRPr="00AE16FA">
        <w:rPr>
          <w:rFonts w:ascii="Times New Roman" w:eastAsia="Times New Roman" w:hAnsi="Times New Roman" w:cs="Times New Roman"/>
          <w:b/>
          <w:sz w:val="24"/>
          <w:szCs w:val="24"/>
        </w:rPr>
        <w:t xml:space="preserve">Data </w:t>
      </w:r>
      <w:r>
        <w:rPr>
          <w:rFonts w:ascii="Times New Roman" w:eastAsia="Times New Roman" w:hAnsi="Times New Roman" w:cs="Times New Roman"/>
          <w:b/>
          <w:sz w:val="24"/>
          <w:szCs w:val="24"/>
        </w:rPr>
        <w:t>S</w:t>
      </w:r>
      <w:r w:rsidR="00D71B44" w:rsidRPr="00AE16FA">
        <w:rPr>
          <w:rFonts w:ascii="Times New Roman" w:eastAsia="Times New Roman" w:hAnsi="Times New Roman" w:cs="Times New Roman"/>
          <w:b/>
          <w:sz w:val="24"/>
          <w:szCs w:val="24"/>
        </w:rPr>
        <w:t>ource:</w:t>
      </w:r>
      <w:r w:rsidR="00D71B44" w:rsidRPr="00D71B44">
        <w:rPr>
          <w:rFonts w:ascii="Times New Roman" w:eastAsia="Times New Roman" w:hAnsi="Times New Roman" w:cs="Times New Roman"/>
          <w:sz w:val="24"/>
          <w:szCs w:val="24"/>
        </w:rPr>
        <w:t xml:space="preserve"> May 2017 National Occupational Employment and Wage Estimates, United States; Bureau of Labor Statistics,</w:t>
      </w:r>
      <w:bookmarkStart w:id="8" w:name="_Hlk531254118"/>
      <w:r w:rsidR="00CE6AD6">
        <w:rPr>
          <w:rFonts w:ascii="Times New Roman" w:eastAsia="Times New Roman" w:hAnsi="Times New Roman" w:cs="Times New Roman"/>
          <w:color w:val="0000FF"/>
          <w:sz w:val="24"/>
          <w:szCs w:val="24"/>
          <w:u w:val="single"/>
        </w:rPr>
        <w:fldChar w:fldCharType="begin"/>
      </w:r>
      <w:r w:rsidR="00CE6AD6">
        <w:rPr>
          <w:rFonts w:ascii="Times New Roman" w:eastAsia="Times New Roman" w:hAnsi="Times New Roman" w:cs="Times New Roman"/>
          <w:color w:val="0000FF"/>
          <w:sz w:val="24"/>
          <w:szCs w:val="24"/>
          <w:u w:val="single"/>
        </w:rPr>
        <w:instrText xml:space="preserve"> HYPERLINK "" </w:instrText>
      </w:r>
      <w:r w:rsidR="00CE6AD6">
        <w:rPr>
          <w:rFonts w:ascii="Times New Roman" w:eastAsia="Times New Roman" w:hAnsi="Times New Roman" w:cs="Times New Roman"/>
          <w:color w:val="0000FF"/>
          <w:sz w:val="24"/>
          <w:szCs w:val="24"/>
          <w:u w:val="single"/>
        </w:rPr>
        <w:fldChar w:fldCharType="end"/>
      </w:r>
      <w:bookmarkEnd w:id="8"/>
      <w:bookmarkEnd w:id="6"/>
      <w:bookmarkEnd w:id="7"/>
    </w:p>
    <w:p w14:paraId="11AD3C6F" w14:textId="389FD802" w:rsidR="00D71B44" w:rsidRDefault="00CE6AD6" w:rsidP="00D71B44">
      <w:pPr>
        <w:spacing w:after="0" w:line="240" w:lineRule="auto"/>
        <w:rPr>
          <w:rFonts w:ascii="Times New Roman" w:eastAsia="Times New Roman" w:hAnsi="Times New Roman" w:cs="Times New Roman"/>
          <w:sz w:val="24"/>
          <w:szCs w:val="24"/>
        </w:rPr>
      </w:pPr>
      <w:r w:rsidRPr="00CE6AD6">
        <w:rPr>
          <w:rFonts w:ascii="Times New Roman" w:eastAsia="Times New Roman" w:hAnsi="Times New Roman" w:cs="Times New Roman"/>
          <w:sz w:val="24"/>
          <w:szCs w:val="24"/>
        </w:rPr>
        <w:t>https://www.bls.gov/oes/current/oes_nat.htm/#11-0000. Find Occupation Code 11-1021, General and Operations Managers. Refer to Median hourly wage.</w:t>
      </w:r>
    </w:p>
    <w:p w14:paraId="3DF42625" w14:textId="77777777" w:rsidR="00A86B6F" w:rsidRPr="00D71B44" w:rsidRDefault="00A86B6F" w:rsidP="00D71B44">
      <w:pPr>
        <w:spacing w:after="0" w:line="240" w:lineRule="auto"/>
        <w:rPr>
          <w:rFonts w:ascii="Times New Roman" w:eastAsia="Times New Roman" w:hAnsi="Times New Roman" w:cs="Times New Roman"/>
          <w:sz w:val="24"/>
          <w:szCs w:val="20"/>
        </w:rPr>
      </w:pPr>
    </w:p>
    <w:p w14:paraId="5A683FA4" w14:textId="77777777" w:rsidR="00D71B44" w:rsidRPr="00D71B44" w:rsidRDefault="00D71B44" w:rsidP="00D71B44">
      <w:pPr>
        <w:spacing w:after="0" w:line="240" w:lineRule="auto"/>
        <w:rPr>
          <w:rFonts w:ascii="Times New Roman" w:eastAsia="Times New Roman" w:hAnsi="Times New Roman" w:cs="Times New Roman"/>
          <w:b/>
          <w:sz w:val="24"/>
          <w:szCs w:val="20"/>
        </w:rPr>
      </w:pPr>
      <w:r w:rsidRPr="00D71B44">
        <w:rPr>
          <w:rFonts w:ascii="Times New Roman" w:eastAsia="Times New Roman" w:hAnsi="Times New Roman" w:cs="Times New Roman"/>
          <w:b/>
          <w:sz w:val="24"/>
          <w:szCs w:val="20"/>
          <w:u w:val="single"/>
        </w:rPr>
        <w:t>13.  Provide an estimate of the total annual cost burden to respondents or recordkeepers resulting from the collection of information.</w:t>
      </w:r>
    </w:p>
    <w:p w14:paraId="6C5E6D7D" w14:textId="77777777" w:rsidR="00D71B44" w:rsidRPr="00D71B44" w:rsidRDefault="00D71B44" w:rsidP="00D71B44">
      <w:pPr>
        <w:spacing w:after="0" w:line="240" w:lineRule="auto"/>
        <w:rPr>
          <w:rFonts w:ascii="Times New Roman" w:eastAsia="Times New Roman" w:hAnsi="Times New Roman" w:cs="Times New Roman"/>
          <w:sz w:val="24"/>
          <w:szCs w:val="20"/>
        </w:rPr>
      </w:pPr>
      <w:r w:rsidRPr="00D71B44">
        <w:rPr>
          <w:rFonts w:ascii="Times New Roman" w:eastAsia="Times New Roman" w:hAnsi="Times New Roman" w:cs="Times New Roman"/>
          <w:sz w:val="24"/>
          <w:szCs w:val="20"/>
        </w:rPr>
        <w:t xml:space="preserve">     </w:t>
      </w:r>
    </w:p>
    <w:p w14:paraId="7D9B385C" w14:textId="6DA7AC8E" w:rsidR="00D71B44" w:rsidRPr="00D71B44" w:rsidRDefault="00D71B44" w:rsidP="00D71B44">
      <w:pPr>
        <w:spacing w:after="0" w:line="240" w:lineRule="auto"/>
        <w:rPr>
          <w:rFonts w:ascii="Times New Roman" w:eastAsia="Times New Roman" w:hAnsi="Times New Roman" w:cs="Times New Roman"/>
          <w:sz w:val="24"/>
          <w:szCs w:val="20"/>
        </w:rPr>
      </w:pPr>
      <w:r w:rsidRPr="00D71B44">
        <w:rPr>
          <w:rFonts w:ascii="Times New Roman" w:eastAsia="Times New Roman" w:hAnsi="Times New Roman" w:cs="Times New Roman"/>
          <w:sz w:val="24"/>
          <w:szCs w:val="20"/>
        </w:rPr>
        <w:t xml:space="preserve">      There are no capital and start-up costs or purchase of services components involved with this collection.</w:t>
      </w:r>
      <w:r w:rsidR="00CE0A02">
        <w:rPr>
          <w:rFonts w:ascii="Times New Roman" w:eastAsia="Times New Roman" w:hAnsi="Times New Roman" w:cs="Times New Roman"/>
          <w:sz w:val="24"/>
          <w:szCs w:val="20"/>
        </w:rPr>
        <w:t xml:space="preserve">  </w:t>
      </w:r>
      <w:r w:rsidR="00CE0A02" w:rsidRPr="00CE0A02">
        <w:rPr>
          <w:rFonts w:ascii="Times New Roman" w:eastAsia="Times New Roman" w:hAnsi="Times New Roman" w:cs="Times New Roman"/>
          <w:sz w:val="24"/>
          <w:szCs w:val="20"/>
        </w:rPr>
        <w:t xml:space="preserve">There are no requirements for respondents to report information other than what is project specific and associated with specific funding applications.  Once a request for financial assistance has been approved, no or minimal information is required of the applicant.  Additional information is information the applicant would have available and would not be expected to recreate and, only requested under limited situations where formal mitigations measures have been required.   </w:t>
      </w:r>
    </w:p>
    <w:p w14:paraId="46CE2D9D" w14:textId="77777777" w:rsidR="00D71B44" w:rsidRPr="00D71B44" w:rsidRDefault="00D71B44" w:rsidP="00D71B44">
      <w:pPr>
        <w:spacing w:after="0" w:line="240" w:lineRule="auto"/>
        <w:rPr>
          <w:rFonts w:ascii="Times New Roman" w:eastAsia="Times New Roman" w:hAnsi="Times New Roman" w:cs="Times New Roman"/>
          <w:sz w:val="24"/>
          <w:szCs w:val="20"/>
        </w:rPr>
      </w:pPr>
    </w:p>
    <w:p w14:paraId="6EB8B42D" w14:textId="77777777" w:rsidR="00D71B44" w:rsidRPr="00D71B44" w:rsidRDefault="00D71B44" w:rsidP="00D71B44">
      <w:pPr>
        <w:spacing w:after="0" w:line="240" w:lineRule="auto"/>
        <w:rPr>
          <w:rFonts w:ascii="Times New Roman" w:eastAsia="Times New Roman" w:hAnsi="Times New Roman" w:cs="Times New Roman"/>
          <w:b/>
          <w:sz w:val="24"/>
          <w:szCs w:val="20"/>
        </w:rPr>
      </w:pPr>
      <w:r w:rsidRPr="00D71B44">
        <w:rPr>
          <w:rFonts w:ascii="Times New Roman" w:eastAsia="Times New Roman" w:hAnsi="Times New Roman" w:cs="Times New Roman"/>
          <w:b/>
          <w:sz w:val="24"/>
          <w:szCs w:val="20"/>
          <w:u w:val="single"/>
        </w:rPr>
        <w:t>14.  Provide estimates of annualized cost to the Federal Government</w:t>
      </w:r>
      <w:r w:rsidRPr="00D71B44">
        <w:rPr>
          <w:rFonts w:ascii="Times New Roman" w:eastAsia="Times New Roman" w:hAnsi="Times New Roman" w:cs="Times New Roman"/>
          <w:b/>
          <w:sz w:val="24"/>
          <w:szCs w:val="20"/>
        </w:rPr>
        <w:t>.</w:t>
      </w:r>
    </w:p>
    <w:p w14:paraId="3EE521E0" w14:textId="77777777" w:rsidR="00D71B44" w:rsidRPr="00D71B44" w:rsidRDefault="00D71B44" w:rsidP="00D71B44">
      <w:pPr>
        <w:spacing w:after="0" w:line="240" w:lineRule="auto"/>
        <w:rPr>
          <w:rFonts w:ascii="Times New Roman" w:eastAsia="Times New Roman" w:hAnsi="Times New Roman" w:cs="Times New Roman"/>
          <w:sz w:val="24"/>
          <w:szCs w:val="20"/>
        </w:rPr>
      </w:pPr>
    </w:p>
    <w:p w14:paraId="77516E35" w14:textId="77777777" w:rsidR="00D71B44" w:rsidRPr="00D71B44" w:rsidRDefault="00D71B44" w:rsidP="00D71B44">
      <w:pPr>
        <w:spacing w:after="0" w:line="240" w:lineRule="auto"/>
        <w:rPr>
          <w:rFonts w:ascii="Times New Roman" w:eastAsia="Calibri" w:hAnsi="Times New Roman" w:cs="Times New Roman"/>
          <w:color w:val="000000"/>
          <w:sz w:val="24"/>
        </w:rPr>
      </w:pPr>
      <w:r w:rsidRPr="00D71B44">
        <w:rPr>
          <w:rFonts w:ascii="Times New Roman" w:eastAsia="Times New Roman" w:hAnsi="Times New Roman" w:cs="Times New Roman"/>
          <w:sz w:val="24"/>
          <w:szCs w:val="20"/>
        </w:rPr>
        <w:t xml:space="preserve">      </w:t>
      </w:r>
      <w:r w:rsidRPr="00D71B44">
        <w:rPr>
          <w:rFonts w:ascii="Times New Roman" w:eastAsia="Calibri" w:hAnsi="Times New Roman" w:cs="Times New Roman"/>
          <w:color w:val="000000"/>
          <w:sz w:val="24"/>
        </w:rPr>
        <w:t xml:space="preserve">The cost to the Federal Government is estimated to be $18,080,077. See tables below.    </w:t>
      </w:r>
    </w:p>
    <w:p w14:paraId="09FDCD4F" w14:textId="27278E4A" w:rsidR="00D71B44" w:rsidRDefault="00D71B44" w:rsidP="00D71B44">
      <w:pPr>
        <w:spacing w:after="0" w:line="240" w:lineRule="auto"/>
        <w:rPr>
          <w:rFonts w:ascii="Times New Roman" w:eastAsia="Calibri" w:hAnsi="Times New Roman" w:cs="Times New Roman"/>
          <w:color w:val="000000"/>
          <w:sz w:val="24"/>
        </w:rPr>
      </w:pPr>
    </w:p>
    <w:p w14:paraId="154A50CA" w14:textId="77777777" w:rsidR="00AE16FA" w:rsidRDefault="00AE16FA" w:rsidP="00D71B44">
      <w:pPr>
        <w:rPr>
          <w:rFonts w:ascii="Times New Roman" w:eastAsia="Calibri" w:hAnsi="Times New Roman" w:cs="Times New Roman"/>
          <w:b/>
          <w:color w:val="000000"/>
          <w:sz w:val="24"/>
        </w:rPr>
      </w:pPr>
    </w:p>
    <w:p w14:paraId="1EE03326" w14:textId="77777777" w:rsidR="00AE16FA" w:rsidRDefault="00AE16FA" w:rsidP="00D71B44">
      <w:pPr>
        <w:rPr>
          <w:rFonts w:ascii="Times New Roman" w:eastAsia="Calibri" w:hAnsi="Times New Roman" w:cs="Times New Roman"/>
          <w:b/>
          <w:color w:val="000000"/>
          <w:sz w:val="24"/>
        </w:rPr>
      </w:pPr>
    </w:p>
    <w:p w14:paraId="68BA1275" w14:textId="7E0B8576" w:rsidR="00D71B44" w:rsidRPr="00D71B44" w:rsidRDefault="00AE16FA" w:rsidP="00D71B44">
      <w:pPr>
        <w:rPr>
          <w:rFonts w:ascii="Times New Roman" w:eastAsia="Calibri" w:hAnsi="Times New Roman" w:cs="Times New Roman"/>
          <w:b/>
          <w:color w:val="000000"/>
          <w:sz w:val="24"/>
        </w:rPr>
      </w:pPr>
      <w:r>
        <w:rPr>
          <w:rFonts w:ascii="Times New Roman" w:eastAsia="Calibri" w:hAnsi="Times New Roman" w:cs="Times New Roman"/>
          <w:b/>
          <w:color w:val="000000"/>
          <w:sz w:val="24"/>
        </w:rPr>
        <w:t xml:space="preserve">  </w:t>
      </w:r>
      <w:r w:rsidR="00D71B44" w:rsidRPr="00D71B44">
        <w:rPr>
          <w:rFonts w:ascii="Times New Roman" w:eastAsia="Calibri" w:hAnsi="Times New Roman" w:cs="Times New Roman"/>
          <w:b/>
          <w:color w:val="000000"/>
          <w:sz w:val="24"/>
        </w:rPr>
        <w:t>Application Processing</w:t>
      </w:r>
    </w:p>
    <w:tbl>
      <w:tblPr>
        <w:tblW w:w="9782" w:type="dxa"/>
        <w:tblInd w:w="108" w:type="dxa"/>
        <w:tblLook w:val="04A0" w:firstRow="1" w:lastRow="0" w:firstColumn="1" w:lastColumn="0" w:noHBand="0" w:noVBand="1"/>
      </w:tblPr>
      <w:tblGrid>
        <w:gridCol w:w="3150"/>
        <w:gridCol w:w="857"/>
        <w:gridCol w:w="1510"/>
        <w:gridCol w:w="963"/>
        <w:gridCol w:w="1616"/>
        <w:gridCol w:w="1686"/>
      </w:tblGrid>
      <w:tr w:rsidR="00C37E53" w:rsidRPr="00D71B44" w14:paraId="7430DF26" w14:textId="77777777" w:rsidTr="00AE16FA">
        <w:trPr>
          <w:trHeight w:val="645"/>
        </w:trPr>
        <w:tc>
          <w:tcPr>
            <w:tcW w:w="315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5630CA3" w14:textId="77777777" w:rsidR="00D71B44" w:rsidRPr="00D71B44" w:rsidRDefault="00D71B44" w:rsidP="00D71B44">
            <w:pPr>
              <w:spacing w:after="0" w:line="240" w:lineRule="auto"/>
              <w:jc w:val="center"/>
              <w:rPr>
                <w:rFonts w:ascii="Times New Roman" w:eastAsia="Times New Roman" w:hAnsi="Times New Roman" w:cs="Times New Roman"/>
                <w:b/>
                <w:bCs/>
                <w:color w:val="000000"/>
                <w:sz w:val="24"/>
                <w:szCs w:val="24"/>
              </w:rPr>
            </w:pPr>
            <w:r w:rsidRPr="00D71B44">
              <w:rPr>
                <w:rFonts w:ascii="Times New Roman" w:eastAsia="Times New Roman" w:hAnsi="Times New Roman" w:cs="Times New Roman"/>
                <w:b/>
                <w:bCs/>
                <w:color w:val="000000"/>
                <w:sz w:val="24"/>
                <w:szCs w:val="24"/>
              </w:rPr>
              <w:t>Processing Step</w:t>
            </w:r>
          </w:p>
        </w:tc>
        <w:tc>
          <w:tcPr>
            <w:tcW w:w="857" w:type="dxa"/>
            <w:tcBorders>
              <w:top w:val="single" w:sz="8" w:space="0" w:color="auto"/>
              <w:left w:val="nil"/>
              <w:bottom w:val="single" w:sz="8" w:space="0" w:color="auto"/>
              <w:right w:val="single" w:sz="8" w:space="0" w:color="auto"/>
            </w:tcBorders>
            <w:shd w:val="clear" w:color="auto" w:fill="auto"/>
            <w:vAlign w:val="center"/>
            <w:hideMark/>
          </w:tcPr>
          <w:p w14:paraId="03E8A5E8" w14:textId="77777777" w:rsidR="00D71B44" w:rsidRPr="00D71B44" w:rsidRDefault="00D71B44" w:rsidP="00D71B44">
            <w:pPr>
              <w:spacing w:after="0" w:line="240" w:lineRule="auto"/>
              <w:jc w:val="center"/>
              <w:rPr>
                <w:rFonts w:ascii="Times New Roman" w:eastAsia="Times New Roman" w:hAnsi="Times New Roman" w:cs="Times New Roman"/>
                <w:b/>
                <w:bCs/>
                <w:color w:val="000000"/>
                <w:sz w:val="24"/>
                <w:szCs w:val="24"/>
              </w:rPr>
            </w:pPr>
            <w:r w:rsidRPr="00D71B44">
              <w:rPr>
                <w:rFonts w:ascii="Times New Roman" w:eastAsia="Times New Roman" w:hAnsi="Times New Roman" w:cs="Times New Roman"/>
                <w:b/>
                <w:bCs/>
                <w:color w:val="000000"/>
                <w:sz w:val="24"/>
                <w:szCs w:val="24"/>
              </w:rPr>
              <w:t>Hours</w:t>
            </w:r>
          </w:p>
        </w:tc>
        <w:tc>
          <w:tcPr>
            <w:tcW w:w="1510" w:type="dxa"/>
            <w:tcBorders>
              <w:top w:val="single" w:sz="8" w:space="0" w:color="auto"/>
              <w:left w:val="nil"/>
              <w:bottom w:val="single" w:sz="8" w:space="0" w:color="auto"/>
              <w:right w:val="single" w:sz="8" w:space="0" w:color="auto"/>
            </w:tcBorders>
            <w:shd w:val="clear" w:color="auto" w:fill="auto"/>
            <w:vAlign w:val="center"/>
            <w:hideMark/>
          </w:tcPr>
          <w:p w14:paraId="0F315CD9" w14:textId="77777777" w:rsidR="00D71B44" w:rsidRPr="00D71B44" w:rsidRDefault="00D71B44" w:rsidP="00D71B44">
            <w:pPr>
              <w:spacing w:after="0" w:line="240" w:lineRule="auto"/>
              <w:jc w:val="center"/>
              <w:rPr>
                <w:rFonts w:ascii="Times New Roman" w:eastAsia="Times New Roman" w:hAnsi="Times New Roman" w:cs="Times New Roman"/>
                <w:b/>
                <w:bCs/>
                <w:color w:val="000000"/>
                <w:sz w:val="24"/>
                <w:szCs w:val="24"/>
              </w:rPr>
            </w:pPr>
            <w:r w:rsidRPr="00D71B44">
              <w:rPr>
                <w:rFonts w:ascii="Times New Roman" w:eastAsia="Times New Roman" w:hAnsi="Times New Roman" w:cs="Times New Roman"/>
                <w:b/>
                <w:bCs/>
                <w:color w:val="000000"/>
                <w:sz w:val="24"/>
                <w:szCs w:val="24"/>
              </w:rPr>
              <w:t>Number of Applications</w:t>
            </w:r>
          </w:p>
        </w:tc>
        <w:tc>
          <w:tcPr>
            <w:tcW w:w="963" w:type="dxa"/>
            <w:tcBorders>
              <w:top w:val="single" w:sz="8" w:space="0" w:color="auto"/>
              <w:left w:val="nil"/>
              <w:bottom w:val="single" w:sz="8" w:space="0" w:color="auto"/>
              <w:right w:val="single" w:sz="8" w:space="0" w:color="auto"/>
            </w:tcBorders>
            <w:shd w:val="clear" w:color="auto" w:fill="auto"/>
            <w:vAlign w:val="center"/>
            <w:hideMark/>
          </w:tcPr>
          <w:p w14:paraId="73C3A0B5" w14:textId="77777777" w:rsidR="00D71B44" w:rsidRPr="00D71B44" w:rsidRDefault="00D71B44" w:rsidP="00D71B44">
            <w:pPr>
              <w:spacing w:after="0" w:line="240" w:lineRule="auto"/>
              <w:jc w:val="center"/>
              <w:rPr>
                <w:rFonts w:ascii="Times New Roman" w:eastAsia="Times New Roman" w:hAnsi="Times New Roman" w:cs="Times New Roman"/>
                <w:b/>
                <w:bCs/>
                <w:color w:val="000000"/>
                <w:sz w:val="24"/>
                <w:szCs w:val="24"/>
              </w:rPr>
            </w:pPr>
            <w:r w:rsidRPr="00D71B44">
              <w:rPr>
                <w:rFonts w:ascii="Times New Roman" w:eastAsia="Times New Roman" w:hAnsi="Times New Roman" w:cs="Times New Roman"/>
                <w:b/>
                <w:bCs/>
                <w:color w:val="000000"/>
                <w:sz w:val="24"/>
                <w:szCs w:val="24"/>
              </w:rPr>
              <w:t>Wage</w:t>
            </w:r>
          </w:p>
        </w:tc>
        <w:tc>
          <w:tcPr>
            <w:tcW w:w="1616" w:type="dxa"/>
            <w:tcBorders>
              <w:top w:val="single" w:sz="8" w:space="0" w:color="auto"/>
              <w:left w:val="nil"/>
              <w:bottom w:val="single" w:sz="8" w:space="0" w:color="auto"/>
              <w:right w:val="single" w:sz="8" w:space="0" w:color="auto"/>
            </w:tcBorders>
            <w:shd w:val="clear" w:color="auto" w:fill="auto"/>
            <w:vAlign w:val="center"/>
            <w:hideMark/>
          </w:tcPr>
          <w:p w14:paraId="32F94294" w14:textId="77777777" w:rsidR="00D71B44" w:rsidRPr="00D71B44" w:rsidRDefault="00D71B44" w:rsidP="00D71B44">
            <w:pPr>
              <w:spacing w:after="0" w:line="240" w:lineRule="auto"/>
              <w:jc w:val="center"/>
              <w:rPr>
                <w:rFonts w:ascii="Times New Roman" w:eastAsia="Times New Roman" w:hAnsi="Times New Roman" w:cs="Times New Roman"/>
                <w:b/>
                <w:bCs/>
                <w:color w:val="000000"/>
                <w:sz w:val="24"/>
                <w:szCs w:val="24"/>
              </w:rPr>
            </w:pPr>
            <w:r w:rsidRPr="00D71B44">
              <w:rPr>
                <w:rFonts w:ascii="Times New Roman" w:eastAsia="Times New Roman" w:hAnsi="Times New Roman" w:cs="Times New Roman"/>
                <w:b/>
                <w:bCs/>
                <w:color w:val="000000"/>
                <w:sz w:val="24"/>
                <w:szCs w:val="24"/>
              </w:rPr>
              <w:t>Benefits</w:t>
            </w:r>
          </w:p>
        </w:tc>
        <w:tc>
          <w:tcPr>
            <w:tcW w:w="1686" w:type="dxa"/>
            <w:tcBorders>
              <w:top w:val="single" w:sz="8" w:space="0" w:color="auto"/>
              <w:left w:val="nil"/>
              <w:bottom w:val="single" w:sz="8" w:space="0" w:color="auto"/>
              <w:right w:val="single" w:sz="8" w:space="0" w:color="auto"/>
            </w:tcBorders>
            <w:shd w:val="clear" w:color="auto" w:fill="auto"/>
            <w:vAlign w:val="center"/>
            <w:hideMark/>
          </w:tcPr>
          <w:p w14:paraId="1F7C074D" w14:textId="77777777" w:rsidR="00D71B44" w:rsidRPr="00D71B44" w:rsidRDefault="00D71B44" w:rsidP="00D71B44">
            <w:pPr>
              <w:spacing w:after="0" w:line="240" w:lineRule="auto"/>
              <w:jc w:val="center"/>
              <w:rPr>
                <w:rFonts w:ascii="Times New Roman" w:eastAsia="Times New Roman" w:hAnsi="Times New Roman" w:cs="Times New Roman"/>
                <w:b/>
                <w:bCs/>
                <w:color w:val="000000"/>
                <w:sz w:val="24"/>
                <w:szCs w:val="24"/>
              </w:rPr>
            </w:pPr>
            <w:r w:rsidRPr="00D71B44">
              <w:rPr>
                <w:rFonts w:ascii="Times New Roman" w:eastAsia="Times New Roman" w:hAnsi="Times New Roman" w:cs="Times New Roman"/>
                <w:b/>
                <w:bCs/>
                <w:color w:val="000000"/>
                <w:sz w:val="24"/>
                <w:szCs w:val="24"/>
              </w:rPr>
              <w:t>Total</w:t>
            </w:r>
          </w:p>
        </w:tc>
      </w:tr>
      <w:tr w:rsidR="00C37E53" w:rsidRPr="00D71B44" w14:paraId="3445CA30" w14:textId="77777777" w:rsidTr="00AE16FA">
        <w:trPr>
          <w:trHeight w:val="330"/>
        </w:trPr>
        <w:tc>
          <w:tcPr>
            <w:tcW w:w="3150" w:type="dxa"/>
            <w:tcBorders>
              <w:top w:val="nil"/>
              <w:left w:val="single" w:sz="8" w:space="0" w:color="auto"/>
              <w:bottom w:val="single" w:sz="8" w:space="0" w:color="auto"/>
              <w:right w:val="single" w:sz="8" w:space="0" w:color="auto"/>
            </w:tcBorders>
            <w:shd w:val="clear" w:color="auto" w:fill="auto"/>
            <w:noWrap/>
            <w:vAlign w:val="center"/>
            <w:hideMark/>
          </w:tcPr>
          <w:p w14:paraId="11EDAE44" w14:textId="77777777" w:rsidR="00D71B44" w:rsidRPr="00D71B44" w:rsidRDefault="00D71B44" w:rsidP="00D71B44">
            <w:pPr>
              <w:spacing w:after="0" w:line="240" w:lineRule="auto"/>
              <w:rPr>
                <w:rFonts w:ascii="Times New Roman" w:eastAsia="Times New Roman" w:hAnsi="Times New Roman" w:cs="Times New Roman"/>
                <w:color w:val="000000"/>
                <w:sz w:val="24"/>
                <w:szCs w:val="24"/>
              </w:rPr>
            </w:pPr>
            <w:r w:rsidRPr="00D71B44">
              <w:rPr>
                <w:rFonts w:ascii="Times New Roman" w:eastAsia="Times New Roman" w:hAnsi="Times New Roman" w:cs="Times New Roman"/>
                <w:color w:val="000000"/>
                <w:sz w:val="24"/>
                <w:szCs w:val="24"/>
              </w:rPr>
              <w:t>Initial engineering review</w:t>
            </w:r>
          </w:p>
        </w:tc>
        <w:tc>
          <w:tcPr>
            <w:tcW w:w="857" w:type="dxa"/>
            <w:tcBorders>
              <w:top w:val="nil"/>
              <w:left w:val="nil"/>
              <w:bottom w:val="single" w:sz="8" w:space="0" w:color="auto"/>
              <w:right w:val="single" w:sz="8" w:space="0" w:color="auto"/>
            </w:tcBorders>
            <w:shd w:val="clear" w:color="auto" w:fill="auto"/>
            <w:noWrap/>
            <w:vAlign w:val="center"/>
            <w:hideMark/>
          </w:tcPr>
          <w:p w14:paraId="66432B1C" w14:textId="77777777" w:rsidR="00D71B44" w:rsidRPr="00D71B44" w:rsidRDefault="00D71B44" w:rsidP="00D71B44">
            <w:pPr>
              <w:spacing w:after="0" w:line="240" w:lineRule="auto"/>
              <w:jc w:val="center"/>
              <w:rPr>
                <w:rFonts w:ascii="Times New Roman" w:eastAsia="Times New Roman" w:hAnsi="Times New Roman" w:cs="Times New Roman"/>
                <w:color w:val="000000"/>
                <w:sz w:val="24"/>
                <w:szCs w:val="24"/>
              </w:rPr>
            </w:pPr>
            <w:r w:rsidRPr="00D71B44">
              <w:rPr>
                <w:rFonts w:ascii="Times New Roman" w:eastAsia="Times New Roman" w:hAnsi="Times New Roman" w:cs="Times New Roman"/>
                <w:color w:val="000000"/>
                <w:sz w:val="24"/>
                <w:szCs w:val="24"/>
              </w:rPr>
              <w:t>40</w:t>
            </w:r>
          </w:p>
        </w:tc>
        <w:tc>
          <w:tcPr>
            <w:tcW w:w="1510" w:type="dxa"/>
            <w:tcBorders>
              <w:top w:val="nil"/>
              <w:left w:val="nil"/>
              <w:bottom w:val="single" w:sz="8" w:space="0" w:color="auto"/>
              <w:right w:val="single" w:sz="8" w:space="0" w:color="auto"/>
            </w:tcBorders>
            <w:shd w:val="clear" w:color="auto" w:fill="auto"/>
            <w:noWrap/>
            <w:vAlign w:val="center"/>
            <w:hideMark/>
          </w:tcPr>
          <w:p w14:paraId="39D9CB28" w14:textId="77777777" w:rsidR="00D71B44" w:rsidRPr="00D71B44" w:rsidRDefault="00D71B44" w:rsidP="00D71B44">
            <w:pPr>
              <w:spacing w:after="0" w:line="240" w:lineRule="auto"/>
              <w:jc w:val="center"/>
              <w:rPr>
                <w:rFonts w:ascii="Times New Roman" w:eastAsia="Times New Roman" w:hAnsi="Times New Roman" w:cs="Times New Roman"/>
                <w:color w:val="000000"/>
                <w:sz w:val="24"/>
                <w:szCs w:val="24"/>
              </w:rPr>
            </w:pPr>
            <w:r w:rsidRPr="00D71B44">
              <w:rPr>
                <w:rFonts w:ascii="Times New Roman" w:eastAsia="Times New Roman" w:hAnsi="Times New Roman" w:cs="Times New Roman"/>
                <w:color w:val="000000"/>
                <w:sz w:val="24"/>
                <w:szCs w:val="24"/>
              </w:rPr>
              <w:t>2,000</w:t>
            </w:r>
          </w:p>
        </w:tc>
        <w:tc>
          <w:tcPr>
            <w:tcW w:w="963" w:type="dxa"/>
            <w:tcBorders>
              <w:top w:val="nil"/>
              <w:left w:val="nil"/>
              <w:bottom w:val="single" w:sz="8" w:space="0" w:color="auto"/>
              <w:right w:val="single" w:sz="8" w:space="0" w:color="auto"/>
            </w:tcBorders>
            <w:shd w:val="clear" w:color="auto" w:fill="auto"/>
            <w:noWrap/>
            <w:vAlign w:val="center"/>
            <w:hideMark/>
          </w:tcPr>
          <w:p w14:paraId="73538C47" w14:textId="77777777" w:rsidR="00D71B44" w:rsidRPr="00D71B44" w:rsidRDefault="00D71B44" w:rsidP="00D71B44">
            <w:pPr>
              <w:spacing w:after="0" w:line="240" w:lineRule="auto"/>
              <w:jc w:val="center"/>
              <w:rPr>
                <w:rFonts w:ascii="Times New Roman" w:eastAsia="Times New Roman" w:hAnsi="Times New Roman" w:cs="Times New Roman"/>
                <w:color w:val="000000"/>
                <w:sz w:val="24"/>
                <w:szCs w:val="24"/>
              </w:rPr>
            </w:pPr>
            <w:r w:rsidRPr="00D71B44">
              <w:rPr>
                <w:rFonts w:ascii="Times New Roman" w:eastAsia="Times New Roman" w:hAnsi="Times New Roman" w:cs="Times New Roman"/>
                <w:color w:val="000000"/>
                <w:sz w:val="24"/>
                <w:szCs w:val="24"/>
              </w:rPr>
              <w:t xml:space="preserve">$40.38 </w:t>
            </w:r>
          </w:p>
        </w:tc>
        <w:tc>
          <w:tcPr>
            <w:tcW w:w="1616" w:type="dxa"/>
            <w:tcBorders>
              <w:top w:val="nil"/>
              <w:left w:val="nil"/>
              <w:bottom w:val="single" w:sz="8" w:space="0" w:color="auto"/>
              <w:right w:val="single" w:sz="8" w:space="0" w:color="auto"/>
            </w:tcBorders>
            <w:shd w:val="clear" w:color="auto" w:fill="auto"/>
            <w:noWrap/>
            <w:vAlign w:val="center"/>
            <w:hideMark/>
          </w:tcPr>
          <w:p w14:paraId="67397C52" w14:textId="672E9ECA" w:rsidR="00D71B44" w:rsidRPr="00D71B44" w:rsidRDefault="00C37E53" w:rsidP="00D71B44">
            <w:pPr>
              <w:spacing w:after="0" w:line="240" w:lineRule="auto"/>
              <w:jc w:val="center"/>
              <w:rPr>
                <w:rFonts w:ascii="Times New Roman" w:eastAsia="Times New Roman" w:hAnsi="Times New Roman" w:cs="Times New Roman"/>
                <w:color w:val="000000"/>
                <w:sz w:val="24"/>
                <w:szCs w:val="24"/>
              </w:rPr>
            </w:pPr>
            <w:r w:rsidRPr="00D71B44">
              <w:rPr>
                <w:rFonts w:ascii="Times New Roman" w:eastAsia="Times New Roman" w:hAnsi="Times New Roman" w:cs="Times New Roman"/>
                <w:sz w:val="24"/>
                <w:szCs w:val="24"/>
              </w:rPr>
              <w:t>36</w:t>
            </w:r>
            <w:r>
              <w:rPr>
                <w:rFonts w:ascii="Times New Roman" w:eastAsia="Times New Roman" w:hAnsi="Times New Roman" w:cs="Times New Roman"/>
                <w:sz w:val="24"/>
                <w:szCs w:val="24"/>
              </w:rPr>
              <w:t>.</w:t>
            </w:r>
            <w:r w:rsidRPr="00D71B44">
              <w:rPr>
                <w:rFonts w:ascii="Times New Roman" w:eastAsia="Times New Roman" w:hAnsi="Times New Roman" w:cs="Times New Roman"/>
                <w:sz w:val="24"/>
                <w:szCs w:val="24"/>
              </w:rPr>
              <w:t>25</w:t>
            </w:r>
            <w:r>
              <w:rPr>
                <w:rFonts w:ascii="Times New Roman" w:eastAsia="Times New Roman" w:hAnsi="Times New Roman" w:cs="Times New Roman"/>
                <w:sz w:val="24"/>
                <w:szCs w:val="24"/>
              </w:rPr>
              <w:t>%</w:t>
            </w:r>
          </w:p>
        </w:tc>
        <w:tc>
          <w:tcPr>
            <w:tcW w:w="1686" w:type="dxa"/>
            <w:tcBorders>
              <w:top w:val="nil"/>
              <w:left w:val="nil"/>
              <w:bottom w:val="single" w:sz="8" w:space="0" w:color="auto"/>
              <w:right w:val="single" w:sz="8" w:space="0" w:color="auto"/>
            </w:tcBorders>
            <w:shd w:val="clear" w:color="auto" w:fill="auto"/>
            <w:noWrap/>
            <w:vAlign w:val="center"/>
            <w:hideMark/>
          </w:tcPr>
          <w:p w14:paraId="236351CC" w14:textId="77777777" w:rsidR="00D71B44" w:rsidRPr="00D71B44" w:rsidRDefault="00D71B44" w:rsidP="00D71B44">
            <w:pPr>
              <w:spacing w:after="0" w:line="240" w:lineRule="auto"/>
              <w:jc w:val="right"/>
              <w:rPr>
                <w:rFonts w:ascii="Times New Roman" w:eastAsia="Times New Roman" w:hAnsi="Times New Roman" w:cs="Times New Roman"/>
                <w:color w:val="000000"/>
                <w:sz w:val="24"/>
                <w:szCs w:val="24"/>
              </w:rPr>
            </w:pPr>
            <w:r w:rsidRPr="00D71B44">
              <w:rPr>
                <w:rFonts w:ascii="Times New Roman" w:eastAsia="Times New Roman" w:hAnsi="Times New Roman" w:cs="Times New Roman"/>
                <w:color w:val="000000"/>
                <w:sz w:val="24"/>
                <w:szCs w:val="24"/>
              </w:rPr>
              <w:t xml:space="preserve">$4,401,420.00 </w:t>
            </w:r>
          </w:p>
        </w:tc>
      </w:tr>
      <w:tr w:rsidR="00C37E53" w:rsidRPr="00D71B44" w14:paraId="530DE47D" w14:textId="77777777" w:rsidTr="00AE16FA">
        <w:trPr>
          <w:trHeight w:val="330"/>
        </w:trPr>
        <w:tc>
          <w:tcPr>
            <w:tcW w:w="3150" w:type="dxa"/>
            <w:tcBorders>
              <w:top w:val="nil"/>
              <w:left w:val="single" w:sz="8" w:space="0" w:color="auto"/>
              <w:bottom w:val="single" w:sz="8" w:space="0" w:color="auto"/>
              <w:right w:val="single" w:sz="8" w:space="0" w:color="auto"/>
            </w:tcBorders>
            <w:shd w:val="clear" w:color="auto" w:fill="auto"/>
            <w:noWrap/>
            <w:vAlign w:val="center"/>
            <w:hideMark/>
          </w:tcPr>
          <w:p w14:paraId="746A6D6C" w14:textId="77777777" w:rsidR="00D71B44" w:rsidRPr="00D71B44" w:rsidRDefault="00D71B44" w:rsidP="00D71B44">
            <w:pPr>
              <w:spacing w:after="0" w:line="240" w:lineRule="auto"/>
              <w:rPr>
                <w:rFonts w:ascii="Times New Roman" w:eastAsia="Times New Roman" w:hAnsi="Times New Roman" w:cs="Times New Roman"/>
                <w:color w:val="000000"/>
                <w:sz w:val="24"/>
                <w:szCs w:val="24"/>
              </w:rPr>
            </w:pPr>
            <w:r w:rsidRPr="00D71B44">
              <w:rPr>
                <w:rFonts w:ascii="Times New Roman" w:eastAsia="Times New Roman" w:hAnsi="Times New Roman" w:cs="Times New Roman"/>
                <w:color w:val="000000"/>
                <w:sz w:val="24"/>
                <w:szCs w:val="24"/>
              </w:rPr>
              <w:t>Initial financial review</w:t>
            </w:r>
          </w:p>
        </w:tc>
        <w:tc>
          <w:tcPr>
            <w:tcW w:w="857" w:type="dxa"/>
            <w:tcBorders>
              <w:top w:val="nil"/>
              <w:left w:val="nil"/>
              <w:bottom w:val="single" w:sz="8" w:space="0" w:color="auto"/>
              <w:right w:val="single" w:sz="8" w:space="0" w:color="auto"/>
            </w:tcBorders>
            <w:shd w:val="clear" w:color="auto" w:fill="auto"/>
            <w:noWrap/>
            <w:vAlign w:val="center"/>
            <w:hideMark/>
          </w:tcPr>
          <w:p w14:paraId="31F4CE35" w14:textId="77777777" w:rsidR="00D71B44" w:rsidRPr="00D71B44" w:rsidRDefault="00D71B44" w:rsidP="00D71B44">
            <w:pPr>
              <w:spacing w:after="0" w:line="240" w:lineRule="auto"/>
              <w:jc w:val="center"/>
              <w:rPr>
                <w:rFonts w:ascii="Times New Roman" w:eastAsia="Times New Roman" w:hAnsi="Times New Roman" w:cs="Times New Roman"/>
                <w:color w:val="000000"/>
                <w:sz w:val="24"/>
                <w:szCs w:val="24"/>
              </w:rPr>
            </w:pPr>
            <w:r w:rsidRPr="00D71B44">
              <w:rPr>
                <w:rFonts w:ascii="Times New Roman" w:eastAsia="Times New Roman" w:hAnsi="Times New Roman" w:cs="Times New Roman"/>
                <w:color w:val="000000"/>
                <w:sz w:val="24"/>
                <w:szCs w:val="24"/>
              </w:rPr>
              <w:t>40</w:t>
            </w:r>
          </w:p>
        </w:tc>
        <w:tc>
          <w:tcPr>
            <w:tcW w:w="1510" w:type="dxa"/>
            <w:tcBorders>
              <w:top w:val="nil"/>
              <w:left w:val="nil"/>
              <w:bottom w:val="single" w:sz="8" w:space="0" w:color="auto"/>
              <w:right w:val="single" w:sz="8" w:space="0" w:color="auto"/>
            </w:tcBorders>
            <w:shd w:val="clear" w:color="auto" w:fill="auto"/>
            <w:noWrap/>
            <w:vAlign w:val="center"/>
            <w:hideMark/>
          </w:tcPr>
          <w:p w14:paraId="17979867" w14:textId="77777777" w:rsidR="00D71B44" w:rsidRPr="00D71B44" w:rsidRDefault="00D71B44" w:rsidP="00D71B44">
            <w:pPr>
              <w:spacing w:after="0" w:line="240" w:lineRule="auto"/>
              <w:jc w:val="center"/>
              <w:rPr>
                <w:rFonts w:ascii="Times New Roman" w:eastAsia="Times New Roman" w:hAnsi="Times New Roman" w:cs="Times New Roman"/>
                <w:color w:val="000000"/>
                <w:sz w:val="24"/>
                <w:szCs w:val="24"/>
              </w:rPr>
            </w:pPr>
            <w:r w:rsidRPr="00D71B44">
              <w:rPr>
                <w:rFonts w:ascii="Times New Roman" w:eastAsia="Times New Roman" w:hAnsi="Times New Roman" w:cs="Times New Roman"/>
                <w:color w:val="000000"/>
                <w:sz w:val="24"/>
                <w:szCs w:val="24"/>
              </w:rPr>
              <w:t>2,000</w:t>
            </w:r>
          </w:p>
        </w:tc>
        <w:tc>
          <w:tcPr>
            <w:tcW w:w="963" w:type="dxa"/>
            <w:tcBorders>
              <w:top w:val="nil"/>
              <w:left w:val="nil"/>
              <w:bottom w:val="single" w:sz="8" w:space="0" w:color="auto"/>
              <w:right w:val="single" w:sz="8" w:space="0" w:color="auto"/>
            </w:tcBorders>
            <w:shd w:val="clear" w:color="auto" w:fill="auto"/>
            <w:noWrap/>
            <w:vAlign w:val="center"/>
            <w:hideMark/>
          </w:tcPr>
          <w:p w14:paraId="2DBE7665" w14:textId="77777777" w:rsidR="00D71B44" w:rsidRPr="00D71B44" w:rsidRDefault="00D71B44" w:rsidP="00D71B44">
            <w:pPr>
              <w:spacing w:after="0" w:line="240" w:lineRule="auto"/>
              <w:jc w:val="center"/>
              <w:rPr>
                <w:rFonts w:ascii="Times New Roman" w:eastAsia="Times New Roman" w:hAnsi="Times New Roman" w:cs="Times New Roman"/>
                <w:color w:val="000000"/>
                <w:sz w:val="24"/>
                <w:szCs w:val="24"/>
              </w:rPr>
            </w:pPr>
            <w:r w:rsidRPr="00D71B44">
              <w:rPr>
                <w:rFonts w:ascii="Times New Roman" w:eastAsia="Times New Roman" w:hAnsi="Times New Roman" w:cs="Times New Roman"/>
                <w:color w:val="000000"/>
                <w:sz w:val="24"/>
                <w:szCs w:val="24"/>
              </w:rPr>
              <w:t xml:space="preserve">$40.38 </w:t>
            </w:r>
          </w:p>
        </w:tc>
        <w:tc>
          <w:tcPr>
            <w:tcW w:w="1616" w:type="dxa"/>
            <w:tcBorders>
              <w:top w:val="nil"/>
              <w:left w:val="nil"/>
              <w:bottom w:val="single" w:sz="8" w:space="0" w:color="auto"/>
              <w:right w:val="single" w:sz="8" w:space="0" w:color="auto"/>
            </w:tcBorders>
            <w:shd w:val="clear" w:color="auto" w:fill="auto"/>
            <w:noWrap/>
            <w:vAlign w:val="center"/>
            <w:hideMark/>
          </w:tcPr>
          <w:p w14:paraId="7ED0C566" w14:textId="028E91F7" w:rsidR="00D71B44" w:rsidRPr="00D71B44" w:rsidRDefault="00C37E53" w:rsidP="00D71B44">
            <w:pPr>
              <w:spacing w:after="0" w:line="240" w:lineRule="auto"/>
              <w:jc w:val="center"/>
              <w:rPr>
                <w:rFonts w:ascii="Times New Roman" w:eastAsia="Times New Roman" w:hAnsi="Times New Roman" w:cs="Times New Roman"/>
                <w:color w:val="000000"/>
                <w:sz w:val="24"/>
                <w:szCs w:val="24"/>
              </w:rPr>
            </w:pPr>
            <w:r w:rsidRPr="00D71B44">
              <w:rPr>
                <w:rFonts w:ascii="Times New Roman" w:eastAsia="Times New Roman" w:hAnsi="Times New Roman" w:cs="Times New Roman"/>
                <w:sz w:val="24"/>
                <w:szCs w:val="24"/>
              </w:rPr>
              <w:t>36</w:t>
            </w:r>
            <w:r>
              <w:rPr>
                <w:rFonts w:ascii="Times New Roman" w:eastAsia="Times New Roman" w:hAnsi="Times New Roman" w:cs="Times New Roman"/>
                <w:sz w:val="24"/>
                <w:szCs w:val="24"/>
              </w:rPr>
              <w:t>.</w:t>
            </w:r>
            <w:r w:rsidRPr="00D71B44">
              <w:rPr>
                <w:rFonts w:ascii="Times New Roman" w:eastAsia="Times New Roman" w:hAnsi="Times New Roman" w:cs="Times New Roman"/>
                <w:sz w:val="24"/>
                <w:szCs w:val="24"/>
              </w:rPr>
              <w:t>25</w:t>
            </w:r>
            <w:r>
              <w:rPr>
                <w:rFonts w:ascii="Times New Roman" w:eastAsia="Times New Roman" w:hAnsi="Times New Roman" w:cs="Times New Roman"/>
                <w:sz w:val="24"/>
                <w:szCs w:val="24"/>
              </w:rPr>
              <w:t>%</w:t>
            </w:r>
          </w:p>
        </w:tc>
        <w:tc>
          <w:tcPr>
            <w:tcW w:w="1686" w:type="dxa"/>
            <w:tcBorders>
              <w:top w:val="nil"/>
              <w:left w:val="nil"/>
              <w:bottom w:val="single" w:sz="8" w:space="0" w:color="auto"/>
              <w:right w:val="single" w:sz="8" w:space="0" w:color="auto"/>
            </w:tcBorders>
            <w:shd w:val="clear" w:color="auto" w:fill="auto"/>
            <w:noWrap/>
            <w:vAlign w:val="center"/>
            <w:hideMark/>
          </w:tcPr>
          <w:p w14:paraId="2A31C98D" w14:textId="77777777" w:rsidR="00D71B44" w:rsidRPr="00D71B44" w:rsidRDefault="00D71B44" w:rsidP="00D71B44">
            <w:pPr>
              <w:spacing w:after="0" w:line="240" w:lineRule="auto"/>
              <w:jc w:val="right"/>
              <w:rPr>
                <w:rFonts w:ascii="Times New Roman" w:eastAsia="Times New Roman" w:hAnsi="Times New Roman" w:cs="Times New Roman"/>
                <w:color w:val="000000"/>
                <w:sz w:val="24"/>
                <w:szCs w:val="24"/>
              </w:rPr>
            </w:pPr>
            <w:r w:rsidRPr="00D71B44">
              <w:rPr>
                <w:rFonts w:ascii="Times New Roman" w:eastAsia="Times New Roman" w:hAnsi="Times New Roman" w:cs="Times New Roman"/>
                <w:color w:val="000000"/>
                <w:sz w:val="24"/>
                <w:szCs w:val="24"/>
              </w:rPr>
              <w:t xml:space="preserve">$4,401,420.00 </w:t>
            </w:r>
          </w:p>
        </w:tc>
      </w:tr>
      <w:tr w:rsidR="00C37E53" w:rsidRPr="00D71B44" w14:paraId="1BD8F4E9" w14:textId="77777777" w:rsidTr="00AE16FA">
        <w:trPr>
          <w:trHeight w:val="330"/>
        </w:trPr>
        <w:tc>
          <w:tcPr>
            <w:tcW w:w="3150" w:type="dxa"/>
            <w:tcBorders>
              <w:top w:val="nil"/>
              <w:left w:val="single" w:sz="8" w:space="0" w:color="auto"/>
              <w:bottom w:val="single" w:sz="8" w:space="0" w:color="auto"/>
              <w:right w:val="single" w:sz="8" w:space="0" w:color="auto"/>
            </w:tcBorders>
            <w:shd w:val="clear" w:color="auto" w:fill="auto"/>
            <w:noWrap/>
            <w:vAlign w:val="center"/>
            <w:hideMark/>
          </w:tcPr>
          <w:p w14:paraId="57036713" w14:textId="77777777" w:rsidR="00D71B44" w:rsidRPr="00D71B44" w:rsidRDefault="00D71B44" w:rsidP="00D71B44">
            <w:pPr>
              <w:spacing w:after="0" w:line="240" w:lineRule="auto"/>
              <w:rPr>
                <w:rFonts w:ascii="Times New Roman" w:eastAsia="Times New Roman" w:hAnsi="Times New Roman" w:cs="Times New Roman"/>
                <w:color w:val="000000"/>
                <w:sz w:val="24"/>
                <w:szCs w:val="24"/>
              </w:rPr>
            </w:pPr>
            <w:r w:rsidRPr="00D71B44">
              <w:rPr>
                <w:rFonts w:ascii="Times New Roman" w:eastAsia="Times New Roman" w:hAnsi="Times New Roman" w:cs="Times New Roman"/>
                <w:color w:val="000000"/>
                <w:sz w:val="24"/>
                <w:szCs w:val="24"/>
              </w:rPr>
              <w:t>Initial recommendation</w:t>
            </w:r>
          </w:p>
        </w:tc>
        <w:tc>
          <w:tcPr>
            <w:tcW w:w="857" w:type="dxa"/>
            <w:tcBorders>
              <w:top w:val="nil"/>
              <w:left w:val="nil"/>
              <w:bottom w:val="single" w:sz="8" w:space="0" w:color="auto"/>
              <w:right w:val="single" w:sz="8" w:space="0" w:color="auto"/>
            </w:tcBorders>
            <w:shd w:val="clear" w:color="auto" w:fill="auto"/>
            <w:noWrap/>
            <w:vAlign w:val="center"/>
            <w:hideMark/>
          </w:tcPr>
          <w:p w14:paraId="389631AC" w14:textId="77777777" w:rsidR="00D71B44" w:rsidRPr="00D71B44" w:rsidRDefault="00D71B44" w:rsidP="00D71B44">
            <w:pPr>
              <w:spacing w:after="0" w:line="240" w:lineRule="auto"/>
              <w:jc w:val="center"/>
              <w:rPr>
                <w:rFonts w:ascii="Times New Roman" w:eastAsia="Times New Roman" w:hAnsi="Times New Roman" w:cs="Times New Roman"/>
                <w:color w:val="000000"/>
                <w:sz w:val="24"/>
                <w:szCs w:val="24"/>
              </w:rPr>
            </w:pPr>
            <w:r w:rsidRPr="00D71B44">
              <w:rPr>
                <w:rFonts w:ascii="Times New Roman" w:eastAsia="Times New Roman" w:hAnsi="Times New Roman" w:cs="Times New Roman"/>
                <w:color w:val="000000"/>
                <w:sz w:val="24"/>
                <w:szCs w:val="24"/>
              </w:rPr>
              <w:t>1.5</w:t>
            </w:r>
          </w:p>
        </w:tc>
        <w:tc>
          <w:tcPr>
            <w:tcW w:w="1510" w:type="dxa"/>
            <w:tcBorders>
              <w:top w:val="nil"/>
              <w:left w:val="nil"/>
              <w:bottom w:val="single" w:sz="8" w:space="0" w:color="auto"/>
              <w:right w:val="single" w:sz="8" w:space="0" w:color="auto"/>
            </w:tcBorders>
            <w:shd w:val="clear" w:color="auto" w:fill="auto"/>
            <w:noWrap/>
            <w:vAlign w:val="center"/>
            <w:hideMark/>
          </w:tcPr>
          <w:p w14:paraId="74FC714B" w14:textId="77777777" w:rsidR="00D71B44" w:rsidRPr="00D71B44" w:rsidRDefault="00D71B44" w:rsidP="00D71B44">
            <w:pPr>
              <w:spacing w:after="0" w:line="240" w:lineRule="auto"/>
              <w:jc w:val="center"/>
              <w:rPr>
                <w:rFonts w:ascii="Times New Roman" w:eastAsia="Times New Roman" w:hAnsi="Times New Roman" w:cs="Times New Roman"/>
                <w:color w:val="000000"/>
                <w:sz w:val="24"/>
                <w:szCs w:val="24"/>
              </w:rPr>
            </w:pPr>
            <w:r w:rsidRPr="00D71B44">
              <w:rPr>
                <w:rFonts w:ascii="Times New Roman" w:eastAsia="Times New Roman" w:hAnsi="Times New Roman" w:cs="Times New Roman"/>
                <w:color w:val="000000"/>
                <w:sz w:val="24"/>
                <w:szCs w:val="24"/>
              </w:rPr>
              <w:t>2,000</w:t>
            </w:r>
          </w:p>
        </w:tc>
        <w:tc>
          <w:tcPr>
            <w:tcW w:w="963" w:type="dxa"/>
            <w:tcBorders>
              <w:top w:val="nil"/>
              <w:left w:val="nil"/>
              <w:bottom w:val="single" w:sz="8" w:space="0" w:color="auto"/>
              <w:right w:val="single" w:sz="8" w:space="0" w:color="auto"/>
            </w:tcBorders>
            <w:shd w:val="clear" w:color="auto" w:fill="auto"/>
            <w:noWrap/>
            <w:vAlign w:val="center"/>
            <w:hideMark/>
          </w:tcPr>
          <w:p w14:paraId="139333F9" w14:textId="77777777" w:rsidR="00D71B44" w:rsidRPr="00D71B44" w:rsidRDefault="00D71B44" w:rsidP="00D71B44">
            <w:pPr>
              <w:spacing w:after="0" w:line="240" w:lineRule="auto"/>
              <w:jc w:val="center"/>
              <w:rPr>
                <w:rFonts w:ascii="Times New Roman" w:eastAsia="Times New Roman" w:hAnsi="Times New Roman" w:cs="Times New Roman"/>
                <w:color w:val="000000"/>
                <w:sz w:val="24"/>
                <w:szCs w:val="24"/>
              </w:rPr>
            </w:pPr>
            <w:r w:rsidRPr="00D71B44">
              <w:rPr>
                <w:rFonts w:ascii="Times New Roman" w:eastAsia="Times New Roman" w:hAnsi="Times New Roman" w:cs="Times New Roman"/>
                <w:color w:val="000000"/>
                <w:sz w:val="24"/>
                <w:szCs w:val="24"/>
              </w:rPr>
              <w:t xml:space="preserve">$54.91 </w:t>
            </w:r>
          </w:p>
        </w:tc>
        <w:tc>
          <w:tcPr>
            <w:tcW w:w="1616" w:type="dxa"/>
            <w:tcBorders>
              <w:top w:val="nil"/>
              <w:left w:val="nil"/>
              <w:bottom w:val="single" w:sz="8" w:space="0" w:color="auto"/>
              <w:right w:val="single" w:sz="8" w:space="0" w:color="auto"/>
            </w:tcBorders>
            <w:shd w:val="clear" w:color="auto" w:fill="auto"/>
            <w:noWrap/>
            <w:vAlign w:val="center"/>
            <w:hideMark/>
          </w:tcPr>
          <w:p w14:paraId="113D9653" w14:textId="32825765" w:rsidR="00D71B44" w:rsidRPr="00D71B44" w:rsidRDefault="00C37E53" w:rsidP="00D71B44">
            <w:pPr>
              <w:spacing w:after="0" w:line="240" w:lineRule="auto"/>
              <w:jc w:val="center"/>
              <w:rPr>
                <w:rFonts w:ascii="Times New Roman" w:eastAsia="Times New Roman" w:hAnsi="Times New Roman" w:cs="Times New Roman"/>
                <w:color w:val="000000"/>
                <w:sz w:val="24"/>
                <w:szCs w:val="24"/>
              </w:rPr>
            </w:pPr>
            <w:r w:rsidRPr="00D71B44">
              <w:rPr>
                <w:rFonts w:ascii="Times New Roman" w:eastAsia="Times New Roman" w:hAnsi="Times New Roman" w:cs="Times New Roman"/>
                <w:sz w:val="24"/>
                <w:szCs w:val="24"/>
              </w:rPr>
              <w:t>36</w:t>
            </w:r>
            <w:r>
              <w:rPr>
                <w:rFonts w:ascii="Times New Roman" w:eastAsia="Times New Roman" w:hAnsi="Times New Roman" w:cs="Times New Roman"/>
                <w:sz w:val="24"/>
                <w:szCs w:val="24"/>
              </w:rPr>
              <w:t>.</w:t>
            </w:r>
            <w:r w:rsidRPr="00D71B44">
              <w:rPr>
                <w:rFonts w:ascii="Times New Roman" w:eastAsia="Times New Roman" w:hAnsi="Times New Roman" w:cs="Times New Roman"/>
                <w:sz w:val="24"/>
                <w:szCs w:val="24"/>
              </w:rPr>
              <w:t>25</w:t>
            </w:r>
            <w:r>
              <w:rPr>
                <w:rFonts w:ascii="Times New Roman" w:eastAsia="Times New Roman" w:hAnsi="Times New Roman" w:cs="Times New Roman"/>
                <w:sz w:val="24"/>
                <w:szCs w:val="24"/>
              </w:rPr>
              <w:t>%</w:t>
            </w:r>
          </w:p>
        </w:tc>
        <w:tc>
          <w:tcPr>
            <w:tcW w:w="1686" w:type="dxa"/>
            <w:tcBorders>
              <w:top w:val="nil"/>
              <w:left w:val="nil"/>
              <w:bottom w:val="single" w:sz="8" w:space="0" w:color="auto"/>
              <w:right w:val="single" w:sz="8" w:space="0" w:color="auto"/>
            </w:tcBorders>
            <w:shd w:val="clear" w:color="auto" w:fill="auto"/>
            <w:noWrap/>
            <w:vAlign w:val="center"/>
            <w:hideMark/>
          </w:tcPr>
          <w:p w14:paraId="02BCB0D8" w14:textId="77777777" w:rsidR="00D71B44" w:rsidRPr="00D71B44" w:rsidRDefault="00D71B44" w:rsidP="00D71B44">
            <w:pPr>
              <w:spacing w:after="0" w:line="240" w:lineRule="auto"/>
              <w:jc w:val="right"/>
              <w:rPr>
                <w:rFonts w:ascii="Times New Roman" w:eastAsia="Times New Roman" w:hAnsi="Times New Roman" w:cs="Times New Roman"/>
                <w:color w:val="000000"/>
                <w:sz w:val="24"/>
                <w:szCs w:val="24"/>
              </w:rPr>
            </w:pPr>
            <w:r w:rsidRPr="00D71B44">
              <w:rPr>
                <w:rFonts w:ascii="Times New Roman" w:eastAsia="Times New Roman" w:hAnsi="Times New Roman" w:cs="Times New Roman"/>
                <w:color w:val="000000"/>
                <w:sz w:val="24"/>
                <w:szCs w:val="24"/>
              </w:rPr>
              <w:t xml:space="preserve">$224,444.63 </w:t>
            </w:r>
          </w:p>
        </w:tc>
      </w:tr>
      <w:tr w:rsidR="00C37E53" w:rsidRPr="00D71B44" w14:paraId="309366A7" w14:textId="77777777" w:rsidTr="00AE16FA">
        <w:trPr>
          <w:trHeight w:val="330"/>
        </w:trPr>
        <w:tc>
          <w:tcPr>
            <w:tcW w:w="3150" w:type="dxa"/>
            <w:tcBorders>
              <w:top w:val="nil"/>
              <w:left w:val="single" w:sz="8" w:space="0" w:color="auto"/>
              <w:bottom w:val="single" w:sz="8" w:space="0" w:color="auto"/>
              <w:right w:val="single" w:sz="8" w:space="0" w:color="auto"/>
            </w:tcBorders>
            <w:shd w:val="clear" w:color="auto" w:fill="auto"/>
            <w:noWrap/>
            <w:vAlign w:val="center"/>
            <w:hideMark/>
          </w:tcPr>
          <w:p w14:paraId="6D384917" w14:textId="77777777" w:rsidR="00D71B44" w:rsidRPr="00D71B44" w:rsidRDefault="00D71B44" w:rsidP="00D71B44">
            <w:pPr>
              <w:spacing w:after="0" w:line="240" w:lineRule="auto"/>
              <w:rPr>
                <w:rFonts w:ascii="Times New Roman" w:eastAsia="Times New Roman" w:hAnsi="Times New Roman" w:cs="Times New Roman"/>
                <w:color w:val="000000"/>
                <w:sz w:val="24"/>
                <w:szCs w:val="24"/>
              </w:rPr>
            </w:pPr>
            <w:r w:rsidRPr="00D71B44">
              <w:rPr>
                <w:rFonts w:ascii="Times New Roman" w:eastAsia="Times New Roman" w:hAnsi="Times New Roman" w:cs="Times New Roman"/>
                <w:color w:val="000000"/>
                <w:sz w:val="24"/>
                <w:szCs w:val="24"/>
              </w:rPr>
              <w:t>Engineering analysis</w:t>
            </w:r>
          </w:p>
        </w:tc>
        <w:tc>
          <w:tcPr>
            <w:tcW w:w="857" w:type="dxa"/>
            <w:tcBorders>
              <w:top w:val="nil"/>
              <w:left w:val="nil"/>
              <w:bottom w:val="single" w:sz="8" w:space="0" w:color="auto"/>
              <w:right w:val="single" w:sz="8" w:space="0" w:color="auto"/>
            </w:tcBorders>
            <w:shd w:val="clear" w:color="auto" w:fill="auto"/>
            <w:noWrap/>
            <w:vAlign w:val="center"/>
            <w:hideMark/>
          </w:tcPr>
          <w:p w14:paraId="2358DBE9" w14:textId="77777777" w:rsidR="00D71B44" w:rsidRPr="00D71B44" w:rsidRDefault="00D71B44" w:rsidP="00D71B44">
            <w:pPr>
              <w:spacing w:after="0" w:line="240" w:lineRule="auto"/>
              <w:jc w:val="center"/>
              <w:rPr>
                <w:rFonts w:ascii="Times New Roman" w:eastAsia="Times New Roman" w:hAnsi="Times New Roman" w:cs="Times New Roman"/>
                <w:color w:val="000000"/>
                <w:sz w:val="24"/>
                <w:szCs w:val="24"/>
              </w:rPr>
            </w:pPr>
            <w:r w:rsidRPr="00D71B44">
              <w:rPr>
                <w:rFonts w:ascii="Times New Roman" w:eastAsia="Times New Roman" w:hAnsi="Times New Roman" w:cs="Times New Roman"/>
                <w:color w:val="000000"/>
                <w:sz w:val="24"/>
                <w:szCs w:val="24"/>
              </w:rPr>
              <w:t>120</w:t>
            </w:r>
          </w:p>
        </w:tc>
        <w:tc>
          <w:tcPr>
            <w:tcW w:w="1510" w:type="dxa"/>
            <w:tcBorders>
              <w:top w:val="nil"/>
              <w:left w:val="nil"/>
              <w:bottom w:val="single" w:sz="8" w:space="0" w:color="auto"/>
              <w:right w:val="single" w:sz="8" w:space="0" w:color="auto"/>
            </w:tcBorders>
            <w:shd w:val="clear" w:color="auto" w:fill="auto"/>
            <w:noWrap/>
            <w:vAlign w:val="center"/>
            <w:hideMark/>
          </w:tcPr>
          <w:p w14:paraId="22F94A7F" w14:textId="77777777" w:rsidR="00D71B44" w:rsidRPr="00D71B44" w:rsidRDefault="00D71B44" w:rsidP="00D71B44">
            <w:pPr>
              <w:spacing w:after="0" w:line="240" w:lineRule="auto"/>
              <w:jc w:val="center"/>
              <w:rPr>
                <w:rFonts w:ascii="Times New Roman" w:eastAsia="Times New Roman" w:hAnsi="Times New Roman" w:cs="Times New Roman"/>
                <w:color w:val="000000"/>
                <w:sz w:val="24"/>
                <w:szCs w:val="24"/>
              </w:rPr>
            </w:pPr>
            <w:r w:rsidRPr="00D71B44">
              <w:rPr>
                <w:rFonts w:ascii="Times New Roman" w:eastAsia="Times New Roman" w:hAnsi="Times New Roman" w:cs="Times New Roman"/>
                <w:color w:val="000000"/>
                <w:sz w:val="24"/>
                <w:szCs w:val="24"/>
              </w:rPr>
              <w:t>542</w:t>
            </w:r>
          </w:p>
        </w:tc>
        <w:tc>
          <w:tcPr>
            <w:tcW w:w="963" w:type="dxa"/>
            <w:tcBorders>
              <w:top w:val="nil"/>
              <w:left w:val="nil"/>
              <w:bottom w:val="single" w:sz="8" w:space="0" w:color="auto"/>
              <w:right w:val="single" w:sz="8" w:space="0" w:color="auto"/>
            </w:tcBorders>
            <w:shd w:val="clear" w:color="auto" w:fill="auto"/>
            <w:noWrap/>
            <w:vAlign w:val="center"/>
            <w:hideMark/>
          </w:tcPr>
          <w:p w14:paraId="50AB9D3D" w14:textId="77777777" w:rsidR="00D71B44" w:rsidRPr="00D71B44" w:rsidRDefault="00D71B44" w:rsidP="00D71B44">
            <w:pPr>
              <w:spacing w:after="0" w:line="240" w:lineRule="auto"/>
              <w:jc w:val="center"/>
              <w:rPr>
                <w:rFonts w:ascii="Times New Roman" w:eastAsia="Times New Roman" w:hAnsi="Times New Roman" w:cs="Times New Roman"/>
                <w:color w:val="000000"/>
                <w:sz w:val="24"/>
                <w:szCs w:val="24"/>
              </w:rPr>
            </w:pPr>
            <w:r w:rsidRPr="00D71B44">
              <w:rPr>
                <w:rFonts w:ascii="Times New Roman" w:eastAsia="Times New Roman" w:hAnsi="Times New Roman" w:cs="Times New Roman"/>
                <w:color w:val="000000"/>
                <w:sz w:val="24"/>
                <w:szCs w:val="24"/>
              </w:rPr>
              <w:t xml:space="preserve">$40.38 </w:t>
            </w:r>
          </w:p>
        </w:tc>
        <w:tc>
          <w:tcPr>
            <w:tcW w:w="1616" w:type="dxa"/>
            <w:tcBorders>
              <w:top w:val="nil"/>
              <w:left w:val="nil"/>
              <w:bottom w:val="single" w:sz="8" w:space="0" w:color="auto"/>
              <w:right w:val="single" w:sz="8" w:space="0" w:color="auto"/>
            </w:tcBorders>
            <w:shd w:val="clear" w:color="auto" w:fill="auto"/>
            <w:noWrap/>
            <w:vAlign w:val="center"/>
            <w:hideMark/>
          </w:tcPr>
          <w:p w14:paraId="62BC025A" w14:textId="4D5F8D0B" w:rsidR="00D71B44" w:rsidRPr="00D71B44" w:rsidRDefault="00C37E53" w:rsidP="00D71B44">
            <w:pPr>
              <w:spacing w:after="0" w:line="240" w:lineRule="auto"/>
              <w:jc w:val="center"/>
              <w:rPr>
                <w:rFonts w:ascii="Times New Roman" w:eastAsia="Times New Roman" w:hAnsi="Times New Roman" w:cs="Times New Roman"/>
                <w:color w:val="000000"/>
                <w:sz w:val="24"/>
                <w:szCs w:val="24"/>
              </w:rPr>
            </w:pPr>
            <w:r w:rsidRPr="00D71B44">
              <w:rPr>
                <w:rFonts w:ascii="Times New Roman" w:eastAsia="Times New Roman" w:hAnsi="Times New Roman" w:cs="Times New Roman"/>
                <w:sz w:val="24"/>
                <w:szCs w:val="24"/>
              </w:rPr>
              <w:t>36</w:t>
            </w:r>
            <w:r>
              <w:rPr>
                <w:rFonts w:ascii="Times New Roman" w:eastAsia="Times New Roman" w:hAnsi="Times New Roman" w:cs="Times New Roman"/>
                <w:sz w:val="24"/>
                <w:szCs w:val="24"/>
              </w:rPr>
              <w:t>.</w:t>
            </w:r>
            <w:r w:rsidRPr="00D71B44">
              <w:rPr>
                <w:rFonts w:ascii="Times New Roman" w:eastAsia="Times New Roman" w:hAnsi="Times New Roman" w:cs="Times New Roman"/>
                <w:sz w:val="24"/>
                <w:szCs w:val="24"/>
              </w:rPr>
              <w:t>25</w:t>
            </w:r>
            <w:r>
              <w:rPr>
                <w:rFonts w:ascii="Times New Roman" w:eastAsia="Times New Roman" w:hAnsi="Times New Roman" w:cs="Times New Roman"/>
                <w:sz w:val="24"/>
                <w:szCs w:val="24"/>
              </w:rPr>
              <w:t>%</w:t>
            </w:r>
          </w:p>
        </w:tc>
        <w:tc>
          <w:tcPr>
            <w:tcW w:w="1686" w:type="dxa"/>
            <w:tcBorders>
              <w:top w:val="nil"/>
              <w:left w:val="nil"/>
              <w:bottom w:val="single" w:sz="8" w:space="0" w:color="auto"/>
              <w:right w:val="single" w:sz="8" w:space="0" w:color="auto"/>
            </w:tcBorders>
            <w:shd w:val="clear" w:color="auto" w:fill="auto"/>
            <w:noWrap/>
            <w:vAlign w:val="center"/>
            <w:hideMark/>
          </w:tcPr>
          <w:p w14:paraId="61B324B0" w14:textId="77777777" w:rsidR="00D71B44" w:rsidRPr="00D71B44" w:rsidRDefault="00D71B44" w:rsidP="00D71B44">
            <w:pPr>
              <w:spacing w:after="0" w:line="240" w:lineRule="auto"/>
              <w:jc w:val="right"/>
              <w:rPr>
                <w:rFonts w:ascii="Times New Roman" w:eastAsia="Times New Roman" w:hAnsi="Times New Roman" w:cs="Times New Roman"/>
                <w:color w:val="000000"/>
                <w:sz w:val="24"/>
                <w:szCs w:val="24"/>
              </w:rPr>
            </w:pPr>
            <w:r w:rsidRPr="00D71B44">
              <w:rPr>
                <w:rFonts w:ascii="Times New Roman" w:eastAsia="Times New Roman" w:hAnsi="Times New Roman" w:cs="Times New Roman"/>
                <w:color w:val="000000"/>
                <w:sz w:val="24"/>
                <w:szCs w:val="24"/>
              </w:rPr>
              <w:t xml:space="preserve">$3,578,354.46 </w:t>
            </w:r>
          </w:p>
        </w:tc>
      </w:tr>
      <w:tr w:rsidR="00C37E53" w:rsidRPr="00D71B44" w14:paraId="65DA3A33" w14:textId="77777777" w:rsidTr="00AE16FA">
        <w:trPr>
          <w:trHeight w:val="330"/>
        </w:trPr>
        <w:tc>
          <w:tcPr>
            <w:tcW w:w="3150" w:type="dxa"/>
            <w:tcBorders>
              <w:top w:val="nil"/>
              <w:left w:val="single" w:sz="8" w:space="0" w:color="auto"/>
              <w:bottom w:val="single" w:sz="8" w:space="0" w:color="auto"/>
              <w:right w:val="single" w:sz="8" w:space="0" w:color="auto"/>
            </w:tcBorders>
            <w:shd w:val="clear" w:color="auto" w:fill="auto"/>
            <w:noWrap/>
            <w:vAlign w:val="center"/>
            <w:hideMark/>
          </w:tcPr>
          <w:p w14:paraId="21D5F208" w14:textId="77777777" w:rsidR="00D71B44" w:rsidRPr="00D71B44" w:rsidRDefault="00D71B44" w:rsidP="00D71B44">
            <w:pPr>
              <w:spacing w:after="0" w:line="240" w:lineRule="auto"/>
              <w:rPr>
                <w:rFonts w:ascii="Times New Roman" w:eastAsia="Times New Roman" w:hAnsi="Times New Roman" w:cs="Times New Roman"/>
                <w:color w:val="000000"/>
                <w:sz w:val="24"/>
                <w:szCs w:val="24"/>
              </w:rPr>
            </w:pPr>
            <w:r w:rsidRPr="00D71B44">
              <w:rPr>
                <w:rFonts w:ascii="Times New Roman" w:eastAsia="Times New Roman" w:hAnsi="Times New Roman" w:cs="Times New Roman"/>
                <w:color w:val="000000"/>
                <w:sz w:val="24"/>
                <w:szCs w:val="24"/>
              </w:rPr>
              <w:t>Financial analysis</w:t>
            </w:r>
          </w:p>
        </w:tc>
        <w:tc>
          <w:tcPr>
            <w:tcW w:w="857" w:type="dxa"/>
            <w:tcBorders>
              <w:top w:val="nil"/>
              <w:left w:val="nil"/>
              <w:bottom w:val="single" w:sz="8" w:space="0" w:color="auto"/>
              <w:right w:val="single" w:sz="8" w:space="0" w:color="auto"/>
            </w:tcBorders>
            <w:shd w:val="clear" w:color="auto" w:fill="auto"/>
            <w:noWrap/>
            <w:vAlign w:val="center"/>
            <w:hideMark/>
          </w:tcPr>
          <w:p w14:paraId="27B2DCD2" w14:textId="77777777" w:rsidR="00D71B44" w:rsidRPr="00D71B44" w:rsidRDefault="00D71B44" w:rsidP="00D71B44">
            <w:pPr>
              <w:spacing w:after="0" w:line="240" w:lineRule="auto"/>
              <w:jc w:val="center"/>
              <w:rPr>
                <w:rFonts w:ascii="Times New Roman" w:eastAsia="Times New Roman" w:hAnsi="Times New Roman" w:cs="Times New Roman"/>
                <w:color w:val="000000"/>
                <w:sz w:val="24"/>
                <w:szCs w:val="24"/>
              </w:rPr>
            </w:pPr>
            <w:r w:rsidRPr="00D71B44">
              <w:rPr>
                <w:rFonts w:ascii="Times New Roman" w:eastAsia="Times New Roman" w:hAnsi="Times New Roman" w:cs="Times New Roman"/>
                <w:color w:val="000000"/>
                <w:sz w:val="24"/>
                <w:szCs w:val="24"/>
              </w:rPr>
              <w:t>120</w:t>
            </w:r>
          </w:p>
        </w:tc>
        <w:tc>
          <w:tcPr>
            <w:tcW w:w="1510" w:type="dxa"/>
            <w:tcBorders>
              <w:top w:val="nil"/>
              <w:left w:val="nil"/>
              <w:bottom w:val="single" w:sz="8" w:space="0" w:color="auto"/>
              <w:right w:val="single" w:sz="8" w:space="0" w:color="auto"/>
            </w:tcBorders>
            <w:shd w:val="clear" w:color="auto" w:fill="auto"/>
            <w:noWrap/>
            <w:vAlign w:val="center"/>
            <w:hideMark/>
          </w:tcPr>
          <w:p w14:paraId="13CE3BCF" w14:textId="77777777" w:rsidR="00D71B44" w:rsidRPr="00D71B44" w:rsidRDefault="00D71B44" w:rsidP="00D71B44">
            <w:pPr>
              <w:spacing w:after="0" w:line="240" w:lineRule="auto"/>
              <w:jc w:val="center"/>
              <w:rPr>
                <w:rFonts w:ascii="Times New Roman" w:eastAsia="Times New Roman" w:hAnsi="Times New Roman" w:cs="Times New Roman"/>
                <w:color w:val="000000"/>
                <w:sz w:val="24"/>
                <w:szCs w:val="24"/>
              </w:rPr>
            </w:pPr>
            <w:r w:rsidRPr="00D71B44">
              <w:rPr>
                <w:rFonts w:ascii="Times New Roman" w:eastAsia="Times New Roman" w:hAnsi="Times New Roman" w:cs="Times New Roman"/>
                <w:color w:val="000000"/>
                <w:sz w:val="24"/>
                <w:szCs w:val="24"/>
              </w:rPr>
              <w:t>542</w:t>
            </w:r>
          </w:p>
        </w:tc>
        <w:tc>
          <w:tcPr>
            <w:tcW w:w="963" w:type="dxa"/>
            <w:tcBorders>
              <w:top w:val="nil"/>
              <w:left w:val="nil"/>
              <w:bottom w:val="single" w:sz="8" w:space="0" w:color="auto"/>
              <w:right w:val="single" w:sz="8" w:space="0" w:color="auto"/>
            </w:tcBorders>
            <w:shd w:val="clear" w:color="auto" w:fill="auto"/>
            <w:noWrap/>
            <w:vAlign w:val="center"/>
            <w:hideMark/>
          </w:tcPr>
          <w:p w14:paraId="69D92DAB" w14:textId="77777777" w:rsidR="00D71B44" w:rsidRPr="00D71B44" w:rsidRDefault="00D71B44" w:rsidP="00D71B44">
            <w:pPr>
              <w:spacing w:after="0" w:line="240" w:lineRule="auto"/>
              <w:jc w:val="center"/>
              <w:rPr>
                <w:rFonts w:ascii="Times New Roman" w:eastAsia="Times New Roman" w:hAnsi="Times New Roman" w:cs="Times New Roman"/>
                <w:color w:val="000000"/>
                <w:sz w:val="24"/>
                <w:szCs w:val="24"/>
              </w:rPr>
            </w:pPr>
            <w:r w:rsidRPr="00D71B44">
              <w:rPr>
                <w:rFonts w:ascii="Times New Roman" w:eastAsia="Times New Roman" w:hAnsi="Times New Roman" w:cs="Times New Roman"/>
                <w:color w:val="000000"/>
                <w:sz w:val="24"/>
                <w:szCs w:val="24"/>
              </w:rPr>
              <w:t xml:space="preserve">$40.38 </w:t>
            </w:r>
          </w:p>
        </w:tc>
        <w:tc>
          <w:tcPr>
            <w:tcW w:w="1616" w:type="dxa"/>
            <w:tcBorders>
              <w:top w:val="nil"/>
              <w:left w:val="nil"/>
              <w:bottom w:val="single" w:sz="8" w:space="0" w:color="auto"/>
              <w:right w:val="single" w:sz="8" w:space="0" w:color="auto"/>
            </w:tcBorders>
            <w:shd w:val="clear" w:color="auto" w:fill="auto"/>
            <w:noWrap/>
            <w:vAlign w:val="center"/>
            <w:hideMark/>
          </w:tcPr>
          <w:p w14:paraId="4BB9DF2C" w14:textId="65B2B72F" w:rsidR="00D71B44" w:rsidRPr="00D71B44" w:rsidRDefault="00C37E53" w:rsidP="00D71B44">
            <w:pPr>
              <w:spacing w:after="0" w:line="240" w:lineRule="auto"/>
              <w:jc w:val="center"/>
              <w:rPr>
                <w:rFonts w:ascii="Times New Roman" w:eastAsia="Times New Roman" w:hAnsi="Times New Roman" w:cs="Times New Roman"/>
                <w:color w:val="000000"/>
                <w:sz w:val="24"/>
                <w:szCs w:val="24"/>
              </w:rPr>
            </w:pPr>
            <w:r w:rsidRPr="00D71B44">
              <w:rPr>
                <w:rFonts w:ascii="Times New Roman" w:eastAsia="Times New Roman" w:hAnsi="Times New Roman" w:cs="Times New Roman"/>
                <w:sz w:val="24"/>
                <w:szCs w:val="24"/>
              </w:rPr>
              <w:t>36</w:t>
            </w:r>
            <w:r>
              <w:rPr>
                <w:rFonts w:ascii="Times New Roman" w:eastAsia="Times New Roman" w:hAnsi="Times New Roman" w:cs="Times New Roman"/>
                <w:sz w:val="24"/>
                <w:szCs w:val="24"/>
              </w:rPr>
              <w:t>.</w:t>
            </w:r>
            <w:r w:rsidRPr="00D71B44">
              <w:rPr>
                <w:rFonts w:ascii="Times New Roman" w:eastAsia="Times New Roman" w:hAnsi="Times New Roman" w:cs="Times New Roman"/>
                <w:sz w:val="24"/>
                <w:szCs w:val="24"/>
              </w:rPr>
              <w:t>25</w:t>
            </w:r>
            <w:r>
              <w:rPr>
                <w:rFonts w:ascii="Times New Roman" w:eastAsia="Times New Roman" w:hAnsi="Times New Roman" w:cs="Times New Roman"/>
                <w:sz w:val="24"/>
                <w:szCs w:val="24"/>
              </w:rPr>
              <w:t>%</w:t>
            </w:r>
          </w:p>
        </w:tc>
        <w:tc>
          <w:tcPr>
            <w:tcW w:w="1686" w:type="dxa"/>
            <w:tcBorders>
              <w:top w:val="nil"/>
              <w:left w:val="nil"/>
              <w:bottom w:val="single" w:sz="8" w:space="0" w:color="auto"/>
              <w:right w:val="single" w:sz="8" w:space="0" w:color="auto"/>
            </w:tcBorders>
            <w:shd w:val="clear" w:color="auto" w:fill="auto"/>
            <w:noWrap/>
            <w:vAlign w:val="center"/>
            <w:hideMark/>
          </w:tcPr>
          <w:p w14:paraId="34B383F6" w14:textId="77777777" w:rsidR="00D71B44" w:rsidRPr="00D71B44" w:rsidRDefault="00D71B44" w:rsidP="00D71B44">
            <w:pPr>
              <w:spacing w:after="0" w:line="240" w:lineRule="auto"/>
              <w:jc w:val="right"/>
              <w:rPr>
                <w:rFonts w:ascii="Times New Roman" w:eastAsia="Times New Roman" w:hAnsi="Times New Roman" w:cs="Times New Roman"/>
                <w:color w:val="000000"/>
                <w:sz w:val="24"/>
                <w:szCs w:val="24"/>
              </w:rPr>
            </w:pPr>
            <w:r w:rsidRPr="00D71B44">
              <w:rPr>
                <w:rFonts w:ascii="Times New Roman" w:eastAsia="Times New Roman" w:hAnsi="Times New Roman" w:cs="Times New Roman"/>
                <w:color w:val="000000"/>
                <w:sz w:val="24"/>
                <w:szCs w:val="24"/>
              </w:rPr>
              <w:t xml:space="preserve">$3,578,354.46 </w:t>
            </w:r>
          </w:p>
        </w:tc>
      </w:tr>
      <w:tr w:rsidR="00C37E53" w:rsidRPr="00D71B44" w14:paraId="6E634705" w14:textId="77777777" w:rsidTr="00AE16FA">
        <w:trPr>
          <w:trHeight w:val="330"/>
        </w:trPr>
        <w:tc>
          <w:tcPr>
            <w:tcW w:w="3150" w:type="dxa"/>
            <w:tcBorders>
              <w:top w:val="nil"/>
              <w:left w:val="single" w:sz="8" w:space="0" w:color="auto"/>
              <w:bottom w:val="single" w:sz="8" w:space="0" w:color="auto"/>
              <w:right w:val="single" w:sz="8" w:space="0" w:color="auto"/>
            </w:tcBorders>
            <w:shd w:val="clear" w:color="auto" w:fill="auto"/>
            <w:noWrap/>
            <w:vAlign w:val="center"/>
            <w:hideMark/>
          </w:tcPr>
          <w:p w14:paraId="7FF79B74" w14:textId="77777777" w:rsidR="00D71B44" w:rsidRPr="00D71B44" w:rsidRDefault="00D71B44" w:rsidP="00D71B44">
            <w:pPr>
              <w:spacing w:after="0" w:line="240" w:lineRule="auto"/>
              <w:rPr>
                <w:rFonts w:ascii="Times New Roman" w:eastAsia="Times New Roman" w:hAnsi="Times New Roman" w:cs="Times New Roman"/>
                <w:color w:val="000000"/>
                <w:sz w:val="24"/>
                <w:szCs w:val="24"/>
              </w:rPr>
            </w:pPr>
            <w:r w:rsidRPr="00D71B44">
              <w:rPr>
                <w:rFonts w:ascii="Times New Roman" w:eastAsia="Times New Roman" w:hAnsi="Times New Roman" w:cs="Times New Roman"/>
                <w:color w:val="000000"/>
                <w:sz w:val="24"/>
                <w:szCs w:val="24"/>
              </w:rPr>
              <w:t>Spatial analysis</w:t>
            </w:r>
          </w:p>
        </w:tc>
        <w:tc>
          <w:tcPr>
            <w:tcW w:w="857" w:type="dxa"/>
            <w:tcBorders>
              <w:top w:val="nil"/>
              <w:left w:val="nil"/>
              <w:bottom w:val="single" w:sz="8" w:space="0" w:color="auto"/>
              <w:right w:val="single" w:sz="8" w:space="0" w:color="auto"/>
            </w:tcBorders>
            <w:shd w:val="clear" w:color="auto" w:fill="auto"/>
            <w:noWrap/>
            <w:vAlign w:val="center"/>
            <w:hideMark/>
          </w:tcPr>
          <w:p w14:paraId="5913A4AE" w14:textId="77777777" w:rsidR="00D71B44" w:rsidRPr="00D71B44" w:rsidRDefault="00D71B44" w:rsidP="00D71B44">
            <w:pPr>
              <w:spacing w:after="0" w:line="240" w:lineRule="auto"/>
              <w:jc w:val="center"/>
              <w:rPr>
                <w:rFonts w:ascii="Times New Roman" w:eastAsia="Times New Roman" w:hAnsi="Times New Roman" w:cs="Times New Roman"/>
                <w:color w:val="000000"/>
                <w:sz w:val="24"/>
                <w:szCs w:val="24"/>
              </w:rPr>
            </w:pPr>
            <w:r w:rsidRPr="00D71B44">
              <w:rPr>
                <w:rFonts w:ascii="Times New Roman" w:eastAsia="Times New Roman" w:hAnsi="Times New Roman" w:cs="Times New Roman"/>
                <w:color w:val="000000"/>
                <w:sz w:val="24"/>
                <w:szCs w:val="24"/>
              </w:rPr>
              <w:t>20</w:t>
            </w:r>
          </w:p>
        </w:tc>
        <w:tc>
          <w:tcPr>
            <w:tcW w:w="1510" w:type="dxa"/>
            <w:tcBorders>
              <w:top w:val="nil"/>
              <w:left w:val="nil"/>
              <w:bottom w:val="single" w:sz="8" w:space="0" w:color="auto"/>
              <w:right w:val="single" w:sz="8" w:space="0" w:color="auto"/>
            </w:tcBorders>
            <w:shd w:val="clear" w:color="auto" w:fill="auto"/>
            <w:noWrap/>
            <w:vAlign w:val="center"/>
            <w:hideMark/>
          </w:tcPr>
          <w:p w14:paraId="61A184A5" w14:textId="77777777" w:rsidR="00D71B44" w:rsidRPr="00D71B44" w:rsidRDefault="00D71B44" w:rsidP="00D71B44">
            <w:pPr>
              <w:spacing w:after="0" w:line="240" w:lineRule="auto"/>
              <w:jc w:val="center"/>
              <w:rPr>
                <w:rFonts w:ascii="Times New Roman" w:eastAsia="Times New Roman" w:hAnsi="Times New Roman" w:cs="Times New Roman"/>
                <w:color w:val="000000"/>
                <w:sz w:val="24"/>
                <w:szCs w:val="24"/>
              </w:rPr>
            </w:pPr>
            <w:r w:rsidRPr="00D71B44">
              <w:rPr>
                <w:rFonts w:ascii="Times New Roman" w:eastAsia="Times New Roman" w:hAnsi="Times New Roman" w:cs="Times New Roman"/>
                <w:color w:val="000000"/>
                <w:sz w:val="24"/>
                <w:szCs w:val="24"/>
              </w:rPr>
              <w:t>542</w:t>
            </w:r>
          </w:p>
        </w:tc>
        <w:tc>
          <w:tcPr>
            <w:tcW w:w="963" w:type="dxa"/>
            <w:tcBorders>
              <w:top w:val="nil"/>
              <w:left w:val="nil"/>
              <w:bottom w:val="single" w:sz="8" w:space="0" w:color="auto"/>
              <w:right w:val="single" w:sz="8" w:space="0" w:color="auto"/>
            </w:tcBorders>
            <w:shd w:val="clear" w:color="auto" w:fill="auto"/>
            <w:noWrap/>
            <w:vAlign w:val="center"/>
            <w:hideMark/>
          </w:tcPr>
          <w:p w14:paraId="0C6A9B31" w14:textId="77777777" w:rsidR="00D71B44" w:rsidRPr="00D71B44" w:rsidRDefault="00D71B44" w:rsidP="00D71B44">
            <w:pPr>
              <w:spacing w:after="0" w:line="240" w:lineRule="auto"/>
              <w:jc w:val="center"/>
              <w:rPr>
                <w:rFonts w:ascii="Times New Roman" w:eastAsia="Times New Roman" w:hAnsi="Times New Roman" w:cs="Times New Roman"/>
                <w:color w:val="000000"/>
                <w:sz w:val="24"/>
                <w:szCs w:val="24"/>
              </w:rPr>
            </w:pPr>
            <w:r w:rsidRPr="00D71B44">
              <w:rPr>
                <w:rFonts w:ascii="Times New Roman" w:eastAsia="Times New Roman" w:hAnsi="Times New Roman" w:cs="Times New Roman"/>
                <w:color w:val="000000"/>
                <w:sz w:val="24"/>
                <w:szCs w:val="24"/>
              </w:rPr>
              <w:t xml:space="preserve">$40.38 </w:t>
            </w:r>
          </w:p>
        </w:tc>
        <w:tc>
          <w:tcPr>
            <w:tcW w:w="1616" w:type="dxa"/>
            <w:tcBorders>
              <w:top w:val="nil"/>
              <w:left w:val="nil"/>
              <w:bottom w:val="single" w:sz="8" w:space="0" w:color="auto"/>
              <w:right w:val="single" w:sz="8" w:space="0" w:color="auto"/>
            </w:tcBorders>
            <w:shd w:val="clear" w:color="auto" w:fill="auto"/>
            <w:noWrap/>
            <w:vAlign w:val="center"/>
            <w:hideMark/>
          </w:tcPr>
          <w:p w14:paraId="70D053D4" w14:textId="142A7E43" w:rsidR="00D71B44" w:rsidRPr="00D71B44" w:rsidRDefault="00C37E53" w:rsidP="00D71B44">
            <w:pPr>
              <w:spacing w:after="0" w:line="240" w:lineRule="auto"/>
              <w:jc w:val="center"/>
              <w:rPr>
                <w:rFonts w:ascii="Times New Roman" w:eastAsia="Times New Roman" w:hAnsi="Times New Roman" w:cs="Times New Roman"/>
                <w:color w:val="000000"/>
                <w:sz w:val="24"/>
                <w:szCs w:val="24"/>
              </w:rPr>
            </w:pPr>
            <w:r w:rsidRPr="00D71B44">
              <w:rPr>
                <w:rFonts w:ascii="Times New Roman" w:eastAsia="Times New Roman" w:hAnsi="Times New Roman" w:cs="Times New Roman"/>
                <w:sz w:val="24"/>
                <w:szCs w:val="24"/>
              </w:rPr>
              <w:t>36</w:t>
            </w:r>
            <w:r>
              <w:rPr>
                <w:rFonts w:ascii="Times New Roman" w:eastAsia="Times New Roman" w:hAnsi="Times New Roman" w:cs="Times New Roman"/>
                <w:sz w:val="24"/>
                <w:szCs w:val="24"/>
              </w:rPr>
              <w:t>.</w:t>
            </w:r>
            <w:r w:rsidRPr="00D71B44">
              <w:rPr>
                <w:rFonts w:ascii="Times New Roman" w:eastAsia="Times New Roman" w:hAnsi="Times New Roman" w:cs="Times New Roman"/>
                <w:sz w:val="24"/>
                <w:szCs w:val="24"/>
              </w:rPr>
              <w:t>25</w:t>
            </w:r>
            <w:r>
              <w:rPr>
                <w:rFonts w:ascii="Times New Roman" w:eastAsia="Times New Roman" w:hAnsi="Times New Roman" w:cs="Times New Roman"/>
                <w:sz w:val="24"/>
                <w:szCs w:val="24"/>
              </w:rPr>
              <w:t>%</w:t>
            </w:r>
          </w:p>
        </w:tc>
        <w:tc>
          <w:tcPr>
            <w:tcW w:w="1686" w:type="dxa"/>
            <w:tcBorders>
              <w:top w:val="nil"/>
              <w:left w:val="nil"/>
              <w:bottom w:val="single" w:sz="8" w:space="0" w:color="auto"/>
              <w:right w:val="single" w:sz="8" w:space="0" w:color="auto"/>
            </w:tcBorders>
            <w:shd w:val="clear" w:color="auto" w:fill="auto"/>
            <w:noWrap/>
            <w:vAlign w:val="center"/>
            <w:hideMark/>
          </w:tcPr>
          <w:p w14:paraId="032CF297" w14:textId="77777777" w:rsidR="00D71B44" w:rsidRPr="00D71B44" w:rsidRDefault="00D71B44" w:rsidP="00D71B44">
            <w:pPr>
              <w:spacing w:after="0" w:line="240" w:lineRule="auto"/>
              <w:jc w:val="right"/>
              <w:rPr>
                <w:rFonts w:ascii="Times New Roman" w:eastAsia="Times New Roman" w:hAnsi="Times New Roman" w:cs="Times New Roman"/>
                <w:color w:val="000000"/>
                <w:sz w:val="24"/>
                <w:szCs w:val="24"/>
              </w:rPr>
            </w:pPr>
            <w:r w:rsidRPr="00D71B44">
              <w:rPr>
                <w:rFonts w:ascii="Times New Roman" w:eastAsia="Times New Roman" w:hAnsi="Times New Roman" w:cs="Times New Roman"/>
                <w:color w:val="000000"/>
                <w:sz w:val="24"/>
                <w:szCs w:val="24"/>
              </w:rPr>
              <w:t xml:space="preserve">$596,392.41 </w:t>
            </w:r>
          </w:p>
        </w:tc>
      </w:tr>
      <w:tr w:rsidR="00C37E53" w:rsidRPr="00D71B44" w14:paraId="74943702" w14:textId="77777777" w:rsidTr="00AE16FA">
        <w:trPr>
          <w:trHeight w:val="330"/>
        </w:trPr>
        <w:tc>
          <w:tcPr>
            <w:tcW w:w="3150" w:type="dxa"/>
            <w:tcBorders>
              <w:top w:val="nil"/>
              <w:left w:val="single" w:sz="8" w:space="0" w:color="auto"/>
              <w:bottom w:val="single" w:sz="8" w:space="0" w:color="auto"/>
              <w:right w:val="single" w:sz="8" w:space="0" w:color="auto"/>
            </w:tcBorders>
            <w:shd w:val="clear" w:color="auto" w:fill="auto"/>
            <w:noWrap/>
            <w:vAlign w:val="center"/>
            <w:hideMark/>
          </w:tcPr>
          <w:p w14:paraId="71A8858C" w14:textId="77777777" w:rsidR="00D71B44" w:rsidRPr="00D71B44" w:rsidRDefault="00D71B44" w:rsidP="00D71B44">
            <w:pPr>
              <w:spacing w:after="0" w:line="240" w:lineRule="auto"/>
              <w:rPr>
                <w:rFonts w:ascii="Times New Roman" w:eastAsia="Times New Roman" w:hAnsi="Times New Roman" w:cs="Times New Roman"/>
                <w:color w:val="000000"/>
                <w:sz w:val="24"/>
                <w:szCs w:val="24"/>
              </w:rPr>
            </w:pPr>
            <w:r w:rsidRPr="00D71B44">
              <w:rPr>
                <w:rFonts w:ascii="Times New Roman" w:eastAsia="Times New Roman" w:hAnsi="Times New Roman" w:cs="Times New Roman"/>
                <w:color w:val="000000"/>
                <w:sz w:val="24"/>
                <w:szCs w:val="24"/>
              </w:rPr>
              <w:t>Management Analysis Profile</w:t>
            </w:r>
          </w:p>
        </w:tc>
        <w:tc>
          <w:tcPr>
            <w:tcW w:w="857" w:type="dxa"/>
            <w:tcBorders>
              <w:top w:val="nil"/>
              <w:left w:val="nil"/>
              <w:bottom w:val="single" w:sz="8" w:space="0" w:color="auto"/>
              <w:right w:val="single" w:sz="8" w:space="0" w:color="auto"/>
            </w:tcBorders>
            <w:shd w:val="clear" w:color="auto" w:fill="auto"/>
            <w:noWrap/>
            <w:vAlign w:val="center"/>
            <w:hideMark/>
          </w:tcPr>
          <w:p w14:paraId="69185101" w14:textId="77777777" w:rsidR="00D71B44" w:rsidRPr="00D71B44" w:rsidRDefault="00D71B44" w:rsidP="00D71B44">
            <w:pPr>
              <w:spacing w:after="0" w:line="240" w:lineRule="auto"/>
              <w:jc w:val="center"/>
              <w:rPr>
                <w:rFonts w:ascii="Times New Roman" w:eastAsia="Times New Roman" w:hAnsi="Times New Roman" w:cs="Times New Roman"/>
                <w:color w:val="000000"/>
                <w:sz w:val="24"/>
                <w:szCs w:val="24"/>
              </w:rPr>
            </w:pPr>
            <w:r w:rsidRPr="00D71B44">
              <w:rPr>
                <w:rFonts w:ascii="Times New Roman" w:eastAsia="Times New Roman" w:hAnsi="Times New Roman" w:cs="Times New Roman"/>
                <w:color w:val="000000"/>
                <w:sz w:val="24"/>
                <w:szCs w:val="24"/>
              </w:rPr>
              <w:t>32</w:t>
            </w:r>
          </w:p>
        </w:tc>
        <w:tc>
          <w:tcPr>
            <w:tcW w:w="1510" w:type="dxa"/>
            <w:tcBorders>
              <w:top w:val="nil"/>
              <w:left w:val="nil"/>
              <w:bottom w:val="single" w:sz="8" w:space="0" w:color="auto"/>
              <w:right w:val="single" w:sz="8" w:space="0" w:color="auto"/>
            </w:tcBorders>
            <w:shd w:val="clear" w:color="auto" w:fill="auto"/>
            <w:noWrap/>
            <w:vAlign w:val="center"/>
            <w:hideMark/>
          </w:tcPr>
          <w:p w14:paraId="64E88B06" w14:textId="77777777" w:rsidR="00D71B44" w:rsidRPr="00D71B44" w:rsidRDefault="00D71B44" w:rsidP="00D71B44">
            <w:pPr>
              <w:spacing w:after="0" w:line="240" w:lineRule="auto"/>
              <w:jc w:val="center"/>
              <w:rPr>
                <w:rFonts w:ascii="Times New Roman" w:eastAsia="Times New Roman" w:hAnsi="Times New Roman" w:cs="Times New Roman"/>
                <w:color w:val="000000"/>
                <w:sz w:val="24"/>
                <w:szCs w:val="24"/>
              </w:rPr>
            </w:pPr>
            <w:r w:rsidRPr="00D71B44">
              <w:rPr>
                <w:rFonts w:ascii="Times New Roman" w:eastAsia="Times New Roman" w:hAnsi="Times New Roman" w:cs="Times New Roman"/>
                <w:color w:val="000000"/>
                <w:sz w:val="24"/>
                <w:szCs w:val="24"/>
              </w:rPr>
              <w:t>200</w:t>
            </w:r>
          </w:p>
        </w:tc>
        <w:tc>
          <w:tcPr>
            <w:tcW w:w="963" w:type="dxa"/>
            <w:tcBorders>
              <w:top w:val="nil"/>
              <w:left w:val="nil"/>
              <w:bottom w:val="single" w:sz="8" w:space="0" w:color="auto"/>
              <w:right w:val="single" w:sz="8" w:space="0" w:color="auto"/>
            </w:tcBorders>
            <w:shd w:val="clear" w:color="auto" w:fill="auto"/>
            <w:noWrap/>
            <w:vAlign w:val="center"/>
            <w:hideMark/>
          </w:tcPr>
          <w:p w14:paraId="482A4217" w14:textId="77777777" w:rsidR="00D71B44" w:rsidRPr="00D71B44" w:rsidRDefault="00D71B44" w:rsidP="00D71B44">
            <w:pPr>
              <w:spacing w:after="0" w:line="240" w:lineRule="auto"/>
              <w:jc w:val="center"/>
              <w:rPr>
                <w:rFonts w:ascii="Times New Roman" w:eastAsia="Times New Roman" w:hAnsi="Times New Roman" w:cs="Times New Roman"/>
                <w:color w:val="000000"/>
                <w:sz w:val="24"/>
                <w:szCs w:val="24"/>
              </w:rPr>
            </w:pPr>
            <w:r w:rsidRPr="00D71B44">
              <w:rPr>
                <w:rFonts w:ascii="Times New Roman" w:eastAsia="Times New Roman" w:hAnsi="Times New Roman" w:cs="Times New Roman"/>
                <w:color w:val="000000"/>
                <w:sz w:val="24"/>
                <w:szCs w:val="24"/>
              </w:rPr>
              <w:t xml:space="preserve">$40.38 </w:t>
            </w:r>
          </w:p>
        </w:tc>
        <w:tc>
          <w:tcPr>
            <w:tcW w:w="1616" w:type="dxa"/>
            <w:tcBorders>
              <w:top w:val="nil"/>
              <w:left w:val="nil"/>
              <w:bottom w:val="single" w:sz="8" w:space="0" w:color="auto"/>
              <w:right w:val="single" w:sz="8" w:space="0" w:color="auto"/>
            </w:tcBorders>
            <w:shd w:val="clear" w:color="auto" w:fill="auto"/>
            <w:noWrap/>
            <w:vAlign w:val="center"/>
            <w:hideMark/>
          </w:tcPr>
          <w:p w14:paraId="18364F30" w14:textId="3D3A914E" w:rsidR="00D71B44" w:rsidRPr="00D71B44" w:rsidRDefault="00C37E53" w:rsidP="00D71B44">
            <w:pPr>
              <w:spacing w:after="0" w:line="240" w:lineRule="auto"/>
              <w:jc w:val="center"/>
              <w:rPr>
                <w:rFonts w:ascii="Times New Roman" w:eastAsia="Times New Roman" w:hAnsi="Times New Roman" w:cs="Times New Roman"/>
                <w:color w:val="000000"/>
                <w:sz w:val="24"/>
                <w:szCs w:val="24"/>
              </w:rPr>
            </w:pPr>
            <w:r w:rsidRPr="00D71B44">
              <w:rPr>
                <w:rFonts w:ascii="Times New Roman" w:eastAsia="Times New Roman" w:hAnsi="Times New Roman" w:cs="Times New Roman"/>
                <w:sz w:val="24"/>
                <w:szCs w:val="24"/>
              </w:rPr>
              <w:t>36</w:t>
            </w:r>
            <w:r>
              <w:rPr>
                <w:rFonts w:ascii="Times New Roman" w:eastAsia="Times New Roman" w:hAnsi="Times New Roman" w:cs="Times New Roman"/>
                <w:sz w:val="24"/>
                <w:szCs w:val="24"/>
              </w:rPr>
              <w:t>.</w:t>
            </w:r>
            <w:r w:rsidRPr="00D71B44">
              <w:rPr>
                <w:rFonts w:ascii="Times New Roman" w:eastAsia="Times New Roman" w:hAnsi="Times New Roman" w:cs="Times New Roman"/>
                <w:sz w:val="24"/>
                <w:szCs w:val="24"/>
              </w:rPr>
              <w:t>25</w:t>
            </w:r>
            <w:r>
              <w:rPr>
                <w:rFonts w:ascii="Times New Roman" w:eastAsia="Times New Roman" w:hAnsi="Times New Roman" w:cs="Times New Roman"/>
                <w:sz w:val="24"/>
                <w:szCs w:val="24"/>
              </w:rPr>
              <w:t>%</w:t>
            </w:r>
          </w:p>
        </w:tc>
        <w:tc>
          <w:tcPr>
            <w:tcW w:w="1686" w:type="dxa"/>
            <w:tcBorders>
              <w:top w:val="nil"/>
              <w:left w:val="nil"/>
              <w:bottom w:val="single" w:sz="8" w:space="0" w:color="auto"/>
              <w:right w:val="single" w:sz="8" w:space="0" w:color="auto"/>
            </w:tcBorders>
            <w:shd w:val="clear" w:color="auto" w:fill="auto"/>
            <w:noWrap/>
            <w:vAlign w:val="center"/>
            <w:hideMark/>
          </w:tcPr>
          <w:p w14:paraId="7688AE50" w14:textId="77777777" w:rsidR="00D71B44" w:rsidRPr="00D71B44" w:rsidRDefault="00D71B44" w:rsidP="00D71B44">
            <w:pPr>
              <w:spacing w:after="0" w:line="240" w:lineRule="auto"/>
              <w:jc w:val="right"/>
              <w:rPr>
                <w:rFonts w:ascii="Times New Roman" w:eastAsia="Times New Roman" w:hAnsi="Times New Roman" w:cs="Times New Roman"/>
                <w:color w:val="000000"/>
                <w:sz w:val="24"/>
                <w:szCs w:val="24"/>
              </w:rPr>
            </w:pPr>
            <w:r w:rsidRPr="00D71B44">
              <w:rPr>
                <w:rFonts w:ascii="Times New Roman" w:eastAsia="Times New Roman" w:hAnsi="Times New Roman" w:cs="Times New Roman"/>
                <w:color w:val="000000"/>
                <w:sz w:val="24"/>
                <w:szCs w:val="24"/>
              </w:rPr>
              <w:t xml:space="preserve">$352,113.60 </w:t>
            </w:r>
          </w:p>
        </w:tc>
      </w:tr>
      <w:tr w:rsidR="00C37E53" w:rsidRPr="00D71B44" w14:paraId="1F15FE92" w14:textId="77777777" w:rsidTr="00AE16FA">
        <w:trPr>
          <w:trHeight w:val="330"/>
        </w:trPr>
        <w:tc>
          <w:tcPr>
            <w:tcW w:w="3150" w:type="dxa"/>
            <w:tcBorders>
              <w:top w:val="nil"/>
              <w:left w:val="single" w:sz="8" w:space="0" w:color="auto"/>
              <w:bottom w:val="single" w:sz="8" w:space="0" w:color="auto"/>
              <w:right w:val="single" w:sz="8" w:space="0" w:color="auto"/>
            </w:tcBorders>
            <w:shd w:val="clear" w:color="auto" w:fill="auto"/>
            <w:noWrap/>
            <w:vAlign w:val="center"/>
            <w:hideMark/>
          </w:tcPr>
          <w:p w14:paraId="750F42FB" w14:textId="77777777" w:rsidR="00D71B44" w:rsidRPr="00D71B44" w:rsidRDefault="00D71B44" w:rsidP="00D71B44">
            <w:pPr>
              <w:spacing w:after="0" w:line="240" w:lineRule="auto"/>
              <w:rPr>
                <w:rFonts w:ascii="Times New Roman" w:eastAsia="Times New Roman" w:hAnsi="Times New Roman" w:cs="Times New Roman"/>
                <w:color w:val="000000"/>
                <w:sz w:val="24"/>
                <w:szCs w:val="24"/>
              </w:rPr>
            </w:pPr>
            <w:r w:rsidRPr="00D71B44">
              <w:rPr>
                <w:rFonts w:ascii="Times New Roman" w:eastAsia="Times New Roman" w:hAnsi="Times New Roman" w:cs="Times New Roman"/>
                <w:color w:val="000000"/>
                <w:sz w:val="24"/>
                <w:szCs w:val="24"/>
              </w:rPr>
              <w:t>Loan closing (analyst)</w:t>
            </w:r>
          </w:p>
        </w:tc>
        <w:tc>
          <w:tcPr>
            <w:tcW w:w="857" w:type="dxa"/>
            <w:tcBorders>
              <w:top w:val="nil"/>
              <w:left w:val="nil"/>
              <w:bottom w:val="single" w:sz="8" w:space="0" w:color="auto"/>
              <w:right w:val="single" w:sz="8" w:space="0" w:color="auto"/>
            </w:tcBorders>
            <w:shd w:val="clear" w:color="auto" w:fill="auto"/>
            <w:noWrap/>
            <w:vAlign w:val="center"/>
            <w:hideMark/>
          </w:tcPr>
          <w:p w14:paraId="65898FBE" w14:textId="77777777" w:rsidR="00D71B44" w:rsidRPr="00D71B44" w:rsidRDefault="00D71B44" w:rsidP="00D71B44">
            <w:pPr>
              <w:spacing w:after="0" w:line="240" w:lineRule="auto"/>
              <w:jc w:val="center"/>
              <w:rPr>
                <w:rFonts w:ascii="Times New Roman" w:eastAsia="Times New Roman" w:hAnsi="Times New Roman" w:cs="Times New Roman"/>
                <w:color w:val="000000"/>
                <w:sz w:val="24"/>
                <w:szCs w:val="24"/>
              </w:rPr>
            </w:pPr>
            <w:r w:rsidRPr="00D71B44">
              <w:rPr>
                <w:rFonts w:ascii="Times New Roman" w:eastAsia="Times New Roman" w:hAnsi="Times New Roman" w:cs="Times New Roman"/>
                <w:color w:val="000000"/>
                <w:sz w:val="24"/>
                <w:szCs w:val="24"/>
              </w:rPr>
              <w:t>2</w:t>
            </w:r>
          </w:p>
        </w:tc>
        <w:tc>
          <w:tcPr>
            <w:tcW w:w="1510" w:type="dxa"/>
            <w:tcBorders>
              <w:top w:val="nil"/>
              <w:left w:val="nil"/>
              <w:bottom w:val="single" w:sz="8" w:space="0" w:color="auto"/>
              <w:right w:val="single" w:sz="8" w:space="0" w:color="auto"/>
            </w:tcBorders>
            <w:shd w:val="clear" w:color="auto" w:fill="auto"/>
            <w:noWrap/>
            <w:vAlign w:val="center"/>
            <w:hideMark/>
          </w:tcPr>
          <w:p w14:paraId="695C4FE7" w14:textId="77777777" w:rsidR="00D71B44" w:rsidRPr="00D71B44" w:rsidRDefault="00D71B44" w:rsidP="00D71B44">
            <w:pPr>
              <w:spacing w:after="0" w:line="240" w:lineRule="auto"/>
              <w:jc w:val="center"/>
              <w:rPr>
                <w:rFonts w:ascii="Times New Roman" w:eastAsia="Times New Roman" w:hAnsi="Times New Roman" w:cs="Times New Roman"/>
                <w:color w:val="000000"/>
                <w:sz w:val="24"/>
                <w:szCs w:val="24"/>
              </w:rPr>
            </w:pPr>
            <w:r w:rsidRPr="00D71B44">
              <w:rPr>
                <w:rFonts w:ascii="Times New Roman" w:eastAsia="Times New Roman" w:hAnsi="Times New Roman" w:cs="Times New Roman"/>
                <w:color w:val="000000"/>
                <w:sz w:val="24"/>
                <w:szCs w:val="24"/>
              </w:rPr>
              <w:t>200</w:t>
            </w:r>
          </w:p>
        </w:tc>
        <w:tc>
          <w:tcPr>
            <w:tcW w:w="963" w:type="dxa"/>
            <w:tcBorders>
              <w:top w:val="nil"/>
              <w:left w:val="nil"/>
              <w:bottom w:val="single" w:sz="8" w:space="0" w:color="auto"/>
              <w:right w:val="single" w:sz="8" w:space="0" w:color="auto"/>
            </w:tcBorders>
            <w:shd w:val="clear" w:color="auto" w:fill="auto"/>
            <w:noWrap/>
            <w:vAlign w:val="center"/>
            <w:hideMark/>
          </w:tcPr>
          <w:p w14:paraId="15722FA1" w14:textId="77777777" w:rsidR="00D71B44" w:rsidRPr="00D71B44" w:rsidRDefault="00D71B44" w:rsidP="00D71B44">
            <w:pPr>
              <w:spacing w:after="0" w:line="240" w:lineRule="auto"/>
              <w:jc w:val="center"/>
              <w:rPr>
                <w:rFonts w:ascii="Times New Roman" w:eastAsia="Times New Roman" w:hAnsi="Times New Roman" w:cs="Times New Roman"/>
                <w:color w:val="000000"/>
                <w:sz w:val="24"/>
                <w:szCs w:val="24"/>
              </w:rPr>
            </w:pPr>
            <w:r w:rsidRPr="00D71B44">
              <w:rPr>
                <w:rFonts w:ascii="Times New Roman" w:eastAsia="Times New Roman" w:hAnsi="Times New Roman" w:cs="Times New Roman"/>
                <w:color w:val="000000"/>
                <w:sz w:val="24"/>
                <w:szCs w:val="24"/>
              </w:rPr>
              <w:t xml:space="preserve">$40.38 </w:t>
            </w:r>
          </w:p>
        </w:tc>
        <w:tc>
          <w:tcPr>
            <w:tcW w:w="1616" w:type="dxa"/>
            <w:tcBorders>
              <w:top w:val="nil"/>
              <w:left w:val="nil"/>
              <w:bottom w:val="single" w:sz="8" w:space="0" w:color="auto"/>
              <w:right w:val="single" w:sz="8" w:space="0" w:color="auto"/>
            </w:tcBorders>
            <w:shd w:val="clear" w:color="auto" w:fill="auto"/>
            <w:noWrap/>
            <w:vAlign w:val="center"/>
            <w:hideMark/>
          </w:tcPr>
          <w:p w14:paraId="5899FDBE" w14:textId="0AE52353" w:rsidR="00D71B44" w:rsidRPr="00D71B44" w:rsidRDefault="00C37E53" w:rsidP="00D71B44">
            <w:pPr>
              <w:spacing w:after="0" w:line="240" w:lineRule="auto"/>
              <w:jc w:val="center"/>
              <w:rPr>
                <w:rFonts w:ascii="Times New Roman" w:eastAsia="Times New Roman" w:hAnsi="Times New Roman" w:cs="Times New Roman"/>
                <w:color w:val="000000"/>
                <w:sz w:val="24"/>
                <w:szCs w:val="24"/>
              </w:rPr>
            </w:pPr>
            <w:r w:rsidRPr="00D71B44">
              <w:rPr>
                <w:rFonts w:ascii="Times New Roman" w:eastAsia="Times New Roman" w:hAnsi="Times New Roman" w:cs="Times New Roman"/>
                <w:sz w:val="24"/>
                <w:szCs w:val="24"/>
              </w:rPr>
              <w:t>36</w:t>
            </w:r>
            <w:r>
              <w:rPr>
                <w:rFonts w:ascii="Times New Roman" w:eastAsia="Times New Roman" w:hAnsi="Times New Roman" w:cs="Times New Roman"/>
                <w:sz w:val="24"/>
                <w:szCs w:val="24"/>
              </w:rPr>
              <w:t>.</w:t>
            </w:r>
            <w:r w:rsidRPr="00D71B44">
              <w:rPr>
                <w:rFonts w:ascii="Times New Roman" w:eastAsia="Times New Roman" w:hAnsi="Times New Roman" w:cs="Times New Roman"/>
                <w:sz w:val="24"/>
                <w:szCs w:val="24"/>
              </w:rPr>
              <w:t>25</w:t>
            </w:r>
            <w:r>
              <w:rPr>
                <w:rFonts w:ascii="Times New Roman" w:eastAsia="Times New Roman" w:hAnsi="Times New Roman" w:cs="Times New Roman"/>
                <w:sz w:val="24"/>
                <w:szCs w:val="24"/>
              </w:rPr>
              <w:t>%</w:t>
            </w:r>
          </w:p>
        </w:tc>
        <w:tc>
          <w:tcPr>
            <w:tcW w:w="1686" w:type="dxa"/>
            <w:tcBorders>
              <w:top w:val="nil"/>
              <w:left w:val="nil"/>
              <w:bottom w:val="single" w:sz="8" w:space="0" w:color="auto"/>
              <w:right w:val="single" w:sz="8" w:space="0" w:color="auto"/>
            </w:tcBorders>
            <w:shd w:val="clear" w:color="auto" w:fill="auto"/>
            <w:noWrap/>
            <w:vAlign w:val="center"/>
            <w:hideMark/>
          </w:tcPr>
          <w:p w14:paraId="26A83C17" w14:textId="77777777" w:rsidR="00D71B44" w:rsidRPr="00D71B44" w:rsidRDefault="00D71B44" w:rsidP="00D71B44">
            <w:pPr>
              <w:spacing w:after="0" w:line="240" w:lineRule="auto"/>
              <w:jc w:val="right"/>
              <w:rPr>
                <w:rFonts w:ascii="Times New Roman" w:eastAsia="Times New Roman" w:hAnsi="Times New Roman" w:cs="Times New Roman"/>
                <w:color w:val="000000"/>
                <w:sz w:val="24"/>
                <w:szCs w:val="24"/>
              </w:rPr>
            </w:pPr>
            <w:r w:rsidRPr="00D71B44">
              <w:rPr>
                <w:rFonts w:ascii="Times New Roman" w:eastAsia="Times New Roman" w:hAnsi="Times New Roman" w:cs="Times New Roman"/>
                <w:color w:val="000000"/>
                <w:sz w:val="24"/>
                <w:szCs w:val="24"/>
              </w:rPr>
              <w:t xml:space="preserve">$22,007.10 </w:t>
            </w:r>
          </w:p>
        </w:tc>
      </w:tr>
      <w:tr w:rsidR="00C37E53" w:rsidRPr="00D71B44" w14:paraId="0C4693CF" w14:textId="77777777" w:rsidTr="00AE16FA">
        <w:trPr>
          <w:trHeight w:val="330"/>
        </w:trPr>
        <w:tc>
          <w:tcPr>
            <w:tcW w:w="3150" w:type="dxa"/>
            <w:tcBorders>
              <w:top w:val="nil"/>
              <w:left w:val="single" w:sz="8" w:space="0" w:color="auto"/>
              <w:bottom w:val="single" w:sz="8" w:space="0" w:color="auto"/>
              <w:right w:val="single" w:sz="8" w:space="0" w:color="auto"/>
            </w:tcBorders>
            <w:shd w:val="clear" w:color="auto" w:fill="auto"/>
            <w:noWrap/>
            <w:vAlign w:val="center"/>
            <w:hideMark/>
          </w:tcPr>
          <w:p w14:paraId="29D3F411" w14:textId="77777777" w:rsidR="00D71B44" w:rsidRPr="00D71B44" w:rsidRDefault="00D71B44" w:rsidP="00D71B44">
            <w:pPr>
              <w:spacing w:after="0" w:line="240" w:lineRule="auto"/>
              <w:rPr>
                <w:rFonts w:ascii="Times New Roman" w:eastAsia="Times New Roman" w:hAnsi="Times New Roman" w:cs="Times New Roman"/>
                <w:color w:val="000000"/>
                <w:sz w:val="24"/>
                <w:szCs w:val="24"/>
              </w:rPr>
            </w:pPr>
            <w:r w:rsidRPr="00D71B44">
              <w:rPr>
                <w:rFonts w:ascii="Times New Roman" w:eastAsia="Times New Roman" w:hAnsi="Times New Roman" w:cs="Times New Roman"/>
                <w:color w:val="000000"/>
                <w:sz w:val="24"/>
                <w:szCs w:val="24"/>
              </w:rPr>
              <w:t>Loan closing (attorney)</w:t>
            </w:r>
          </w:p>
        </w:tc>
        <w:tc>
          <w:tcPr>
            <w:tcW w:w="857" w:type="dxa"/>
            <w:tcBorders>
              <w:top w:val="nil"/>
              <w:left w:val="nil"/>
              <w:bottom w:val="single" w:sz="8" w:space="0" w:color="auto"/>
              <w:right w:val="single" w:sz="8" w:space="0" w:color="auto"/>
            </w:tcBorders>
            <w:shd w:val="clear" w:color="auto" w:fill="auto"/>
            <w:noWrap/>
            <w:vAlign w:val="center"/>
            <w:hideMark/>
          </w:tcPr>
          <w:p w14:paraId="4346FF86" w14:textId="77777777" w:rsidR="00D71B44" w:rsidRPr="00D71B44" w:rsidRDefault="00D71B44" w:rsidP="00D71B44">
            <w:pPr>
              <w:spacing w:after="0" w:line="240" w:lineRule="auto"/>
              <w:jc w:val="center"/>
              <w:rPr>
                <w:rFonts w:ascii="Times New Roman" w:eastAsia="Times New Roman" w:hAnsi="Times New Roman" w:cs="Times New Roman"/>
                <w:color w:val="000000"/>
                <w:sz w:val="24"/>
                <w:szCs w:val="24"/>
              </w:rPr>
            </w:pPr>
            <w:r w:rsidRPr="00D71B44">
              <w:rPr>
                <w:rFonts w:ascii="Times New Roman" w:eastAsia="Times New Roman" w:hAnsi="Times New Roman" w:cs="Times New Roman"/>
                <w:color w:val="000000"/>
                <w:sz w:val="24"/>
                <w:szCs w:val="24"/>
              </w:rPr>
              <w:t>1</w:t>
            </w:r>
          </w:p>
        </w:tc>
        <w:tc>
          <w:tcPr>
            <w:tcW w:w="1510" w:type="dxa"/>
            <w:tcBorders>
              <w:top w:val="nil"/>
              <w:left w:val="nil"/>
              <w:bottom w:val="single" w:sz="8" w:space="0" w:color="auto"/>
              <w:right w:val="single" w:sz="8" w:space="0" w:color="auto"/>
            </w:tcBorders>
            <w:shd w:val="clear" w:color="auto" w:fill="auto"/>
            <w:noWrap/>
            <w:vAlign w:val="center"/>
            <w:hideMark/>
          </w:tcPr>
          <w:p w14:paraId="15C59F3C" w14:textId="77777777" w:rsidR="00D71B44" w:rsidRPr="00D71B44" w:rsidRDefault="00D71B44" w:rsidP="00D71B44">
            <w:pPr>
              <w:spacing w:after="0" w:line="240" w:lineRule="auto"/>
              <w:jc w:val="center"/>
              <w:rPr>
                <w:rFonts w:ascii="Times New Roman" w:eastAsia="Times New Roman" w:hAnsi="Times New Roman" w:cs="Times New Roman"/>
                <w:color w:val="000000"/>
                <w:sz w:val="24"/>
                <w:szCs w:val="24"/>
              </w:rPr>
            </w:pPr>
            <w:r w:rsidRPr="00D71B44">
              <w:rPr>
                <w:rFonts w:ascii="Times New Roman" w:eastAsia="Times New Roman" w:hAnsi="Times New Roman" w:cs="Times New Roman"/>
                <w:color w:val="000000"/>
                <w:sz w:val="24"/>
                <w:szCs w:val="24"/>
              </w:rPr>
              <w:t>200</w:t>
            </w:r>
          </w:p>
        </w:tc>
        <w:tc>
          <w:tcPr>
            <w:tcW w:w="963" w:type="dxa"/>
            <w:tcBorders>
              <w:top w:val="nil"/>
              <w:left w:val="nil"/>
              <w:bottom w:val="single" w:sz="8" w:space="0" w:color="auto"/>
              <w:right w:val="single" w:sz="8" w:space="0" w:color="auto"/>
            </w:tcBorders>
            <w:shd w:val="clear" w:color="auto" w:fill="auto"/>
            <w:noWrap/>
            <w:vAlign w:val="center"/>
            <w:hideMark/>
          </w:tcPr>
          <w:p w14:paraId="597A7552" w14:textId="77777777" w:rsidR="00D71B44" w:rsidRPr="00D71B44" w:rsidRDefault="00D71B44" w:rsidP="00D71B44">
            <w:pPr>
              <w:spacing w:after="0" w:line="240" w:lineRule="auto"/>
              <w:jc w:val="center"/>
              <w:rPr>
                <w:rFonts w:ascii="Times New Roman" w:eastAsia="Times New Roman" w:hAnsi="Times New Roman" w:cs="Times New Roman"/>
                <w:color w:val="000000"/>
                <w:sz w:val="24"/>
                <w:szCs w:val="24"/>
              </w:rPr>
            </w:pPr>
            <w:r w:rsidRPr="00D71B44">
              <w:rPr>
                <w:rFonts w:ascii="Times New Roman" w:eastAsia="Times New Roman" w:hAnsi="Times New Roman" w:cs="Times New Roman"/>
                <w:color w:val="000000"/>
                <w:sz w:val="24"/>
                <w:szCs w:val="24"/>
              </w:rPr>
              <w:t xml:space="preserve">$54.91 </w:t>
            </w:r>
          </w:p>
        </w:tc>
        <w:tc>
          <w:tcPr>
            <w:tcW w:w="1616" w:type="dxa"/>
            <w:tcBorders>
              <w:top w:val="nil"/>
              <w:left w:val="nil"/>
              <w:bottom w:val="single" w:sz="8" w:space="0" w:color="auto"/>
              <w:right w:val="single" w:sz="8" w:space="0" w:color="auto"/>
            </w:tcBorders>
            <w:shd w:val="clear" w:color="auto" w:fill="auto"/>
            <w:noWrap/>
            <w:vAlign w:val="center"/>
            <w:hideMark/>
          </w:tcPr>
          <w:p w14:paraId="49F3B14A" w14:textId="1388CD4B" w:rsidR="00D71B44" w:rsidRPr="00D71B44" w:rsidRDefault="00C37E53" w:rsidP="00D71B44">
            <w:pPr>
              <w:spacing w:after="0" w:line="240" w:lineRule="auto"/>
              <w:jc w:val="center"/>
              <w:rPr>
                <w:rFonts w:ascii="Times New Roman" w:eastAsia="Times New Roman" w:hAnsi="Times New Roman" w:cs="Times New Roman"/>
                <w:color w:val="000000"/>
                <w:sz w:val="24"/>
                <w:szCs w:val="24"/>
              </w:rPr>
            </w:pPr>
            <w:r w:rsidRPr="00D71B44">
              <w:rPr>
                <w:rFonts w:ascii="Times New Roman" w:eastAsia="Times New Roman" w:hAnsi="Times New Roman" w:cs="Times New Roman"/>
                <w:sz w:val="24"/>
                <w:szCs w:val="24"/>
              </w:rPr>
              <w:t>36</w:t>
            </w:r>
            <w:r>
              <w:rPr>
                <w:rFonts w:ascii="Times New Roman" w:eastAsia="Times New Roman" w:hAnsi="Times New Roman" w:cs="Times New Roman"/>
                <w:sz w:val="24"/>
                <w:szCs w:val="24"/>
              </w:rPr>
              <w:t>.</w:t>
            </w:r>
            <w:r w:rsidRPr="00D71B44">
              <w:rPr>
                <w:rFonts w:ascii="Times New Roman" w:eastAsia="Times New Roman" w:hAnsi="Times New Roman" w:cs="Times New Roman"/>
                <w:sz w:val="24"/>
                <w:szCs w:val="24"/>
              </w:rPr>
              <w:t>25</w:t>
            </w:r>
            <w:r>
              <w:rPr>
                <w:rFonts w:ascii="Times New Roman" w:eastAsia="Times New Roman" w:hAnsi="Times New Roman" w:cs="Times New Roman"/>
                <w:sz w:val="24"/>
                <w:szCs w:val="24"/>
              </w:rPr>
              <w:t>%</w:t>
            </w:r>
          </w:p>
        </w:tc>
        <w:tc>
          <w:tcPr>
            <w:tcW w:w="1686" w:type="dxa"/>
            <w:tcBorders>
              <w:top w:val="nil"/>
              <w:left w:val="nil"/>
              <w:bottom w:val="single" w:sz="8" w:space="0" w:color="auto"/>
              <w:right w:val="single" w:sz="8" w:space="0" w:color="auto"/>
            </w:tcBorders>
            <w:shd w:val="clear" w:color="auto" w:fill="auto"/>
            <w:noWrap/>
            <w:vAlign w:val="center"/>
            <w:hideMark/>
          </w:tcPr>
          <w:p w14:paraId="24E5504E" w14:textId="77777777" w:rsidR="00D71B44" w:rsidRPr="00D71B44" w:rsidRDefault="00D71B44" w:rsidP="00D71B44">
            <w:pPr>
              <w:spacing w:after="0" w:line="240" w:lineRule="auto"/>
              <w:jc w:val="right"/>
              <w:rPr>
                <w:rFonts w:ascii="Times New Roman" w:eastAsia="Times New Roman" w:hAnsi="Times New Roman" w:cs="Times New Roman"/>
                <w:color w:val="000000"/>
                <w:sz w:val="24"/>
                <w:szCs w:val="24"/>
              </w:rPr>
            </w:pPr>
            <w:r w:rsidRPr="00D71B44">
              <w:rPr>
                <w:rFonts w:ascii="Times New Roman" w:eastAsia="Times New Roman" w:hAnsi="Times New Roman" w:cs="Times New Roman"/>
                <w:color w:val="000000"/>
                <w:sz w:val="24"/>
                <w:szCs w:val="24"/>
              </w:rPr>
              <w:t xml:space="preserve">$14,962.98 </w:t>
            </w:r>
          </w:p>
        </w:tc>
      </w:tr>
      <w:tr w:rsidR="00C37E53" w:rsidRPr="00D71B44" w14:paraId="049D2B82" w14:textId="77777777" w:rsidTr="00AE16FA">
        <w:trPr>
          <w:trHeight w:val="330"/>
        </w:trPr>
        <w:tc>
          <w:tcPr>
            <w:tcW w:w="3150" w:type="dxa"/>
            <w:tcBorders>
              <w:top w:val="nil"/>
              <w:left w:val="single" w:sz="8" w:space="0" w:color="auto"/>
              <w:bottom w:val="single" w:sz="8" w:space="0" w:color="auto"/>
              <w:right w:val="single" w:sz="8" w:space="0" w:color="auto"/>
            </w:tcBorders>
            <w:shd w:val="clear" w:color="auto" w:fill="auto"/>
            <w:noWrap/>
            <w:vAlign w:val="center"/>
            <w:hideMark/>
          </w:tcPr>
          <w:p w14:paraId="0AA12D04" w14:textId="77777777" w:rsidR="00D71B44" w:rsidRPr="00D71B44" w:rsidRDefault="00D71B44" w:rsidP="00D71B44">
            <w:pPr>
              <w:spacing w:after="0" w:line="240" w:lineRule="auto"/>
              <w:rPr>
                <w:rFonts w:ascii="Times New Roman" w:eastAsia="Times New Roman" w:hAnsi="Times New Roman" w:cs="Times New Roman"/>
                <w:color w:val="000000"/>
                <w:sz w:val="24"/>
                <w:szCs w:val="24"/>
              </w:rPr>
            </w:pPr>
            <w:r w:rsidRPr="00D71B44">
              <w:rPr>
                <w:rFonts w:ascii="Times New Roman" w:eastAsia="Times New Roman" w:hAnsi="Times New Roman" w:cs="Times New Roman"/>
                <w:color w:val="000000"/>
                <w:sz w:val="24"/>
                <w:szCs w:val="24"/>
              </w:rPr>
              <w:t>Clerical assistance</w:t>
            </w:r>
          </w:p>
        </w:tc>
        <w:tc>
          <w:tcPr>
            <w:tcW w:w="857" w:type="dxa"/>
            <w:tcBorders>
              <w:top w:val="nil"/>
              <w:left w:val="nil"/>
              <w:bottom w:val="single" w:sz="8" w:space="0" w:color="auto"/>
              <w:right w:val="single" w:sz="8" w:space="0" w:color="auto"/>
            </w:tcBorders>
            <w:shd w:val="clear" w:color="auto" w:fill="auto"/>
            <w:noWrap/>
            <w:vAlign w:val="center"/>
            <w:hideMark/>
          </w:tcPr>
          <w:p w14:paraId="6448AA7F" w14:textId="77777777" w:rsidR="00D71B44" w:rsidRPr="00D71B44" w:rsidRDefault="00D71B44" w:rsidP="00D71B44">
            <w:pPr>
              <w:spacing w:after="0" w:line="240" w:lineRule="auto"/>
              <w:jc w:val="center"/>
              <w:rPr>
                <w:rFonts w:ascii="Times New Roman" w:eastAsia="Times New Roman" w:hAnsi="Times New Roman" w:cs="Times New Roman"/>
                <w:color w:val="000000"/>
                <w:sz w:val="24"/>
                <w:szCs w:val="24"/>
              </w:rPr>
            </w:pPr>
            <w:r w:rsidRPr="00D71B44">
              <w:rPr>
                <w:rFonts w:ascii="Times New Roman" w:eastAsia="Times New Roman" w:hAnsi="Times New Roman" w:cs="Times New Roman"/>
                <w:color w:val="000000"/>
                <w:sz w:val="24"/>
                <w:szCs w:val="24"/>
              </w:rPr>
              <w:t>2</w:t>
            </w:r>
          </w:p>
        </w:tc>
        <w:tc>
          <w:tcPr>
            <w:tcW w:w="1510" w:type="dxa"/>
            <w:tcBorders>
              <w:top w:val="nil"/>
              <w:left w:val="nil"/>
              <w:bottom w:val="single" w:sz="8" w:space="0" w:color="auto"/>
              <w:right w:val="single" w:sz="8" w:space="0" w:color="auto"/>
            </w:tcBorders>
            <w:shd w:val="clear" w:color="auto" w:fill="auto"/>
            <w:noWrap/>
            <w:vAlign w:val="center"/>
            <w:hideMark/>
          </w:tcPr>
          <w:p w14:paraId="52C1C53E" w14:textId="77777777" w:rsidR="00D71B44" w:rsidRPr="00D71B44" w:rsidRDefault="00D71B44" w:rsidP="00D71B44">
            <w:pPr>
              <w:spacing w:after="0" w:line="240" w:lineRule="auto"/>
              <w:jc w:val="center"/>
              <w:rPr>
                <w:rFonts w:ascii="Times New Roman" w:eastAsia="Times New Roman" w:hAnsi="Times New Roman" w:cs="Times New Roman"/>
                <w:color w:val="000000"/>
                <w:sz w:val="24"/>
                <w:szCs w:val="24"/>
              </w:rPr>
            </w:pPr>
            <w:r w:rsidRPr="00D71B44">
              <w:rPr>
                <w:rFonts w:ascii="Times New Roman" w:eastAsia="Times New Roman" w:hAnsi="Times New Roman" w:cs="Times New Roman"/>
                <w:color w:val="000000"/>
                <w:sz w:val="24"/>
                <w:szCs w:val="24"/>
              </w:rPr>
              <w:t>2,000</w:t>
            </w:r>
          </w:p>
        </w:tc>
        <w:tc>
          <w:tcPr>
            <w:tcW w:w="963" w:type="dxa"/>
            <w:tcBorders>
              <w:top w:val="nil"/>
              <w:left w:val="nil"/>
              <w:bottom w:val="single" w:sz="8" w:space="0" w:color="auto"/>
              <w:right w:val="single" w:sz="8" w:space="0" w:color="auto"/>
            </w:tcBorders>
            <w:shd w:val="clear" w:color="auto" w:fill="auto"/>
            <w:noWrap/>
            <w:vAlign w:val="center"/>
            <w:hideMark/>
          </w:tcPr>
          <w:p w14:paraId="6EB8C612" w14:textId="77777777" w:rsidR="00D71B44" w:rsidRPr="00D71B44" w:rsidRDefault="00D71B44" w:rsidP="00D71B44">
            <w:pPr>
              <w:spacing w:after="0" w:line="240" w:lineRule="auto"/>
              <w:jc w:val="center"/>
              <w:rPr>
                <w:rFonts w:ascii="Times New Roman" w:eastAsia="Times New Roman" w:hAnsi="Times New Roman" w:cs="Times New Roman"/>
                <w:color w:val="000000"/>
                <w:sz w:val="24"/>
                <w:szCs w:val="24"/>
              </w:rPr>
            </w:pPr>
            <w:r w:rsidRPr="00D71B44">
              <w:rPr>
                <w:rFonts w:ascii="Times New Roman" w:eastAsia="Times New Roman" w:hAnsi="Times New Roman" w:cs="Times New Roman"/>
                <w:color w:val="000000"/>
                <w:sz w:val="24"/>
                <w:szCs w:val="24"/>
              </w:rPr>
              <w:t xml:space="preserve">$22.03 </w:t>
            </w:r>
          </w:p>
        </w:tc>
        <w:tc>
          <w:tcPr>
            <w:tcW w:w="1616" w:type="dxa"/>
            <w:tcBorders>
              <w:top w:val="nil"/>
              <w:left w:val="nil"/>
              <w:bottom w:val="single" w:sz="8" w:space="0" w:color="auto"/>
              <w:right w:val="single" w:sz="8" w:space="0" w:color="auto"/>
            </w:tcBorders>
            <w:shd w:val="clear" w:color="auto" w:fill="auto"/>
            <w:noWrap/>
            <w:vAlign w:val="center"/>
            <w:hideMark/>
          </w:tcPr>
          <w:p w14:paraId="4193859E" w14:textId="02387B2F" w:rsidR="00D71B44" w:rsidRPr="00D71B44" w:rsidRDefault="00C37E53" w:rsidP="00D71B44">
            <w:pPr>
              <w:spacing w:after="0" w:line="240" w:lineRule="auto"/>
              <w:jc w:val="center"/>
              <w:rPr>
                <w:rFonts w:ascii="Times New Roman" w:eastAsia="Times New Roman" w:hAnsi="Times New Roman" w:cs="Times New Roman"/>
                <w:color w:val="000000"/>
                <w:sz w:val="24"/>
                <w:szCs w:val="24"/>
              </w:rPr>
            </w:pPr>
            <w:r w:rsidRPr="00D71B44">
              <w:rPr>
                <w:rFonts w:ascii="Times New Roman" w:eastAsia="Times New Roman" w:hAnsi="Times New Roman" w:cs="Times New Roman"/>
                <w:sz w:val="24"/>
                <w:szCs w:val="24"/>
              </w:rPr>
              <w:t>36</w:t>
            </w:r>
            <w:r>
              <w:rPr>
                <w:rFonts w:ascii="Times New Roman" w:eastAsia="Times New Roman" w:hAnsi="Times New Roman" w:cs="Times New Roman"/>
                <w:sz w:val="24"/>
                <w:szCs w:val="24"/>
              </w:rPr>
              <w:t>.</w:t>
            </w:r>
            <w:r w:rsidRPr="00D71B44">
              <w:rPr>
                <w:rFonts w:ascii="Times New Roman" w:eastAsia="Times New Roman" w:hAnsi="Times New Roman" w:cs="Times New Roman"/>
                <w:sz w:val="24"/>
                <w:szCs w:val="24"/>
              </w:rPr>
              <w:t>25</w:t>
            </w:r>
            <w:r>
              <w:rPr>
                <w:rFonts w:ascii="Times New Roman" w:eastAsia="Times New Roman" w:hAnsi="Times New Roman" w:cs="Times New Roman"/>
                <w:sz w:val="24"/>
                <w:szCs w:val="24"/>
              </w:rPr>
              <w:t>%</w:t>
            </w:r>
          </w:p>
        </w:tc>
        <w:tc>
          <w:tcPr>
            <w:tcW w:w="1686" w:type="dxa"/>
            <w:tcBorders>
              <w:top w:val="nil"/>
              <w:left w:val="nil"/>
              <w:bottom w:val="single" w:sz="8" w:space="0" w:color="auto"/>
              <w:right w:val="single" w:sz="8" w:space="0" w:color="auto"/>
            </w:tcBorders>
            <w:shd w:val="clear" w:color="auto" w:fill="auto"/>
            <w:noWrap/>
            <w:vAlign w:val="center"/>
            <w:hideMark/>
          </w:tcPr>
          <w:p w14:paraId="5379D996" w14:textId="77777777" w:rsidR="00D71B44" w:rsidRPr="00D71B44" w:rsidRDefault="00D71B44" w:rsidP="00D71B44">
            <w:pPr>
              <w:spacing w:after="0" w:line="240" w:lineRule="auto"/>
              <w:jc w:val="right"/>
              <w:rPr>
                <w:rFonts w:ascii="Times New Roman" w:eastAsia="Times New Roman" w:hAnsi="Times New Roman" w:cs="Times New Roman"/>
                <w:color w:val="000000"/>
                <w:sz w:val="24"/>
                <w:szCs w:val="24"/>
              </w:rPr>
            </w:pPr>
            <w:r w:rsidRPr="00D71B44">
              <w:rPr>
                <w:rFonts w:ascii="Times New Roman" w:eastAsia="Times New Roman" w:hAnsi="Times New Roman" w:cs="Times New Roman"/>
                <w:color w:val="000000"/>
                <w:sz w:val="24"/>
                <w:szCs w:val="24"/>
              </w:rPr>
              <w:t xml:space="preserve">$120,063.50 </w:t>
            </w:r>
          </w:p>
        </w:tc>
      </w:tr>
      <w:tr w:rsidR="00C37E53" w:rsidRPr="00D71B44" w14:paraId="223D8825" w14:textId="77777777" w:rsidTr="00AE16FA">
        <w:trPr>
          <w:trHeight w:val="330"/>
        </w:trPr>
        <w:tc>
          <w:tcPr>
            <w:tcW w:w="8096" w:type="dxa"/>
            <w:gridSpan w:val="5"/>
            <w:tcBorders>
              <w:top w:val="nil"/>
              <w:left w:val="single" w:sz="8" w:space="0" w:color="auto"/>
              <w:bottom w:val="single" w:sz="8" w:space="0" w:color="auto"/>
              <w:right w:val="single" w:sz="8" w:space="0" w:color="auto"/>
            </w:tcBorders>
            <w:shd w:val="clear" w:color="auto" w:fill="auto"/>
            <w:noWrap/>
            <w:vAlign w:val="center"/>
          </w:tcPr>
          <w:p w14:paraId="1C9ACFCE" w14:textId="77777777" w:rsidR="00D71B44" w:rsidRPr="00D71B44" w:rsidRDefault="00D71B44" w:rsidP="00D71B44">
            <w:pPr>
              <w:spacing w:after="0" w:line="240" w:lineRule="auto"/>
              <w:jc w:val="right"/>
              <w:rPr>
                <w:rFonts w:ascii="Times New Roman" w:eastAsia="Times New Roman" w:hAnsi="Times New Roman" w:cs="Times New Roman"/>
                <w:b/>
                <w:color w:val="000000"/>
                <w:sz w:val="24"/>
                <w:szCs w:val="24"/>
              </w:rPr>
            </w:pPr>
            <w:r w:rsidRPr="00D71B44">
              <w:rPr>
                <w:rFonts w:ascii="Times New Roman" w:eastAsia="Times New Roman" w:hAnsi="Times New Roman" w:cs="Times New Roman"/>
                <w:b/>
                <w:color w:val="000000"/>
                <w:sz w:val="24"/>
                <w:szCs w:val="24"/>
              </w:rPr>
              <w:t>Total</w:t>
            </w:r>
          </w:p>
        </w:tc>
        <w:tc>
          <w:tcPr>
            <w:tcW w:w="1686" w:type="dxa"/>
            <w:tcBorders>
              <w:top w:val="nil"/>
              <w:left w:val="nil"/>
              <w:bottom w:val="single" w:sz="8" w:space="0" w:color="auto"/>
              <w:right w:val="single" w:sz="8" w:space="0" w:color="auto"/>
            </w:tcBorders>
            <w:shd w:val="clear" w:color="auto" w:fill="auto"/>
            <w:noWrap/>
            <w:vAlign w:val="center"/>
          </w:tcPr>
          <w:p w14:paraId="7A22C070" w14:textId="77777777" w:rsidR="00D71B44" w:rsidRPr="00D71B44" w:rsidRDefault="00D71B44" w:rsidP="00D71B44">
            <w:pPr>
              <w:spacing w:after="0" w:line="240" w:lineRule="auto"/>
              <w:jc w:val="right"/>
              <w:rPr>
                <w:rFonts w:ascii="Times New Roman" w:eastAsia="Times New Roman" w:hAnsi="Times New Roman" w:cs="Times New Roman"/>
                <w:b/>
                <w:color w:val="000000"/>
                <w:sz w:val="24"/>
                <w:szCs w:val="24"/>
              </w:rPr>
            </w:pPr>
            <w:r w:rsidRPr="00D71B44">
              <w:rPr>
                <w:rFonts w:ascii="Times New Roman" w:eastAsia="Times New Roman" w:hAnsi="Times New Roman" w:cs="Times New Roman"/>
                <w:b/>
                <w:color w:val="000000"/>
                <w:sz w:val="24"/>
                <w:szCs w:val="24"/>
              </w:rPr>
              <w:t>$17,289,533</w:t>
            </w:r>
          </w:p>
        </w:tc>
      </w:tr>
    </w:tbl>
    <w:p w14:paraId="2D9CA5DF" w14:textId="77777777" w:rsidR="00D71B44" w:rsidRPr="00D71B44" w:rsidRDefault="00D71B44" w:rsidP="00D71B44">
      <w:pPr>
        <w:rPr>
          <w:rFonts w:ascii="Times New Roman" w:eastAsia="Calibri" w:hAnsi="Times New Roman" w:cs="Times New Roman"/>
          <w:color w:val="000000"/>
          <w:sz w:val="24"/>
        </w:rPr>
      </w:pPr>
      <w:r w:rsidRPr="00D71B44">
        <w:rPr>
          <w:rFonts w:ascii="Times New Roman" w:eastAsia="Calibri" w:hAnsi="Times New Roman" w:cs="Times New Roman"/>
          <w:color w:val="000000"/>
          <w:sz w:val="24"/>
        </w:rPr>
        <w:t>The salary of $40.38 per hour is based on the base rate of a D.C. area – engineer or loan specialist (GS 12 - 2) in FY 2018.</w:t>
      </w:r>
    </w:p>
    <w:p w14:paraId="6D9418DA" w14:textId="77777777" w:rsidR="00D71B44" w:rsidRPr="00D71B44" w:rsidRDefault="00D71B44" w:rsidP="00D71B44">
      <w:pPr>
        <w:rPr>
          <w:rFonts w:ascii="Times New Roman" w:eastAsia="Calibri" w:hAnsi="Times New Roman" w:cs="Times New Roman"/>
          <w:color w:val="000000"/>
          <w:sz w:val="24"/>
        </w:rPr>
      </w:pPr>
      <w:r w:rsidRPr="00D71B44">
        <w:rPr>
          <w:rFonts w:ascii="Times New Roman" w:eastAsia="Calibri" w:hAnsi="Times New Roman" w:cs="Times New Roman"/>
          <w:color w:val="000000"/>
          <w:sz w:val="24"/>
        </w:rPr>
        <w:t>The salary of $54.91 per hour is based on the base rate of a D.C. area – branch chief or attorney (GS 14 - 1) in FY 2018.</w:t>
      </w:r>
    </w:p>
    <w:p w14:paraId="658A4FEA" w14:textId="77777777" w:rsidR="00D71B44" w:rsidRPr="00D71B44" w:rsidRDefault="00D71B44" w:rsidP="00D71B44">
      <w:pPr>
        <w:rPr>
          <w:rFonts w:ascii="Times New Roman" w:eastAsia="Calibri" w:hAnsi="Times New Roman" w:cs="Times New Roman"/>
          <w:color w:val="000000"/>
          <w:sz w:val="24"/>
        </w:rPr>
      </w:pPr>
      <w:r w:rsidRPr="00D71B44">
        <w:rPr>
          <w:rFonts w:ascii="Times New Roman" w:eastAsia="Calibri" w:hAnsi="Times New Roman" w:cs="Times New Roman"/>
          <w:color w:val="000000"/>
          <w:sz w:val="24"/>
        </w:rPr>
        <w:t>The salary of $22.03 per hour is based on the base rate of a D.C. area – administrative assistant (GS 7 - 1) in FY 2018.</w:t>
      </w:r>
    </w:p>
    <w:p w14:paraId="0628B36E" w14:textId="77777777" w:rsidR="00D71B44" w:rsidRPr="00D71B44" w:rsidRDefault="00D71B44" w:rsidP="00D71B44">
      <w:pPr>
        <w:rPr>
          <w:rFonts w:ascii="Times New Roman" w:eastAsia="Calibri" w:hAnsi="Times New Roman" w:cs="Times New Roman"/>
          <w:b/>
          <w:sz w:val="24"/>
        </w:rPr>
      </w:pPr>
      <w:r w:rsidRPr="00D71B44">
        <w:rPr>
          <w:rFonts w:ascii="Times New Roman" w:eastAsia="Calibri" w:hAnsi="Times New Roman" w:cs="Times New Roman"/>
          <w:b/>
          <w:sz w:val="24"/>
        </w:rPr>
        <w:t>Post-Award Servicing</w:t>
      </w:r>
    </w:p>
    <w:tbl>
      <w:tblPr>
        <w:tblW w:w="9782" w:type="dxa"/>
        <w:tblInd w:w="113" w:type="dxa"/>
        <w:tblLook w:val="04A0" w:firstRow="1" w:lastRow="0" w:firstColumn="1" w:lastColumn="0" w:noHBand="0" w:noVBand="1"/>
      </w:tblPr>
      <w:tblGrid>
        <w:gridCol w:w="3685"/>
        <w:gridCol w:w="990"/>
        <w:gridCol w:w="1170"/>
        <w:gridCol w:w="1080"/>
        <w:gridCol w:w="1616"/>
        <w:gridCol w:w="1241"/>
      </w:tblGrid>
      <w:tr w:rsidR="00D71B44" w:rsidRPr="00D71B44" w14:paraId="032360CE" w14:textId="77777777" w:rsidTr="00AE16FA">
        <w:trPr>
          <w:trHeight w:val="630"/>
        </w:trPr>
        <w:tc>
          <w:tcPr>
            <w:tcW w:w="36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783A42" w14:textId="77777777" w:rsidR="00D71B44" w:rsidRPr="00D71B44" w:rsidRDefault="00D71B44" w:rsidP="00D71B44">
            <w:pPr>
              <w:spacing w:after="0" w:line="240" w:lineRule="auto"/>
              <w:jc w:val="center"/>
              <w:rPr>
                <w:rFonts w:ascii="Times New Roman" w:eastAsia="Times New Roman" w:hAnsi="Times New Roman" w:cs="Times New Roman"/>
                <w:b/>
                <w:bCs/>
                <w:sz w:val="24"/>
                <w:szCs w:val="24"/>
              </w:rPr>
            </w:pPr>
            <w:r w:rsidRPr="00D71B44">
              <w:rPr>
                <w:rFonts w:ascii="Times New Roman" w:eastAsia="Times New Roman" w:hAnsi="Times New Roman" w:cs="Times New Roman"/>
                <w:b/>
                <w:bCs/>
                <w:sz w:val="24"/>
                <w:szCs w:val="24"/>
              </w:rPr>
              <w:t>Processing Step</w:t>
            </w:r>
          </w:p>
        </w:tc>
        <w:tc>
          <w:tcPr>
            <w:tcW w:w="990" w:type="dxa"/>
            <w:tcBorders>
              <w:top w:val="single" w:sz="4" w:space="0" w:color="auto"/>
              <w:left w:val="nil"/>
              <w:bottom w:val="single" w:sz="4" w:space="0" w:color="auto"/>
              <w:right w:val="single" w:sz="4" w:space="0" w:color="auto"/>
            </w:tcBorders>
            <w:shd w:val="clear" w:color="auto" w:fill="auto"/>
            <w:vAlign w:val="center"/>
            <w:hideMark/>
          </w:tcPr>
          <w:p w14:paraId="395FD1C4" w14:textId="77777777" w:rsidR="00D71B44" w:rsidRPr="00D71B44" w:rsidRDefault="00D71B44" w:rsidP="00D71B44">
            <w:pPr>
              <w:spacing w:after="0" w:line="240" w:lineRule="auto"/>
              <w:jc w:val="center"/>
              <w:rPr>
                <w:rFonts w:ascii="Times New Roman" w:eastAsia="Times New Roman" w:hAnsi="Times New Roman" w:cs="Times New Roman"/>
                <w:b/>
                <w:bCs/>
                <w:sz w:val="24"/>
                <w:szCs w:val="24"/>
              </w:rPr>
            </w:pPr>
            <w:r w:rsidRPr="00D71B44">
              <w:rPr>
                <w:rFonts w:ascii="Times New Roman" w:eastAsia="Times New Roman" w:hAnsi="Times New Roman" w:cs="Times New Roman"/>
                <w:b/>
                <w:bCs/>
                <w:sz w:val="24"/>
                <w:szCs w:val="24"/>
              </w:rPr>
              <w:t>Hours</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14:paraId="2BFF133D" w14:textId="77777777" w:rsidR="00D71B44" w:rsidRPr="00D71B44" w:rsidRDefault="00D71B44" w:rsidP="00D71B44">
            <w:pPr>
              <w:spacing w:after="0" w:line="240" w:lineRule="auto"/>
              <w:jc w:val="center"/>
              <w:rPr>
                <w:rFonts w:ascii="Times New Roman" w:eastAsia="Times New Roman" w:hAnsi="Times New Roman" w:cs="Times New Roman"/>
                <w:b/>
                <w:bCs/>
                <w:sz w:val="24"/>
                <w:szCs w:val="24"/>
              </w:rPr>
            </w:pPr>
            <w:r w:rsidRPr="00D71B44">
              <w:rPr>
                <w:rFonts w:ascii="Times New Roman" w:eastAsia="Times New Roman" w:hAnsi="Times New Roman" w:cs="Times New Roman"/>
                <w:b/>
                <w:bCs/>
                <w:sz w:val="24"/>
                <w:szCs w:val="24"/>
              </w:rPr>
              <w:t>Times Per Year</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14:paraId="7391C620" w14:textId="77777777" w:rsidR="00D71B44" w:rsidRPr="00D71B44" w:rsidRDefault="00D71B44" w:rsidP="00D71B44">
            <w:pPr>
              <w:spacing w:after="0" w:line="240" w:lineRule="auto"/>
              <w:jc w:val="center"/>
              <w:rPr>
                <w:rFonts w:ascii="Times New Roman" w:eastAsia="Times New Roman" w:hAnsi="Times New Roman" w:cs="Times New Roman"/>
                <w:b/>
                <w:bCs/>
                <w:sz w:val="24"/>
                <w:szCs w:val="24"/>
              </w:rPr>
            </w:pPr>
            <w:r w:rsidRPr="00D71B44">
              <w:rPr>
                <w:rFonts w:ascii="Times New Roman" w:eastAsia="Times New Roman" w:hAnsi="Times New Roman" w:cs="Times New Roman"/>
                <w:b/>
                <w:bCs/>
                <w:sz w:val="24"/>
                <w:szCs w:val="24"/>
              </w:rPr>
              <w:t>Wage</w:t>
            </w:r>
          </w:p>
        </w:tc>
        <w:tc>
          <w:tcPr>
            <w:tcW w:w="1616" w:type="dxa"/>
            <w:tcBorders>
              <w:top w:val="single" w:sz="4" w:space="0" w:color="auto"/>
              <w:left w:val="nil"/>
              <w:bottom w:val="single" w:sz="4" w:space="0" w:color="auto"/>
              <w:right w:val="single" w:sz="4" w:space="0" w:color="auto"/>
            </w:tcBorders>
            <w:shd w:val="clear" w:color="auto" w:fill="auto"/>
            <w:vAlign w:val="center"/>
            <w:hideMark/>
          </w:tcPr>
          <w:p w14:paraId="3A6AB7F4" w14:textId="77777777" w:rsidR="00D71B44" w:rsidRPr="00D71B44" w:rsidRDefault="00D71B44" w:rsidP="00D71B44">
            <w:pPr>
              <w:spacing w:after="0" w:line="240" w:lineRule="auto"/>
              <w:jc w:val="center"/>
              <w:rPr>
                <w:rFonts w:ascii="Times New Roman" w:eastAsia="Times New Roman" w:hAnsi="Times New Roman" w:cs="Times New Roman"/>
                <w:b/>
                <w:bCs/>
                <w:sz w:val="24"/>
                <w:szCs w:val="24"/>
              </w:rPr>
            </w:pPr>
            <w:r w:rsidRPr="00D71B44">
              <w:rPr>
                <w:rFonts w:ascii="Times New Roman" w:eastAsia="Times New Roman" w:hAnsi="Times New Roman" w:cs="Times New Roman"/>
                <w:b/>
                <w:bCs/>
                <w:sz w:val="24"/>
                <w:szCs w:val="24"/>
              </w:rPr>
              <w:t>Benefits</w:t>
            </w:r>
          </w:p>
        </w:tc>
        <w:tc>
          <w:tcPr>
            <w:tcW w:w="1241" w:type="dxa"/>
            <w:tcBorders>
              <w:top w:val="single" w:sz="4" w:space="0" w:color="auto"/>
              <w:left w:val="nil"/>
              <w:bottom w:val="single" w:sz="4" w:space="0" w:color="auto"/>
              <w:right w:val="single" w:sz="4" w:space="0" w:color="auto"/>
            </w:tcBorders>
            <w:shd w:val="clear" w:color="auto" w:fill="auto"/>
            <w:vAlign w:val="center"/>
            <w:hideMark/>
          </w:tcPr>
          <w:p w14:paraId="2B1FEF12" w14:textId="77777777" w:rsidR="00D71B44" w:rsidRPr="00D71B44" w:rsidRDefault="00D71B44" w:rsidP="00D71B44">
            <w:pPr>
              <w:spacing w:after="0" w:line="240" w:lineRule="auto"/>
              <w:jc w:val="center"/>
              <w:rPr>
                <w:rFonts w:ascii="Times New Roman" w:eastAsia="Times New Roman" w:hAnsi="Times New Roman" w:cs="Times New Roman"/>
                <w:b/>
                <w:bCs/>
                <w:sz w:val="24"/>
                <w:szCs w:val="24"/>
              </w:rPr>
            </w:pPr>
            <w:r w:rsidRPr="00D71B44">
              <w:rPr>
                <w:rFonts w:ascii="Times New Roman" w:eastAsia="Times New Roman" w:hAnsi="Times New Roman" w:cs="Times New Roman"/>
                <w:b/>
                <w:bCs/>
                <w:sz w:val="24"/>
                <w:szCs w:val="24"/>
              </w:rPr>
              <w:t>Total</w:t>
            </w:r>
          </w:p>
        </w:tc>
      </w:tr>
      <w:tr w:rsidR="00D71B44" w:rsidRPr="00D71B44" w14:paraId="27FFB656" w14:textId="77777777" w:rsidTr="00AE16FA">
        <w:trPr>
          <w:trHeight w:val="315"/>
        </w:trPr>
        <w:tc>
          <w:tcPr>
            <w:tcW w:w="3685" w:type="dxa"/>
            <w:tcBorders>
              <w:top w:val="nil"/>
              <w:left w:val="single" w:sz="4" w:space="0" w:color="auto"/>
              <w:bottom w:val="single" w:sz="4" w:space="0" w:color="auto"/>
              <w:right w:val="single" w:sz="4" w:space="0" w:color="auto"/>
            </w:tcBorders>
            <w:shd w:val="clear" w:color="auto" w:fill="auto"/>
            <w:noWrap/>
            <w:vAlign w:val="bottom"/>
            <w:hideMark/>
          </w:tcPr>
          <w:p w14:paraId="7F457B73" w14:textId="77777777" w:rsidR="00D71B44" w:rsidRPr="00D71B44" w:rsidRDefault="00D71B44" w:rsidP="00D71B44">
            <w:pPr>
              <w:spacing w:after="0" w:line="240" w:lineRule="auto"/>
              <w:rPr>
                <w:rFonts w:ascii="Times New Roman" w:eastAsia="Times New Roman" w:hAnsi="Times New Roman" w:cs="Times New Roman"/>
                <w:color w:val="000000"/>
                <w:sz w:val="24"/>
                <w:szCs w:val="24"/>
              </w:rPr>
            </w:pPr>
            <w:r w:rsidRPr="00D71B44">
              <w:rPr>
                <w:rFonts w:ascii="Times New Roman" w:eastAsia="Times New Roman" w:hAnsi="Times New Roman" w:cs="Times New Roman"/>
                <w:color w:val="000000"/>
                <w:sz w:val="24"/>
                <w:szCs w:val="24"/>
              </w:rPr>
              <w:t>Advance of funds</w:t>
            </w:r>
          </w:p>
        </w:tc>
        <w:tc>
          <w:tcPr>
            <w:tcW w:w="990" w:type="dxa"/>
            <w:tcBorders>
              <w:top w:val="nil"/>
              <w:left w:val="nil"/>
              <w:bottom w:val="single" w:sz="4" w:space="0" w:color="auto"/>
              <w:right w:val="single" w:sz="4" w:space="0" w:color="auto"/>
            </w:tcBorders>
            <w:shd w:val="clear" w:color="auto" w:fill="auto"/>
            <w:noWrap/>
            <w:vAlign w:val="bottom"/>
            <w:hideMark/>
          </w:tcPr>
          <w:p w14:paraId="279DE8F6" w14:textId="77777777" w:rsidR="00D71B44" w:rsidRPr="00D71B44" w:rsidRDefault="00D71B44" w:rsidP="00D71B44">
            <w:pPr>
              <w:spacing w:after="0" w:line="240" w:lineRule="auto"/>
              <w:jc w:val="center"/>
              <w:rPr>
                <w:rFonts w:ascii="Times New Roman" w:eastAsia="Times New Roman" w:hAnsi="Times New Roman" w:cs="Times New Roman"/>
                <w:sz w:val="24"/>
                <w:szCs w:val="24"/>
              </w:rPr>
            </w:pPr>
            <w:r w:rsidRPr="00D71B44">
              <w:rPr>
                <w:rFonts w:ascii="Times New Roman" w:eastAsia="Times New Roman" w:hAnsi="Times New Roman" w:cs="Times New Roman"/>
                <w:sz w:val="24"/>
                <w:szCs w:val="24"/>
              </w:rPr>
              <w:t>2</w:t>
            </w:r>
          </w:p>
        </w:tc>
        <w:tc>
          <w:tcPr>
            <w:tcW w:w="1170" w:type="dxa"/>
            <w:tcBorders>
              <w:top w:val="nil"/>
              <w:left w:val="nil"/>
              <w:bottom w:val="single" w:sz="4" w:space="0" w:color="auto"/>
              <w:right w:val="single" w:sz="4" w:space="0" w:color="auto"/>
            </w:tcBorders>
            <w:shd w:val="clear" w:color="auto" w:fill="auto"/>
            <w:noWrap/>
            <w:vAlign w:val="bottom"/>
            <w:hideMark/>
          </w:tcPr>
          <w:p w14:paraId="6FFEEB6C" w14:textId="77777777" w:rsidR="00D71B44" w:rsidRPr="00D71B44" w:rsidRDefault="00D71B44" w:rsidP="00D71B44">
            <w:pPr>
              <w:spacing w:after="0" w:line="240" w:lineRule="auto"/>
              <w:jc w:val="center"/>
              <w:rPr>
                <w:rFonts w:ascii="Times New Roman" w:eastAsia="Times New Roman" w:hAnsi="Times New Roman" w:cs="Times New Roman"/>
                <w:sz w:val="24"/>
                <w:szCs w:val="24"/>
              </w:rPr>
            </w:pPr>
            <w:r w:rsidRPr="00D71B44">
              <w:rPr>
                <w:rFonts w:ascii="Times New Roman" w:eastAsia="Times New Roman" w:hAnsi="Times New Roman" w:cs="Times New Roman"/>
                <w:sz w:val="24"/>
                <w:szCs w:val="24"/>
              </w:rPr>
              <w:t>600</w:t>
            </w:r>
          </w:p>
        </w:tc>
        <w:tc>
          <w:tcPr>
            <w:tcW w:w="1080" w:type="dxa"/>
            <w:tcBorders>
              <w:top w:val="nil"/>
              <w:left w:val="nil"/>
              <w:bottom w:val="single" w:sz="4" w:space="0" w:color="auto"/>
              <w:right w:val="single" w:sz="4" w:space="0" w:color="auto"/>
            </w:tcBorders>
            <w:shd w:val="clear" w:color="auto" w:fill="auto"/>
            <w:noWrap/>
            <w:vAlign w:val="bottom"/>
            <w:hideMark/>
          </w:tcPr>
          <w:p w14:paraId="219A8812" w14:textId="77777777" w:rsidR="00D71B44" w:rsidRPr="00D71B44" w:rsidRDefault="00D71B44" w:rsidP="00D71B44">
            <w:pPr>
              <w:spacing w:after="0" w:line="240" w:lineRule="auto"/>
              <w:jc w:val="center"/>
              <w:rPr>
                <w:rFonts w:ascii="Times New Roman" w:eastAsia="Times New Roman" w:hAnsi="Times New Roman" w:cs="Times New Roman"/>
                <w:sz w:val="24"/>
                <w:szCs w:val="24"/>
              </w:rPr>
            </w:pPr>
            <w:r w:rsidRPr="00D71B44">
              <w:rPr>
                <w:rFonts w:ascii="Times New Roman" w:eastAsia="Times New Roman" w:hAnsi="Times New Roman" w:cs="Times New Roman"/>
                <w:sz w:val="24"/>
                <w:szCs w:val="24"/>
              </w:rPr>
              <w:t xml:space="preserve"> $27.65 </w:t>
            </w:r>
          </w:p>
        </w:tc>
        <w:tc>
          <w:tcPr>
            <w:tcW w:w="1616" w:type="dxa"/>
            <w:tcBorders>
              <w:top w:val="nil"/>
              <w:left w:val="nil"/>
              <w:bottom w:val="single" w:sz="4" w:space="0" w:color="auto"/>
              <w:right w:val="single" w:sz="4" w:space="0" w:color="auto"/>
            </w:tcBorders>
            <w:shd w:val="clear" w:color="auto" w:fill="auto"/>
            <w:noWrap/>
            <w:vAlign w:val="bottom"/>
            <w:hideMark/>
          </w:tcPr>
          <w:p w14:paraId="4062DB81" w14:textId="4BDA71BF" w:rsidR="00D71B44" w:rsidRPr="00D71B44" w:rsidRDefault="00D71B44" w:rsidP="00D71B44">
            <w:pPr>
              <w:spacing w:after="0" w:line="240" w:lineRule="auto"/>
              <w:jc w:val="center"/>
              <w:rPr>
                <w:rFonts w:ascii="Times New Roman" w:eastAsia="Times New Roman" w:hAnsi="Times New Roman" w:cs="Times New Roman"/>
                <w:sz w:val="24"/>
                <w:szCs w:val="24"/>
              </w:rPr>
            </w:pPr>
            <w:r w:rsidRPr="00D71B44">
              <w:rPr>
                <w:rFonts w:ascii="Times New Roman" w:eastAsia="Times New Roman" w:hAnsi="Times New Roman" w:cs="Times New Roman"/>
                <w:sz w:val="24"/>
                <w:szCs w:val="24"/>
              </w:rPr>
              <w:t>36</w:t>
            </w:r>
            <w:r w:rsidR="00C37E53">
              <w:rPr>
                <w:rFonts w:ascii="Times New Roman" w:eastAsia="Times New Roman" w:hAnsi="Times New Roman" w:cs="Times New Roman"/>
                <w:sz w:val="24"/>
                <w:szCs w:val="24"/>
              </w:rPr>
              <w:t>.</w:t>
            </w:r>
            <w:r w:rsidRPr="00D71B44">
              <w:rPr>
                <w:rFonts w:ascii="Times New Roman" w:eastAsia="Times New Roman" w:hAnsi="Times New Roman" w:cs="Times New Roman"/>
                <w:sz w:val="24"/>
                <w:szCs w:val="24"/>
              </w:rPr>
              <w:t>25</w:t>
            </w:r>
            <w:r w:rsidR="00C37E53">
              <w:rPr>
                <w:rFonts w:ascii="Times New Roman" w:eastAsia="Times New Roman" w:hAnsi="Times New Roman" w:cs="Times New Roman"/>
                <w:sz w:val="24"/>
                <w:szCs w:val="24"/>
              </w:rPr>
              <w:t>%</w:t>
            </w:r>
          </w:p>
        </w:tc>
        <w:tc>
          <w:tcPr>
            <w:tcW w:w="1241" w:type="dxa"/>
            <w:tcBorders>
              <w:top w:val="nil"/>
              <w:left w:val="nil"/>
              <w:bottom w:val="single" w:sz="4" w:space="0" w:color="auto"/>
              <w:right w:val="single" w:sz="4" w:space="0" w:color="auto"/>
            </w:tcBorders>
            <w:shd w:val="clear" w:color="auto" w:fill="auto"/>
            <w:noWrap/>
            <w:vAlign w:val="bottom"/>
            <w:hideMark/>
          </w:tcPr>
          <w:p w14:paraId="2B8BA9D9" w14:textId="77777777" w:rsidR="00D71B44" w:rsidRPr="00D71B44" w:rsidRDefault="00D71B44" w:rsidP="00D71B44">
            <w:pPr>
              <w:spacing w:after="0" w:line="240" w:lineRule="auto"/>
              <w:jc w:val="right"/>
              <w:rPr>
                <w:rFonts w:ascii="Times New Roman" w:eastAsia="Times New Roman" w:hAnsi="Times New Roman" w:cs="Times New Roman"/>
                <w:sz w:val="24"/>
                <w:szCs w:val="24"/>
              </w:rPr>
            </w:pPr>
            <w:r w:rsidRPr="00D71B44">
              <w:rPr>
                <w:rFonts w:ascii="Times New Roman" w:eastAsia="Times New Roman" w:hAnsi="Times New Roman" w:cs="Times New Roman"/>
                <w:sz w:val="24"/>
                <w:szCs w:val="24"/>
              </w:rPr>
              <w:t xml:space="preserve"> $45,208 </w:t>
            </w:r>
          </w:p>
        </w:tc>
      </w:tr>
      <w:tr w:rsidR="00D71B44" w:rsidRPr="00D71B44" w14:paraId="2EB05BF7" w14:textId="77777777" w:rsidTr="00AE16FA">
        <w:trPr>
          <w:trHeight w:val="314"/>
        </w:trPr>
        <w:tc>
          <w:tcPr>
            <w:tcW w:w="3685" w:type="dxa"/>
            <w:tcBorders>
              <w:top w:val="nil"/>
              <w:left w:val="single" w:sz="4" w:space="0" w:color="auto"/>
              <w:bottom w:val="single" w:sz="4" w:space="0" w:color="auto"/>
              <w:right w:val="single" w:sz="4" w:space="0" w:color="auto"/>
            </w:tcBorders>
            <w:shd w:val="clear" w:color="auto" w:fill="auto"/>
            <w:vAlign w:val="bottom"/>
            <w:hideMark/>
          </w:tcPr>
          <w:p w14:paraId="1802C62E" w14:textId="77777777" w:rsidR="00D71B44" w:rsidRPr="00D71B44" w:rsidRDefault="00D71B44" w:rsidP="00D71B44">
            <w:pPr>
              <w:spacing w:after="0" w:line="240" w:lineRule="auto"/>
              <w:rPr>
                <w:rFonts w:ascii="Times New Roman" w:eastAsia="Times New Roman" w:hAnsi="Times New Roman" w:cs="Times New Roman"/>
                <w:color w:val="000000"/>
                <w:sz w:val="24"/>
                <w:szCs w:val="24"/>
              </w:rPr>
            </w:pPr>
            <w:r w:rsidRPr="00D71B44">
              <w:rPr>
                <w:rFonts w:ascii="Times New Roman" w:eastAsia="Times New Roman" w:hAnsi="Times New Roman" w:cs="Times New Roman"/>
                <w:color w:val="000000"/>
                <w:sz w:val="24"/>
                <w:szCs w:val="24"/>
              </w:rPr>
              <w:t>Engineering Documents Servicing</w:t>
            </w:r>
          </w:p>
        </w:tc>
        <w:tc>
          <w:tcPr>
            <w:tcW w:w="990" w:type="dxa"/>
            <w:tcBorders>
              <w:top w:val="nil"/>
              <w:left w:val="nil"/>
              <w:bottom w:val="single" w:sz="4" w:space="0" w:color="auto"/>
              <w:right w:val="single" w:sz="4" w:space="0" w:color="auto"/>
            </w:tcBorders>
            <w:shd w:val="clear" w:color="auto" w:fill="auto"/>
            <w:noWrap/>
            <w:vAlign w:val="bottom"/>
            <w:hideMark/>
          </w:tcPr>
          <w:p w14:paraId="3D798A62" w14:textId="77777777" w:rsidR="00D71B44" w:rsidRPr="00D71B44" w:rsidRDefault="00D71B44" w:rsidP="00D71B44">
            <w:pPr>
              <w:spacing w:after="0" w:line="240" w:lineRule="auto"/>
              <w:jc w:val="center"/>
              <w:rPr>
                <w:rFonts w:ascii="Times New Roman" w:eastAsia="Times New Roman" w:hAnsi="Times New Roman" w:cs="Times New Roman"/>
                <w:sz w:val="24"/>
                <w:szCs w:val="24"/>
              </w:rPr>
            </w:pPr>
            <w:r w:rsidRPr="00D71B44">
              <w:rPr>
                <w:rFonts w:ascii="Times New Roman" w:eastAsia="Times New Roman" w:hAnsi="Times New Roman" w:cs="Times New Roman"/>
                <w:sz w:val="24"/>
                <w:szCs w:val="24"/>
              </w:rPr>
              <w:t>40</w:t>
            </w:r>
          </w:p>
        </w:tc>
        <w:tc>
          <w:tcPr>
            <w:tcW w:w="1170" w:type="dxa"/>
            <w:tcBorders>
              <w:top w:val="nil"/>
              <w:left w:val="nil"/>
              <w:bottom w:val="single" w:sz="4" w:space="0" w:color="auto"/>
              <w:right w:val="single" w:sz="4" w:space="0" w:color="auto"/>
            </w:tcBorders>
            <w:shd w:val="clear" w:color="auto" w:fill="auto"/>
            <w:noWrap/>
            <w:vAlign w:val="bottom"/>
            <w:hideMark/>
          </w:tcPr>
          <w:p w14:paraId="7ABEA9DD" w14:textId="77777777" w:rsidR="00D71B44" w:rsidRPr="00D71B44" w:rsidRDefault="00D71B44" w:rsidP="00D71B44">
            <w:pPr>
              <w:spacing w:after="0" w:line="240" w:lineRule="auto"/>
              <w:jc w:val="center"/>
              <w:rPr>
                <w:rFonts w:ascii="Times New Roman" w:eastAsia="Times New Roman" w:hAnsi="Times New Roman" w:cs="Times New Roman"/>
                <w:sz w:val="24"/>
                <w:szCs w:val="24"/>
              </w:rPr>
            </w:pPr>
            <w:r w:rsidRPr="00D71B44">
              <w:rPr>
                <w:rFonts w:ascii="Times New Roman" w:eastAsia="Times New Roman" w:hAnsi="Times New Roman" w:cs="Times New Roman"/>
                <w:sz w:val="24"/>
                <w:szCs w:val="24"/>
              </w:rPr>
              <w:t>200</w:t>
            </w:r>
          </w:p>
        </w:tc>
        <w:tc>
          <w:tcPr>
            <w:tcW w:w="1080" w:type="dxa"/>
            <w:tcBorders>
              <w:top w:val="nil"/>
              <w:left w:val="nil"/>
              <w:bottom w:val="single" w:sz="4" w:space="0" w:color="auto"/>
              <w:right w:val="single" w:sz="4" w:space="0" w:color="auto"/>
            </w:tcBorders>
            <w:shd w:val="clear" w:color="auto" w:fill="auto"/>
            <w:noWrap/>
            <w:vAlign w:val="bottom"/>
            <w:hideMark/>
          </w:tcPr>
          <w:p w14:paraId="7F87826F" w14:textId="77777777" w:rsidR="00D71B44" w:rsidRPr="00D71B44" w:rsidRDefault="00D71B44" w:rsidP="00D71B44">
            <w:pPr>
              <w:spacing w:after="0" w:line="240" w:lineRule="auto"/>
              <w:jc w:val="center"/>
              <w:rPr>
                <w:rFonts w:ascii="Times New Roman" w:eastAsia="Times New Roman" w:hAnsi="Times New Roman" w:cs="Times New Roman"/>
                <w:sz w:val="24"/>
                <w:szCs w:val="24"/>
              </w:rPr>
            </w:pPr>
            <w:r w:rsidRPr="00D71B44">
              <w:rPr>
                <w:rFonts w:ascii="Times New Roman" w:eastAsia="Times New Roman" w:hAnsi="Times New Roman" w:cs="Times New Roman"/>
                <w:sz w:val="24"/>
                <w:szCs w:val="24"/>
              </w:rPr>
              <w:t xml:space="preserve"> $27.65 </w:t>
            </w:r>
          </w:p>
        </w:tc>
        <w:tc>
          <w:tcPr>
            <w:tcW w:w="1616" w:type="dxa"/>
            <w:tcBorders>
              <w:top w:val="nil"/>
              <w:left w:val="nil"/>
              <w:bottom w:val="single" w:sz="4" w:space="0" w:color="auto"/>
              <w:right w:val="single" w:sz="4" w:space="0" w:color="auto"/>
            </w:tcBorders>
            <w:shd w:val="clear" w:color="auto" w:fill="auto"/>
            <w:noWrap/>
            <w:vAlign w:val="bottom"/>
            <w:hideMark/>
          </w:tcPr>
          <w:p w14:paraId="0CA3E5F9" w14:textId="164A84A8" w:rsidR="00D71B44" w:rsidRPr="00D71B44" w:rsidRDefault="00C37E53" w:rsidP="00D71B44">
            <w:pPr>
              <w:spacing w:after="0" w:line="240" w:lineRule="auto"/>
              <w:jc w:val="center"/>
              <w:rPr>
                <w:rFonts w:ascii="Times New Roman" w:eastAsia="Times New Roman" w:hAnsi="Times New Roman" w:cs="Times New Roman"/>
                <w:sz w:val="24"/>
                <w:szCs w:val="24"/>
              </w:rPr>
            </w:pPr>
            <w:r w:rsidRPr="00D71B44">
              <w:rPr>
                <w:rFonts w:ascii="Times New Roman" w:eastAsia="Times New Roman" w:hAnsi="Times New Roman" w:cs="Times New Roman"/>
                <w:sz w:val="24"/>
                <w:szCs w:val="24"/>
              </w:rPr>
              <w:t>36</w:t>
            </w:r>
            <w:r>
              <w:rPr>
                <w:rFonts w:ascii="Times New Roman" w:eastAsia="Times New Roman" w:hAnsi="Times New Roman" w:cs="Times New Roman"/>
                <w:sz w:val="24"/>
                <w:szCs w:val="24"/>
              </w:rPr>
              <w:t>.</w:t>
            </w:r>
            <w:r w:rsidRPr="00D71B44">
              <w:rPr>
                <w:rFonts w:ascii="Times New Roman" w:eastAsia="Times New Roman" w:hAnsi="Times New Roman" w:cs="Times New Roman"/>
                <w:sz w:val="24"/>
                <w:szCs w:val="24"/>
              </w:rPr>
              <w:t>25</w:t>
            </w:r>
            <w:r>
              <w:rPr>
                <w:rFonts w:ascii="Times New Roman" w:eastAsia="Times New Roman" w:hAnsi="Times New Roman" w:cs="Times New Roman"/>
                <w:sz w:val="24"/>
                <w:szCs w:val="24"/>
              </w:rPr>
              <w:t>%</w:t>
            </w:r>
          </w:p>
        </w:tc>
        <w:tc>
          <w:tcPr>
            <w:tcW w:w="1241" w:type="dxa"/>
            <w:tcBorders>
              <w:top w:val="nil"/>
              <w:left w:val="nil"/>
              <w:bottom w:val="single" w:sz="4" w:space="0" w:color="auto"/>
              <w:right w:val="single" w:sz="4" w:space="0" w:color="auto"/>
            </w:tcBorders>
            <w:shd w:val="clear" w:color="auto" w:fill="auto"/>
            <w:noWrap/>
            <w:vAlign w:val="bottom"/>
            <w:hideMark/>
          </w:tcPr>
          <w:p w14:paraId="06BA2880" w14:textId="77777777" w:rsidR="00D71B44" w:rsidRPr="00D71B44" w:rsidRDefault="00D71B44" w:rsidP="00D71B44">
            <w:pPr>
              <w:spacing w:after="0" w:line="240" w:lineRule="auto"/>
              <w:jc w:val="right"/>
              <w:rPr>
                <w:rFonts w:ascii="Times New Roman" w:eastAsia="Times New Roman" w:hAnsi="Times New Roman" w:cs="Times New Roman"/>
                <w:sz w:val="24"/>
                <w:szCs w:val="24"/>
              </w:rPr>
            </w:pPr>
            <w:r w:rsidRPr="00D71B44">
              <w:rPr>
                <w:rFonts w:ascii="Times New Roman" w:eastAsia="Times New Roman" w:hAnsi="Times New Roman" w:cs="Times New Roman"/>
                <w:sz w:val="24"/>
                <w:szCs w:val="24"/>
              </w:rPr>
              <w:t xml:space="preserve"> $301,385 </w:t>
            </w:r>
          </w:p>
        </w:tc>
      </w:tr>
      <w:tr w:rsidR="00D71B44" w:rsidRPr="00D71B44" w14:paraId="51A9B44B" w14:textId="77777777" w:rsidTr="00AE16FA">
        <w:trPr>
          <w:trHeight w:val="315"/>
        </w:trPr>
        <w:tc>
          <w:tcPr>
            <w:tcW w:w="3685" w:type="dxa"/>
            <w:tcBorders>
              <w:top w:val="nil"/>
              <w:left w:val="single" w:sz="4" w:space="0" w:color="auto"/>
              <w:bottom w:val="single" w:sz="4" w:space="0" w:color="auto"/>
              <w:right w:val="single" w:sz="4" w:space="0" w:color="auto"/>
            </w:tcBorders>
            <w:shd w:val="clear" w:color="auto" w:fill="auto"/>
            <w:noWrap/>
            <w:vAlign w:val="bottom"/>
            <w:hideMark/>
          </w:tcPr>
          <w:p w14:paraId="3EC4E5AD" w14:textId="77777777" w:rsidR="00D71B44" w:rsidRPr="00D71B44" w:rsidRDefault="00D71B44" w:rsidP="00D71B44">
            <w:pPr>
              <w:spacing w:after="0" w:line="240" w:lineRule="auto"/>
              <w:rPr>
                <w:rFonts w:ascii="Times New Roman" w:eastAsia="Times New Roman" w:hAnsi="Times New Roman" w:cs="Times New Roman"/>
                <w:color w:val="000000"/>
                <w:sz w:val="24"/>
                <w:szCs w:val="24"/>
              </w:rPr>
            </w:pPr>
            <w:r w:rsidRPr="00D71B44">
              <w:rPr>
                <w:rFonts w:ascii="Times New Roman" w:eastAsia="Times New Roman" w:hAnsi="Times New Roman" w:cs="Times New Roman"/>
                <w:color w:val="000000"/>
                <w:sz w:val="24"/>
                <w:szCs w:val="24"/>
              </w:rPr>
              <w:t>Semiannual review</w:t>
            </w:r>
          </w:p>
        </w:tc>
        <w:tc>
          <w:tcPr>
            <w:tcW w:w="990" w:type="dxa"/>
            <w:tcBorders>
              <w:top w:val="nil"/>
              <w:left w:val="nil"/>
              <w:bottom w:val="single" w:sz="4" w:space="0" w:color="auto"/>
              <w:right w:val="single" w:sz="4" w:space="0" w:color="auto"/>
            </w:tcBorders>
            <w:shd w:val="clear" w:color="auto" w:fill="auto"/>
            <w:noWrap/>
            <w:vAlign w:val="bottom"/>
            <w:hideMark/>
          </w:tcPr>
          <w:p w14:paraId="22ABFA9C" w14:textId="77777777" w:rsidR="00D71B44" w:rsidRPr="00D71B44" w:rsidRDefault="00D71B44" w:rsidP="00D71B44">
            <w:pPr>
              <w:spacing w:after="0" w:line="240" w:lineRule="auto"/>
              <w:jc w:val="center"/>
              <w:rPr>
                <w:rFonts w:ascii="Times New Roman" w:eastAsia="Times New Roman" w:hAnsi="Times New Roman" w:cs="Times New Roman"/>
                <w:sz w:val="24"/>
                <w:szCs w:val="24"/>
              </w:rPr>
            </w:pPr>
            <w:r w:rsidRPr="00D71B44">
              <w:rPr>
                <w:rFonts w:ascii="Times New Roman" w:eastAsia="Times New Roman" w:hAnsi="Times New Roman" w:cs="Times New Roman"/>
                <w:sz w:val="24"/>
                <w:szCs w:val="24"/>
              </w:rPr>
              <w:t>2</w:t>
            </w:r>
          </w:p>
        </w:tc>
        <w:tc>
          <w:tcPr>
            <w:tcW w:w="1170" w:type="dxa"/>
            <w:tcBorders>
              <w:top w:val="nil"/>
              <w:left w:val="nil"/>
              <w:bottom w:val="single" w:sz="4" w:space="0" w:color="auto"/>
              <w:right w:val="single" w:sz="4" w:space="0" w:color="auto"/>
            </w:tcBorders>
            <w:shd w:val="clear" w:color="auto" w:fill="auto"/>
            <w:noWrap/>
            <w:vAlign w:val="bottom"/>
            <w:hideMark/>
          </w:tcPr>
          <w:p w14:paraId="3ABA0791" w14:textId="77777777" w:rsidR="00D71B44" w:rsidRPr="00D71B44" w:rsidRDefault="00D71B44" w:rsidP="00D71B44">
            <w:pPr>
              <w:spacing w:after="0" w:line="240" w:lineRule="auto"/>
              <w:jc w:val="center"/>
              <w:rPr>
                <w:rFonts w:ascii="Times New Roman" w:eastAsia="Times New Roman" w:hAnsi="Times New Roman" w:cs="Times New Roman"/>
                <w:sz w:val="24"/>
                <w:szCs w:val="24"/>
              </w:rPr>
            </w:pPr>
            <w:r w:rsidRPr="00D71B44">
              <w:rPr>
                <w:rFonts w:ascii="Times New Roman" w:eastAsia="Times New Roman" w:hAnsi="Times New Roman" w:cs="Times New Roman"/>
                <w:sz w:val="24"/>
                <w:szCs w:val="24"/>
              </w:rPr>
              <w:t>200</w:t>
            </w:r>
          </w:p>
        </w:tc>
        <w:tc>
          <w:tcPr>
            <w:tcW w:w="1080" w:type="dxa"/>
            <w:tcBorders>
              <w:top w:val="nil"/>
              <w:left w:val="nil"/>
              <w:bottom w:val="single" w:sz="4" w:space="0" w:color="auto"/>
              <w:right w:val="single" w:sz="4" w:space="0" w:color="auto"/>
            </w:tcBorders>
            <w:shd w:val="clear" w:color="auto" w:fill="auto"/>
            <w:noWrap/>
            <w:vAlign w:val="bottom"/>
            <w:hideMark/>
          </w:tcPr>
          <w:p w14:paraId="0DC117CD" w14:textId="77777777" w:rsidR="00D71B44" w:rsidRPr="00D71B44" w:rsidRDefault="00D71B44" w:rsidP="00D71B44">
            <w:pPr>
              <w:spacing w:after="0" w:line="240" w:lineRule="auto"/>
              <w:jc w:val="center"/>
              <w:rPr>
                <w:rFonts w:ascii="Times New Roman" w:eastAsia="Times New Roman" w:hAnsi="Times New Roman" w:cs="Times New Roman"/>
                <w:sz w:val="24"/>
                <w:szCs w:val="24"/>
              </w:rPr>
            </w:pPr>
            <w:r w:rsidRPr="00D71B44">
              <w:rPr>
                <w:rFonts w:ascii="Times New Roman" w:eastAsia="Times New Roman" w:hAnsi="Times New Roman" w:cs="Times New Roman"/>
                <w:sz w:val="24"/>
                <w:szCs w:val="24"/>
              </w:rPr>
              <w:t xml:space="preserve"> $40.38 </w:t>
            </w:r>
          </w:p>
        </w:tc>
        <w:tc>
          <w:tcPr>
            <w:tcW w:w="1616" w:type="dxa"/>
            <w:tcBorders>
              <w:top w:val="nil"/>
              <w:left w:val="nil"/>
              <w:bottom w:val="single" w:sz="4" w:space="0" w:color="auto"/>
              <w:right w:val="single" w:sz="4" w:space="0" w:color="auto"/>
            </w:tcBorders>
            <w:shd w:val="clear" w:color="auto" w:fill="auto"/>
            <w:noWrap/>
            <w:vAlign w:val="bottom"/>
            <w:hideMark/>
          </w:tcPr>
          <w:p w14:paraId="43BAC9F2" w14:textId="43CFEA76" w:rsidR="00D71B44" w:rsidRPr="00D71B44" w:rsidRDefault="00C37E53" w:rsidP="00D71B44">
            <w:pPr>
              <w:spacing w:after="0" w:line="240" w:lineRule="auto"/>
              <w:jc w:val="center"/>
              <w:rPr>
                <w:rFonts w:ascii="Times New Roman" w:eastAsia="Times New Roman" w:hAnsi="Times New Roman" w:cs="Times New Roman"/>
                <w:sz w:val="24"/>
                <w:szCs w:val="24"/>
              </w:rPr>
            </w:pPr>
            <w:r w:rsidRPr="00D71B44">
              <w:rPr>
                <w:rFonts w:ascii="Times New Roman" w:eastAsia="Times New Roman" w:hAnsi="Times New Roman" w:cs="Times New Roman"/>
                <w:sz w:val="24"/>
                <w:szCs w:val="24"/>
              </w:rPr>
              <w:t>36</w:t>
            </w:r>
            <w:r>
              <w:rPr>
                <w:rFonts w:ascii="Times New Roman" w:eastAsia="Times New Roman" w:hAnsi="Times New Roman" w:cs="Times New Roman"/>
                <w:sz w:val="24"/>
                <w:szCs w:val="24"/>
              </w:rPr>
              <w:t>.</w:t>
            </w:r>
            <w:r w:rsidRPr="00D71B44">
              <w:rPr>
                <w:rFonts w:ascii="Times New Roman" w:eastAsia="Times New Roman" w:hAnsi="Times New Roman" w:cs="Times New Roman"/>
                <w:sz w:val="24"/>
                <w:szCs w:val="24"/>
              </w:rPr>
              <w:t>25</w:t>
            </w:r>
            <w:r>
              <w:rPr>
                <w:rFonts w:ascii="Times New Roman" w:eastAsia="Times New Roman" w:hAnsi="Times New Roman" w:cs="Times New Roman"/>
                <w:sz w:val="24"/>
                <w:szCs w:val="24"/>
              </w:rPr>
              <w:t>%</w:t>
            </w:r>
          </w:p>
        </w:tc>
        <w:tc>
          <w:tcPr>
            <w:tcW w:w="1241" w:type="dxa"/>
            <w:tcBorders>
              <w:top w:val="nil"/>
              <w:left w:val="nil"/>
              <w:bottom w:val="single" w:sz="4" w:space="0" w:color="auto"/>
              <w:right w:val="single" w:sz="4" w:space="0" w:color="auto"/>
            </w:tcBorders>
            <w:shd w:val="clear" w:color="auto" w:fill="auto"/>
            <w:noWrap/>
            <w:vAlign w:val="bottom"/>
            <w:hideMark/>
          </w:tcPr>
          <w:p w14:paraId="6FE224C6" w14:textId="77777777" w:rsidR="00D71B44" w:rsidRPr="00D71B44" w:rsidRDefault="00D71B44" w:rsidP="00D71B44">
            <w:pPr>
              <w:spacing w:after="0" w:line="240" w:lineRule="auto"/>
              <w:jc w:val="right"/>
              <w:rPr>
                <w:rFonts w:ascii="Times New Roman" w:eastAsia="Times New Roman" w:hAnsi="Times New Roman" w:cs="Times New Roman"/>
                <w:sz w:val="24"/>
                <w:szCs w:val="24"/>
              </w:rPr>
            </w:pPr>
            <w:r w:rsidRPr="00D71B44">
              <w:rPr>
                <w:rFonts w:ascii="Times New Roman" w:eastAsia="Times New Roman" w:hAnsi="Times New Roman" w:cs="Times New Roman"/>
                <w:sz w:val="24"/>
                <w:szCs w:val="24"/>
              </w:rPr>
              <w:t xml:space="preserve"> $22,007 </w:t>
            </w:r>
          </w:p>
        </w:tc>
      </w:tr>
      <w:tr w:rsidR="00D71B44" w:rsidRPr="00D71B44" w14:paraId="198F7480" w14:textId="77777777" w:rsidTr="00AE16FA">
        <w:trPr>
          <w:trHeight w:val="315"/>
        </w:trPr>
        <w:tc>
          <w:tcPr>
            <w:tcW w:w="3685" w:type="dxa"/>
            <w:tcBorders>
              <w:top w:val="nil"/>
              <w:left w:val="single" w:sz="4" w:space="0" w:color="auto"/>
              <w:bottom w:val="single" w:sz="4" w:space="0" w:color="auto"/>
              <w:right w:val="single" w:sz="4" w:space="0" w:color="auto"/>
            </w:tcBorders>
            <w:shd w:val="clear" w:color="auto" w:fill="auto"/>
            <w:noWrap/>
            <w:vAlign w:val="bottom"/>
            <w:hideMark/>
          </w:tcPr>
          <w:p w14:paraId="76767E87" w14:textId="77777777" w:rsidR="00D71B44" w:rsidRPr="00D71B44" w:rsidRDefault="00D71B44" w:rsidP="00D71B44">
            <w:pPr>
              <w:spacing w:after="0" w:line="240" w:lineRule="auto"/>
              <w:rPr>
                <w:rFonts w:ascii="Times New Roman" w:eastAsia="Times New Roman" w:hAnsi="Times New Roman" w:cs="Times New Roman"/>
                <w:color w:val="000000"/>
                <w:sz w:val="24"/>
                <w:szCs w:val="24"/>
              </w:rPr>
            </w:pPr>
            <w:r w:rsidRPr="00D71B44">
              <w:rPr>
                <w:rFonts w:ascii="Times New Roman" w:eastAsia="Times New Roman" w:hAnsi="Times New Roman" w:cs="Times New Roman"/>
                <w:color w:val="000000"/>
                <w:sz w:val="24"/>
                <w:szCs w:val="24"/>
              </w:rPr>
              <w:t>Audit review (accountant)</w:t>
            </w:r>
          </w:p>
        </w:tc>
        <w:tc>
          <w:tcPr>
            <w:tcW w:w="990" w:type="dxa"/>
            <w:tcBorders>
              <w:top w:val="nil"/>
              <w:left w:val="nil"/>
              <w:bottom w:val="single" w:sz="4" w:space="0" w:color="auto"/>
              <w:right w:val="single" w:sz="4" w:space="0" w:color="auto"/>
            </w:tcBorders>
            <w:shd w:val="clear" w:color="auto" w:fill="auto"/>
            <w:noWrap/>
            <w:vAlign w:val="bottom"/>
            <w:hideMark/>
          </w:tcPr>
          <w:p w14:paraId="3AE106B7" w14:textId="77777777" w:rsidR="00D71B44" w:rsidRPr="00D71B44" w:rsidRDefault="00D71B44" w:rsidP="00D71B44">
            <w:pPr>
              <w:spacing w:after="0" w:line="240" w:lineRule="auto"/>
              <w:jc w:val="center"/>
              <w:rPr>
                <w:rFonts w:ascii="Times New Roman" w:eastAsia="Times New Roman" w:hAnsi="Times New Roman" w:cs="Times New Roman"/>
                <w:sz w:val="24"/>
                <w:szCs w:val="24"/>
              </w:rPr>
            </w:pPr>
            <w:r w:rsidRPr="00D71B44">
              <w:rPr>
                <w:rFonts w:ascii="Times New Roman" w:eastAsia="Times New Roman" w:hAnsi="Times New Roman" w:cs="Times New Roman"/>
                <w:sz w:val="24"/>
                <w:szCs w:val="24"/>
              </w:rPr>
              <w:t>6</w:t>
            </w:r>
          </w:p>
        </w:tc>
        <w:tc>
          <w:tcPr>
            <w:tcW w:w="1170" w:type="dxa"/>
            <w:tcBorders>
              <w:top w:val="nil"/>
              <w:left w:val="nil"/>
              <w:bottom w:val="single" w:sz="4" w:space="0" w:color="auto"/>
              <w:right w:val="single" w:sz="4" w:space="0" w:color="auto"/>
            </w:tcBorders>
            <w:shd w:val="clear" w:color="auto" w:fill="auto"/>
            <w:noWrap/>
            <w:vAlign w:val="bottom"/>
            <w:hideMark/>
          </w:tcPr>
          <w:p w14:paraId="65CB761E" w14:textId="77777777" w:rsidR="00D71B44" w:rsidRPr="00D71B44" w:rsidRDefault="00D71B44" w:rsidP="00D71B44">
            <w:pPr>
              <w:spacing w:after="0" w:line="240" w:lineRule="auto"/>
              <w:jc w:val="center"/>
              <w:rPr>
                <w:rFonts w:ascii="Times New Roman" w:eastAsia="Times New Roman" w:hAnsi="Times New Roman" w:cs="Times New Roman"/>
                <w:sz w:val="24"/>
                <w:szCs w:val="24"/>
              </w:rPr>
            </w:pPr>
            <w:r w:rsidRPr="00D71B44">
              <w:rPr>
                <w:rFonts w:ascii="Times New Roman" w:eastAsia="Times New Roman" w:hAnsi="Times New Roman" w:cs="Times New Roman"/>
                <w:sz w:val="24"/>
                <w:szCs w:val="24"/>
              </w:rPr>
              <w:t>200</w:t>
            </w:r>
          </w:p>
        </w:tc>
        <w:tc>
          <w:tcPr>
            <w:tcW w:w="1080" w:type="dxa"/>
            <w:tcBorders>
              <w:top w:val="nil"/>
              <w:left w:val="nil"/>
              <w:bottom w:val="single" w:sz="4" w:space="0" w:color="auto"/>
              <w:right w:val="single" w:sz="4" w:space="0" w:color="auto"/>
            </w:tcBorders>
            <w:shd w:val="clear" w:color="auto" w:fill="auto"/>
            <w:noWrap/>
            <w:vAlign w:val="bottom"/>
            <w:hideMark/>
          </w:tcPr>
          <w:p w14:paraId="497F3C5B" w14:textId="77777777" w:rsidR="00D71B44" w:rsidRPr="00D71B44" w:rsidRDefault="00D71B44" w:rsidP="00D71B44">
            <w:pPr>
              <w:spacing w:after="0" w:line="240" w:lineRule="auto"/>
              <w:jc w:val="center"/>
              <w:rPr>
                <w:rFonts w:ascii="Times New Roman" w:eastAsia="Times New Roman" w:hAnsi="Times New Roman" w:cs="Times New Roman"/>
                <w:sz w:val="24"/>
                <w:szCs w:val="24"/>
              </w:rPr>
            </w:pPr>
            <w:r w:rsidRPr="00D71B44">
              <w:rPr>
                <w:rFonts w:ascii="Times New Roman" w:eastAsia="Times New Roman" w:hAnsi="Times New Roman" w:cs="Times New Roman"/>
                <w:sz w:val="24"/>
                <w:szCs w:val="24"/>
              </w:rPr>
              <w:t xml:space="preserve"> $52.66 </w:t>
            </w:r>
          </w:p>
        </w:tc>
        <w:tc>
          <w:tcPr>
            <w:tcW w:w="1616" w:type="dxa"/>
            <w:tcBorders>
              <w:top w:val="nil"/>
              <w:left w:val="nil"/>
              <w:bottom w:val="single" w:sz="4" w:space="0" w:color="auto"/>
              <w:right w:val="single" w:sz="4" w:space="0" w:color="auto"/>
            </w:tcBorders>
            <w:shd w:val="clear" w:color="auto" w:fill="auto"/>
            <w:noWrap/>
            <w:vAlign w:val="bottom"/>
            <w:hideMark/>
          </w:tcPr>
          <w:p w14:paraId="313B58A2" w14:textId="1A628B02" w:rsidR="00D71B44" w:rsidRPr="00D71B44" w:rsidRDefault="00C37E53" w:rsidP="00D71B44">
            <w:pPr>
              <w:spacing w:after="0" w:line="240" w:lineRule="auto"/>
              <w:jc w:val="center"/>
              <w:rPr>
                <w:rFonts w:ascii="Times New Roman" w:eastAsia="Times New Roman" w:hAnsi="Times New Roman" w:cs="Times New Roman"/>
                <w:sz w:val="24"/>
                <w:szCs w:val="24"/>
              </w:rPr>
            </w:pPr>
            <w:r w:rsidRPr="00D71B44">
              <w:rPr>
                <w:rFonts w:ascii="Times New Roman" w:eastAsia="Times New Roman" w:hAnsi="Times New Roman" w:cs="Times New Roman"/>
                <w:sz w:val="24"/>
                <w:szCs w:val="24"/>
              </w:rPr>
              <w:t>36</w:t>
            </w:r>
            <w:r>
              <w:rPr>
                <w:rFonts w:ascii="Times New Roman" w:eastAsia="Times New Roman" w:hAnsi="Times New Roman" w:cs="Times New Roman"/>
                <w:sz w:val="24"/>
                <w:szCs w:val="24"/>
              </w:rPr>
              <w:t>.</w:t>
            </w:r>
            <w:r w:rsidRPr="00D71B44">
              <w:rPr>
                <w:rFonts w:ascii="Times New Roman" w:eastAsia="Times New Roman" w:hAnsi="Times New Roman" w:cs="Times New Roman"/>
                <w:sz w:val="24"/>
                <w:szCs w:val="24"/>
              </w:rPr>
              <w:t>25</w:t>
            </w:r>
            <w:r>
              <w:rPr>
                <w:rFonts w:ascii="Times New Roman" w:eastAsia="Times New Roman" w:hAnsi="Times New Roman" w:cs="Times New Roman"/>
                <w:sz w:val="24"/>
                <w:szCs w:val="24"/>
              </w:rPr>
              <w:t>%</w:t>
            </w:r>
          </w:p>
        </w:tc>
        <w:tc>
          <w:tcPr>
            <w:tcW w:w="1241" w:type="dxa"/>
            <w:tcBorders>
              <w:top w:val="nil"/>
              <w:left w:val="nil"/>
              <w:bottom w:val="single" w:sz="4" w:space="0" w:color="auto"/>
              <w:right w:val="single" w:sz="4" w:space="0" w:color="auto"/>
            </w:tcBorders>
            <w:shd w:val="clear" w:color="auto" w:fill="auto"/>
            <w:noWrap/>
            <w:vAlign w:val="bottom"/>
            <w:hideMark/>
          </w:tcPr>
          <w:p w14:paraId="4CC41611" w14:textId="77777777" w:rsidR="00D71B44" w:rsidRPr="00D71B44" w:rsidRDefault="00D71B44" w:rsidP="00D71B44">
            <w:pPr>
              <w:spacing w:after="0" w:line="240" w:lineRule="auto"/>
              <w:jc w:val="right"/>
              <w:rPr>
                <w:rFonts w:ascii="Times New Roman" w:eastAsia="Times New Roman" w:hAnsi="Times New Roman" w:cs="Times New Roman"/>
                <w:sz w:val="24"/>
                <w:szCs w:val="24"/>
              </w:rPr>
            </w:pPr>
            <w:r w:rsidRPr="00D71B44">
              <w:rPr>
                <w:rFonts w:ascii="Times New Roman" w:eastAsia="Times New Roman" w:hAnsi="Times New Roman" w:cs="Times New Roman"/>
                <w:sz w:val="24"/>
                <w:szCs w:val="24"/>
              </w:rPr>
              <w:t xml:space="preserve"> $86,099 </w:t>
            </w:r>
          </w:p>
        </w:tc>
      </w:tr>
      <w:tr w:rsidR="00D71B44" w:rsidRPr="00D71B44" w14:paraId="5A0938D1" w14:textId="77777777" w:rsidTr="00AE16FA">
        <w:trPr>
          <w:trHeight w:val="315"/>
        </w:trPr>
        <w:tc>
          <w:tcPr>
            <w:tcW w:w="3685" w:type="dxa"/>
            <w:tcBorders>
              <w:top w:val="nil"/>
              <w:left w:val="single" w:sz="4" w:space="0" w:color="auto"/>
              <w:bottom w:val="single" w:sz="4" w:space="0" w:color="auto"/>
              <w:right w:val="single" w:sz="4" w:space="0" w:color="auto"/>
            </w:tcBorders>
            <w:shd w:val="clear" w:color="auto" w:fill="auto"/>
            <w:noWrap/>
            <w:vAlign w:val="bottom"/>
            <w:hideMark/>
          </w:tcPr>
          <w:p w14:paraId="2F7522AD" w14:textId="77777777" w:rsidR="00D71B44" w:rsidRPr="00D71B44" w:rsidRDefault="00D71B44" w:rsidP="00D71B44">
            <w:pPr>
              <w:spacing w:after="0" w:line="240" w:lineRule="auto"/>
              <w:rPr>
                <w:rFonts w:ascii="Times New Roman" w:eastAsia="Times New Roman" w:hAnsi="Times New Roman" w:cs="Times New Roman"/>
                <w:color w:val="000000"/>
                <w:sz w:val="24"/>
                <w:szCs w:val="24"/>
              </w:rPr>
            </w:pPr>
            <w:r w:rsidRPr="00D71B44">
              <w:rPr>
                <w:rFonts w:ascii="Times New Roman" w:eastAsia="Times New Roman" w:hAnsi="Times New Roman" w:cs="Times New Roman"/>
                <w:color w:val="000000"/>
                <w:sz w:val="24"/>
                <w:szCs w:val="24"/>
              </w:rPr>
              <w:t>Audit review (analyst)</w:t>
            </w:r>
          </w:p>
        </w:tc>
        <w:tc>
          <w:tcPr>
            <w:tcW w:w="990" w:type="dxa"/>
            <w:tcBorders>
              <w:top w:val="nil"/>
              <w:left w:val="nil"/>
              <w:bottom w:val="single" w:sz="4" w:space="0" w:color="auto"/>
              <w:right w:val="single" w:sz="4" w:space="0" w:color="auto"/>
            </w:tcBorders>
            <w:shd w:val="clear" w:color="auto" w:fill="auto"/>
            <w:noWrap/>
            <w:vAlign w:val="bottom"/>
            <w:hideMark/>
          </w:tcPr>
          <w:p w14:paraId="3BC007F6" w14:textId="77777777" w:rsidR="00D71B44" w:rsidRPr="00D71B44" w:rsidRDefault="00D71B44" w:rsidP="00D71B44">
            <w:pPr>
              <w:spacing w:after="0" w:line="240" w:lineRule="auto"/>
              <w:jc w:val="center"/>
              <w:rPr>
                <w:rFonts w:ascii="Times New Roman" w:eastAsia="Times New Roman" w:hAnsi="Times New Roman" w:cs="Times New Roman"/>
                <w:sz w:val="24"/>
                <w:szCs w:val="24"/>
              </w:rPr>
            </w:pPr>
            <w:r w:rsidRPr="00D71B44">
              <w:rPr>
                <w:rFonts w:ascii="Times New Roman" w:eastAsia="Times New Roman" w:hAnsi="Times New Roman" w:cs="Times New Roman"/>
                <w:sz w:val="24"/>
                <w:szCs w:val="24"/>
              </w:rPr>
              <w:t>6</w:t>
            </w:r>
          </w:p>
        </w:tc>
        <w:tc>
          <w:tcPr>
            <w:tcW w:w="1170" w:type="dxa"/>
            <w:tcBorders>
              <w:top w:val="nil"/>
              <w:left w:val="nil"/>
              <w:bottom w:val="single" w:sz="4" w:space="0" w:color="auto"/>
              <w:right w:val="single" w:sz="4" w:space="0" w:color="auto"/>
            </w:tcBorders>
            <w:shd w:val="clear" w:color="auto" w:fill="auto"/>
            <w:noWrap/>
            <w:vAlign w:val="bottom"/>
            <w:hideMark/>
          </w:tcPr>
          <w:p w14:paraId="50FE3C49" w14:textId="77777777" w:rsidR="00D71B44" w:rsidRPr="00D71B44" w:rsidRDefault="00D71B44" w:rsidP="00D71B44">
            <w:pPr>
              <w:spacing w:after="0" w:line="240" w:lineRule="auto"/>
              <w:jc w:val="center"/>
              <w:rPr>
                <w:rFonts w:ascii="Times New Roman" w:eastAsia="Times New Roman" w:hAnsi="Times New Roman" w:cs="Times New Roman"/>
                <w:sz w:val="24"/>
                <w:szCs w:val="24"/>
              </w:rPr>
            </w:pPr>
            <w:r w:rsidRPr="00D71B44">
              <w:rPr>
                <w:rFonts w:ascii="Times New Roman" w:eastAsia="Times New Roman" w:hAnsi="Times New Roman" w:cs="Times New Roman"/>
                <w:sz w:val="24"/>
                <w:szCs w:val="24"/>
              </w:rPr>
              <w:t>200</w:t>
            </w:r>
          </w:p>
        </w:tc>
        <w:tc>
          <w:tcPr>
            <w:tcW w:w="1080" w:type="dxa"/>
            <w:tcBorders>
              <w:top w:val="nil"/>
              <w:left w:val="nil"/>
              <w:bottom w:val="single" w:sz="4" w:space="0" w:color="auto"/>
              <w:right w:val="single" w:sz="4" w:space="0" w:color="auto"/>
            </w:tcBorders>
            <w:shd w:val="clear" w:color="auto" w:fill="auto"/>
            <w:noWrap/>
            <w:vAlign w:val="bottom"/>
            <w:hideMark/>
          </w:tcPr>
          <w:p w14:paraId="445BA724" w14:textId="77777777" w:rsidR="00D71B44" w:rsidRPr="00D71B44" w:rsidRDefault="00D71B44" w:rsidP="00D71B44">
            <w:pPr>
              <w:spacing w:after="0" w:line="240" w:lineRule="auto"/>
              <w:jc w:val="center"/>
              <w:rPr>
                <w:rFonts w:ascii="Times New Roman" w:eastAsia="Times New Roman" w:hAnsi="Times New Roman" w:cs="Times New Roman"/>
                <w:sz w:val="24"/>
                <w:szCs w:val="24"/>
              </w:rPr>
            </w:pPr>
            <w:r w:rsidRPr="00D71B44">
              <w:rPr>
                <w:rFonts w:ascii="Times New Roman" w:eastAsia="Times New Roman" w:hAnsi="Times New Roman" w:cs="Times New Roman"/>
                <w:sz w:val="24"/>
                <w:szCs w:val="24"/>
              </w:rPr>
              <w:t xml:space="preserve"> $48.01 </w:t>
            </w:r>
          </w:p>
        </w:tc>
        <w:tc>
          <w:tcPr>
            <w:tcW w:w="1616" w:type="dxa"/>
            <w:tcBorders>
              <w:top w:val="nil"/>
              <w:left w:val="nil"/>
              <w:bottom w:val="single" w:sz="4" w:space="0" w:color="auto"/>
              <w:right w:val="single" w:sz="4" w:space="0" w:color="auto"/>
            </w:tcBorders>
            <w:shd w:val="clear" w:color="auto" w:fill="auto"/>
            <w:noWrap/>
            <w:vAlign w:val="bottom"/>
            <w:hideMark/>
          </w:tcPr>
          <w:p w14:paraId="0B27FC21" w14:textId="517B92E8" w:rsidR="00D71B44" w:rsidRPr="00D71B44" w:rsidRDefault="00C37E53" w:rsidP="00D71B44">
            <w:pPr>
              <w:spacing w:after="0" w:line="240" w:lineRule="auto"/>
              <w:jc w:val="center"/>
              <w:rPr>
                <w:rFonts w:ascii="Times New Roman" w:eastAsia="Times New Roman" w:hAnsi="Times New Roman" w:cs="Times New Roman"/>
                <w:sz w:val="24"/>
                <w:szCs w:val="24"/>
              </w:rPr>
            </w:pPr>
            <w:r w:rsidRPr="00D71B44">
              <w:rPr>
                <w:rFonts w:ascii="Times New Roman" w:eastAsia="Times New Roman" w:hAnsi="Times New Roman" w:cs="Times New Roman"/>
                <w:sz w:val="24"/>
                <w:szCs w:val="24"/>
              </w:rPr>
              <w:t>36</w:t>
            </w:r>
            <w:r>
              <w:rPr>
                <w:rFonts w:ascii="Times New Roman" w:eastAsia="Times New Roman" w:hAnsi="Times New Roman" w:cs="Times New Roman"/>
                <w:sz w:val="24"/>
                <w:szCs w:val="24"/>
              </w:rPr>
              <w:t>.</w:t>
            </w:r>
            <w:r w:rsidRPr="00D71B44">
              <w:rPr>
                <w:rFonts w:ascii="Times New Roman" w:eastAsia="Times New Roman" w:hAnsi="Times New Roman" w:cs="Times New Roman"/>
                <w:sz w:val="24"/>
                <w:szCs w:val="24"/>
              </w:rPr>
              <w:t>25</w:t>
            </w:r>
            <w:r>
              <w:rPr>
                <w:rFonts w:ascii="Times New Roman" w:eastAsia="Times New Roman" w:hAnsi="Times New Roman" w:cs="Times New Roman"/>
                <w:sz w:val="24"/>
                <w:szCs w:val="24"/>
              </w:rPr>
              <w:t>%</w:t>
            </w:r>
          </w:p>
        </w:tc>
        <w:tc>
          <w:tcPr>
            <w:tcW w:w="1241" w:type="dxa"/>
            <w:tcBorders>
              <w:top w:val="nil"/>
              <w:left w:val="nil"/>
              <w:bottom w:val="single" w:sz="4" w:space="0" w:color="auto"/>
              <w:right w:val="single" w:sz="4" w:space="0" w:color="auto"/>
            </w:tcBorders>
            <w:shd w:val="clear" w:color="auto" w:fill="auto"/>
            <w:noWrap/>
            <w:vAlign w:val="bottom"/>
            <w:hideMark/>
          </w:tcPr>
          <w:p w14:paraId="18002E9F" w14:textId="77777777" w:rsidR="00D71B44" w:rsidRPr="00D71B44" w:rsidRDefault="00D71B44" w:rsidP="00D71B44">
            <w:pPr>
              <w:spacing w:after="0" w:line="240" w:lineRule="auto"/>
              <w:jc w:val="right"/>
              <w:rPr>
                <w:rFonts w:ascii="Times New Roman" w:eastAsia="Times New Roman" w:hAnsi="Times New Roman" w:cs="Times New Roman"/>
                <w:sz w:val="24"/>
                <w:szCs w:val="24"/>
              </w:rPr>
            </w:pPr>
            <w:r w:rsidRPr="00D71B44">
              <w:rPr>
                <w:rFonts w:ascii="Times New Roman" w:eastAsia="Times New Roman" w:hAnsi="Times New Roman" w:cs="Times New Roman"/>
                <w:sz w:val="24"/>
                <w:szCs w:val="24"/>
              </w:rPr>
              <w:t xml:space="preserve"> $78,496 </w:t>
            </w:r>
          </w:p>
        </w:tc>
      </w:tr>
      <w:tr w:rsidR="00D71B44" w:rsidRPr="00D71B44" w14:paraId="2D7B2C19" w14:textId="77777777" w:rsidTr="00AE16FA">
        <w:trPr>
          <w:trHeight w:val="315"/>
        </w:trPr>
        <w:tc>
          <w:tcPr>
            <w:tcW w:w="3685" w:type="dxa"/>
            <w:tcBorders>
              <w:top w:val="nil"/>
              <w:left w:val="single" w:sz="4" w:space="0" w:color="auto"/>
              <w:bottom w:val="single" w:sz="4" w:space="0" w:color="auto"/>
              <w:right w:val="single" w:sz="4" w:space="0" w:color="auto"/>
            </w:tcBorders>
            <w:shd w:val="clear" w:color="auto" w:fill="auto"/>
            <w:noWrap/>
            <w:vAlign w:val="bottom"/>
            <w:hideMark/>
          </w:tcPr>
          <w:p w14:paraId="2ED58677" w14:textId="77777777" w:rsidR="00D71B44" w:rsidRPr="00D71B44" w:rsidRDefault="00D71B44" w:rsidP="00D71B44">
            <w:pPr>
              <w:spacing w:after="0" w:line="240" w:lineRule="auto"/>
              <w:rPr>
                <w:rFonts w:ascii="Times New Roman" w:eastAsia="Times New Roman" w:hAnsi="Times New Roman" w:cs="Times New Roman"/>
                <w:color w:val="000000"/>
                <w:sz w:val="24"/>
                <w:szCs w:val="24"/>
              </w:rPr>
            </w:pPr>
            <w:r w:rsidRPr="00D71B44">
              <w:rPr>
                <w:rFonts w:ascii="Times New Roman" w:eastAsia="Times New Roman" w:hAnsi="Times New Roman" w:cs="Times New Roman"/>
                <w:color w:val="000000"/>
                <w:sz w:val="24"/>
                <w:szCs w:val="24"/>
              </w:rPr>
              <w:t>BCAS review</w:t>
            </w:r>
          </w:p>
        </w:tc>
        <w:tc>
          <w:tcPr>
            <w:tcW w:w="990" w:type="dxa"/>
            <w:tcBorders>
              <w:top w:val="nil"/>
              <w:left w:val="nil"/>
              <w:bottom w:val="single" w:sz="4" w:space="0" w:color="auto"/>
              <w:right w:val="single" w:sz="4" w:space="0" w:color="auto"/>
            </w:tcBorders>
            <w:shd w:val="clear" w:color="auto" w:fill="auto"/>
            <w:noWrap/>
            <w:vAlign w:val="bottom"/>
            <w:hideMark/>
          </w:tcPr>
          <w:p w14:paraId="50944338" w14:textId="77777777" w:rsidR="00D71B44" w:rsidRPr="00D71B44" w:rsidRDefault="00D71B44" w:rsidP="00D71B44">
            <w:pPr>
              <w:spacing w:after="0" w:line="240" w:lineRule="auto"/>
              <w:jc w:val="center"/>
              <w:rPr>
                <w:rFonts w:ascii="Times New Roman" w:eastAsia="Times New Roman" w:hAnsi="Times New Roman" w:cs="Times New Roman"/>
                <w:sz w:val="24"/>
                <w:szCs w:val="24"/>
              </w:rPr>
            </w:pPr>
            <w:r w:rsidRPr="00D71B44">
              <w:rPr>
                <w:rFonts w:ascii="Times New Roman" w:eastAsia="Times New Roman" w:hAnsi="Times New Roman" w:cs="Times New Roman"/>
                <w:sz w:val="24"/>
                <w:szCs w:val="24"/>
              </w:rPr>
              <w:t>4</w:t>
            </w:r>
          </w:p>
        </w:tc>
        <w:tc>
          <w:tcPr>
            <w:tcW w:w="1170" w:type="dxa"/>
            <w:tcBorders>
              <w:top w:val="nil"/>
              <w:left w:val="nil"/>
              <w:bottom w:val="single" w:sz="4" w:space="0" w:color="auto"/>
              <w:right w:val="single" w:sz="4" w:space="0" w:color="auto"/>
            </w:tcBorders>
            <w:shd w:val="clear" w:color="auto" w:fill="auto"/>
            <w:noWrap/>
            <w:vAlign w:val="bottom"/>
            <w:hideMark/>
          </w:tcPr>
          <w:p w14:paraId="62E399D4" w14:textId="77777777" w:rsidR="00D71B44" w:rsidRPr="00D71B44" w:rsidRDefault="00D71B44" w:rsidP="00D71B44">
            <w:pPr>
              <w:spacing w:after="0" w:line="240" w:lineRule="auto"/>
              <w:jc w:val="center"/>
              <w:rPr>
                <w:rFonts w:ascii="Times New Roman" w:eastAsia="Times New Roman" w:hAnsi="Times New Roman" w:cs="Times New Roman"/>
                <w:sz w:val="24"/>
                <w:szCs w:val="24"/>
              </w:rPr>
            </w:pPr>
            <w:r w:rsidRPr="00D71B44">
              <w:rPr>
                <w:rFonts w:ascii="Times New Roman" w:eastAsia="Times New Roman" w:hAnsi="Times New Roman" w:cs="Times New Roman"/>
                <w:sz w:val="24"/>
                <w:szCs w:val="24"/>
              </w:rPr>
              <w:t>800</w:t>
            </w:r>
          </w:p>
        </w:tc>
        <w:tc>
          <w:tcPr>
            <w:tcW w:w="1080" w:type="dxa"/>
            <w:tcBorders>
              <w:top w:val="nil"/>
              <w:left w:val="nil"/>
              <w:bottom w:val="single" w:sz="4" w:space="0" w:color="auto"/>
              <w:right w:val="single" w:sz="4" w:space="0" w:color="auto"/>
            </w:tcBorders>
            <w:shd w:val="clear" w:color="auto" w:fill="auto"/>
            <w:noWrap/>
            <w:vAlign w:val="bottom"/>
            <w:hideMark/>
          </w:tcPr>
          <w:p w14:paraId="509135BA" w14:textId="77777777" w:rsidR="00D71B44" w:rsidRPr="00D71B44" w:rsidRDefault="00D71B44" w:rsidP="00D71B44">
            <w:pPr>
              <w:spacing w:after="0" w:line="240" w:lineRule="auto"/>
              <w:jc w:val="center"/>
              <w:rPr>
                <w:rFonts w:ascii="Times New Roman" w:eastAsia="Times New Roman" w:hAnsi="Times New Roman" w:cs="Times New Roman"/>
                <w:sz w:val="24"/>
                <w:szCs w:val="24"/>
              </w:rPr>
            </w:pPr>
            <w:r w:rsidRPr="00D71B44">
              <w:rPr>
                <w:rFonts w:ascii="Times New Roman" w:eastAsia="Times New Roman" w:hAnsi="Times New Roman" w:cs="Times New Roman"/>
                <w:sz w:val="24"/>
                <w:szCs w:val="24"/>
              </w:rPr>
              <w:t xml:space="preserve"> $48.01 </w:t>
            </w:r>
          </w:p>
        </w:tc>
        <w:tc>
          <w:tcPr>
            <w:tcW w:w="1616" w:type="dxa"/>
            <w:tcBorders>
              <w:top w:val="nil"/>
              <w:left w:val="nil"/>
              <w:bottom w:val="single" w:sz="4" w:space="0" w:color="auto"/>
              <w:right w:val="single" w:sz="4" w:space="0" w:color="auto"/>
            </w:tcBorders>
            <w:shd w:val="clear" w:color="auto" w:fill="auto"/>
            <w:noWrap/>
            <w:vAlign w:val="bottom"/>
            <w:hideMark/>
          </w:tcPr>
          <w:p w14:paraId="6DC706FF" w14:textId="0CBFBD8E" w:rsidR="00D71B44" w:rsidRPr="00D71B44" w:rsidRDefault="00C37E53" w:rsidP="00D71B44">
            <w:pPr>
              <w:spacing w:after="0" w:line="240" w:lineRule="auto"/>
              <w:jc w:val="center"/>
              <w:rPr>
                <w:rFonts w:ascii="Times New Roman" w:eastAsia="Times New Roman" w:hAnsi="Times New Roman" w:cs="Times New Roman"/>
                <w:sz w:val="24"/>
                <w:szCs w:val="24"/>
              </w:rPr>
            </w:pPr>
            <w:r w:rsidRPr="00D71B44">
              <w:rPr>
                <w:rFonts w:ascii="Times New Roman" w:eastAsia="Times New Roman" w:hAnsi="Times New Roman" w:cs="Times New Roman"/>
                <w:sz w:val="24"/>
                <w:szCs w:val="24"/>
              </w:rPr>
              <w:t>36</w:t>
            </w:r>
            <w:r>
              <w:rPr>
                <w:rFonts w:ascii="Times New Roman" w:eastAsia="Times New Roman" w:hAnsi="Times New Roman" w:cs="Times New Roman"/>
                <w:sz w:val="24"/>
                <w:szCs w:val="24"/>
              </w:rPr>
              <w:t>.</w:t>
            </w:r>
            <w:r w:rsidRPr="00D71B44">
              <w:rPr>
                <w:rFonts w:ascii="Times New Roman" w:eastAsia="Times New Roman" w:hAnsi="Times New Roman" w:cs="Times New Roman"/>
                <w:sz w:val="24"/>
                <w:szCs w:val="24"/>
              </w:rPr>
              <w:t>25</w:t>
            </w:r>
            <w:r>
              <w:rPr>
                <w:rFonts w:ascii="Times New Roman" w:eastAsia="Times New Roman" w:hAnsi="Times New Roman" w:cs="Times New Roman"/>
                <w:sz w:val="24"/>
                <w:szCs w:val="24"/>
              </w:rPr>
              <w:t>%</w:t>
            </w:r>
          </w:p>
        </w:tc>
        <w:tc>
          <w:tcPr>
            <w:tcW w:w="1241" w:type="dxa"/>
            <w:tcBorders>
              <w:top w:val="nil"/>
              <w:left w:val="nil"/>
              <w:bottom w:val="single" w:sz="4" w:space="0" w:color="auto"/>
              <w:right w:val="single" w:sz="4" w:space="0" w:color="auto"/>
            </w:tcBorders>
            <w:shd w:val="clear" w:color="auto" w:fill="auto"/>
            <w:noWrap/>
            <w:vAlign w:val="bottom"/>
            <w:hideMark/>
          </w:tcPr>
          <w:p w14:paraId="07644A18" w14:textId="77777777" w:rsidR="00D71B44" w:rsidRPr="00D71B44" w:rsidRDefault="00D71B44" w:rsidP="00D71B44">
            <w:pPr>
              <w:spacing w:after="0" w:line="240" w:lineRule="auto"/>
              <w:jc w:val="right"/>
              <w:rPr>
                <w:rFonts w:ascii="Times New Roman" w:eastAsia="Times New Roman" w:hAnsi="Times New Roman" w:cs="Times New Roman"/>
                <w:sz w:val="24"/>
                <w:szCs w:val="24"/>
              </w:rPr>
            </w:pPr>
            <w:r w:rsidRPr="00D71B44">
              <w:rPr>
                <w:rFonts w:ascii="Times New Roman" w:eastAsia="Times New Roman" w:hAnsi="Times New Roman" w:cs="Times New Roman"/>
                <w:sz w:val="24"/>
                <w:szCs w:val="24"/>
              </w:rPr>
              <w:t xml:space="preserve"> $209,324 </w:t>
            </w:r>
          </w:p>
        </w:tc>
      </w:tr>
      <w:tr w:rsidR="00D71B44" w:rsidRPr="00D71B44" w14:paraId="7D957BA8" w14:textId="77777777" w:rsidTr="00AE16FA">
        <w:trPr>
          <w:trHeight w:val="330"/>
        </w:trPr>
        <w:tc>
          <w:tcPr>
            <w:tcW w:w="3685" w:type="dxa"/>
            <w:tcBorders>
              <w:top w:val="nil"/>
              <w:left w:val="single" w:sz="4" w:space="0" w:color="auto"/>
              <w:bottom w:val="single" w:sz="4" w:space="0" w:color="auto"/>
              <w:right w:val="single" w:sz="4" w:space="0" w:color="auto"/>
            </w:tcBorders>
            <w:shd w:val="clear" w:color="auto" w:fill="auto"/>
            <w:noWrap/>
            <w:vAlign w:val="bottom"/>
            <w:hideMark/>
          </w:tcPr>
          <w:p w14:paraId="69578974" w14:textId="77777777" w:rsidR="00D71B44" w:rsidRPr="00D71B44" w:rsidRDefault="00D71B44" w:rsidP="00D71B44">
            <w:pPr>
              <w:spacing w:after="0" w:line="240" w:lineRule="auto"/>
              <w:rPr>
                <w:rFonts w:ascii="Times New Roman" w:eastAsia="Times New Roman" w:hAnsi="Times New Roman" w:cs="Times New Roman"/>
                <w:color w:val="000000"/>
                <w:sz w:val="24"/>
                <w:szCs w:val="24"/>
              </w:rPr>
            </w:pPr>
            <w:r w:rsidRPr="00D71B44">
              <w:rPr>
                <w:rFonts w:ascii="Times New Roman" w:eastAsia="Times New Roman" w:hAnsi="Times New Roman" w:cs="Times New Roman"/>
                <w:color w:val="000000"/>
                <w:sz w:val="24"/>
                <w:szCs w:val="24"/>
              </w:rPr>
              <w:t>Clerical assistance</w:t>
            </w:r>
          </w:p>
        </w:tc>
        <w:tc>
          <w:tcPr>
            <w:tcW w:w="990" w:type="dxa"/>
            <w:tcBorders>
              <w:top w:val="nil"/>
              <w:left w:val="nil"/>
              <w:bottom w:val="single" w:sz="4" w:space="0" w:color="auto"/>
              <w:right w:val="single" w:sz="4" w:space="0" w:color="auto"/>
            </w:tcBorders>
            <w:shd w:val="clear" w:color="auto" w:fill="auto"/>
            <w:noWrap/>
            <w:vAlign w:val="bottom"/>
            <w:hideMark/>
          </w:tcPr>
          <w:p w14:paraId="5E412731" w14:textId="77777777" w:rsidR="00D71B44" w:rsidRPr="00D71B44" w:rsidRDefault="00D71B44" w:rsidP="00D71B44">
            <w:pPr>
              <w:spacing w:after="0" w:line="240" w:lineRule="auto"/>
              <w:jc w:val="center"/>
              <w:rPr>
                <w:rFonts w:ascii="Times New Roman" w:eastAsia="Times New Roman" w:hAnsi="Times New Roman" w:cs="Times New Roman"/>
                <w:sz w:val="24"/>
                <w:szCs w:val="24"/>
              </w:rPr>
            </w:pPr>
            <w:r w:rsidRPr="00D71B44">
              <w:rPr>
                <w:rFonts w:ascii="Times New Roman" w:eastAsia="Times New Roman" w:hAnsi="Times New Roman" w:cs="Times New Roman"/>
                <w:sz w:val="24"/>
                <w:szCs w:val="24"/>
              </w:rPr>
              <w:t>8</w:t>
            </w:r>
          </w:p>
        </w:tc>
        <w:tc>
          <w:tcPr>
            <w:tcW w:w="1170" w:type="dxa"/>
            <w:tcBorders>
              <w:top w:val="nil"/>
              <w:left w:val="nil"/>
              <w:bottom w:val="single" w:sz="4" w:space="0" w:color="auto"/>
              <w:right w:val="single" w:sz="4" w:space="0" w:color="auto"/>
            </w:tcBorders>
            <w:shd w:val="clear" w:color="auto" w:fill="auto"/>
            <w:noWrap/>
            <w:vAlign w:val="bottom"/>
            <w:hideMark/>
          </w:tcPr>
          <w:p w14:paraId="04896CE7" w14:textId="77777777" w:rsidR="00D71B44" w:rsidRPr="00D71B44" w:rsidRDefault="00D71B44" w:rsidP="00D71B44">
            <w:pPr>
              <w:spacing w:after="0" w:line="240" w:lineRule="auto"/>
              <w:jc w:val="center"/>
              <w:rPr>
                <w:rFonts w:ascii="Times New Roman" w:eastAsia="Times New Roman" w:hAnsi="Times New Roman" w:cs="Times New Roman"/>
                <w:sz w:val="24"/>
                <w:szCs w:val="24"/>
              </w:rPr>
            </w:pPr>
            <w:r w:rsidRPr="00D71B44">
              <w:rPr>
                <w:rFonts w:ascii="Times New Roman" w:eastAsia="Times New Roman" w:hAnsi="Times New Roman" w:cs="Times New Roman"/>
                <w:sz w:val="24"/>
                <w:szCs w:val="24"/>
              </w:rPr>
              <w:t>200</w:t>
            </w:r>
          </w:p>
        </w:tc>
        <w:tc>
          <w:tcPr>
            <w:tcW w:w="1080" w:type="dxa"/>
            <w:tcBorders>
              <w:top w:val="nil"/>
              <w:left w:val="nil"/>
              <w:bottom w:val="single" w:sz="4" w:space="0" w:color="auto"/>
              <w:right w:val="single" w:sz="4" w:space="0" w:color="auto"/>
            </w:tcBorders>
            <w:shd w:val="clear" w:color="auto" w:fill="auto"/>
            <w:noWrap/>
            <w:vAlign w:val="bottom"/>
            <w:hideMark/>
          </w:tcPr>
          <w:p w14:paraId="27239530" w14:textId="77777777" w:rsidR="00D71B44" w:rsidRPr="00D71B44" w:rsidRDefault="00D71B44" w:rsidP="00D71B44">
            <w:pPr>
              <w:spacing w:after="0" w:line="240" w:lineRule="auto"/>
              <w:jc w:val="center"/>
              <w:rPr>
                <w:rFonts w:ascii="Times New Roman" w:eastAsia="Times New Roman" w:hAnsi="Times New Roman" w:cs="Times New Roman"/>
                <w:sz w:val="24"/>
                <w:szCs w:val="24"/>
              </w:rPr>
            </w:pPr>
            <w:r w:rsidRPr="00D71B44">
              <w:rPr>
                <w:rFonts w:ascii="Times New Roman" w:eastAsia="Times New Roman" w:hAnsi="Times New Roman" w:cs="Times New Roman"/>
                <w:sz w:val="24"/>
                <w:szCs w:val="24"/>
              </w:rPr>
              <w:t xml:space="preserve"> $22.03 </w:t>
            </w:r>
          </w:p>
        </w:tc>
        <w:tc>
          <w:tcPr>
            <w:tcW w:w="1616" w:type="dxa"/>
            <w:tcBorders>
              <w:top w:val="nil"/>
              <w:left w:val="nil"/>
              <w:bottom w:val="single" w:sz="4" w:space="0" w:color="auto"/>
              <w:right w:val="single" w:sz="4" w:space="0" w:color="auto"/>
            </w:tcBorders>
            <w:shd w:val="clear" w:color="auto" w:fill="auto"/>
            <w:noWrap/>
            <w:vAlign w:val="bottom"/>
            <w:hideMark/>
          </w:tcPr>
          <w:p w14:paraId="1B1F1FEA" w14:textId="32D799F3" w:rsidR="00D71B44" w:rsidRPr="00D71B44" w:rsidRDefault="00C37E53" w:rsidP="00D71B44">
            <w:pPr>
              <w:spacing w:after="0" w:line="240" w:lineRule="auto"/>
              <w:jc w:val="center"/>
              <w:rPr>
                <w:rFonts w:ascii="Times New Roman" w:eastAsia="Times New Roman" w:hAnsi="Times New Roman" w:cs="Times New Roman"/>
                <w:sz w:val="24"/>
                <w:szCs w:val="24"/>
              </w:rPr>
            </w:pPr>
            <w:r w:rsidRPr="00D71B44">
              <w:rPr>
                <w:rFonts w:ascii="Times New Roman" w:eastAsia="Times New Roman" w:hAnsi="Times New Roman" w:cs="Times New Roman"/>
                <w:sz w:val="24"/>
                <w:szCs w:val="24"/>
              </w:rPr>
              <w:t>36</w:t>
            </w:r>
            <w:r>
              <w:rPr>
                <w:rFonts w:ascii="Times New Roman" w:eastAsia="Times New Roman" w:hAnsi="Times New Roman" w:cs="Times New Roman"/>
                <w:sz w:val="24"/>
                <w:szCs w:val="24"/>
              </w:rPr>
              <w:t>.</w:t>
            </w:r>
            <w:r w:rsidRPr="00D71B44">
              <w:rPr>
                <w:rFonts w:ascii="Times New Roman" w:eastAsia="Times New Roman" w:hAnsi="Times New Roman" w:cs="Times New Roman"/>
                <w:sz w:val="24"/>
                <w:szCs w:val="24"/>
              </w:rPr>
              <w:t>25</w:t>
            </w:r>
            <w:r>
              <w:rPr>
                <w:rFonts w:ascii="Times New Roman" w:eastAsia="Times New Roman" w:hAnsi="Times New Roman" w:cs="Times New Roman"/>
                <w:sz w:val="24"/>
                <w:szCs w:val="24"/>
              </w:rPr>
              <w:t>%</w:t>
            </w:r>
          </w:p>
        </w:tc>
        <w:tc>
          <w:tcPr>
            <w:tcW w:w="1241" w:type="dxa"/>
            <w:tcBorders>
              <w:top w:val="nil"/>
              <w:left w:val="nil"/>
              <w:bottom w:val="single" w:sz="4" w:space="0" w:color="auto"/>
              <w:right w:val="single" w:sz="4" w:space="0" w:color="auto"/>
            </w:tcBorders>
            <w:shd w:val="clear" w:color="auto" w:fill="auto"/>
            <w:noWrap/>
            <w:vAlign w:val="bottom"/>
            <w:hideMark/>
          </w:tcPr>
          <w:p w14:paraId="141826CE" w14:textId="77777777" w:rsidR="00D71B44" w:rsidRPr="00D71B44" w:rsidRDefault="00D71B44" w:rsidP="00D71B44">
            <w:pPr>
              <w:spacing w:after="0" w:line="240" w:lineRule="auto"/>
              <w:jc w:val="right"/>
              <w:rPr>
                <w:rFonts w:ascii="Times New Roman" w:eastAsia="Times New Roman" w:hAnsi="Times New Roman" w:cs="Times New Roman"/>
                <w:sz w:val="24"/>
                <w:szCs w:val="24"/>
              </w:rPr>
            </w:pPr>
            <w:r w:rsidRPr="00D71B44">
              <w:rPr>
                <w:rFonts w:ascii="Times New Roman" w:eastAsia="Times New Roman" w:hAnsi="Times New Roman" w:cs="Times New Roman"/>
                <w:sz w:val="24"/>
                <w:szCs w:val="24"/>
              </w:rPr>
              <w:t xml:space="preserve"> $48,025 </w:t>
            </w:r>
          </w:p>
        </w:tc>
      </w:tr>
      <w:tr w:rsidR="00D71B44" w:rsidRPr="00D71B44" w14:paraId="5317D70B" w14:textId="77777777" w:rsidTr="00AE16FA">
        <w:trPr>
          <w:trHeight w:val="330"/>
        </w:trPr>
        <w:tc>
          <w:tcPr>
            <w:tcW w:w="8541" w:type="dxa"/>
            <w:gridSpan w:val="5"/>
            <w:tcBorders>
              <w:top w:val="nil"/>
              <w:left w:val="single" w:sz="4" w:space="0" w:color="auto"/>
              <w:bottom w:val="single" w:sz="4" w:space="0" w:color="auto"/>
              <w:right w:val="single" w:sz="4" w:space="0" w:color="auto"/>
            </w:tcBorders>
            <w:shd w:val="clear" w:color="auto" w:fill="auto"/>
            <w:noWrap/>
            <w:vAlign w:val="bottom"/>
          </w:tcPr>
          <w:p w14:paraId="6AB5DF87" w14:textId="77777777" w:rsidR="00D71B44" w:rsidRPr="00D71B44" w:rsidRDefault="00D71B44" w:rsidP="00D71B44">
            <w:pPr>
              <w:spacing w:after="0" w:line="240" w:lineRule="auto"/>
              <w:jc w:val="right"/>
              <w:rPr>
                <w:rFonts w:ascii="Times New Roman" w:eastAsia="Times New Roman" w:hAnsi="Times New Roman" w:cs="Times New Roman"/>
                <w:b/>
                <w:sz w:val="24"/>
                <w:szCs w:val="24"/>
              </w:rPr>
            </w:pPr>
            <w:r w:rsidRPr="00D71B44">
              <w:rPr>
                <w:rFonts w:ascii="Times New Roman" w:eastAsia="Times New Roman" w:hAnsi="Times New Roman" w:cs="Times New Roman"/>
                <w:b/>
                <w:sz w:val="24"/>
                <w:szCs w:val="24"/>
              </w:rPr>
              <w:t>Total</w:t>
            </w:r>
          </w:p>
        </w:tc>
        <w:tc>
          <w:tcPr>
            <w:tcW w:w="1241" w:type="dxa"/>
            <w:tcBorders>
              <w:top w:val="single" w:sz="4" w:space="0" w:color="auto"/>
              <w:left w:val="nil"/>
              <w:bottom w:val="single" w:sz="8" w:space="0" w:color="auto"/>
              <w:right w:val="single" w:sz="4" w:space="0" w:color="auto"/>
            </w:tcBorders>
            <w:shd w:val="clear" w:color="auto" w:fill="auto"/>
            <w:noWrap/>
            <w:vAlign w:val="bottom"/>
          </w:tcPr>
          <w:p w14:paraId="5E4D35DA" w14:textId="77777777" w:rsidR="00D71B44" w:rsidRPr="00D71B44" w:rsidRDefault="00D71B44" w:rsidP="00D71B44">
            <w:pPr>
              <w:spacing w:after="0" w:line="240" w:lineRule="auto"/>
              <w:jc w:val="right"/>
              <w:rPr>
                <w:rFonts w:ascii="Times New Roman" w:eastAsia="Times New Roman" w:hAnsi="Times New Roman" w:cs="Times New Roman"/>
                <w:sz w:val="24"/>
                <w:szCs w:val="24"/>
              </w:rPr>
            </w:pPr>
            <w:r w:rsidRPr="00D71B44">
              <w:rPr>
                <w:rFonts w:ascii="Times New Roman" w:eastAsia="Times New Roman" w:hAnsi="Times New Roman" w:cs="Times New Roman"/>
                <w:b/>
                <w:bCs/>
                <w:sz w:val="24"/>
                <w:szCs w:val="24"/>
              </w:rPr>
              <w:t>$790,544</w:t>
            </w:r>
          </w:p>
        </w:tc>
      </w:tr>
    </w:tbl>
    <w:p w14:paraId="54A19B95" w14:textId="77777777" w:rsidR="00D71B44" w:rsidRPr="00D71B44" w:rsidRDefault="00D71B44" w:rsidP="00D71B44">
      <w:pPr>
        <w:rPr>
          <w:rFonts w:ascii="Times New Roman" w:eastAsia="Calibri" w:hAnsi="Times New Roman" w:cs="Times New Roman"/>
          <w:sz w:val="24"/>
        </w:rPr>
      </w:pPr>
      <w:r w:rsidRPr="00D71B44">
        <w:rPr>
          <w:rFonts w:ascii="Times New Roman" w:eastAsia="Calibri" w:hAnsi="Times New Roman" w:cs="Times New Roman"/>
          <w:sz w:val="24"/>
        </w:rPr>
        <w:t>The salary of $27.65 per hour is based on the base rate of a D.C. area – loan and grant technician (GS 8 - 5) in FY 2018.</w:t>
      </w:r>
    </w:p>
    <w:p w14:paraId="56DA941F" w14:textId="77777777" w:rsidR="00D71B44" w:rsidRPr="00D71B44" w:rsidRDefault="00D71B44" w:rsidP="00D71B44">
      <w:pPr>
        <w:rPr>
          <w:rFonts w:ascii="Times New Roman" w:eastAsia="Calibri" w:hAnsi="Times New Roman" w:cs="Times New Roman"/>
          <w:sz w:val="24"/>
        </w:rPr>
      </w:pPr>
      <w:r w:rsidRPr="00D71B44">
        <w:rPr>
          <w:rFonts w:ascii="Times New Roman" w:eastAsia="Calibri" w:hAnsi="Times New Roman" w:cs="Times New Roman"/>
          <w:sz w:val="24"/>
        </w:rPr>
        <w:t>The salary of $48.01 per hour is based on the base rate of a D.C. area – engineer or business specialist (GS 13 - 2) in FY 2018.</w:t>
      </w:r>
    </w:p>
    <w:p w14:paraId="1A713FCE" w14:textId="77777777" w:rsidR="00D71B44" w:rsidRPr="00D71B44" w:rsidRDefault="00D71B44" w:rsidP="00D71B44">
      <w:pPr>
        <w:rPr>
          <w:rFonts w:ascii="Times New Roman" w:eastAsia="Calibri" w:hAnsi="Times New Roman" w:cs="Times New Roman"/>
          <w:sz w:val="24"/>
        </w:rPr>
      </w:pPr>
      <w:r w:rsidRPr="00D71B44">
        <w:rPr>
          <w:rFonts w:ascii="Times New Roman" w:eastAsia="Calibri" w:hAnsi="Times New Roman" w:cs="Times New Roman"/>
          <w:sz w:val="24"/>
        </w:rPr>
        <w:t>The salary of $52.66 per hour is based on the base rate of a D.C. area – accountant (GS 13 - 5) in FY 2018.</w:t>
      </w:r>
    </w:p>
    <w:p w14:paraId="05A993D0" w14:textId="77777777" w:rsidR="00D71B44" w:rsidRPr="00D71B44" w:rsidRDefault="00D71B44" w:rsidP="00D71B44">
      <w:pPr>
        <w:rPr>
          <w:rFonts w:ascii="Times New Roman" w:eastAsia="Times New Roman" w:hAnsi="Times New Roman" w:cs="Times New Roman"/>
          <w:sz w:val="24"/>
          <w:szCs w:val="20"/>
        </w:rPr>
      </w:pPr>
      <w:r w:rsidRPr="00D71B44">
        <w:rPr>
          <w:rFonts w:ascii="Times New Roman" w:eastAsia="Calibri" w:hAnsi="Times New Roman" w:cs="Times New Roman"/>
          <w:sz w:val="24"/>
        </w:rPr>
        <w:t>The salary of $22.03 per hour is based on the base rate of a D.C. area – administrative assistant (GS 7 - 1) in FY 2018.</w:t>
      </w:r>
    </w:p>
    <w:p w14:paraId="55983B19" w14:textId="77777777" w:rsidR="00D71B44" w:rsidRPr="00D71B44" w:rsidRDefault="00D71B44" w:rsidP="00D71B44">
      <w:pPr>
        <w:spacing w:after="0" w:line="240" w:lineRule="auto"/>
        <w:rPr>
          <w:rFonts w:ascii="Times New Roman" w:eastAsia="Times New Roman" w:hAnsi="Times New Roman" w:cs="Times New Roman"/>
          <w:sz w:val="24"/>
          <w:szCs w:val="20"/>
        </w:rPr>
      </w:pPr>
    </w:p>
    <w:p w14:paraId="4C201230" w14:textId="77777777" w:rsidR="00D71B44" w:rsidRPr="00D71B44" w:rsidRDefault="00D71B44" w:rsidP="00D71B44">
      <w:pPr>
        <w:spacing w:after="0" w:line="240" w:lineRule="auto"/>
        <w:rPr>
          <w:rFonts w:ascii="Times New Roman" w:eastAsia="Times New Roman" w:hAnsi="Times New Roman" w:cs="Times New Roman"/>
          <w:b/>
          <w:sz w:val="24"/>
          <w:szCs w:val="20"/>
        </w:rPr>
      </w:pPr>
      <w:r w:rsidRPr="00D71B44">
        <w:rPr>
          <w:rFonts w:ascii="Times New Roman" w:eastAsia="Times New Roman" w:hAnsi="Times New Roman" w:cs="Times New Roman"/>
          <w:b/>
          <w:sz w:val="24"/>
          <w:szCs w:val="20"/>
          <w:u w:val="single"/>
        </w:rPr>
        <w:t>15.  Explain the reasons for any program change or adjustments reported in items 13 or 14 of the OMB Form 83-I.</w:t>
      </w:r>
    </w:p>
    <w:p w14:paraId="056688B1" w14:textId="77777777" w:rsidR="00D71B44" w:rsidRPr="00D71B44" w:rsidRDefault="00D71B44" w:rsidP="00D71B44">
      <w:pPr>
        <w:spacing w:after="0" w:line="240" w:lineRule="auto"/>
        <w:rPr>
          <w:rFonts w:ascii="Times New Roman" w:eastAsia="Times New Roman" w:hAnsi="Times New Roman" w:cs="Times New Roman"/>
          <w:sz w:val="24"/>
          <w:szCs w:val="20"/>
        </w:rPr>
      </w:pPr>
    </w:p>
    <w:p w14:paraId="4996AC31" w14:textId="77777777" w:rsidR="00D71B44" w:rsidRPr="00D71B44" w:rsidRDefault="00D71B44" w:rsidP="00D71B44">
      <w:pPr>
        <w:spacing w:after="0" w:line="240" w:lineRule="auto"/>
        <w:rPr>
          <w:rFonts w:ascii="Times New Roman" w:eastAsia="Times New Roman" w:hAnsi="Times New Roman" w:cs="Times New Roman"/>
          <w:sz w:val="24"/>
          <w:szCs w:val="20"/>
        </w:rPr>
      </w:pPr>
      <w:r w:rsidRPr="00D71B44">
        <w:rPr>
          <w:rFonts w:ascii="Times New Roman" w:eastAsia="Times New Roman" w:hAnsi="Times New Roman" w:cs="Times New Roman"/>
          <w:sz w:val="24"/>
          <w:szCs w:val="20"/>
        </w:rPr>
        <w:t xml:space="preserve">       This is a new program.</w:t>
      </w:r>
    </w:p>
    <w:p w14:paraId="3458AEFD" w14:textId="77777777" w:rsidR="00D71B44" w:rsidRPr="00D71B44" w:rsidRDefault="00D71B44" w:rsidP="00D71B44">
      <w:pPr>
        <w:spacing w:after="0" w:line="240" w:lineRule="auto"/>
        <w:rPr>
          <w:rFonts w:ascii="Times New Roman" w:eastAsia="Times New Roman" w:hAnsi="Times New Roman" w:cs="Times New Roman"/>
          <w:sz w:val="24"/>
          <w:szCs w:val="20"/>
        </w:rPr>
      </w:pPr>
    </w:p>
    <w:p w14:paraId="493DFBEC" w14:textId="77777777" w:rsidR="00D71B44" w:rsidRPr="00D71B44" w:rsidRDefault="00D71B44" w:rsidP="00D71B44">
      <w:pPr>
        <w:spacing w:after="0" w:line="240" w:lineRule="auto"/>
        <w:rPr>
          <w:rFonts w:ascii="Times New Roman" w:eastAsia="Times New Roman" w:hAnsi="Times New Roman" w:cs="Times New Roman"/>
          <w:sz w:val="24"/>
          <w:szCs w:val="20"/>
        </w:rPr>
      </w:pPr>
    </w:p>
    <w:p w14:paraId="69F668AB" w14:textId="77777777" w:rsidR="00D71B44" w:rsidRPr="00D71B44" w:rsidRDefault="00D71B44" w:rsidP="00D71B44">
      <w:pPr>
        <w:spacing w:after="0" w:line="240" w:lineRule="auto"/>
        <w:rPr>
          <w:rFonts w:ascii="Times New Roman" w:eastAsia="Times New Roman" w:hAnsi="Times New Roman" w:cs="Times New Roman"/>
          <w:b/>
          <w:sz w:val="24"/>
          <w:szCs w:val="20"/>
        </w:rPr>
      </w:pPr>
      <w:r w:rsidRPr="00D71B44">
        <w:rPr>
          <w:rFonts w:ascii="Times New Roman" w:eastAsia="Times New Roman" w:hAnsi="Times New Roman" w:cs="Times New Roman"/>
          <w:b/>
          <w:sz w:val="24"/>
          <w:szCs w:val="20"/>
          <w:u w:val="single"/>
        </w:rPr>
        <w:t>16.  For collection of information whose results will be published, outline plans for tabulation and publication.</w:t>
      </w:r>
    </w:p>
    <w:p w14:paraId="2D1A6374" w14:textId="77777777" w:rsidR="00D71B44" w:rsidRPr="00D71B44" w:rsidRDefault="00D71B44" w:rsidP="00D71B44">
      <w:pPr>
        <w:spacing w:after="0" w:line="240" w:lineRule="auto"/>
        <w:rPr>
          <w:rFonts w:ascii="Times New Roman" w:eastAsia="Times New Roman" w:hAnsi="Times New Roman" w:cs="Times New Roman"/>
          <w:sz w:val="24"/>
          <w:szCs w:val="20"/>
        </w:rPr>
      </w:pPr>
    </w:p>
    <w:p w14:paraId="6866323A" w14:textId="77777777" w:rsidR="00D71B44" w:rsidRPr="00D71B44" w:rsidRDefault="00D71B44" w:rsidP="00D71B44">
      <w:pPr>
        <w:spacing w:after="0" w:line="240" w:lineRule="auto"/>
        <w:rPr>
          <w:rFonts w:ascii="Times New Roman" w:eastAsia="Times New Roman" w:hAnsi="Times New Roman" w:cs="Times New Roman"/>
          <w:sz w:val="24"/>
          <w:szCs w:val="20"/>
        </w:rPr>
      </w:pPr>
      <w:r w:rsidRPr="00D71B44">
        <w:rPr>
          <w:rFonts w:ascii="Times New Roman" w:eastAsia="Times New Roman" w:hAnsi="Times New Roman" w:cs="Times New Roman"/>
          <w:sz w:val="24"/>
          <w:szCs w:val="20"/>
        </w:rPr>
        <w:t xml:space="preserve">       RUS has no plans to publish the information collected under the provisions of this program.</w:t>
      </w:r>
    </w:p>
    <w:p w14:paraId="33A1DA26" w14:textId="77777777" w:rsidR="00D71B44" w:rsidRPr="00D71B44" w:rsidRDefault="00D71B44" w:rsidP="00D71B44">
      <w:pPr>
        <w:spacing w:after="0" w:line="240" w:lineRule="auto"/>
        <w:rPr>
          <w:rFonts w:ascii="Times New Roman" w:eastAsia="Times New Roman" w:hAnsi="Times New Roman" w:cs="Times New Roman"/>
          <w:sz w:val="24"/>
          <w:szCs w:val="20"/>
        </w:rPr>
      </w:pPr>
    </w:p>
    <w:p w14:paraId="633AC00A" w14:textId="77777777" w:rsidR="00D71B44" w:rsidRPr="00D71B44" w:rsidRDefault="00D71B44" w:rsidP="00D71B44">
      <w:pPr>
        <w:spacing w:after="0" w:line="240" w:lineRule="auto"/>
        <w:rPr>
          <w:rFonts w:ascii="Times New Roman" w:eastAsia="Times New Roman" w:hAnsi="Times New Roman" w:cs="Times New Roman"/>
          <w:sz w:val="24"/>
          <w:szCs w:val="20"/>
        </w:rPr>
      </w:pPr>
    </w:p>
    <w:p w14:paraId="5FE63079" w14:textId="77777777" w:rsidR="00D71B44" w:rsidRPr="00D71B44" w:rsidRDefault="00D71B44" w:rsidP="00D71B44">
      <w:pPr>
        <w:spacing w:after="0" w:line="240" w:lineRule="auto"/>
        <w:rPr>
          <w:rFonts w:ascii="Times New Roman" w:eastAsia="Times New Roman" w:hAnsi="Times New Roman" w:cs="Times New Roman"/>
          <w:b/>
          <w:sz w:val="24"/>
          <w:szCs w:val="20"/>
        </w:rPr>
      </w:pPr>
      <w:r w:rsidRPr="00D71B44">
        <w:rPr>
          <w:rFonts w:ascii="Times New Roman" w:eastAsia="Times New Roman" w:hAnsi="Times New Roman" w:cs="Times New Roman"/>
          <w:b/>
          <w:sz w:val="24"/>
          <w:szCs w:val="20"/>
          <w:u w:val="single"/>
        </w:rPr>
        <w:t>17.  If seeking approval to not display the expiration date for OMB approval of the information collected, explain the reasons that display would be inappropriate.</w:t>
      </w:r>
    </w:p>
    <w:p w14:paraId="1CDE80EE" w14:textId="77777777" w:rsidR="00D71B44" w:rsidRPr="00D71B44" w:rsidRDefault="00D71B44" w:rsidP="00D71B44">
      <w:pPr>
        <w:spacing w:after="0" w:line="240" w:lineRule="auto"/>
        <w:rPr>
          <w:rFonts w:ascii="Times New Roman" w:eastAsia="Times New Roman" w:hAnsi="Times New Roman" w:cs="Times New Roman"/>
          <w:sz w:val="24"/>
          <w:szCs w:val="20"/>
        </w:rPr>
      </w:pPr>
    </w:p>
    <w:p w14:paraId="1F04DE50" w14:textId="1439BCF2" w:rsidR="00D71B44" w:rsidRPr="00D71B44" w:rsidRDefault="00D71B44" w:rsidP="00D71B44">
      <w:pPr>
        <w:spacing w:after="0" w:line="240" w:lineRule="auto"/>
        <w:rPr>
          <w:rFonts w:ascii="Times New Roman" w:eastAsia="Times New Roman" w:hAnsi="Times New Roman" w:cs="Times New Roman"/>
          <w:sz w:val="24"/>
          <w:szCs w:val="20"/>
        </w:rPr>
      </w:pPr>
      <w:r w:rsidRPr="00D71B44">
        <w:rPr>
          <w:rFonts w:ascii="Times New Roman" w:eastAsia="Times New Roman" w:hAnsi="Times New Roman" w:cs="Times New Roman"/>
          <w:sz w:val="24"/>
          <w:szCs w:val="20"/>
        </w:rPr>
        <w:t xml:space="preserve">       RUS does not control the printing of the forms cleared in the other information collection packages, so therefore, </w:t>
      </w:r>
      <w:r w:rsidR="00AF34F6">
        <w:rPr>
          <w:rFonts w:ascii="Times New Roman" w:eastAsia="Times New Roman" w:hAnsi="Times New Roman" w:cs="Times New Roman"/>
          <w:sz w:val="24"/>
          <w:szCs w:val="20"/>
        </w:rPr>
        <w:t>no</w:t>
      </w:r>
      <w:r w:rsidR="00AF34F6" w:rsidRPr="00D71B44">
        <w:rPr>
          <w:rFonts w:ascii="Times New Roman" w:eastAsia="Times New Roman" w:hAnsi="Times New Roman" w:cs="Times New Roman"/>
          <w:sz w:val="24"/>
          <w:szCs w:val="20"/>
        </w:rPr>
        <w:t xml:space="preserve"> </w:t>
      </w:r>
      <w:r w:rsidRPr="00D71B44">
        <w:rPr>
          <w:rFonts w:ascii="Times New Roman" w:eastAsia="Times New Roman" w:hAnsi="Times New Roman" w:cs="Times New Roman"/>
          <w:sz w:val="24"/>
          <w:szCs w:val="20"/>
        </w:rPr>
        <w:t>such approval is requested.</w:t>
      </w:r>
    </w:p>
    <w:p w14:paraId="18D17137" w14:textId="77777777" w:rsidR="00D71B44" w:rsidRPr="00D71B44" w:rsidRDefault="00D71B44" w:rsidP="00D71B44">
      <w:pPr>
        <w:spacing w:after="0" w:line="240" w:lineRule="auto"/>
        <w:rPr>
          <w:rFonts w:ascii="Times New Roman" w:eastAsia="Times New Roman" w:hAnsi="Times New Roman" w:cs="Times New Roman"/>
          <w:sz w:val="24"/>
          <w:szCs w:val="20"/>
        </w:rPr>
      </w:pPr>
    </w:p>
    <w:p w14:paraId="35F10FC4" w14:textId="77777777" w:rsidR="00D71B44" w:rsidRPr="00D71B44" w:rsidRDefault="00D71B44" w:rsidP="00D71B44">
      <w:pPr>
        <w:spacing w:after="0" w:line="240" w:lineRule="auto"/>
        <w:rPr>
          <w:rFonts w:ascii="Times New Roman" w:eastAsia="Times New Roman" w:hAnsi="Times New Roman" w:cs="Times New Roman"/>
          <w:sz w:val="24"/>
          <w:szCs w:val="20"/>
        </w:rPr>
      </w:pPr>
    </w:p>
    <w:p w14:paraId="7BF6A24C" w14:textId="77777777" w:rsidR="00D71B44" w:rsidRPr="00D71B44" w:rsidRDefault="00D71B44" w:rsidP="00D71B44">
      <w:pPr>
        <w:numPr>
          <w:ilvl w:val="0"/>
          <w:numId w:val="3"/>
        </w:numPr>
        <w:spacing w:after="0" w:line="240" w:lineRule="auto"/>
        <w:rPr>
          <w:rFonts w:ascii="Times New Roman" w:eastAsia="Times New Roman" w:hAnsi="Times New Roman" w:cs="Times New Roman"/>
          <w:b/>
          <w:sz w:val="24"/>
          <w:szCs w:val="20"/>
          <w:u w:val="single"/>
        </w:rPr>
      </w:pPr>
      <w:r w:rsidRPr="00D71B44">
        <w:rPr>
          <w:rFonts w:ascii="Times New Roman" w:eastAsia="Times New Roman" w:hAnsi="Times New Roman" w:cs="Times New Roman"/>
          <w:b/>
          <w:sz w:val="24"/>
          <w:szCs w:val="20"/>
          <w:u w:val="single"/>
        </w:rPr>
        <w:t xml:space="preserve">Explain each exception to the certification statement identified in item 19 on </w:t>
      </w:r>
    </w:p>
    <w:p w14:paraId="3FBD447B" w14:textId="77777777" w:rsidR="00D71B44" w:rsidRPr="00D71B44" w:rsidRDefault="00D71B44" w:rsidP="00D71B44">
      <w:pPr>
        <w:spacing w:after="0" w:line="240" w:lineRule="auto"/>
        <w:ind w:left="360"/>
        <w:rPr>
          <w:rFonts w:ascii="Times New Roman" w:eastAsia="Times New Roman" w:hAnsi="Times New Roman" w:cs="Times New Roman"/>
          <w:b/>
          <w:sz w:val="24"/>
          <w:szCs w:val="20"/>
        </w:rPr>
      </w:pPr>
      <w:r w:rsidRPr="00D71B44">
        <w:rPr>
          <w:rFonts w:ascii="Times New Roman" w:eastAsia="Times New Roman" w:hAnsi="Times New Roman" w:cs="Times New Roman"/>
          <w:b/>
          <w:sz w:val="24"/>
          <w:szCs w:val="20"/>
          <w:u w:val="single"/>
        </w:rPr>
        <w:t xml:space="preserve"> OMB 83-I.</w:t>
      </w:r>
    </w:p>
    <w:p w14:paraId="5AF8FAB9" w14:textId="77777777" w:rsidR="00D71B44" w:rsidRPr="00D71B44" w:rsidRDefault="00D71B44" w:rsidP="00D71B44">
      <w:pPr>
        <w:spacing w:after="0" w:line="240" w:lineRule="auto"/>
        <w:rPr>
          <w:rFonts w:ascii="Times New Roman" w:eastAsia="Times New Roman" w:hAnsi="Times New Roman" w:cs="Times New Roman"/>
          <w:sz w:val="24"/>
          <w:szCs w:val="20"/>
        </w:rPr>
      </w:pPr>
    </w:p>
    <w:p w14:paraId="1CB77575" w14:textId="77777777" w:rsidR="00D71B44" w:rsidRPr="00D71B44" w:rsidRDefault="00D71B44" w:rsidP="00D71B44">
      <w:pPr>
        <w:spacing w:after="0" w:line="240" w:lineRule="auto"/>
        <w:rPr>
          <w:rFonts w:ascii="Times New Roman" w:eastAsia="Times New Roman" w:hAnsi="Times New Roman" w:cs="Times New Roman"/>
          <w:sz w:val="24"/>
          <w:szCs w:val="20"/>
        </w:rPr>
      </w:pPr>
      <w:r w:rsidRPr="00D71B44">
        <w:rPr>
          <w:rFonts w:ascii="Times New Roman" w:eastAsia="Times New Roman" w:hAnsi="Times New Roman" w:cs="Times New Roman"/>
          <w:sz w:val="24"/>
          <w:szCs w:val="20"/>
        </w:rPr>
        <w:t xml:space="preserve">      There are no exceptions requested.</w:t>
      </w:r>
    </w:p>
    <w:p w14:paraId="4521D2B5" w14:textId="77777777" w:rsidR="00D71B44" w:rsidRPr="00D71B44" w:rsidRDefault="00D71B44" w:rsidP="00D71B44">
      <w:pPr>
        <w:spacing w:after="0" w:line="240" w:lineRule="auto"/>
        <w:rPr>
          <w:rFonts w:ascii="Times New Roman" w:eastAsia="Times New Roman" w:hAnsi="Times New Roman" w:cs="Times New Roman"/>
          <w:sz w:val="24"/>
          <w:szCs w:val="20"/>
        </w:rPr>
      </w:pPr>
    </w:p>
    <w:p w14:paraId="3D9D555A" w14:textId="77777777" w:rsidR="00D71B44" w:rsidRPr="00D71B44" w:rsidRDefault="00D71B44" w:rsidP="00D71B44">
      <w:pPr>
        <w:suppressAutoHyphens/>
        <w:spacing w:after="0" w:line="240" w:lineRule="auto"/>
        <w:rPr>
          <w:rFonts w:ascii="Times New Roman" w:eastAsia="Times New Roman" w:hAnsi="Times New Roman" w:cs="Times New Roman"/>
          <w:sz w:val="24"/>
          <w:szCs w:val="20"/>
          <w:u w:val="single"/>
        </w:rPr>
      </w:pPr>
    </w:p>
    <w:p w14:paraId="57E0313D" w14:textId="77777777" w:rsidR="00D71B44" w:rsidRPr="00D71B44" w:rsidRDefault="00D71B44" w:rsidP="00D71B44">
      <w:pPr>
        <w:suppressAutoHyphens/>
        <w:spacing w:after="0" w:line="240" w:lineRule="auto"/>
        <w:rPr>
          <w:rFonts w:ascii="Times New Roman" w:eastAsia="Times New Roman" w:hAnsi="Times New Roman" w:cs="Times New Roman"/>
          <w:b/>
          <w:sz w:val="24"/>
          <w:szCs w:val="20"/>
        </w:rPr>
      </w:pPr>
      <w:r w:rsidRPr="00D71B44">
        <w:rPr>
          <w:rFonts w:ascii="Times New Roman" w:eastAsia="Times New Roman" w:hAnsi="Times New Roman" w:cs="Times New Roman"/>
          <w:b/>
          <w:sz w:val="24"/>
          <w:szCs w:val="20"/>
          <w:u w:val="single"/>
        </w:rPr>
        <w:t>19.  Collection of Information Employing Statistical Methods.</w:t>
      </w:r>
    </w:p>
    <w:p w14:paraId="4ECDDF4E" w14:textId="77777777" w:rsidR="00D71B44" w:rsidRPr="00D71B44" w:rsidRDefault="00D71B44" w:rsidP="00D71B44">
      <w:pPr>
        <w:suppressAutoHyphens/>
        <w:spacing w:after="0" w:line="240" w:lineRule="auto"/>
        <w:rPr>
          <w:rFonts w:ascii="Times New Roman" w:eastAsia="Times New Roman" w:hAnsi="Times New Roman" w:cs="Times New Roman"/>
          <w:sz w:val="24"/>
          <w:szCs w:val="20"/>
        </w:rPr>
      </w:pPr>
    </w:p>
    <w:p w14:paraId="4AFC8DA0" w14:textId="77777777" w:rsidR="00D71B44" w:rsidRPr="00D71B44" w:rsidRDefault="00D71B44" w:rsidP="00D71B44">
      <w:pPr>
        <w:suppressAutoHyphens/>
        <w:spacing w:after="0" w:line="240" w:lineRule="auto"/>
        <w:rPr>
          <w:rFonts w:ascii="Times New Roman" w:eastAsia="Times New Roman" w:hAnsi="Times New Roman" w:cs="Times New Roman"/>
          <w:sz w:val="24"/>
          <w:szCs w:val="20"/>
        </w:rPr>
      </w:pPr>
      <w:r w:rsidRPr="00D71B44">
        <w:rPr>
          <w:rFonts w:ascii="Times New Roman" w:eastAsia="Times New Roman" w:hAnsi="Times New Roman" w:cs="Times New Roman"/>
          <w:sz w:val="24"/>
          <w:szCs w:val="20"/>
        </w:rPr>
        <w:t xml:space="preserve">       This collection does not employ statistical methods.</w:t>
      </w:r>
    </w:p>
    <w:p w14:paraId="55D2083E" w14:textId="77777777" w:rsidR="00D71B44" w:rsidRPr="00D71B44" w:rsidRDefault="00D71B44" w:rsidP="00D71B44">
      <w:pPr>
        <w:spacing w:after="0" w:line="240" w:lineRule="auto"/>
        <w:rPr>
          <w:rFonts w:ascii="Times New Roman" w:eastAsia="Times New Roman" w:hAnsi="Times New Roman" w:cs="Times New Roman"/>
          <w:sz w:val="24"/>
          <w:szCs w:val="20"/>
        </w:rPr>
      </w:pPr>
    </w:p>
    <w:p w14:paraId="5011C092" w14:textId="54158A9D" w:rsidR="00F472ED" w:rsidRDefault="00F472ED"/>
    <w:p w14:paraId="27A38F3F" w14:textId="77777777" w:rsidR="00F472ED" w:rsidRDefault="00F472ED"/>
    <w:sectPr w:rsidR="00F472ED">
      <w:headerReference w:type="even" r:id="rId12"/>
      <w:headerReference w:type="default" r:id="rId13"/>
      <w:footerReference w:type="even" r:id="rId14"/>
      <w:footerReference w:type="default" r:id="rId15"/>
      <w:headerReference w:type="first" r:id="rId16"/>
      <w:footerReference w:type="first" r:id="rId17"/>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87EB51C" w14:textId="77777777" w:rsidR="00077115" w:rsidRDefault="00077115">
      <w:pPr>
        <w:spacing w:after="0" w:line="240" w:lineRule="auto"/>
      </w:pPr>
      <w:r>
        <w:separator/>
      </w:r>
    </w:p>
  </w:endnote>
  <w:endnote w:type="continuationSeparator" w:id="0">
    <w:p w14:paraId="1D84F6D6" w14:textId="77777777" w:rsidR="00077115" w:rsidRDefault="000771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6F6BD3" w14:textId="77777777" w:rsidR="00077115" w:rsidRDefault="0007711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604522" w14:textId="25324BC8" w:rsidR="00077115" w:rsidRDefault="00077115">
    <w:pPr>
      <w:pStyle w:val="Footer"/>
      <w:jc w:val="center"/>
    </w:pPr>
    <w:r>
      <w:fldChar w:fldCharType="begin"/>
    </w:r>
    <w:r>
      <w:instrText xml:space="preserve"> PAGE   \* MERGEFORMAT </w:instrText>
    </w:r>
    <w:r>
      <w:fldChar w:fldCharType="separate"/>
    </w:r>
    <w:r w:rsidR="00731FE4">
      <w:rPr>
        <w:noProof/>
      </w:rPr>
      <w:t>1</w:t>
    </w:r>
    <w:r>
      <w:rPr>
        <w:noProof/>
      </w:rPr>
      <w:fldChar w:fldCharType="end"/>
    </w:r>
  </w:p>
  <w:p w14:paraId="22490CEF" w14:textId="77777777" w:rsidR="00077115" w:rsidRDefault="0007711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85FED1" w14:textId="77777777" w:rsidR="00077115" w:rsidRDefault="0007711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2B5F92A" w14:textId="77777777" w:rsidR="00077115" w:rsidRDefault="00077115">
      <w:pPr>
        <w:spacing w:after="0" w:line="240" w:lineRule="auto"/>
      </w:pPr>
      <w:r>
        <w:separator/>
      </w:r>
    </w:p>
  </w:footnote>
  <w:footnote w:type="continuationSeparator" w:id="0">
    <w:p w14:paraId="5AF04EF7" w14:textId="77777777" w:rsidR="00077115" w:rsidRDefault="0007711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AE6031" w14:textId="77777777" w:rsidR="00077115" w:rsidRDefault="0007711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4D2FE9" w14:textId="77777777" w:rsidR="00077115" w:rsidRDefault="0007711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D40121" w14:textId="77777777" w:rsidR="00077115" w:rsidRDefault="0007711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B48E4"/>
    <w:multiLevelType w:val="hybridMultilevel"/>
    <w:tmpl w:val="A488600E"/>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B1847A2"/>
    <w:multiLevelType w:val="hybridMultilevel"/>
    <w:tmpl w:val="8DB86DA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12DE7011"/>
    <w:multiLevelType w:val="hybridMultilevel"/>
    <w:tmpl w:val="EBC4836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3293E42"/>
    <w:multiLevelType w:val="hybridMultilevel"/>
    <w:tmpl w:val="569AB0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1CEF3247"/>
    <w:multiLevelType w:val="hybridMultilevel"/>
    <w:tmpl w:val="D212834A"/>
    <w:lvl w:ilvl="0" w:tplc="4AE22DB4">
      <w:start w:val="1"/>
      <w:numFmt w:val="lowerLetter"/>
      <w:lvlText w:val="%1."/>
      <w:lvlJc w:val="left"/>
      <w:pPr>
        <w:ind w:left="360" w:hanging="360"/>
      </w:pPr>
      <w:rPr>
        <w:rFonts w:hint="default"/>
        <w:b w:val="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1DD1065F"/>
    <w:multiLevelType w:val="hybridMultilevel"/>
    <w:tmpl w:val="5784E712"/>
    <w:lvl w:ilvl="0" w:tplc="45B0CC8A">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26E00BC"/>
    <w:multiLevelType w:val="hybridMultilevel"/>
    <w:tmpl w:val="6BDC5600"/>
    <w:lvl w:ilvl="0" w:tplc="F70AE7B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22781BB5"/>
    <w:multiLevelType w:val="hybridMultilevel"/>
    <w:tmpl w:val="35927CB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32302278"/>
    <w:multiLevelType w:val="hybridMultilevel"/>
    <w:tmpl w:val="2DCE8F82"/>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nsid w:val="36BF7AE7"/>
    <w:multiLevelType w:val="hybridMultilevel"/>
    <w:tmpl w:val="B33C7512"/>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39FC2602"/>
    <w:multiLevelType w:val="hybridMultilevel"/>
    <w:tmpl w:val="CE287F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B6E33E1"/>
    <w:multiLevelType w:val="singleLevel"/>
    <w:tmpl w:val="D4A2E910"/>
    <w:lvl w:ilvl="0">
      <w:start w:val="1"/>
      <w:numFmt w:val="lowerLetter"/>
      <w:lvlText w:val="%1."/>
      <w:lvlJc w:val="left"/>
      <w:pPr>
        <w:tabs>
          <w:tab w:val="num" w:pos="1080"/>
        </w:tabs>
        <w:ind w:left="1080" w:hanging="360"/>
      </w:pPr>
      <w:rPr>
        <w:rFonts w:hint="default"/>
      </w:rPr>
    </w:lvl>
  </w:abstractNum>
  <w:abstractNum w:abstractNumId="12">
    <w:nsid w:val="50F57CDB"/>
    <w:multiLevelType w:val="hybridMultilevel"/>
    <w:tmpl w:val="96E668EA"/>
    <w:lvl w:ilvl="0" w:tplc="45B0CC8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547A2122"/>
    <w:multiLevelType w:val="hybridMultilevel"/>
    <w:tmpl w:val="BF0E0E3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8EF042F"/>
    <w:multiLevelType w:val="hybridMultilevel"/>
    <w:tmpl w:val="02583CBC"/>
    <w:lvl w:ilvl="0" w:tplc="240A09A2">
      <w:start w:val="18"/>
      <w:numFmt w:val="decimal"/>
      <w:lvlText w:val="%1."/>
      <w:lvlJc w:val="left"/>
      <w:pPr>
        <w:tabs>
          <w:tab w:val="num" w:pos="420"/>
        </w:tabs>
        <w:ind w:left="420" w:hanging="420"/>
      </w:pPr>
      <w:rPr>
        <w:rFonts w:hint="default"/>
        <w:u w:val="none"/>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nsid w:val="632C5860"/>
    <w:multiLevelType w:val="hybridMultilevel"/>
    <w:tmpl w:val="349A5D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E5326C6"/>
    <w:multiLevelType w:val="hybridMultilevel"/>
    <w:tmpl w:val="EEB887FA"/>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1"/>
  </w:num>
  <w:num w:numId="2">
    <w:abstractNumId w:val="8"/>
  </w:num>
  <w:num w:numId="3">
    <w:abstractNumId w:val="14"/>
  </w:num>
  <w:num w:numId="4">
    <w:abstractNumId w:val="6"/>
  </w:num>
  <w:num w:numId="5">
    <w:abstractNumId w:val="12"/>
  </w:num>
  <w:num w:numId="6">
    <w:abstractNumId w:val="7"/>
  </w:num>
  <w:num w:numId="7">
    <w:abstractNumId w:val="1"/>
  </w:num>
  <w:num w:numId="8">
    <w:abstractNumId w:val="0"/>
  </w:num>
  <w:num w:numId="9">
    <w:abstractNumId w:val="4"/>
  </w:num>
  <w:num w:numId="10">
    <w:abstractNumId w:val="5"/>
  </w:num>
  <w:num w:numId="11">
    <w:abstractNumId w:val="16"/>
  </w:num>
  <w:num w:numId="12">
    <w:abstractNumId w:val="2"/>
  </w:num>
  <w:num w:numId="13">
    <w:abstractNumId w:val="15"/>
  </w:num>
  <w:num w:numId="14">
    <w:abstractNumId w:val="10"/>
  </w:num>
  <w:num w:numId="15">
    <w:abstractNumId w:val="3"/>
  </w:num>
  <w:num w:numId="16">
    <w:abstractNumId w:val="13"/>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1B44"/>
    <w:rsid w:val="000165EA"/>
    <w:rsid w:val="00041DCD"/>
    <w:rsid w:val="00077115"/>
    <w:rsid w:val="000945C5"/>
    <w:rsid w:val="000C3826"/>
    <w:rsid w:val="001000C4"/>
    <w:rsid w:val="00124063"/>
    <w:rsid w:val="00150A4D"/>
    <w:rsid w:val="00153F67"/>
    <w:rsid w:val="001A146F"/>
    <w:rsid w:val="001C7D14"/>
    <w:rsid w:val="001E4EBD"/>
    <w:rsid w:val="002154FA"/>
    <w:rsid w:val="002451D2"/>
    <w:rsid w:val="00277299"/>
    <w:rsid w:val="002A6470"/>
    <w:rsid w:val="002B6AFA"/>
    <w:rsid w:val="002E6EE6"/>
    <w:rsid w:val="002F157C"/>
    <w:rsid w:val="00336E7A"/>
    <w:rsid w:val="003375D1"/>
    <w:rsid w:val="0037267A"/>
    <w:rsid w:val="00395336"/>
    <w:rsid w:val="003A15AA"/>
    <w:rsid w:val="003E2340"/>
    <w:rsid w:val="004970EC"/>
    <w:rsid w:val="004A042A"/>
    <w:rsid w:val="004D345A"/>
    <w:rsid w:val="004E77C1"/>
    <w:rsid w:val="004F4E6D"/>
    <w:rsid w:val="00543FEE"/>
    <w:rsid w:val="005C2D20"/>
    <w:rsid w:val="006569A0"/>
    <w:rsid w:val="00664B5C"/>
    <w:rsid w:val="006A4090"/>
    <w:rsid w:val="006B4D5C"/>
    <w:rsid w:val="006D2E52"/>
    <w:rsid w:val="006F1141"/>
    <w:rsid w:val="00723675"/>
    <w:rsid w:val="0072781B"/>
    <w:rsid w:val="00731FE4"/>
    <w:rsid w:val="007566B2"/>
    <w:rsid w:val="007812EB"/>
    <w:rsid w:val="007A3AC9"/>
    <w:rsid w:val="007E5623"/>
    <w:rsid w:val="00832D8F"/>
    <w:rsid w:val="00855A8E"/>
    <w:rsid w:val="0087372B"/>
    <w:rsid w:val="00891E5B"/>
    <w:rsid w:val="008B2386"/>
    <w:rsid w:val="008B6958"/>
    <w:rsid w:val="008C606B"/>
    <w:rsid w:val="008C6D80"/>
    <w:rsid w:val="008D42C7"/>
    <w:rsid w:val="008F0ED9"/>
    <w:rsid w:val="00905D94"/>
    <w:rsid w:val="00953351"/>
    <w:rsid w:val="00995B08"/>
    <w:rsid w:val="00A1788A"/>
    <w:rsid w:val="00A3654C"/>
    <w:rsid w:val="00A74563"/>
    <w:rsid w:val="00A8493C"/>
    <w:rsid w:val="00A86B6F"/>
    <w:rsid w:val="00AA04D6"/>
    <w:rsid w:val="00AA32C4"/>
    <w:rsid w:val="00AA4B1D"/>
    <w:rsid w:val="00AC440D"/>
    <w:rsid w:val="00AE16FA"/>
    <w:rsid w:val="00AF2F4D"/>
    <w:rsid w:val="00AF34F6"/>
    <w:rsid w:val="00B1319E"/>
    <w:rsid w:val="00B62457"/>
    <w:rsid w:val="00B768AB"/>
    <w:rsid w:val="00B773F5"/>
    <w:rsid w:val="00BE5EF3"/>
    <w:rsid w:val="00C37E53"/>
    <w:rsid w:val="00CC7F0B"/>
    <w:rsid w:val="00CE0A02"/>
    <w:rsid w:val="00CE53BF"/>
    <w:rsid w:val="00CE6AD6"/>
    <w:rsid w:val="00D44D6F"/>
    <w:rsid w:val="00D71B44"/>
    <w:rsid w:val="00D92C8D"/>
    <w:rsid w:val="00E06F85"/>
    <w:rsid w:val="00E07E29"/>
    <w:rsid w:val="00E718FA"/>
    <w:rsid w:val="00E9284A"/>
    <w:rsid w:val="00E935DA"/>
    <w:rsid w:val="00EB42E1"/>
    <w:rsid w:val="00F11F77"/>
    <w:rsid w:val="00F472ED"/>
    <w:rsid w:val="00F82D7E"/>
    <w:rsid w:val="00FE13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CAB52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next w:val="Normal"/>
    <w:link w:val="Heading3Char"/>
    <w:qFormat/>
    <w:rsid w:val="00D71B44"/>
    <w:pPr>
      <w:keepNext/>
      <w:spacing w:after="0" w:line="240" w:lineRule="auto"/>
      <w:outlineLvl w:val="2"/>
    </w:pPr>
    <w:rPr>
      <w:rFonts w:ascii="Times New Roman" w:eastAsia="Times New Roman" w:hAnsi="Times New Roman" w:cs="Times New Roman"/>
      <w:b/>
      <w:sz w:val="24"/>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D71B44"/>
    <w:rPr>
      <w:rFonts w:ascii="Times New Roman" w:eastAsia="Times New Roman" w:hAnsi="Times New Roman" w:cs="Times New Roman"/>
      <w:b/>
      <w:sz w:val="24"/>
      <w:szCs w:val="20"/>
      <w:u w:val="single"/>
    </w:rPr>
  </w:style>
  <w:style w:type="numbering" w:customStyle="1" w:styleId="NoList1">
    <w:name w:val="No List1"/>
    <w:next w:val="NoList"/>
    <w:semiHidden/>
    <w:unhideWhenUsed/>
    <w:rsid w:val="00D71B44"/>
  </w:style>
  <w:style w:type="paragraph" w:styleId="BodyText">
    <w:name w:val="Body Text"/>
    <w:basedOn w:val="Normal"/>
    <w:link w:val="BodyTextChar"/>
    <w:rsid w:val="00D71B44"/>
    <w:pPr>
      <w:spacing w:after="0" w:line="240" w:lineRule="auto"/>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D71B44"/>
    <w:rPr>
      <w:rFonts w:ascii="Times New Roman" w:eastAsia="Times New Roman" w:hAnsi="Times New Roman" w:cs="Times New Roman"/>
      <w:sz w:val="24"/>
      <w:szCs w:val="20"/>
    </w:rPr>
  </w:style>
  <w:style w:type="paragraph" w:styleId="BodyText2">
    <w:name w:val="Body Text 2"/>
    <w:basedOn w:val="Normal"/>
    <w:link w:val="BodyText2Char"/>
    <w:rsid w:val="00D71B44"/>
    <w:pPr>
      <w:spacing w:after="0" w:line="240" w:lineRule="auto"/>
    </w:pPr>
    <w:rPr>
      <w:rFonts w:ascii="Times New Roman" w:eastAsia="Times New Roman" w:hAnsi="Times New Roman" w:cs="Times New Roman"/>
      <w:snapToGrid w:val="0"/>
      <w:color w:val="000000"/>
      <w:sz w:val="24"/>
      <w:szCs w:val="20"/>
    </w:rPr>
  </w:style>
  <w:style w:type="character" w:customStyle="1" w:styleId="BodyText2Char">
    <w:name w:val="Body Text 2 Char"/>
    <w:basedOn w:val="DefaultParagraphFont"/>
    <w:link w:val="BodyText2"/>
    <w:rsid w:val="00D71B44"/>
    <w:rPr>
      <w:rFonts w:ascii="Times New Roman" w:eastAsia="Times New Roman" w:hAnsi="Times New Roman" w:cs="Times New Roman"/>
      <w:snapToGrid w:val="0"/>
      <w:color w:val="000000"/>
      <w:sz w:val="24"/>
      <w:szCs w:val="20"/>
    </w:rPr>
  </w:style>
  <w:style w:type="paragraph" w:styleId="Header">
    <w:name w:val="header"/>
    <w:basedOn w:val="Normal"/>
    <w:link w:val="HeaderChar"/>
    <w:rsid w:val="00D71B44"/>
    <w:pPr>
      <w:tabs>
        <w:tab w:val="center" w:pos="4320"/>
        <w:tab w:val="right" w:pos="8640"/>
      </w:tabs>
      <w:spacing w:after="0" w:line="240" w:lineRule="auto"/>
    </w:pPr>
    <w:rPr>
      <w:rFonts w:ascii="Times New Roman" w:eastAsia="Times New Roman" w:hAnsi="Times New Roman" w:cs="Times New Roman"/>
      <w:sz w:val="24"/>
      <w:szCs w:val="20"/>
    </w:rPr>
  </w:style>
  <w:style w:type="character" w:customStyle="1" w:styleId="HeaderChar">
    <w:name w:val="Header Char"/>
    <w:basedOn w:val="DefaultParagraphFont"/>
    <w:link w:val="Header"/>
    <w:rsid w:val="00D71B44"/>
    <w:rPr>
      <w:rFonts w:ascii="Times New Roman" w:eastAsia="Times New Roman" w:hAnsi="Times New Roman" w:cs="Times New Roman"/>
      <w:sz w:val="24"/>
      <w:szCs w:val="20"/>
    </w:rPr>
  </w:style>
  <w:style w:type="paragraph" w:styleId="Title">
    <w:name w:val="Title"/>
    <w:basedOn w:val="Normal"/>
    <w:link w:val="TitleChar"/>
    <w:qFormat/>
    <w:rsid w:val="00D71B44"/>
    <w:pPr>
      <w:spacing w:after="0" w:line="240" w:lineRule="auto"/>
      <w:jc w:val="center"/>
    </w:pPr>
    <w:rPr>
      <w:rFonts w:ascii="Times New Roman" w:eastAsia="Times New Roman" w:hAnsi="Times New Roman" w:cs="Times New Roman"/>
      <w:b/>
      <w:sz w:val="24"/>
      <w:szCs w:val="20"/>
    </w:rPr>
  </w:style>
  <w:style w:type="character" w:customStyle="1" w:styleId="TitleChar">
    <w:name w:val="Title Char"/>
    <w:basedOn w:val="DefaultParagraphFont"/>
    <w:link w:val="Title"/>
    <w:rsid w:val="00D71B44"/>
    <w:rPr>
      <w:rFonts w:ascii="Times New Roman" w:eastAsia="Times New Roman" w:hAnsi="Times New Roman" w:cs="Times New Roman"/>
      <w:b/>
      <w:sz w:val="24"/>
      <w:szCs w:val="20"/>
    </w:rPr>
  </w:style>
  <w:style w:type="paragraph" w:styleId="BodyTextIndent">
    <w:name w:val="Body Text Indent"/>
    <w:basedOn w:val="Normal"/>
    <w:link w:val="BodyTextIndentChar"/>
    <w:rsid w:val="00D71B44"/>
    <w:pPr>
      <w:spacing w:after="0" w:line="240" w:lineRule="auto"/>
      <w:ind w:left="720" w:hanging="720"/>
    </w:pPr>
    <w:rPr>
      <w:rFonts w:ascii="Times New Roman" w:eastAsia="Times New Roman" w:hAnsi="Times New Roman" w:cs="Times New Roman"/>
      <w:sz w:val="24"/>
      <w:szCs w:val="20"/>
    </w:rPr>
  </w:style>
  <w:style w:type="character" w:customStyle="1" w:styleId="BodyTextIndentChar">
    <w:name w:val="Body Text Indent Char"/>
    <w:basedOn w:val="DefaultParagraphFont"/>
    <w:link w:val="BodyTextIndent"/>
    <w:rsid w:val="00D71B44"/>
    <w:rPr>
      <w:rFonts w:ascii="Times New Roman" w:eastAsia="Times New Roman" w:hAnsi="Times New Roman" w:cs="Times New Roman"/>
      <w:sz w:val="24"/>
      <w:szCs w:val="20"/>
    </w:rPr>
  </w:style>
  <w:style w:type="paragraph" w:styleId="BodyText3">
    <w:name w:val="Body Text 3"/>
    <w:basedOn w:val="Normal"/>
    <w:link w:val="BodyText3Char"/>
    <w:rsid w:val="00D71B44"/>
    <w:pPr>
      <w:spacing w:after="0" w:line="240" w:lineRule="auto"/>
    </w:pPr>
    <w:rPr>
      <w:rFonts w:ascii="Times New Roman" w:eastAsia="Times New Roman" w:hAnsi="Times New Roman" w:cs="Times New Roman"/>
      <w:sz w:val="24"/>
      <w:szCs w:val="20"/>
      <w:u w:val="single"/>
    </w:rPr>
  </w:style>
  <w:style w:type="character" w:customStyle="1" w:styleId="BodyText3Char">
    <w:name w:val="Body Text 3 Char"/>
    <w:basedOn w:val="DefaultParagraphFont"/>
    <w:link w:val="BodyText3"/>
    <w:rsid w:val="00D71B44"/>
    <w:rPr>
      <w:rFonts w:ascii="Times New Roman" w:eastAsia="Times New Roman" w:hAnsi="Times New Roman" w:cs="Times New Roman"/>
      <w:sz w:val="24"/>
      <w:szCs w:val="20"/>
      <w:u w:val="single"/>
    </w:rPr>
  </w:style>
  <w:style w:type="paragraph" w:styleId="ListParagraph">
    <w:name w:val="List Paragraph"/>
    <w:basedOn w:val="Normal"/>
    <w:uiPriority w:val="34"/>
    <w:qFormat/>
    <w:rsid w:val="00D71B44"/>
    <w:pPr>
      <w:spacing w:after="0" w:line="240" w:lineRule="auto"/>
      <w:ind w:left="720"/>
    </w:pPr>
    <w:rPr>
      <w:rFonts w:ascii="Times New Roman" w:eastAsia="Times New Roman" w:hAnsi="Times New Roman" w:cs="Times New Roman"/>
      <w:sz w:val="24"/>
      <w:szCs w:val="20"/>
    </w:rPr>
  </w:style>
  <w:style w:type="paragraph" w:styleId="Footer">
    <w:name w:val="footer"/>
    <w:basedOn w:val="Normal"/>
    <w:link w:val="FooterChar"/>
    <w:uiPriority w:val="99"/>
    <w:rsid w:val="00D71B44"/>
    <w:pPr>
      <w:tabs>
        <w:tab w:val="center" w:pos="4680"/>
        <w:tab w:val="right" w:pos="9360"/>
      </w:tabs>
      <w:spacing w:after="0" w:line="240" w:lineRule="auto"/>
    </w:pPr>
    <w:rPr>
      <w:rFonts w:ascii="Times New Roman" w:eastAsia="Times New Roman" w:hAnsi="Times New Roman" w:cs="Times New Roman"/>
      <w:sz w:val="24"/>
      <w:szCs w:val="20"/>
    </w:rPr>
  </w:style>
  <w:style w:type="character" w:customStyle="1" w:styleId="FooterChar">
    <w:name w:val="Footer Char"/>
    <w:basedOn w:val="DefaultParagraphFont"/>
    <w:link w:val="Footer"/>
    <w:uiPriority w:val="99"/>
    <w:rsid w:val="00D71B44"/>
    <w:rPr>
      <w:rFonts w:ascii="Times New Roman" w:eastAsia="Times New Roman" w:hAnsi="Times New Roman" w:cs="Times New Roman"/>
      <w:sz w:val="24"/>
      <w:szCs w:val="20"/>
    </w:rPr>
  </w:style>
  <w:style w:type="character" w:styleId="CommentReference">
    <w:name w:val="annotation reference"/>
    <w:rsid w:val="00D71B44"/>
    <w:rPr>
      <w:sz w:val="16"/>
      <w:szCs w:val="16"/>
    </w:rPr>
  </w:style>
  <w:style w:type="paragraph" w:styleId="CommentText">
    <w:name w:val="annotation text"/>
    <w:basedOn w:val="Normal"/>
    <w:link w:val="CommentTextChar"/>
    <w:rsid w:val="00D71B44"/>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D71B4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rsid w:val="00D71B44"/>
    <w:rPr>
      <w:b/>
      <w:bCs/>
    </w:rPr>
  </w:style>
  <w:style w:type="character" w:customStyle="1" w:styleId="CommentSubjectChar">
    <w:name w:val="Comment Subject Char"/>
    <w:basedOn w:val="CommentTextChar"/>
    <w:link w:val="CommentSubject"/>
    <w:rsid w:val="00D71B44"/>
    <w:rPr>
      <w:rFonts w:ascii="Times New Roman" w:eastAsia="Times New Roman" w:hAnsi="Times New Roman" w:cs="Times New Roman"/>
      <w:b/>
      <w:bCs/>
      <w:sz w:val="20"/>
      <w:szCs w:val="20"/>
    </w:rPr>
  </w:style>
  <w:style w:type="paragraph" w:styleId="BalloonText">
    <w:name w:val="Balloon Text"/>
    <w:basedOn w:val="Normal"/>
    <w:link w:val="BalloonTextChar"/>
    <w:rsid w:val="00D71B44"/>
    <w:pPr>
      <w:spacing w:after="0" w:line="240" w:lineRule="auto"/>
    </w:pPr>
    <w:rPr>
      <w:rFonts w:ascii="Segoe UI" w:eastAsia="Times New Roman" w:hAnsi="Segoe UI" w:cs="Segoe UI"/>
      <w:sz w:val="18"/>
      <w:szCs w:val="18"/>
    </w:rPr>
  </w:style>
  <w:style w:type="character" w:customStyle="1" w:styleId="BalloonTextChar">
    <w:name w:val="Balloon Text Char"/>
    <w:basedOn w:val="DefaultParagraphFont"/>
    <w:link w:val="BalloonText"/>
    <w:rsid w:val="00D71B44"/>
    <w:rPr>
      <w:rFonts w:ascii="Segoe UI" w:eastAsia="Times New Roman" w:hAnsi="Segoe UI" w:cs="Segoe UI"/>
      <w:sz w:val="18"/>
      <w:szCs w:val="18"/>
    </w:rPr>
  </w:style>
  <w:style w:type="character" w:styleId="Hyperlink">
    <w:name w:val="Hyperlink"/>
    <w:rsid w:val="00D71B44"/>
    <w:rPr>
      <w:color w:val="0563C1"/>
      <w:u w:val="single"/>
    </w:rPr>
  </w:style>
  <w:style w:type="character" w:customStyle="1" w:styleId="UnresolvedMention1">
    <w:name w:val="Unresolved Mention1"/>
    <w:uiPriority w:val="99"/>
    <w:semiHidden/>
    <w:unhideWhenUsed/>
    <w:rsid w:val="00D71B44"/>
    <w:rPr>
      <w:color w:val="808080"/>
      <w:shd w:val="clear" w:color="auto" w:fill="E6E6E6"/>
    </w:rPr>
  </w:style>
  <w:style w:type="table" w:styleId="TableGrid">
    <w:name w:val="Table Grid"/>
    <w:basedOn w:val="TableNormal"/>
    <w:rsid w:val="00D71B4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D71B44"/>
    <w:rPr>
      <w:color w:val="954F72"/>
      <w:u w:val="single"/>
    </w:rPr>
  </w:style>
  <w:style w:type="character" w:customStyle="1" w:styleId="UnresolvedMention">
    <w:name w:val="Unresolved Mention"/>
    <w:basedOn w:val="DefaultParagraphFont"/>
    <w:uiPriority w:val="99"/>
    <w:semiHidden/>
    <w:unhideWhenUsed/>
    <w:rsid w:val="00F472ED"/>
    <w:rPr>
      <w:color w:val="808080"/>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next w:val="Normal"/>
    <w:link w:val="Heading3Char"/>
    <w:qFormat/>
    <w:rsid w:val="00D71B44"/>
    <w:pPr>
      <w:keepNext/>
      <w:spacing w:after="0" w:line="240" w:lineRule="auto"/>
      <w:outlineLvl w:val="2"/>
    </w:pPr>
    <w:rPr>
      <w:rFonts w:ascii="Times New Roman" w:eastAsia="Times New Roman" w:hAnsi="Times New Roman" w:cs="Times New Roman"/>
      <w:b/>
      <w:sz w:val="24"/>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D71B44"/>
    <w:rPr>
      <w:rFonts w:ascii="Times New Roman" w:eastAsia="Times New Roman" w:hAnsi="Times New Roman" w:cs="Times New Roman"/>
      <w:b/>
      <w:sz w:val="24"/>
      <w:szCs w:val="20"/>
      <w:u w:val="single"/>
    </w:rPr>
  </w:style>
  <w:style w:type="numbering" w:customStyle="1" w:styleId="NoList1">
    <w:name w:val="No List1"/>
    <w:next w:val="NoList"/>
    <w:semiHidden/>
    <w:unhideWhenUsed/>
    <w:rsid w:val="00D71B44"/>
  </w:style>
  <w:style w:type="paragraph" w:styleId="BodyText">
    <w:name w:val="Body Text"/>
    <w:basedOn w:val="Normal"/>
    <w:link w:val="BodyTextChar"/>
    <w:rsid w:val="00D71B44"/>
    <w:pPr>
      <w:spacing w:after="0" w:line="240" w:lineRule="auto"/>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D71B44"/>
    <w:rPr>
      <w:rFonts w:ascii="Times New Roman" w:eastAsia="Times New Roman" w:hAnsi="Times New Roman" w:cs="Times New Roman"/>
      <w:sz w:val="24"/>
      <w:szCs w:val="20"/>
    </w:rPr>
  </w:style>
  <w:style w:type="paragraph" w:styleId="BodyText2">
    <w:name w:val="Body Text 2"/>
    <w:basedOn w:val="Normal"/>
    <w:link w:val="BodyText2Char"/>
    <w:rsid w:val="00D71B44"/>
    <w:pPr>
      <w:spacing w:after="0" w:line="240" w:lineRule="auto"/>
    </w:pPr>
    <w:rPr>
      <w:rFonts w:ascii="Times New Roman" w:eastAsia="Times New Roman" w:hAnsi="Times New Roman" w:cs="Times New Roman"/>
      <w:snapToGrid w:val="0"/>
      <w:color w:val="000000"/>
      <w:sz w:val="24"/>
      <w:szCs w:val="20"/>
    </w:rPr>
  </w:style>
  <w:style w:type="character" w:customStyle="1" w:styleId="BodyText2Char">
    <w:name w:val="Body Text 2 Char"/>
    <w:basedOn w:val="DefaultParagraphFont"/>
    <w:link w:val="BodyText2"/>
    <w:rsid w:val="00D71B44"/>
    <w:rPr>
      <w:rFonts w:ascii="Times New Roman" w:eastAsia="Times New Roman" w:hAnsi="Times New Roman" w:cs="Times New Roman"/>
      <w:snapToGrid w:val="0"/>
      <w:color w:val="000000"/>
      <w:sz w:val="24"/>
      <w:szCs w:val="20"/>
    </w:rPr>
  </w:style>
  <w:style w:type="paragraph" w:styleId="Header">
    <w:name w:val="header"/>
    <w:basedOn w:val="Normal"/>
    <w:link w:val="HeaderChar"/>
    <w:rsid w:val="00D71B44"/>
    <w:pPr>
      <w:tabs>
        <w:tab w:val="center" w:pos="4320"/>
        <w:tab w:val="right" w:pos="8640"/>
      </w:tabs>
      <w:spacing w:after="0" w:line="240" w:lineRule="auto"/>
    </w:pPr>
    <w:rPr>
      <w:rFonts w:ascii="Times New Roman" w:eastAsia="Times New Roman" w:hAnsi="Times New Roman" w:cs="Times New Roman"/>
      <w:sz w:val="24"/>
      <w:szCs w:val="20"/>
    </w:rPr>
  </w:style>
  <w:style w:type="character" w:customStyle="1" w:styleId="HeaderChar">
    <w:name w:val="Header Char"/>
    <w:basedOn w:val="DefaultParagraphFont"/>
    <w:link w:val="Header"/>
    <w:rsid w:val="00D71B44"/>
    <w:rPr>
      <w:rFonts w:ascii="Times New Roman" w:eastAsia="Times New Roman" w:hAnsi="Times New Roman" w:cs="Times New Roman"/>
      <w:sz w:val="24"/>
      <w:szCs w:val="20"/>
    </w:rPr>
  </w:style>
  <w:style w:type="paragraph" w:styleId="Title">
    <w:name w:val="Title"/>
    <w:basedOn w:val="Normal"/>
    <w:link w:val="TitleChar"/>
    <w:qFormat/>
    <w:rsid w:val="00D71B44"/>
    <w:pPr>
      <w:spacing w:after="0" w:line="240" w:lineRule="auto"/>
      <w:jc w:val="center"/>
    </w:pPr>
    <w:rPr>
      <w:rFonts w:ascii="Times New Roman" w:eastAsia="Times New Roman" w:hAnsi="Times New Roman" w:cs="Times New Roman"/>
      <w:b/>
      <w:sz w:val="24"/>
      <w:szCs w:val="20"/>
    </w:rPr>
  </w:style>
  <w:style w:type="character" w:customStyle="1" w:styleId="TitleChar">
    <w:name w:val="Title Char"/>
    <w:basedOn w:val="DefaultParagraphFont"/>
    <w:link w:val="Title"/>
    <w:rsid w:val="00D71B44"/>
    <w:rPr>
      <w:rFonts w:ascii="Times New Roman" w:eastAsia="Times New Roman" w:hAnsi="Times New Roman" w:cs="Times New Roman"/>
      <w:b/>
      <w:sz w:val="24"/>
      <w:szCs w:val="20"/>
    </w:rPr>
  </w:style>
  <w:style w:type="paragraph" w:styleId="BodyTextIndent">
    <w:name w:val="Body Text Indent"/>
    <w:basedOn w:val="Normal"/>
    <w:link w:val="BodyTextIndentChar"/>
    <w:rsid w:val="00D71B44"/>
    <w:pPr>
      <w:spacing w:after="0" w:line="240" w:lineRule="auto"/>
      <w:ind w:left="720" w:hanging="720"/>
    </w:pPr>
    <w:rPr>
      <w:rFonts w:ascii="Times New Roman" w:eastAsia="Times New Roman" w:hAnsi="Times New Roman" w:cs="Times New Roman"/>
      <w:sz w:val="24"/>
      <w:szCs w:val="20"/>
    </w:rPr>
  </w:style>
  <w:style w:type="character" w:customStyle="1" w:styleId="BodyTextIndentChar">
    <w:name w:val="Body Text Indent Char"/>
    <w:basedOn w:val="DefaultParagraphFont"/>
    <w:link w:val="BodyTextIndent"/>
    <w:rsid w:val="00D71B44"/>
    <w:rPr>
      <w:rFonts w:ascii="Times New Roman" w:eastAsia="Times New Roman" w:hAnsi="Times New Roman" w:cs="Times New Roman"/>
      <w:sz w:val="24"/>
      <w:szCs w:val="20"/>
    </w:rPr>
  </w:style>
  <w:style w:type="paragraph" w:styleId="BodyText3">
    <w:name w:val="Body Text 3"/>
    <w:basedOn w:val="Normal"/>
    <w:link w:val="BodyText3Char"/>
    <w:rsid w:val="00D71B44"/>
    <w:pPr>
      <w:spacing w:after="0" w:line="240" w:lineRule="auto"/>
    </w:pPr>
    <w:rPr>
      <w:rFonts w:ascii="Times New Roman" w:eastAsia="Times New Roman" w:hAnsi="Times New Roman" w:cs="Times New Roman"/>
      <w:sz w:val="24"/>
      <w:szCs w:val="20"/>
      <w:u w:val="single"/>
    </w:rPr>
  </w:style>
  <w:style w:type="character" w:customStyle="1" w:styleId="BodyText3Char">
    <w:name w:val="Body Text 3 Char"/>
    <w:basedOn w:val="DefaultParagraphFont"/>
    <w:link w:val="BodyText3"/>
    <w:rsid w:val="00D71B44"/>
    <w:rPr>
      <w:rFonts w:ascii="Times New Roman" w:eastAsia="Times New Roman" w:hAnsi="Times New Roman" w:cs="Times New Roman"/>
      <w:sz w:val="24"/>
      <w:szCs w:val="20"/>
      <w:u w:val="single"/>
    </w:rPr>
  </w:style>
  <w:style w:type="paragraph" w:styleId="ListParagraph">
    <w:name w:val="List Paragraph"/>
    <w:basedOn w:val="Normal"/>
    <w:uiPriority w:val="34"/>
    <w:qFormat/>
    <w:rsid w:val="00D71B44"/>
    <w:pPr>
      <w:spacing w:after="0" w:line="240" w:lineRule="auto"/>
      <w:ind w:left="720"/>
    </w:pPr>
    <w:rPr>
      <w:rFonts w:ascii="Times New Roman" w:eastAsia="Times New Roman" w:hAnsi="Times New Roman" w:cs="Times New Roman"/>
      <w:sz w:val="24"/>
      <w:szCs w:val="20"/>
    </w:rPr>
  </w:style>
  <w:style w:type="paragraph" w:styleId="Footer">
    <w:name w:val="footer"/>
    <w:basedOn w:val="Normal"/>
    <w:link w:val="FooterChar"/>
    <w:uiPriority w:val="99"/>
    <w:rsid w:val="00D71B44"/>
    <w:pPr>
      <w:tabs>
        <w:tab w:val="center" w:pos="4680"/>
        <w:tab w:val="right" w:pos="9360"/>
      </w:tabs>
      <w:spacing w:after="0" w:line="240" w:lineRule="auto"/>
    </w:pPr>
    <w:rPr>
      <w:rFonts w:ascii="Times New Roman" w:eastAsia="Times New Roman" w:hAnsi="Times New Roman" w:cs="Times New Roman"/>
      <w:sz w:val="24"/>
      <w:szCs w:val="20"/>
    </w:rPr>
  </w:style>
  <w:style w:type="character" w:customStyle="1" w:styleId="FooterChar">
    <w:name w:val="Footer Char"/>
    <w:basedOn w:val="DefaultParagraphFont"/>
    <w:link w:val="Footer"/>
    <w:uiPriority w:val="99"/>
    <w:rsid w:val="00D71B44"/>
    <w:rPr>
      <w:rFonts w:ascii="Times New Roman" w:eastAsia="Times New Roman" w:hAnsi="Times New Roman" w:cs="Times New Roman"/>
      <w:sz w:val="24"/>
      <w:szCs w:val="20"/>
    </w:rPr>
  </w:style>
  <w:style w:type="character" w:styleId="CommentReference">
    <w:name w:val="annotation reference"/>
    <w:rsid w:val="00D71B44"/>
    <w:rPr>
      <w:sz w:val="16"/>
      <w:szCs w:val="16"/>
    </w:rPr>
  </w:style>
  <w:style w:type="paragraph" w:styleId="CommentText">
    <w:name w:val="annotation text"/>
    <w:basedOn w:val="Normal"/>
    <w:link w:val="CommentTextChar"/>
    <w:rsid w:val="00D71B44"/>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D71B4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rsid w:val="00D71B44"/>
    <w:rPr>
      <w:b/>
      <w:bCs/>
    </w:rPr>
  </w:style>
  <w:style w:type="character" w:customStyle="1" w:styleId="CommentSubjectChar">
    <w:name w:val="Comment Subject Char"/>
    <w:basedOn w:val="CommentTextChar"/>
    <w:link w:val="CommentSubject"/>
    <w:rsid w:val="00D71B44"/>
    <w:rPr>
      <w:rFonts w:ascii="Times New Roman" w:eastAsia="Times New Roman" w:hAnsi="Times New Roman" w:cs="Times New Roman"/>
      <w:b/>
      <w:bCs/>
      <w:sz w:val="20"/>
      <w:szCs w:val="20"/>
    </w:rPr>
  </w:style>
  <w:style w:type="paragraph" w:styleId="BalloonText">
    <w:name w:val="Balloon Text"/>
    <w:basedOn w:val="Normal"/>
    <w:link w:val="BalloonTextChar"/>
    <w:rsid w:val="00D71B44"/>
    <w:pPr>
      <w:spacing w:after="0" w:line="240" w:lineRule="auto"/>
    </w:pPr>
    <w:rPr>
      <w:rFonts w:ascii="Segoe UI" w:eastAsia="Times New Roman" w:hAnsi="Segoe UI" w:cs="Segoe UI"/>
      <w:sz w:val="18"/>
      <w:szCs w:val="18"/>
    </w:rPr>
  </w:style>
  <w:style w:type="character" w:customStyle="1" w:styleId="BalloonTextChar">
    <w:name w:val="Balloon Text Char"/>
    <w:basedOn w:val="DefaultParagraphFont"/>
    <w:link w:val="BalloonText"/>
    <w:rsid w:val="00D71B44"/>
    <w:rPr>
      <w:rFonts w:ascii="Segoe UI" w:eastAsia="Times New Roman" w:hAnsi="Segoe UI" w:cs="Segoe UI"/>
      <w:sz w:val="18"/>
      <w:szCs w:val="18"/>
    </w:rPr>
  </w:style>
  <w:style w:type="character" w:styleId="Hyperlink">
    <w:name w:val="Hyperlink"/>
    <w:rsid w:val="00D71B44"/>
    <w:rPr>
      <w:color w:val="0563C1"/>
      <w:u w:val="single"/>
    </w:rPr>
  </w:style>
  <w:style w:type="character" w:customStyle="1" w:styleId="UnresolvedMention1">
    <w:name w:val="Unresolved Mention1"/>
    <w:uiPriority w:val="99"/>
    <w:semiHidden/>
    <w:unhideWhenUsed/>
    <w:rsid w:val="00D71B44"/>
    <w:rPr>
      <w:color w:val="808080"/>
      <w:shd w:val="clear" w:color="auto" w:fill="E6E6E6"/>
    </w:rPr>
  </w:style>
  <w:style w:type="table" w:styleId="TableGrid">
    <w:name w:val="Table Grid"/>
    <w:basedOn w:val="TableNormal"/>
    <w:rsid w:val="00D71B4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D71B44"/>
    <w:rPr>
      <w:color w:val="954F72"/>
      <w:u w:val="single"/>
    </w:rPr>
  </w:style>
  <w:style w:type="character" w:customStyle="1" w:styleId="UnresolvedMention">
    <w:name w:val="Unresolved Mention"/>
    <w:basedOn w:val="DefaultParagraphFont"/>
    <w:uiPriority w:val="99"/>
    <w:semiHidden/>
    <w:unhideWhenUsed/>
    <w:rsid w:val="00F472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9117602">
      <w:bodyDiv w:val="1"/>
      <w:marLeft w:val="0"/>
      <w:marRight w:val="0"/>
      <w:marTop w:val="0"/>
      <w:marBottom w:val="0"/>
      <w:divBdr>
        <w:top w:val="none" w:sz="0" w:space="0" w:color="auto"/>
        <w:left w:val="none" w:sz="0" w:space="0" w:color="auto"/>
        <w:bottom w:val="none" w:sz="0" w:space="0" w:color="auto"/>
        <w:right w:val="none" w:sz="0" w:space="0" w:color="auto"/>
      </w:divBdr>
    </w:div>
    <w:div w:id="868375320">
      <w:bodyDiv w:val="1"/>
      <w:marLeft w:val="0"/>
      <w:marRight w:val="0"/>
      <w:marTop w:val="0"/>
      <w:marBottom w:val="0"/>
      <w:divBdr>
        <w:top w:val="none" w:sz="0" w:space="0" w:color="auto"/>
        <w:left w:val="none" w:sz="0" w:space="0" w:color="auto"/>
        <w:bottom w:val="none" w:sz="0" w:space="0" w:color="auto"/>
        <w:right w:val="none" w:sz="0" w:space="0" w:color="auto"/>
      </w:divBdr>
    </w:div>
    <w:div w:id="1930038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regulations.gov/searchResults?rpp=25&amp;po=0&amp;s=RUS-18-Telecom-0004&amp;fp=true&amp;ns=true"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reconnect.usda.gov"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s://reconnect.usda.gov"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08B87C-AEF3-467A-B066-F4D9E24A91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5994</Words>
  <Characters>34166</Characters>
  <Application>Microsoft Office Word</Application>
  <DocSecurity>0</DocSecurity>
  <Lines>284</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40080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2018-12-03T16:56:00Z</dcterms:created>
  <dcterms:modified xsi:type="dcterms:W3CDTF">2018-12-03T16:56:00Z</dcterms:modified>
</cp:coreProperties>
</file>