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23BA5" w14:textId="77777777" w:rsidR="009118AA" w:rsidRPr="00CC5158" w:rsidRDefault="009118AA" w:rsidP="009118E5">
      <w:pPr>
        <w:pStyle w:val="NoSpacing"/>
        <w:jc w:val="center"/>
        <w:rPr>
          <w:rStyle w:val="InitialStyle"/>
          <w:rFonts w:ascii="Times New Roman" w:hAnsi="Times New Roman"/>
          <w:b/>
          <w:szCs w:val="24"/>
        </w:rPr>
      </w:pPr>
      <w:bookmarkStart w:id="0" w:name="_GoBack"/>
      <w:bookmarkEnd w:id="0"/>
      <w:r w:rsidRPr="00CC5158">
        <w:rPr>
          <w:rStyle w:val="InitialStyle"/>
          <w:rFonts w:ascii="Times New Roman" w:hAnsi="Times New Roman"/>
          <w:b/>
          <w:szCs w:val="24"/>
        </w:rPr>
        <w:t>Supporting Statement</w:t>
      </w:r>
    </w:p>
    <w:p w14:paraId="22E23BA6" w14:textId="69B99945" w:rsidR="00CC5158" w:rsidRDefault="00026221" w:rsidP="00CC5158">
      <w:pPr>
        <w:pStyle w:val="NoSpacing"/>
        <w:jc w:val="center"/>
        <w:rPr>
          <w:b/>
          <w:sz w:val="24"/>
          <w:szCs w:val="24"/>
        </w:rPr>
      </w:pPr>
      <w:r>
        <w:rPr>
          <w:b/>
          <w:sz w:val="24"/>
          <w:szCs w:val="24"/>
        </w:rPr>
        <w:t>Importation of Fresh Peppers f</w:t>
      </w:r>
      <w:r w:rsidR="00CC5158" w:rsidRPr="00CC5158">
        <w:rPr>
          <w:b/>
          <w:sz w:val="24"/>
          <w:szCs w:val="24"/>
        </w:rPr>
        <w:t>rom Peru</w:t>
      </w:r>
    </w:p>
    <w:p w14:paraId="1039E335" w14:textId="43B11E5F" w:rsidR="00026221" w:rsidRPr="00CC5158" w:rsidRDefault="00026221" w:rsidP="00CC5158">
      <w:pPr>
        <w:pStyle w:val="NoSpacing"/>
        <w:jc w:val="center"/>
        <w:rPr>
          <w:b/>
          <w:sz w:val="24"/>
          <w:szCs w:val="24"/>
        </w:rPr>
      </w:pPr>
      <w:r>
        <w:rPr>
          <w:b/>
          <w:sz w:val="24"/>
          <w:szCs w:val="24"/>
        </w:rPr>
        <w:t>Into the Continental United States and the Territories</w:t>
      </w:r>
    </w:p>
    <w:p w14:paraId="22E23BA8" w14:textId="207838FE" w:rsidR="009118AA" w:rsidRPr="00CC5158" w:rsidRDefault="00BD5D3C" w:rsidP="00CC5158">
      <w:pPr>
        <w:pStyle w:val="NoSpacing"/>
        <w:jc w:val="center"/>
        <w:rPr>
          <w:rStyle w:val="InitialStyle"/>
          <w:rFonts w:ascii="Times New Roman" w:hAnsi="Times New Roman"/>
          <w:b/>
          <w:szCs w:val="24"/>
        </w:rPr>
      </w:pPr>
      <w:r>
        <w:rPr>
          <w:rStyle w:val="InitialStyle"/>
          <w:rFonts w:ascii="Times New Roman" w:hAnsi="Times New Roman"/>
          <w:b/>
          <w:szCs w:val="24"/>
        </w:rPr>
        <w:t>OMB No. 0579-0434</w:t>
      </w:r>
    </w:p>
    <w:p w14:paraId="22E23BA9" w14:textId="44FB7D3C" w:rsidR="009118AA" w:rsidRPr="00CC5158" w:rsidRDefault="009118E5" w:rsidP="009118E5">
      <w:pPr>
        <w:pStyle w:val="NoSpacing"/>
        <w:jc w:val="right"/>
        <w:rPr>
          <w:rStyle w:val="InitialStyle"/>
          <w:rFonts w:ascii="Times New Roman" w:hAnsi="Times New Roman"/>
          <w:b/>
          <w:szCs w:val="24"/>
        </w:rPr>
      </w:pP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r>
      <w:r>
        <w:rPr>
          <w:rStyle w:val="InitialStyle"/>
          <w:rFonts w:ascii="Times New Roman" w:hAnsi="Times New Roman"/>
          <w:b/>
          <w:szCs w:val="24"/>
        </w:rPr>
        <w:tab/>
        <w:t>2018</w:t>
      </w:r>
    </w:p>
    <w:p w14:paraId="22E23BAA"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A.  Justification</w:t>
      </w:r>
    </w:p>
    <w:p w14:paraId="22E23BAB" w14:textId="77777777" w:rsidR="009118AA" w:rsidRDefault="009118AA" w:rsidP="009118AA">
      <w:pPr>
        <w:pStyle w:val="DefaultText"/>
        <w:rPr>
          <w:rStyle w:val="InitialStyle"/>
          <w:rFonts w:ascii="Times New Roman" w:hAnsi="Times New Roman"/>
        </w:rPr>
      </w:pPr>
    </w:p>
    <w:p w14:paraId="22E23BAC" w14:textId="77777777" w:rsidR="009118AA" w:rsidRPr="00CC5158" w:rsidRDefault="009118AA" w:rsidP="009118AA">
      <w:pPr>
        <w:pStyle w:val="DefaultText"/>
        <w:rPr>
          <w:rStyle w:val="InitialStyle"/>
          <w:rFonts w:ascii="Times New Roman" w:hAnsi="Times New Roman"/>
          <w:b/>
        </w:rPr>
      </w:pPr>
      <w:r>
        <w:rPr>
          <w:rStyle w:val="InitialStyle"/>
          <w:rFonts w:ascii="Times New Roman" w:hAnsi="Times New Roman"/>
          <w:b/>
        </w:rPr>
        <w:t>1</w:t>
      </w:r>
      <w:r w:rsidRPr="00CC5158">
        <w:rPr>
          <w:rStyle w:val="InitialStyle"/>
          <w:rFonts w:ascii="Times New Roman" w:hAnsi="Times New Roman"/>
          <w:b/>
        </w:rPr>
        <w:t>.  Explain the circumstances that make the collection of information necessary.  Identify any legal or administrative requirements that necessitate the collection.</w:t>
      </w:r>
    </w:p>
    <w:p w14:paraId="22E23BAD" w14:textId="77777777" w:rsidR="009118AA" w:rsidRPr="00CC5158" w:rsidRDefault="009118AA" w:rsidP="009118AA">
      <w:pPr>
        <w:pStyle w:val="DefaultText"/>
        <w:rPr>
          <w:rStyle w:val="InitialStyle"/>
          <w:rFonts w:ascii="Times New Roman" w:hAnsi="Times New Roman"/>
        </w:rPr>
      </w:pPr>
    </w:p>
    <w:p w14:paraId="22E23BAE" w14:textId="145DA079" w:rsidR="009118AA" w:rsidRPr="00CC5158" w:rsidRDefault="009118AA" w:rsidP="009118AA">
      <w:pPr>
        <w:pStyle w:val="DefaultText"/>
        <w:rPr>
          <w:rStyle w:val="InitialStyle"/>
          <w:rFonts w:ascii="Times New Roman" w:hAnsi="Times New Roman"/>
        </w:rPr>
      </w:pPr>
      <w:r w:rsidRPr="00CC5158">
        <w:rPr>
          <w:rStyle w:val="InitialStyle"/>
          <w:rFonts w:ascii="Times New Roman" w:hAnsi="Times New Roman"/>
        </w:rPr>
        <w:t>The United States Department of Agriculture, Animal and Plant He</w:t>
      </w:r>
      <w:r w:rsidR="00026221">
        <w:rPr>
          <w:rStyle w:val="InitialStyle"/>
          <w:rFonts w:ascii="Times New Roman" w:hAnsi="Times New Roman"/>
        </w:rPr>
        <w:t>alth Inspection Service (APHIS),</w:t>
      </w:r>
      <w:r w:rsidRPr="00CC5158">
        <w:rPr>
          <w:rStyle w:val="InitialStyle"/>
          <w:rFonts w:ascii="Times New Roman" w:hAnsi="Times New Roman"/>
        </w:rPr>
        <w:t xml:space="preserve"> is responsible for preventing plant pests and noxious weeds from entering the </w:t>
      </w:r>
    </w:p>
    <w:p w14:paraId="22E23BAF" w14:textId="77777777" w:rsidR="009118AA" w:rsidRPr="00CC5158" w:rsidRDefault="009118AA" w:rsidP="009118AA">
      <w:pPr>
        <w:pStyle w:val="DefaultText"/>
        <w:rPr>
          <w:rStyle w:val="InitialStyle"/>
          <w:rFonts w:ascii="Times New Roman" w:hAnsi="Times New Roman"/>
        </w:rPr>
      </w:pPr>
      <w:r w:rsidRPr="00CC5158">
        <w:rPr>
          <w:rStyle w:val="InitialStyle"/>
          <w:rFonts w:ascii="Times New Roman" w:hAnsi="Times New Roman"/>
        </w:rPr>
        <w:t>United States, preventing the spread of plant diseases not widely distributed in the United States, and eradicating those imported pests and noxious weeds when eradication is feasible.</w:t>
      </w:r>
    </w:p>
    <w:p w14:paraId="22E23BB0" w14:textId="77777777" w:rsidR="009118AA" w:rsidRPr="00CC5158" w:rsidRDefault="009118AA" w:rsidP="009118AA">
      <w:pPr>
        <w:pStyle w:val="DefaultText"/>
        <w:rPr>
          <w:rStyle w:val="InitialStyle"/>
          <w:sz w:val="20"/>
        </w:rPr>
      </w:pPr>
    </w:p>
    <w:p w14:paraId="22E23BB1" w14:textId="689EF709" w:rsidR="009118AA" w:rsidRPr="00CC5158" w:rsidRDefault="009118AA" w:rsidP="009118AA">
      <w:pPr>
        <w:pStyle w:val="DefaultText"/>
        <w:rPr>
          <w:rStyle w:val="InitialStyle"/>
          <w:rFonts w:ascii="Times New Roman" w:hAnsi="Times New Roman"/>
        </w:rPr>
      </w:pPr>
      <w:r w:rsidRPr="00CC5158">
        <w:rPr>
          <w:rStyle w:val="InitialStyle"/>
          <w:rFonts w:ascii="Times New Roman" w:hAnsi="Times New Roman"/>
        </w:rPr>
        <w:t>Under the Plant</w:t>
      </w:r>
      <w:r w:rsidR="00026221">
        <w:rPr>
          <w:rStyle w:val="InitialStyle"/>
          <w:rFonts w:ascii="Times New Roman" w:hAnsi="Times New Roman"/>
        </w:rPr>
        <w:t xml:space="preserve"> Protection Act (7 U.S.C. 7701</w:t>
      </w:r>
      <w:r w:rsidRPr="00CC5158">
        <w:rPr>
          <w:rStyle w:val="InitialStyle"/>
          <w:rFonts w:ascii="Times New Roman" w:hAnsi="Times New Roman"/>
        </w:rPr>
        <w:t xml:space="preserve"> </w:t>
      </w:r>
      <w:r w:rsidRPr="00CC5158">
        <w:rPr>
          <w:rStyle w:val="InitialStyle"/>
          <w:rFonts w:ascii="Times New Roman" w:hAnsi="Times New Roman"/>
          <w:u w:val="single"/>
        </w:rPr>
        <w:t>et</w:t>
      </w:r>
      <w:r w:rsidRPr="00CC5158">
        <w:rPr>
          <w:rStyle w:val="InitialStyle"/>
          <w:rFonts w:ascii="Times New Roman" w:hAnsi="Times New Roman"/>
        </w:rPr>
        <w:t xml:space="preserve"> </w:t>
      </w:r>
      <w:r w:rsidRPr="00CC5158">
        <w:rPr>
          <w:rStyle w:val="InitialStyle"/>
          <w:rFonts w:ascii="Times New Roman" w:hAnsi="Times New Roman"/>
          <w:u w:val="single"/>
        </w:rPr>
        <w:t>seq</w:t>
      </w:r>
      <w:r w:rsidR="00026221">
        <w:rPr>
          <w:rStyle w:val="InitialStyle"/>
          <w:rFonts w:ascii="Times New Roman" w:hAnsi="Times New Roman"/>
          <w:u w:val="single"/>
        </w:rPr>
        <w:t>.</w:t>
      </w:r>
      <w:r w:rsidRPr="00CC5158">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14:paraId="22E23BB2" w14:textId="77777777" w:rsidR="009118AA" w:rsidRPr="00CC5158" w:rsidRDefault="009118AA" w:rsidP="009118AA">
      <w:pPr>
        <w:pStyle w:val="DefaultText"/>
        <w:rPr>
          <w:rStyle w:val="InitialStyle"/>
          <w:rFonts w:ascii="Times New Roman" w:hAnsi="Times New Roman"/>
        </w:rPr>
      </w:pPr>
    </w:p>
    <w:p w14:paraId="22E23BB3" w14:textId="1F5BC18A" w:rsidR="009118AA" w:rsidRPr="00CC5158" w:rsidRDefault="009118AA" w:rsidP="009118AA">
      <w:pPr>
        <w:pStyle w:val="DefaultText"/>
        <w:rPr>
          <w:rStyle w:val="InitialStyle"/>
          <w:rFonts w:ascii="Times New Roman" w:hAnsi="Times New Roman"/>
        </w:rPr>
      </w:pPr>
      <w:r w:rsidRPr="00CC5158">
        <w:rPr>
          <w:rStyle w:val="InitialStyle"/>
          <w:rFonts w:ascii="Times New Roman" w:hAnsi="Times New Roman"/>
        </w:rPr>
        <w:t>The regulations in “Subpart – Fruits and Vegetables” (Title 7, Code of Fed</w:t>
      </w:r>
      <w:r w:rsidR="00026221">
        <w:rPr>
          <w:rStyle w:val="InitialStyle"/>
          <w:rFonts w:ascii="Times New Roman" w:hAnsi="Times New Roman"/>
        </w:rPr>
        <w:t>eral Regulations (CFR) 319.</w:t>
      </w:r>
      <w:r w:rsidR="00610515">
        <w:rPr>
          <w:rStyle w:val="InitialStyle"/>
          <w:rFonts w:ascii="Times New Roman" w:hAnsi="Times New Roman"/>
        </w:rPr>
        <w:t>81</w:t>
      </w:r>
      <w:r w:rsidRPr="00CC5158">
        <w:rPr>
          <w:rStyle w:val="InitialStyle"/>
          <w:rFonts w:ascii="Times New Roman" w:hAnsi="Times New Roman"/>
        </w:rPr>
        <w:t>, referred to as the regulations), prohibit or restrict the importation of fruits and vegetables into the United States from certain parts of the world to prevent the introduction and dissemination of plant pests that are new to or not widely distributed with the United States.</w:t>
      </w:r>
    </w:p>
    <w:p w14:paraId="22E23BB4" w14:textId="77777777" w:rsidR="009118AA" w:rsidRPr="00CC5158" w:rsidRDefault="009118AA" w:rsidP="009118AA">
      <w:pPr>
        <w:pStyle w:val="DefaultText"/>
        <w:rPr>
          <w:rStyle w:val="InitialStyle"/>
          <w:rFonts w:ascii="Times New Roman" w:hAnsi="Times New Roman"/>
        </w:rPr>
      </w:pPr>
    </w:p>
    <w:p w14:paraId="22E23BB5" w14:textId="65BCDCBE" w:rsidR="00CC5158" w:rsidRDefault="009118AA" w:rsidP="00CC5158">
      <w:pPr>
        <w:tabs>
          <w:tab w:val="left" w:pos="-1440"/>
        </w:tabs>
        <w:rPr>
          <w:color w:val="000000"/>
          <w:sz w:val="24"/>
          <w:szCs w:val="24"/>
        </w:rPr>
      </w:pPr>
      <w:r w:rsidRPr="00CC5158">
        <w:rPr>
          <w:rStyle w:val="InitialStyle"/>
          <w:rFonts w:ascii="Times New Roman" w:hAnsi="Times New Roman"/>
          <w:szCs w:val="24"/>
        </w:rPr>
        <w:t xml:space="preserve">APHIS </w:t>
      </w:r>
      <w:r w:rsidR="002B6327">
        <w:rPr>
          <w:rStyle w:val="InitialStyle"/>
          <w:rFonts w:ascii="Times New Roman" w:hAnsi="Times New Roman"/>
          <w:szCs w:val="24"/>
        </w:rPr>
        <w:t xml:space="preserve">amended </w:t>
      </w:r>
      <w:r w:rsidR="00CC5158" w:rsidRPr="00CC5158">
        <w:rPr>
          <w:sz w:val="24"/>
          <w:szCs w:val="24"/>
        </w:rPr>
        <w:t>the fruits and vegetables regulations to allow the importation of fresh peppers into the continental United States and the Territories from Peru.  As a con</w:t>
      </w:r>
      <w:r w:rsidR="00BD5D3C">
        <w:rPr>
          <w:sz w:val="24"/>
          <w:szCs w:val="24"/>
        </w:rPr>
        <w:t>dition of entry, the fruit will</w:t>
      </w:r>
      <w:r w:rsidR="00CC5158" w:rsidRPr="00CC5158">
        <w:rPr>
          <w:sz w:val="24"/>
          <w:szCs w:val="24"/>
        </w:rPr>
        <w:t xml:space="preserve"> have to be produced in accordance wi</w:t>
      </w:r>
      <w:r w:rsidR="00BD5D3C">
        <w:rPr>
          <w:sz w:val="24"/>
          <w:szCs w:val="24"/>
        </w:rPr>
        <w:t>th a systems approach that will</w:t>
      </w:r>
      <w:r w:rsidR="00CC5158" w:rsidRPr="00CC5158">
        <w:rPr>
          <w:sz w:val="24"/>
          <w:szCs w:val="24"/>
        </w:rPr>
        <w:t xml:space="preserve"> include requirements for fruit fly trapping, pre-harvest inspections, production sites, and packinghouse procedures designed to exclude quarantine pests.  </w:t>
      </w:r>
      <w:r w:rsidR="00BD5D3C">
        <w:rPr>
          <w:color w:val="000000"/>
          <w:sz w:val="24"/>
          <w:szCs w:val="24"/>
        </w:rPr>
        <w:t>The fruit will</w:t>
      </w:r>
      <w:r w:rsidR="00CC5158" w:rsidRPr="00CC5158">
        <w:rPr>
          <w:color w:val="000000"/>
          <w:sz w:val="24"/>
          <w:szCs w:val="24"/>
        </w:rPr>
        <w:t xml:space="preserve"> also be required to be </w:t>
      </w:r>
      <w:r w:rsidR="00CC5158" w:rsidRPr="00CC5158">
        <w:rPr>
          <w:sz w:val="24"/>
          <w:szCs w:val="24"/>
        </w:rPr>
        <w:t>imported in commercial consignments and</w:t>
      </w:r>
      <w:r w:rsidR="00CC5158" w:rsidRPr="00CC5158">
        <w:rPr>
          <w:color w:val="000000"/>
          <w:sz w:val="24"/>
          <w:szCs w:val="24"/>
        </w:rPr>
        <w:t xml:space="preserve"> accompanied by a phytosanitary certificate issued by</w:t>
      </w:r>
      <w:r w:rsidR="00026221">
        <w:rPr>
          <w:color w:val="000000"/>
          <w:sz w:val="24"/>
          <w:szCs w:val="24"/>
        </w:rPr>
        <w:t xml:space="preserve"> the National Plant Protection O</w:t>
      </w:r>
      <w:r w:rsidR="00CC5158" w:rsidRPr="00CC5158">
        <w:rPr>
          <w:color w:val="000000"/>
          <w:sz w:val="24"/>
          <w:szCs w:val="24"/>
        </w:rPr>
        <w:t>rganization</w:t>
      </w:r>
      <w:r w:rsidR="00026221">
        <w:rPr>
          <w:color w:val="000000"/>
          <w:sz w:val="24"/>
          <w:szCs w:val="24"/>
        </w:rPr>
        <w:t xml:space="preserve"> (NPPO)</w:t>
      </w:r>
      <w:r w:rsidR="00CC5158" w:rsidRPr="00CC5158">
        <w:rPr>
          <w:color w:val="000000"/>
          <w:sz w:val="24"/>
          <w:szCs w:val="24"/>
        </w:rPr>
        <w:t xml:space="preserve"> of Peru with an additional declaration </w:t>
      </w:r>
      <w:r w:rsidR="00BD5D3C">
        <w:rPr>
          <w:color w:val="000000"/>
          <w:sz w:val="24"/>
          <w:szCs w:val="24"/>
        </w:rPr>
        <w:t>stating that the consignment is</w:t>
      </w:r>
      <w:r w:rsidR="00CC5158" w:rsidRPr="00CC5158">
        <w:rPr>
          <w:color w:val="000000"/>
          <w:sz w:val="24"/>
          <w:szCs w:val="24"/>
        </w:rPr>
        <w:t xml:space="preserve"> produced in accordance with the systems approach described in the bilateral operational workplan.  </w:t>
      </w:r>
    </w:p>
    <w:p w14:paraId="22E23BB6" w14:textId="77777777" w:rsidR="00CC5158" w:rsidRPr="00CC5158" w:rsidRDefault="00CC5158" w:rsidP="00CC5158">
      <w:pPr>
        <w:tabs>
          <w:tab w:val="left" w:pos="-1440"/>
        </w:tabs>
        <w:rPr>
          <w:color w:val="000000"/>
          <w:sz w:val="24"/>
          <w:szCs w:val="24"/>
        </w:rPr>
      </w:pPr>
    </w:p>
    <w:p w14:paraId="22E23BB7" w14:textId="2B43C051" w:rsidR="00CC5158" w:rsidRPr="00CC5158" w:rsidRDefault="00BD5D3C" w:rsidP="00CC5158">
      <w:pPr>
        <w:tabs>
          <w:tab w:val="left" w:pos="-1440"/>
        </w:tabs>
        <w:rPr>
          <w:sz w:val="24"/>
          <w:szCs w:val="24"/>
        </w:rPr>
      </w:pPr>
      <w:r>
        <w:rPr>
          <w:color w:val="000000"/>
          <w:sz w:val="24"/>
          <w:szCs w:val="24"/>
        </w:rPr>
        <w:t>This action will</w:t>
      </w:r>
      <w:r w:rsidR="00CC5158" w:rsidRPr="00CC5158">
        <w:rPr>
          <w:color w:val="000000"/>
          <w:sz w:val="24"/>
          <w:szCs w:val="24"/>
        </w:rPr>
        <w:t xml:space="preserve"> allow </w:t>
      </w:r>
      <w:r w:rsidR="00026221">
        <w:rPr>
          <w:color w:val="000000"/>
          <w:sz w:val="24"/>
          <w:szCs w:val="24"/>
        </w:rPr>
        <w:t>for the importation of</w:t>
      </w:r>
      <w:r w:rsidR="00CC5158" w:rsidRPr="00CC5158">
        <w:rPr>
          <w:color w:val="000000"/>
          <w:sz w:val="24"/>
          <w:szCs w:val="24"/>
        </w:rPr>
        <w:t xml:space="preserve"> fresh peppers from </w:t>
      </w:r>
      <w:r w:rsidR="00CC5158" w:rsidRPr="00CC5158">
        <w:rPr>
          <w:sz w:val="24"/>
          <w:szCs w:val="24"/>
        </w:rPr>
        <w:t>Peru</w:t>
      </w:r>
      <w:r w:rsidR="00CC5158" w:rsidRPr="00CC5158">
        <w:rPr>
          <w:color w:val="000000"/>
          <w:sz w:val="24"/>
          <w:szCs w:val="24"/>
        </w:rPr>
        <w:t xml:space="preserve"> while continuing to provide protection against the introduction of plant pests into the United States and the Territories.</w:t>
      </w:r>
      <w:r>
        <w:rPr>
          <w:sz w:val="24"/>
          <w:szCs w:val="24"/>
        </w:rPr>
        <w:t xml:space="preserve">  APHIS is also adding </w:t>
      </w:r>
      <w:r w:rsidR="00026221">
        <w:rPr>
          <w:sz w:val="24"/>
          <w:szCs w:val="24"/>
        </w:rPr>
        <w:t>a definition of the term “C</w:t>
      </w:r>
      <w:r w:rsidR="00CC5158" w:rsidRPr="00CC5158">
        <w:rPr>
          <w:sz w:val="24"/>
          <w:szCs w:val="24"/>
        </w:rPr>
        <w:t>ontinental United States” in order to improve the clarity of the regulations.</w:t>
      </w:r>
    </w:p>
    <w:p w14:paraId="22E23BB8" w14:textId="77777777" w:rsidR="009118AA" w:rsidRPr="00CC5158" w:rsidRDefault="009118AA" w:rsidP="009118AA">
      <w:pPr>
        <w:pStyle w:val="DefaultText"/>
        <w:rPr>
          <w:rStyle w:val="InitialStyle"/>
          <w:rFonts w:ascii="Times New Roman" w:hAnsi="Times New Roman"/>
        </w:rPr>
      </w:pPr>
    </w:p>
    <w:p w14:paraId="22E23BB9" w14:textId="51FDCFF4" w:rsidR="009118AA" w:rsidRPr="00CC5158" w:rsidRDefault="009118AA" w:rsidP="009118AA">
      <w:pPr>
        <w:pStyle w:val="DefaultText"/>
        <w:rPr>
          <w:rStyle w:val="InitialStyle"/>
          <w:rFonts w:ascii="Times New Roman" w:hAnsi="Times New Roman"/>
        </w:rPr>
      </w:pPr>
      <w:r w:rsidRPr="00CC5158">
        <w:rPr>
          <w:rStyle w:val="InitialStyle"/>
          <w:rFonts w:ascii="Times New Roman" w:hAnsi="Times New Roman"/>
        </w:rPr>
        <w:t xml:space="preserve">APHIS is asking Office of Management and Budget (OMB) to approve, for </w:t>
      </w:r>
      <w:r w:rsidR="002B6327">
        <w:rPr>
          <w:rStyle w:val="InitialStyle"/>
          <w:rFonts w:ascii="Times New Roman" w:hAnsi="Times New Roman"/>
        </w:rPr>
        <w:t xml:space="preserve">an additional </w:t>
      </w:r>
      <w:r w:rsidR="00D510B7">
        <w:rPr>
          <w:rStyle w:val="InitialStyle"/>
          <w:rFonts w:ascii="Times New Roman" w:hAnsi="Times New Roman"/>
        </w:rPr>
        <w:t>three</w:t>
      </w:r>
      <w:r w:rsidRPr="00CC5158">
        <w:rPr>
          <w:rStyle w:val="InitialStyle"/>
          <w:rFonts w:ascii="Times New Roman" w:hAnsi="Times New Roman"/>
        </w:rPr>
        <w:t xml:space="preserve"> years, its use of these information collection activities associated with its efforts to prevent the spread of plant pests and plant diseases into the United States.  </w:t>
      </w:r>
    </w:p>
    <w:p w14:paraId="22E23BBA" w14:textId="77777777" w:rsidR="009118AA" w:rsidRPr="00CC5158" w:rsidRDefault="009118AA" w:rsidP="009118AA">
      <w:pPr>
        <w:pStyle w:val="DefaultText"/>
        <w:rPr>
          <w:rStyle w:val="InitialStyle"/>
          <w:rFonts w:ascii="Times New Roman" w:hAnsi="Times New Roman"/>
        </w:rPr>
      </w:pPr>
    </w:p>
    <w:p w14:paraId="22E23BBB" w14:textId="77777777" w:rsidR="009118AA" w:rsidRPr="00CC5158" w:rsidRDefault="009118AA" w:rsidP="009118AA">
      <w:pPr>
        <w:pStyle w:val="DefaultText"/>
        <w:rPr>
          <w:rStyle w:val="InitialStyle"/>
          <w:rFonts w:ascii="Times New Roman" w:hAnsi="Times New Roman"/>
        </w:rPr>
      </w:pPr>
    </w:p>
    <w:p w14:paraId="22E23BBC" w14:textId="77777777" w:rsidR="009118AA" w:rsidRPr="00CC5158" w:rsidRDefault="009118AA" w:rsidP="009118AA">
      <w:pPr>
        <w:pStyle w:val="DefaultText"/>
        <w:rPr>
          <w:rStyle w:val="InitialStyle"/>
          <w:rFonts w:ascii="Times New Roman" w:hAnsi="Times New Roman"/>
          <w:b/>
        </w:rPr>
      </w:pPr>
      <w:r w:rsidRPr="00CC5158">
        <w:rPr>
          <w:rStyle w:val="InitialStyle"/>
          <w:rFonts w:ascii="Times New Roman" w:hAnsi="Times New Roman"/>
          <w:b/>
        </w:rPr>
        <w:lastRenderedPageBreak/>
        <w:t>2.  Indicate how, by whom, and for what purpose the information is used.  Except for a new collection, indicate the actual use the agency has made of the information received from the current collection.</w:t>
      </w:r>
    </w:p>
    <w:p w14:paraId="22E23BBD" w14:textId="77777777" w:rsidR="009118AA" w:rsidRPr="00CC5158" w:rsidRDefault="009118AA" w:rsidP="009118AA">
      <w:pPr>
        <w:pStyle w:val="DefaultText"/>
        <w:rPr>
          <w:rStyle w:val="InitialStyle"/>
          <w:rFonts w:ascii="Times New Roman" w:hAnsi="Times New Roman"/>
          <w:b/>
        </w:rPr>
      </w:pPr>
    </w:p>
    <w:p w14:paraId="22E23BBE" w14:textId="5B907607" w:rsidR="009118AA" w:rsidRDefault="009118AA" w:rsidP="009118AA">
      <w:pPr>
        <w:pStyle w:val="DefaultText"/>
        <w:rPr>
          <w:rStyle w:val="InitialStyle"/>
          <w:rFonts w:ascii="Times New Roman" w:hAnsi="Times New Roman"/>
        </w:rPr>
      </w:pPr>
      <w:r w:rsidRPr="00CC5158">
        <w:rPr>
          <w:rStyle w:val="InitialStyle"/>
          <w:rFonts w:ascii="Times New Roman" w:hAnsi="Times New Roman"/>
        </w:rPr>
        <w:t>APHIS uses the following informatio</w:t>
      </w:r>
      <w:r w:rsidR="00026221">
        <w:rPr>
          <w:rStyle w:val="InitialStyle"/>
          <w:rFonts w:ascii="Times New Roman" w:hAnsi="Times New Roman"/>
        </w:rPr>
        <w:t>n activities to allow the import</w:t>
      </w:r>
      <w:r w:rsidRPr="00CC5158">
        <w:rPr>
          <w:rStyle w:val="InitialStyle"/>
          <w:rFonts w:ascii="Times New Roman" w:hAnsi="Times New Roman"/>
        </w:rPr>
        <w:t xml:space="preserve"> of commercial consignments of fresh </w:t>
      </w:r>
      <w:r w:rsidR="00026221">
        <w:rPr>
          <w:rStyle w:val="InitialStyle"/>
          <w:rFonts w:ascii="Times New Roman" w:hAnsi="Times New Roman"/>
        </w:rPr>
        <w:t>peppers from Peru into the Continental Un</w:t>
      </w:r>
      <w:r w:rsidR="00BD5D3C">
        <w:rPr>
          <w:rStyle w:val="InitialStyle"/>
          <w:rFonts w:ascii="Times New Roman" w:hAnsi="Times New Roman"/>
        </w:rPr>
        <w:t>ited States and the Territories:</w:t>
      </w:r>
    </w:p>
    <w:p w14:paraId="22E23BBF" w14:textId="77777777" w:rsidR="000E4C89" w:rsidRDefault="000E4C89" w:rsidP="009118AA">
      <w:pPr>
        <w:pStyle w:val="DefaultText"/>
        <w:rPr>
          <w:rStyle w:val="InitialStyle"/>
          <w:rFonts w:ascii="Times New Roman" w:hAnsi="Times New Roman"/>
        </w:rPr>
      </w:pPr>
    </w:p>
    <w:p w14:paraId="0D965056" w14:textId="4462BC33" w:rsidR="009118E5" w:rsidRPr="009118E5" w:rsidRDefault="0003341F" w:rsidP="000E4C89">
      <w:pPr>
        <w:rPr>
          <w:b/>
          <w:sz w:val="24"/>
          <w:szCs w:val="24"/>
          <w:u w:val="single"/>
        </w:rPr>
      </w:pPr>
      <w:r w:rsidRPr="009118E5">
        <w:rPr>
          <w:b/>
          <w:sz w:val="24"/>
          <w:szCs w:val="24"/>
          <w:u w:val="single"/>
        </w:rPr>
        <w:t>7</w:t>
      </w:r>
      <w:r w:rsidR="009118E5" w:rsidRPr="009118E5">
        <w:rPr>
          <w:b/>
          <w:sz w:val="24"/>
          <w:szCs w:val="24"/>
          <w:u w:val="single"/>
        </w:rPr>
        <w:t xml:space="preserve"> </w:t>
      </w:r>
      <w:r w:rsidRPr="009118E5">
        <w:rPr>
          <w:b/>
          <w:sz w:val="24"/>
          <w:szCs w:val="24"/>
          <w:u w:val="single"/>
        </w:rPr>
        <w:t>CFR</w:t>
      </w:r>
      <w:r w:rsidR="009118E5" w:rsidRPr="009118E5">
        <w:rPr>
          <w:b/>
          <w:sz w:val="24"/>
          <w:szCs w:val="24"/>
          <w:u w:val="single"/>
        </w:rPr>
        <w:t xml:space="preserve"> </w:t>
      </w:r>
      <w:r w:rsidRPr="009118E5">
        <w:rPr>
          <w:b/>
          <w:sz w:val="24"/>
          <w:szCs w:val="24"/>
          <w:u w:val="single"/>
        </w:rPr>
        <w:t xml:space="preserve">319.56-73(a) </w:t>
      </w:r>
      <w:r w:rsidR="000E4C89" w:rsidRPr="009118E5">
        <w:rPr>
          <w:b/>
          <w:sz w:val="24"/>
          <w:szCs w:val="24"/>
          <w:u w:val="single"/>
        </w:rPr>
        <w:t>Operational Workplan</w:t>
      </w:r>
      <w:r w:rsidR="009118E5" w:rsidRPr="009118E5">
        <w:rPr>
          <w:b/>
          <w:sz w:val="24"/>
          <w:szCs w:val="24"/>
          <w:u w:val="single"/>
        </w:rPr>
        <w:t xml:space="preserve"> (Foreign Govt)</w:t>
      </w:r>
    </w:p>
    <w:p w14:paraId="22E23BC0" w14:textId="5A94A96A" w:rsidR="000E4C89" w:rsidRDefault="00026221" w:rsidP="000E4C89">
      <w:pPr>
        <w:rPr>
          <w:sz w:val="24"/>
          <w:szCs w:val="24"/>
        </w:rPr>
      </w:pPr>
      <w:r>
        <w:rPr>
          <w:sz w:val="24"/>
          <w:szCs w:val="24"/>
        </w:rPr>
        <w:t>T</w:t>
      </w:r>
      <w:r w:rsidR="004656BF">
        <w:rPr>
          <w:sz w:val="24"/>
          <w:szCs w:val="24"/>
        </w:rPr>
        <w:t>he Peruvian NPPO</w:t>
      </w:r>
      <w:r w:rsidR="000E4C89" w:rsidRPr="000E4C89">
        <w:rPr>
          <w:sz w:val="24"/>
          <w:szCs w:val="24"/>
        </w:rPr>
        <w:t xml:space="preserve"> must provide an operational workplan to APHIS that details the activities that the NPPO of Peru will, subject to APHIS’ approval of the workplan, carry out to meet the requirements of this section.  The operational workplan must include and describe the quarantine pest survey intervals and other specific requirements as set forth in this section.</w:t>
      </w:r>
    </w:p>
    <w:p w14:paraId="22E23BC1" w14:textId="77777777" w:rsidR="000E4C89" w:rsidRDefault="000E4C89" w:rsidP="000E4C89">
      <w:pPr>
        <w:rPr>
          <w:sz w:val="24"/>
          <w:szCs w:val="24"/>
        </w:rPr>
      </w:pPr>
    </w:p>
    <w:p w14:paraId="09C8F3BC" w14:textId="2654D8AE" w:rsidR="009118E5" w:rsidRDefault="00E6099D" w:rsidP="000E4C89">
      <w:pPr>
        <w:rPr>
          <w:szCs w:val="24"/>
        </w:rPr>
      </w:pPr>
      <w:r>
        <w:rPr>
          <w:b/>
          <w:sz w:val="24"/>
          <w:szCs w:val="24"/>
          <w:u w:val="single"/>
        </w:rPr>
        <w:t>7</w:t>
      </w:r>
      <w:r w:rsidR="009118E5">
        <w:rPr>
          <w:b/>
          <w:sz w:val="24"/>
          <w:szCs w:val="24"/>
          <w:u w:val="single"/>
        </w:rPr>
        <w:t xml:space="preserve"> </w:t>
      </w:r>
      <w:r>
        <w:rPr>
          <w:b/>
          <w:sz w:val="24"/>
          <w:szCs w:val="24"/>
          <w:u w:val="single"/>
        </w:rPr>
        <w:t>CFR</w:t>
      </w:r>
      <w:r w:rsidR="009118E5">
        <w:rPr>
          <w:b/>
          <w:sz w:val="24"/>
          <w:szCs w:val="24"/>
          <w:u w:val="single"/>
        </w:rPr>
        <w:t xml:space="preserve"> </w:t>
      </w:r>
      <w:r>
        <w:rPr>
          <w:b/>
          <w:sz w:val="24"/>
          <w:szCs w:val="24"/>
          <w:u w:val="single"/>
        </w:rPr>
        <w:t>319.56-73(c)(2</w:t>
      </w:r>
      <w:r w:rsidRPr="009118E5">
        <w:rPr>
          <w:b/>
          <w:sz w:val="24"/>
          <w:szCs w:val="24"/>
          <w:u w:val="single"/>
        </w:rPr>
        <w:t>)</w:t>
      </w:r>
      <w:r w:rsidRPr="009118E5">
        <w:rPr>
          <w:szCs w:val="24"/>
          <w:u w:val="single"/>
        </w:rPr>
        <w:t xml:space="preserve"> </w:t>
      </w:r>
      <w:r w:rsidR="000E4C89" w:rsidRPr="000E4C89">
        <w:rPr>
          <w:b/>
          <w:sz w:val="24"/>
          <w:szCs w:val="24"/>
          <w:u w:val="single"/>
        </w:rPr>
        <w:t>Production Site Registrations</w:t>
      </w:r>
      <w:r w:rsidR="00BD5D3C">
        <w:rPr>
          <w:b/>
          <w:sz w:val="24"/>
          <w:szCs w:val="24"/>
          <w:u w:val="single"/>
        </w:rPr>
        <w:t xml:space="preserve"> (Business) </w:t>
      </w:r>
      <w:r>
        <w:rPr>
          <w:b/>
          <w:sz w:val="24"/>
          <w:szCs w:val="24"/>
          <w:u w:val="single"/>
        </w:rPr>
        <w:t>(foreign government)</w:t>
      </w:r>
    </w:p>
    <w:p w14:paraId="22E23BC3" w14:textId="7D3B2EDD" w:rsidR="000E4C89" w:rsidRPr="000E4C89" w:rsidRDefault="000E4C89" w:rsidP="000E4C89">
      <w:pPr>
        <w:rPr>
          <w:bCs/>
          <w:sz w:val="24"/>
          <w:szCs w:val="24"/>
        </w:rPr>
      </w:pPr>
      <w:r w:rsidRPr="000E4C89">
        <w:rPr>
          <w:sz w:val="24"/>
          <w:szCs w:val="24"/>
        </w:rPr>
        <w:t xml:space="preserve">All production sites that participate in the export program must be registered with the Peruvian NPPO. </w:t>
      </w:r>
    </w:p>
    <w:p w14:paraId="22E23BC4" w14:textId="77777777" w:rsidR="000E4C89" w:rsidRDefault="000E4C89" w:rsidP="009118AA">
      <w:pPr>
        <w:pStyle w:val="DefaultText"/>
        <w:rPr>
          <w:rStyle w:val="InitialStyle"/>
          <w:rFonts w:ascii="Times New Roman" w:hAnsi="Times New Roman"/>
        </w:rPr>
      </w:pPr>
    </w:p>
    <w:p w14:paraId="352AEF3B" w14:textId="77777777" w:rsidR="009118E5" w:rsidRDefault="00B66FE2" w:rsidP="00B856D9">
      <w:pPr>
        <w:rPr>
          <w:b/>
          <w:sz w:val="24"/>
          <w:szCs w:val="24"/>
          <w:u w:val="single"/>
        </w:rPr>
      </w:pPr>
      <w:r>
        <w:rPr>
          <w:b/>
          <w:sz w:val="24"/>
          <w:szCs w:val="24"/>
          <w:u w:val="single"/>
        </w:rPr>
        <w:t>7</w:t>
      </w:r>
      <w:r w:rsidR="009118E5">
        <w:rPr>
          <w:b/>
          <w:sz w:val="24"/>
          <w:szCs w:val="24"/>
          <w:u w:val="single"/>
        </w:rPr>
        <w:t xml:space="preserve"> </w:t>
      </w:r>
      <w:r>
        <w:rPr>
          <w:b/>
          <w:sz w:val="24"/>
          <w:szCs w:val="24"/>
          <w:u w:val="single"/>
        </w:rPr>
        <w:t>CFR</w:t>
      </w:r>
      <w:r w:rsidR="009118E5">
        <w:rPr>
          <w:b/>
          <w:sz w:val="24"/>
          <w:szCs w:val="24"/>
          <w:u w:val="single"/>
        </w:rPr>
        <w:t xml:space="preserve"> </w:t>
      </w:r>
      <w:r>
        <w:rPr>
          <w:b/>
          <w:sz w:val="24"/>
          <w:szCs w:val="24"/>
          <w:u w:val="single"/>
        </w:rPr>
        <w:t>319.56-73(c)(4)(v</w:t>
      </w:r>
      <w:r w:rsidRPr="009118E5">
        <w:rPr>
          <w:b/>
          <w:sz w:val="24"/>
          <w:szCs w:val="24"/>
          <w:u w:val="single"/>
        </w:rPr>
        <w:t>)</w:t>
      </w:r>
      <w:r w:rsidRPr="009118E5">
        <w:rPr>
          <w:sz w:val="24"/>
          <w:szCs w:val="24"/>
          <w:u w:val="single"/>
        </w:rPr>
        <w:t xml:space="preserve"> </w:t>
      </w:r>
      <w:r w:rsidR="00B856D9" w:rsidRPr="009118E5">
        <w:rPr>
          <w:b/>
          <w:sz w:val="24"/>
          <w:szCs w:val="24"/>
          <w:u w:val="single"/>
        </w:rPr>
        <w:t>Recordkeeping</w:t>
      </w:r>
      <w:r w:rsidR="009118E5">
        <w:rPr>
          <w:b/>
          <w:sz w:val="24"/>
          <w:szCs w:val="24"/>
          <w:u w:val="single"/>
        </w:rPr>
        <w:t xml:space="preserve"> (Foreign Govt)</w:t>
      </w:r>
    </w:p>
    <w:p w14:paraId="22E23BC5" w14:textId="4B28894B" w:rsidR="00B856D9" w:rsidRDefault="000E4C89" w:rsidP="00B856D9">
      <w:pPr>
        <w:rPr>
          <w:sz w:val="24"/>
          <w:szCs w:val="24"/>
        </w:rPr>
      </w:pPr>
      <w:r w:rsidRPr="00B856D9">
        <w:rPr>
          <w:sz w:val="24"/>
          <w:szCs w:val="24"/>
        </w:rPr>
        <w:t xml:space="preserve">The Peruvian NPPO must maintain records of trap placement, checking of traps, and any quarantine pest captures.  </w:t>
      </w:r>
      <w:r w:rsidR="00026221">
        <w:rPr>
          <w:sz w:val="24"/>
          <w:szCs w:val="24"/>
        </w:rPr>
        <w:t>These records must be maintained for at least 2 years</w:t>
      </w:r>
      <w:r w:rsidR="004656BF">
        <w:rPr>
          <w:sz w:val="24"/>
          <w:szCs w:val="24"/>
        </w:rPr>
        <w:t>.</w:t>
      </w:r>
    </w:p>
    <w:p w14:paraId="22E23BC6" w14:textId="77777777" w:rsidR="00B856D9" w:rsidRDefault="00B856D9" w:rsidP="00B856D9">
      <w:pPr>
        <w:rPr>
          <w:sz w:val="24"/>
          <w:szCs w:val="24"/>
        </w:rPr>
      </w:pPr>
    </w:p>
    <w:p w14:paraId="4178D392" w14:textId="38C728E7" w:rsidR="009118E5" w:rsidRDefault="00B66FE2" w:rsidP="00B856D9">
      <w:pPr>
        <w:rPr>
          <w:b/>
          <w:sz w:val="24"/>
          <w:szCs w:val="24"/>
          <w:u w:val="single"/>
        </w:rPr>
      </w:pPr>
      <w:r>
        <w:rPr>
          <w:b/>
          <w:sz w:val="24"/>
          <w:szCs w:val="24"/>
          <w:u w:val="single"/>
        </w:rPr>
        <w:t>7</w:t>
      </w:r>
      <w:r w:rsidR="009118E5">
        <w:rPr>
          <w:b/>
          <w:sz w:val="24"/>
          <w:szCs w:val="24"/>
          <w:u w:val="single"/>
        </w:rPr>
        <w:t xml:space="preserve"> </w:t>
      </w:r>
      <w:r>
        <w:rPr>
          <w:b/>
          <w:sz w:val="24"/>
          <w:szCs w:val="24"/>
          <w:u w:val="single"/>
        </w:rPr>
        <w:t>CFR</w:t>
      </w:r>
      <w:r w:rsidR="009118E5">
        <w:rPr>
          <w:b/>
          <w:sz w:val="24"/>
          <w:szCs w:val="24"/>
          <w:u w:val="single"/>
        </w:rPr>
        <w:t xml:space="preserve"> </w:t>
      </w:r>
      <w:r>
        <w:rPr>
          <w:b/>
          <w:sz w:val="24"/>
          <w:szCs w:val="24"/>
          <w:u w:val="single"/>
        </w:rPr>
        <w:t>319.56-73(c)(4)(v)</w:t>
      </w:r>
      <w:r w:rsidR="009118E5">
        <w:rPr>
          <w:b/>
          <w:sz w:val="24"/>
          <w:szCs w:val="24"/>
          <w:u w:val="single"/>
        </w:rPr>
        <w:t xml:space="preserve"> </w:t>
      </w:r>
      <w:r w:rsidR="00B856D9" w:rsidRPr="00B856D9">
        <w:rPr>
          <w:b/>
          <w:sz w:val="24"/>
          <w:szCs w:val="24"/>
          <w:u w:val="single"/>
        </w:rPr>
        <w:t>Quality Control Program</w:t>
      </w:r>
      <w:r w:rsidR="009118E5">
        <w:rPr>
          <w:b/>
          <w:sz w:val="24"/>
          <w:szCs w:val="24"/>
          <w:u w:val="single"/>
        </w:rPr>
        <w:t xml:space="preserve"> (Foreign Govt)</w:t>
      </w:r>
    </w:p>
    <w:p w14:paraId="22E23BC7" w14:textId="5359548A" w:rsidR="000E4C89" w:rsidRDefault="000E4C89" w:rsidP="00B856D9">
      <w:pPr>
        <w:rPr>
          <w:sz w:val="24"/>
          <w:szCs w:val="24"/>
        </w:rPr>
      </w:pPr>
      <w:r w:rsidRPr="00B856D9">
        <w:rPr>
          <w:sz w:val="24"/>
          <w:szCs w:val="24"/>
        </w:rPr>
        <w:t>The Peruvian NPPO must maintain an APHIS-approved quality control program to monitor or audit the trapping program.  The trapping records must be maintained for APHIS review.</w:t>
      </w:r>
    </w:p>
    <w:p w14:paraId="2D2A6D3F" w14:textId="17D76DFA" w:rsidR="00392DAB" w:rsidRDefault="00392DAB" w:rsidP="00B856D9">
      <w:pPr>
        <w:rPr>
          <w:sz w:val="24"/>
          <w:szCs w:val="24"/>
        </w:rPr>
      </w:pPr>
    </w:p>
    <w:p w14:paraId="09E6A4FC" w14:textId="62E191B8" w:rsidR="009118E5" w:rsidRDefault="00EE1B3D" w:rsidP="00B856D9">
      <w:pPr>
        <w:rPr>
          <w:b/>
          <w:sz w:val="24"/>
          <w:szCs w:val="24"/>
          <w:u w:val="single"/>
        </w:rPr>
      </w:pPr>
      <w:r>
        <w:rPr>
          <w:b/>
          <w:sz w:val="24"/>
          <w:szCs w:val="24"/>
          <w:u w:val="single"/>
        </w:rPr>
        <w:t>7</w:t>
      </w:r>
      <w:r w:rsidR="009118E5">
        <w:rPr>
          <w:b/>
          <w:sz w:val="24"/>
          <w:szCs w:val="24"/>
          <w:u w:val="single"/>
        </w:rPr>
        <w:t xml:space="preserve"> </w:t>
      </w:r>
      <w:r>
        <w:rPr>
          <w:b/>
          <w:sz w:val="24"/>
          <w:szCs w:val="24"/>
          <w:u w:val="single"/>
        </w:rPr>
        <w:t>CFR</w:t>
      </w:r>
      <w:r w:rsidR="009118E5">
        <w:rPr>
          <w:b/>
          <w:sz w:val="24"/>
          <w:szCs w:val="24"/>
          <w:u w:val="single"/>
        </w:rPr>
        <w:t xml:space="preserve"> 319.56-</w:t>
      </w:r>
      <w:r w:rsidR="00B66FE2">
        <w:rPr>
          <w:b/>
          <w:sz w:val="24"/>
          <w:szCs w:val="24"/>
          <w:u w:val="single"/>
        </w:rPr>
        <w:t>73(d</w:t>
      </w:r>
      <w:r w:rsidR="00B66FE2" w:rsidRPr="009118E5">
        <w:rPr>
          <w:b/>
          <w:sz w:val="24"/>
          <w:szCs w:val="24"/>
          <w:u w:val="single"/>
        </w:rPr>
        <w:t xml:space="preserve">) </w:t>
      </w:r>
      <w:r w:rsidR="00392DAB" w:rsidRPr="009118E5">
        <w:rPr>
          <w:b/>
          <w:sz w:val="24"/>
          <w:szCs w:val="24"/>
          <w:u w:val="single"/>
        </w:rPr>
        <w:t>Packinghouse</w:t>
      </w:r>
      <w:r w:rsidR="00392DAB" w:rsidRPr="00392DAB">
        <w:rPr>
          <w:b/>
          <w:sz w:val="24"/>
          <w:szCs w:val="24"/>
          <w:u w:val="single"/>
        </w:rPr>
        <w:t xml:space="preserve"> Registrations</w:t>
      </w:r>
      <w:r w:rsidR="00BD5D3C">
        <w:rPr>
          <w:b/>
          <w:sz w:val="24"/>
          <w:szCs w:val="24"/>
          <w:u w:val="single"/>
        </w:rPr>
        <w:t xml:space="preserve"> (Business)</w:t>
      </w:r>
      <w:r w:rsidR="00B66FE2">
        <w:rPr>
          <w:b/>
          <w:sz w:val="24"/>
          <w:szCs w:val="24"/>
          <w:u w:val="single"/>
        </w:rPr>
        <w:t>(foreign government)</w:t>
      </w:r>
    </w:p>
    <w:p w14:paraId="4ACC39EF" w14:textId="7053FCB5" w:rsidR="00392DAB" w:rsidRDefault="00392DAB" w:rsidP="00B856D9">
      <w:pPr>
        <w:rPr>
          <w:sz w:val="24"/>
          <w:szCs w:val="24"/>
        </w:rPr>
      </w:pPr>
      <w:r w:rsidRPr="00392DAB">
        <w:rPr>
          <w:sz w:val="24"/>
          <w:szCs w:val="24"/>
        </w:rPr>
        <w:t>All packinghouses that participate in the export program must be registered with the Peruvian NPPO.</w:t>
      </w:r>
    </w:p>
    <w:p w14:paraId="22E23BC9" w14:textId="77777777" w:rsidR="009118AA" w:rsidRPr="00CC5158" w:rsidRDefault="009118AA" w:rsidP="009118AA">
      <w:pPr>
        <w:pStyle w:val="DefaultText"/>
        <w:rPr>
          <w:rStyle w:val="InitialStyle"/>
          <w:rFonts w:ascii="Times New Roman" w:hAnsi="Times New Roman"/>
        </w:rPr>
      </w:pPr>
    </w:p>
    <w:p w14:paraId="565F31CF" w14:textId="587E0143" w:rsidR="00147916" w:rsidRPr="00147916" w:rsidRDefault="00EE1B3D" w:rsidP="00147916">
      <w:pPr>
        <w:rPr>
          <w:sz w:val="24"/>
          <w:szCs w:val="24"/>
        </w:rPr>
      </w:pPr>
      <w:r>
        <w:rPr>
          <w:rStyle w:val="InitialStyle"/>
          <w:rFonts w:ascii="Times New Roman" w:hAnsi="Times New Roman"/>
          <w:b/>
          <w:u w:val="single"/>
        </w:rPr>
        <w:t>7</w:t>
      </w:r>
      <w:r w:rsidR="009118E5">
        <w:rPr>
          <w:rStyle w:val="InitialStyle"/>
          <w:rFonts w:ascii="Times New Roman" w:hAnsi="Times New Roman"/>
          <w:b/>
          <w:u w:val="single"/>
        </w:rPr>
        <w:t xml:space="preserve"> </w:t>
      </w:r>
      <w:r>
        <w:rPr>
          <w:rStyle w:val="InitialStyle"/>
          <w:rFonts w:ascii="Times New Roman" w:hAnsi="Times New Roman"/>
          <w:b/>
          <w:u w:val="single"/>
        </w:rPr>
        <w:t>CFR</w:t>
      </w:r>
      <w:r w:rsidR="009118E5">
        <w:rPr>
          <w:rStyle w:val="InitialStyle"/>
          <w:rFonts w:ascii="Times New Roman" w:hAnsi="Times New Roman"/>
          <w:b/>
          <w:u w:val="single"/>
        </w:rPr>
        <w:t xml:space="preserve"> 319.56-</w:t>
      </w:r>
      <w:r>
        <w:rPr>
          <w:rStyle w:val="InitialStyle"/>
          <w:rFonts w:ascii="Times New Roman" w:hAnsi="Times New Roman"/>
          <w:b/>
          <w:u w:val="single"/>
        </w:rPr>
        <w:t>73(e)</w:t>
      </w:r>
      <w:r w:rsidR="009118E5">
        <w:rPr>
          <w:rStyle w:val="InitialStyle"/>
          <w:rFonts w:ascii="Times New Roman" w:hAnsi="Times New Roman"/>
          <w:b/>
          <w:u w:val="single"/>
        </w:rPr>
        <w:t xml:space="preserve"> </w:t>
      </w:r>
      <w:r w:rsidR="009118AA" w:rsidRPr="00CC5158">
        <w:rPr>
          <w:rStyle w:val="InitialStyle"/>
          <w:rFonts w:ascii="Times New Roman" w:hAnsi="Times New Roman"/>
          <w:b/>
          <w:u w:val="single"/>
        </w:rPr>
        <w:t>Phy</w:t>
      </w:r>
      <w:r w:rsidR="00BD5D3C">
        <w:rPr>
          <w:rStyle w:val="InitialStyle"/>
          <w:rFonts w:ascii="Times New Roman" w:hAnsi="Times New Roman"/>
          <w:b/>
          <w:u w:val="single"/>
        </w:rPr>
        <w:t xml:space="preserve">tosanitary Certificate (Foreign Govt) </w:t>
      </w:r>
      <w:r w:rsidR="00A72FF0">
        <w:rPr>
          <w:rStyle w:val="InitialStyle"/>
          <w:rFonts w:ascii="Times New Roman" w:hAnsi="Times New Roman"/>
          <w:b/>
          <w:u w:val="single"/>
        </w:rPr>
        <w:t>(business)</w:t>
      </w:r>
      <w:r w:rsidR="00BD5D3C">
        <w:rPr>
          <w:rStyle w:val="InitialStyle"/>
          <w:rFonts w:ascii="Times New Roman" w:hAnsi="Times New Roman"/>
        </w:rPr>
        <w:t xml:space="preserve"> </w:t>
      </w:r>
      <w:r w:rsidR="009118AA" w:rsidRPr="00CC5158">
        <w:rPr>
          <w:rStyle w:val="InitialStyle"/>
          <w:rFonts w:ascii="Times New Roman" w:hAnsi="Times New Roman"/>
          <w:b/>
        </w:rPr>
        <w:t xml:space="preserve">– </w:t>
      </w:r>
      <w:r w:rsidR="00147916" w:rsidRPr="00147916">
        <w:rPr>
          <w:sz w:val="24"/>
          <w:szCs w:val="24"/>
        </w:rPr>
        <w:t>Each consignment of peppers must be accompanied by a phytosanitary certificate of inspection issued by the Peruvian NPPO stating that the fruit in the consignment has been produced in accordance with the requirements of the sys</w:t>
      </w:r>
      <w:r w:rsidR="004656BF">
        <w:rPr>
          <w:sz w:val="24"/>
          <w:szCs w:val="24"/>
        </w:rPr>
        <w:t>tems approach in 7 CFR 319.56-73</w:t>
      </w:r>
      <w:r w:rsidR="00147916" w:rsidRPr="00147916">
        <w:rPr>
          <w:sz w:val="24"/>
          <w:szCs w:val="24"/>
        </w:rPr>
        <w:t xml:space="preserve">. </w:t>
      </w:r>
    </w:p>
    <w:p w14:paraId="24C9A0D9" w14:textId="77777777" w:rsidR="00E6099D" w:rsidRDefault="00E6099D" w:rsidP="009118AA">
      <w:pPr>
        <w:pStyle w:val="DefaultText"/>
        <w:rPr>
          <w:rStyle w:val="InitialStyle"/>
          <w:rFonts w:ascii="Times New Roman" w:hAnsi="Times New Roman"/>
          <w:b/>
        </w:rPr>
      </w:pPr>
    </w:p>
    <w:p w14:paraId="2079DE19" w14:textId="74E34ABD" w:rsidR="009118E5" w:rsidRDefault="00E6099D" w:rsidP="009118AA">
      <w:pPr>
        <w:pStyle w:val="DefaultText"/>
        <w:rPr>
          <w:szCs w:val="24"/>
        </w:rPr>
      </w:pPr>
      <w:r w:rsidRPr="00E6099D">
        <w:rPr>
          <w:b/>
          <w:szCs w:val="24"/>
          <w:u w:val="single"/>
        </w:rPr>
        <w:t>7</w:t>
      </w:r>
      <w:r w:rsidR="009118E5">
        <w:rPr>
          <w:b/>
          <w:szCs w:val="24"/>
          <w:u w:val="single"/>
        </w:rPr>
        <w:t xml:space="preserve"> </w:t>
      </w:r>
      <w:r w:rsidRPr="00E6099D">
        <w:rPr>
          <w:b/>
          <w:szCs w:val="24"/>
          <w:u w:val="single"/>
        </w:rPr>
        <w:t>CFR</w:t>
      </w:r>
      <w:r w:rsidR="009118E5">
        <w:rPr>
          <w:b/>
          <w:szCs w:val="24"/>
          <w:u w:val="single"/>
        </w:rPr>
        <w:t xml:space="preserve"> </w:t>
      </w:r>
      <w:r w:rsidRPr="00E6099D">
        <w:rPr>
          <w:b/>
          <w:szCs w:val="24"/>
          <w:u w:val="single"/>
        </w:rPr>
        <w:t>319.56-73(c)(3)</w:t>
      </w:r>
      <w:r w:rsidR="00C32AE8">
        <w:rPr>
          <w:b/>
          <w:szCs w:val="24"/>
          <w:u w:val="single"/>
        </w:rPr>
        <w:t xml:space="preserve"> </w:t>
      </w:r>
      <w:r w:rsidRPr="00E6099D">
        <w:rPr>
          <w:b/>
          <w:szCs w:val="24"/>
          <w:u w:val="single"/>
        </w:rPr>
        <w:t xml:space="preserve">Production Site </w:t>
      </w:r>
      <w:r w:rsidRPr="00A72FF0">
        <w:rPr>
          <w:b/>
          <w:szCs w:val="24"/>
          <w:u w:val="single"/>
        </w:rPr>
        <w:t>Inspections (business) (foreign government)</w:t>
      </w:r>
    </w:p>
    <w:p w14:paraId="662C5CCD" w14:textId="7E4A24FE" w:rsidR="00E6099D" w:rsidRDefault="00E6099D" w:rsidP="009118AA">
      <w:pPr>
        <w:pStyle w:val="DefaultText"/>
        <w:rPr>
          <w:szCs w:val="24"/>
        </w:rPr>
      </w:pPr>
      <w:r w:rsidRPr="00E6099D">
        <w:rPr>
          <w:szCs w:val="24"/>
        </w:rPr>
        <w:t xml:space="preserve">The production sites must be inspected prior to harvest for </w:t>
      </w:r>
      <w:r w:rsidRPr="00E6099D">
        <w:rPr>
          <w:i/>
          <w:iCs/>
          <w:szCs w:val="24"/>
        </w:rPr>
        <w:t>Neoleucinodes elegantalis</w:t>
      </w:r>
      <w:r w:rsidRPr="00E6099D">
        <w:rPr>
          <w:szCs w:val="24"/>
        </w:rPr>
        <w:t xml:space="preserve"> (Guenée) and </w:t>
      </w:r>
      <w:r w:rsidRPr="00E6099D">
        <w:rPr>
          <w:i/>
          <w:iCs/>
          <w:szCs w:val="24"/>
        </w:rPr>
        <w:t>Puccinia pampeana</w:t>
      </w:r>
      <w:r w:rsidRPr="00E6099D">
        <w:rPr>
          <w:szCs w:val="24"/>
        </w:rPr>
        <w:t xml:space="preserve"> Speg. If either of these pests, or other quarantine pests, are found to be generally infesting or infecting the production site, the NPPO of Peru will immediately prohibit that production site from exporting peppers to the continental United States and its Territories and notify APHIS of this action. The prohibition will remain in effect until the Peruvian NPPO and APHIS determine that the pest risk has been mitigated</w:t>
      </w:r>
      <w:r w:rsidR="00A72FF0">
        <w:rPr>
          <w:szCs w:val="24"/>
        </w:rPr>
        <w:t>.</w:t>
      </w:r>
    </w:p>
    <w:p w14:paraId="461B0BC3" w14:textId="77777777" w:rsidR="00A72FF0" w:rsidRDefault="00A72FF0" w:rsidP="009118AA">
      <w:pPr>
        <w:pStyle w:val="DefaultText"/>
        <w:rPr>
          <w:szCs w:val="24"/>
        </w:rPr>
      </w:pPr>
    </w:p>
    <w:p w14:paraId="18626B92" w14:textId="1F0A1319" w:rsidR="009118E5" w:rsidRDefault="007B51A2" w:rsidP="00A72FF0">
      <w:pPr>
        <w:pStyle w:val="NoSpacing"/>
        <w:rPr>
          <w:sz w:val="24"/>
          <w:szCs w:val="24"/>
        </w:rPr>
      </w:pPr>
      <w:r>
        <w:rPr>
          <w:b/>
          <w:sz w:val="24"/>
          <w:szCs w:val="24"/>
          <w:u w:val="single"/>
        </w:rPr>
        <w:t xml:space="preserve">7 CFR 319.56(d)(1) </w:t>
      </w:r>
      <w:r w:rsidR="00A72FF0" w:rsidRPr="00A72FF0">
        <w:rPr>
          <w:b/>
          <w:sz w:val="24"/>
          <w:szCs w:val="24"/>
          <w:u w:val="single"/>
        </w:rPr>
        <w:t xml:space="preserve">Emergency Action Notification </w:t>
      </w:r>
      <w:r w:rsidR="009118E5">
        <w:rPr>
          <w:b/>
          <w:sz w:val="24"/>
          <w:szCs w:val="24"/>
          <w:u w:val="single"/>
        </w:rPr>
        <w:t>(</w:t>
      </w:r>
      <w:r w:rsidR="00A72FF0" w:rsidRPr="00A72FF0">
        <w:rPr>
          <w:b/>
          <w:sz w:val="24"/>
          <w:szCs w:val="24"/>
          <w:u w:val="single"/>
        </w:rPr>
        <w:t>PPQ Form 523</w:t>
      </w:r>
      <w:r w:rsidR="009118E5">
        <w:rPr>
          <w:b/>
          <w:sz w:val="24"/>
          <w:szCs w:val="24"/>
          <w:u w:val="single"/>
        </w:rPr>
        <w:t>)</w:t>
      </w:r>
      <w:r w:rsidR="00A72FF0" w:rsidRPr="00A72FF0">
        <w:rPr>
          <w:b/>
          <w:sz w:val="24"/>
          <w:szCs w:val="24"/>
          <w:u w:val="single"/>
        </w:rPr>
        <w:t xml:space="preserve"> (business)</w:t>
      </w:r>
    </w:p>
    <w:p w14:paraId="6FAF8F4B" w14:textId="0395264E" w:rsidR="00A72FF0" w:rsidRDefault="00A72FF0" w:rsidP="00A72FF0">
      <w:pPr>
        <w:pStyle w:val="NoSpacing"/>
        <w:rPr>
          <w:sz w:val="24"/>
          <w:szCs w:val="24"/>
        </w:rPr>
      </w:pPr>
      <w:r w:rsidRPr="00A72FF0">
        <w:rPr>
          <w:sz w:val="24"/>
          <w:szCs w:val="24"/>
        </w:rPr>
        <w:t>If a single live Mediterranean fruit fly in any stage of development is found, the consignment will be held until an investigation is completed and appropriate remedial actions have been</w:t>
      </w:r>
      <w:r w:rsidR="007B51A2">
        <w:rPr>
          <w:sz w:val="24"/>
          <w:szCs w:val="24"/>
        </w:rPr>
        <w:t xml:space="preserve"> </w:t>
      </w:r>
      <w:r w:rsidRPr="00A72FF0">
        <w:rPr>
          <w:sz w:val="24"/>
          <w:szCs w:val="24"/>
        </w:rPr>
        <w:lastRenderedPageBreak/>
        <w:t xml:space="preserve">implemented. Inspectors will complete the PPQ form 523 when there is an interception of a pest and will fax it to the importer for signature and quarantine action. </w:t>
      </w:r>
    </w:p>
    <w:p w14:paraId="5772DAC9" w14:textId="77777777" w:rsidR="007B51A2" w:rsidRPr="00A72FF0" w:rsidRDefault="007B51A2" w:rsidP="00A72FF0">
      <w:pPr>
        <w:pStyle w:val="NoSpacing"/>
        <w:rPr>
          <w:sz w:val="24"/>
          <w:szCs w:val="24"/>
        </w:rPr>
      </w:pPr>
    </w:p>
    <w:p w14:paraId="4DF6FA47" w14:textId="729CEB44" w:rsidR="007B51A2" w:rsidRDefault="007B51A2" w:rsidP="007B51A2">
      <w:pPr>
        <w:pStyle w:val="NoSpacing"/>
        <w:rPr>
          <w:sz w:val="24"/>
          <w:szCs w:val="24"/>
        </w:rPr>
      </w:pPr>
      <w:r>
        <w:rPr>
          <w:b/>
          <w:sz w:val="24"/>
          <w:szCs w:val="24"/>
          <w:u w:val="single"/>
        </w:rPr>
        <w:t>7 CFR 319.56(d)(1) Notice of Arrival</w:t>
      </w:r>
      <w:r w:rsidRPr="00A72FF0">
        <w:rPr>
          <w:b/>
          <w:sz w:val="24"/>
          <w:szCs w:val="24"/>
          <w:u w:val="single"/>
        </w:rPr>
        <w:t xml:space="preserve"> </w:t>
      </w:r>
      <w:r>
        <w:rPr>
          <w:b/>
          <w:sz w:val="24"/>
          <w:szCs w:val="24"/>
          <w:u w:val="single"/>
        </w:rPr>
        <w:t xml:space="preserve">(PPQ Form </w:t>
      </w:r>
      <w:r w:rsidRPr="00A72FF0">
        <w:rPr>
          <w:b/>
          <w:sz w:val="24"/>
          <w:szCs w:val="24"/>
          <w:u w:val="single"/>
        </w:rPr>
        <w:t>3</w:t>
      </w:r>
      <w:r>
        <w:rPr>
          <w:b/>
          <w:sz w:val="24"/>
          <w:szCs w:val="24"/>
          <w:u w:val="single"/>
        </w:rPr>
        <w:t>68)</w:t>
      </w:r>
      <w:r w:rsidRPr="00A72FF0">
        <w:rPr>
          <w:b/>
          <w:sz w:val="24"/>
          <w:szCs w:val="24"/>
          <w:u w:val="single"/>
        </w:rPr>
        <w:t xml:space="preserve"> (business)</w:t>
      </w:r>
    </w:p>
    <w:p w14:paraId="169F132E" w14:textId="086B45F9" w:rsidR="00A72FF0" w:rsidRDefault="00654A0C" w:rsidP="009118AA">
      <w:pPr>
        <w:pStyle w:val="DefaultText"/>
        <w:rPr>
          <w:rStyle w:val="InitialStyle"/>
          <w:rFonts w:ascii="Times New Roman" w:hAnsi="Times New Roman"/>
          <w:szCs w:val="24"/>
        </w:rPr>
      </w:pPr>
      <w:r w:rsidRPr="00654A0C">
        <w:rPr>
          <w:rStyle w:val="InitialStyle"/>
          <w:rFonts w:ascii="Times New Roman" w:hAnsi="Times New Roman"/>
          <w:szCs w:val="24"/>
        </w:rPr>
        <w:t>Exporters in Peru who are importing peppers must inform the Plan</w:t>
      </w:r>
      <w:r>
        <w:rPr>
          <w:rStyle w:val="InitialStyle"/>
          <w:rFonts w:ascii="Times New Roman" w:hAnsi="Times New Roman"/>
          <w:szCs w:val="24"/>
        </w:rPr>
        <w:t>t</w:t>
      </w:r>
      <w:r w:rsidRPr="00654A0C">
        <w:rPr>
          <w:rStyle w:val="InitialStyle"/>
          <w:rFonts w:ascii="Times New Roman" w:hAnsi="Times New Roman"/>
          <w:szCs w:val="24"/>
        </w:rPr>
        <w:t xml:space="preserve"> Protection and Quarantine Officer at the U.S. port of entry in writing, of the impending arrival of the shipment. This pre-arrival notification must include the time and date the commodities are expected to arrive at the port in the United States; time schedule and route to be followed through the United States; and the serial numbers of the seals on the shipment containers. APHIS’ notice of arrival requirement will help expedite the shipment’s movement through the port of entry by ensuring that all the necessary information is on hand to process the shipment.</w:t>
      </w:r>
      <w:r>
        <w:rPr>
          <w:rStyle w:val="InitialStyle"/>
          <w:rFonts w:ascii="Times New Roman" w:hAnsi="Times New Roman"/>
          <w:szCs w:val="24"/>
        </w:rPr>
        <w:t xml:space="preserve"> </w:t>
      </w:r>
    </w:p>
    <w:p w14:paraId="11C1F0BF" w14:textId="77777777" w:rsidR="007B51A2" w:rsidRPr="007B51A2" w:rsidRDefault="007B51A2" w:rsidP="009118AA">
      <w:pPr>
        <w:pStyle w:val="DefaultText"/>
        <w:rPr>
          <w:rStyle w:val="InitialStyle"/>
          <w:rFonts w:ascii="Times New Roman" w:hAnsi="Times New Roman"/>
          <w:szCs w:val="24"/>
        </w:rPr>
      </w:pPr>
    </w:p>
    <w:p w14:paraId="22E23BCC" w14:textId="77777777" w:rsidR="009118AA" w:rsidRDefault="009118AA" w:rsidP="009118AA">
      <w:pPr>
        <w:pStyle w:val="DefaultText"/>
        <w:rPr>
          <w:rStyle w:val="InitialStyle"/>
          <w:rFonts w:ascii="Times New Roman" w:hAnsi="Times New Roman"/>
          <w:b/>
        </w:rPr>
      </w:pPr>
    </w:p>
    <w:p w14:paraId="22E23BCD"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22E23BCE" w14:textId="77777777" w:rsidR="009118AA" w:rsidRDefault="009118AA" w:rsidP="009118AA">
      <w:pPr>
        <w:pStyle w:val="DefaultText"/>
        <w:rPr>
          <w:rStyle w:val="InitialStyle"/>
          <w:rFonts w:ascii="Times New Roman" w:hAnsi="Times New Roman"/>
        </w:rPr>
      </w:pPr>
    </w:p>
    <w:p w14:paraId="0B3B063B" w14:textId="77777777" w:rsidR="00CD701F" w:rsidRPr="006E2CD5" w:rsidRDefault="00CD701F" w:rsidP="00CD701F">
      <w:pPr>
        <w:pStyle w:val="DefaultText"/>
        <w:rPr>
          <w:highlight w:val="yellow"/>
        </w:rPr>
      </w:pPr>
      <w:r w:rsidRPr="006E2CD5">
        <w:rPr>
          <w:rStyle w:val="InitialStyle"/>
          <w:rFonts w:ascii="Times New Roman" w:hAnsi="Times New Roman"/>
        </w:rPr>
        <w:t>APHIS has no control or influence over when foreign countries will automate their phytosanitary certificate.</w:t>
      </w:r>
      <w:r>
        <w:rPr>
          <w:rStyle w:val="InitialStyle"/>
          <w:rFonts w:ascii="Times New Roman" w:hAnsi="Times New Roman"/>
        </w:rPr>
        <w:t xml:space="preserve"> </w:t>
      </w:r>
      <w:r>
        <w:rPr>
          <w:rStyle w:val="InitialStyle"/>
          <w:rFonts w:ascii="Times New Roman" w:hAnsi="Times New Roman"/>
          <w:szCs w:val="24"/>
        </w:rPr>
        <w:t xml:space="preserve">However, </w:t>
      </w:r>
      <w:r w:rsidRPr="00F147B6">
        <w:rPr>
          <w:szCs w:val="24"/>
        </w:rPr>
        <w:t>APHIS is involved with the g</w:t>
      </w:r>
      <w:r>
        <w:rPr>
          <w:szCs w:val="24"/>
        </w:rPr>
        <w:t>overnment</w:t>
      </w:r>
      <w:r w:rsidRPr="00F147B6">
        <w:rPr>
          <w:szCs w:val="24"/>
        </w:rPr>
        <w:t>wide utilization of the International Trade Data System (ITDS) via the Automated Commercial Environment (ACE) to improve business operations and further agency missions.  This will allow respondents to submit the data required by the United States Customs Border Protection and its Partner Government Agencies (PGAs), such as APHIS  to import and export cargo, such as peppers through a Single Window concept.</w:t>
      </w:r>
    </w:p>
    <w:p w14:paraId="2C7E3ACC" w14:textId="77777777" w:rsidR="00CD701F" w:rsidRDefault="00CD701F" w:rsidP="00CD701F">
      <w:pPr>
        <w:pStyle w:val="NormalWeb"/>
        <w:spacing w:before="0" w:beforeAutospacing="0" w:after="0" w:afterAutospacing="0"/>
        <w:ind w:firstLine="0"/>
        <w:rPr>
          <w:rStyle w:val="InitialStyle"/>
          <w:rFonts w:ascii="Times New Roman" w:hAnsi="Times New Roman"/>
          <w:szCs w:val="20"/>
        </w:rPr>
      </w:pPr>
    </w:p>
    <w:p w14:paraId="02B7BAA8" w14:textId="77777777" w:rsidR="00CD701F" w:rsidRDefault="00CD701F" w:rsidP="00CD701F">
      <w:pPr>
        <w:pStyle w:val="NormalWeb"/>
        <w:spacing w:before="0" w:beforeAutospacing="0" w:after="0" w:afterAutospacing="0"/>
        <w:ind w:firstLine="0"/>
      </w:pPr>
      <w:r w:rsidRPr="006E2CD5">
        <w:t>PPQ Form 523 is used by Customs and Bor</w:t>
      </w:r>
      <w:r>
        <w:t xml:space="preserve">der Protection </w:t>
      </w:r>
      <w:r w:rsidRPr="006E2CD5">
        <w:t xml:space="preserve">(CBP) to generate records and perform analysis necessary to carry out the program. This may include exporting records or portions of records to the International Trade Data System (ITDS) or the Automated Commercial Environment (ACE). The records may be used by designated employees of CBP and/or the State agricultural cooperators for the following purposes: </w:t>
      </w:r>
    </w:p>
    <w:p w14:paraId="01A2733D" w14:textId="77777777" w:rsidR="00CD701F" w:rsidRDefault="00CD701F" w:rsidP="00CD701F">
      <w:pPr>
        <w:pStyle w:val="NormalWeb"/>
        <w:spacing w:before="0" w:beforeAutospacing="0" w:after="0" w:afterAutospacing="0"/>
        <w:ind w:firstLine="0"/>
      </w:pPr>
    </w:p>
    <w:p w14:paraId="0CF84BBD" w14:textId="502B9771" w:rsidR="00CD701F" w:rsidRDefault="00CD701F" w:rsidP="00CD701F">
      <w:pPr>
        <w:pStyle w:val="NormalWeb"/>
        <w:spacing w:before="0" w:beforeAutospacing="0" w:after="0" w:afterAutospacing="0"/>
        <w:ind w:left="720" w:firstLine="0"/>
      </w:pPr>
      <w:r w:rsidRPr="006E2CD5">
        <w:t>(a) Generate the Emergency Action Notification (PPQ Form 523) for the purpose of notification of noncompliance and administrative instructions to importers/shippers/property owners at ports of entry or domestic locations regarding available options for safeguarding their shipment/property against an identified agricultural risk.</w:t>
      </w:r>
      <w:r>
        <w:t xml:space="preserve"> </w:t>
      </w:r>
    </w:p>
    <w:p w14:paraId="335DB14E" w14:textId="77777777" w:rsidR="00CD701F" w:rsidRDefault="00CD701F" w:rsidP="00CD701F">
      <w:pPr>
        <w:pStyle w:val="NormalWeb"/>
        <w:spacing w:before="0" w:beforeAutospacing="0" w:after="0" w:afterAutospacing="0"/>
        <w:ind w:left="720" w:firstLine="0"/>
      </w:pPr>
    </w:p>
    <w:p w14:paraId="2C67C7D1" w14:textId="77777777" w:rsidR="00CD701F" w:rsidRPr="00CD701F" w:rsidRDefault="00CD701F" w:rsidP="00CD701F">
      <w:pPr>
        <w:pStyle w:val="NormalWeb"/>
        <w:spacing w:before="0" w:beforeAutospacing="0" w:after="0" w:afterAutospacing="0"/>
        <w:ind w:left="720" w:firstLine="0"/>
        <w:rPr>
          <w:rStyle w:val="InitialStyle"/>
          <w:rFonts w:ascii="Times New Roman" w:hAnsi="Times New Roman"/>
        </w:rPr>
      </w:pPr>
    </w:p>
    <w:p w14:paraId="22E23BD2"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14:paraId="22E23BD3" w14:textId="77777777" w:rsidR="009118AA" w:rsidRDefault="009118AA" w:rsidP="009118AA">
      <w:pPr>
        <w:pStyle w:val="DefaultText"/>
        <w:rPr>
          <w:rStyle w:val="InitialStyle"/>
          <w:rFonts w:ascii="Times New Roman" w:hAnsi="Times New Roman"/>
        </w:rPr>
      </w:pPr>
    </w:p>
    <w:p w14:paraId="22E23BD4" w14:textId="43103045" w:rsidR="009118AA" w:rsidRDefault="009118AA" w:rsidP="009118AA">
      <w:pPr>
        <w:pStyle w:val="DefaultText"/>
        <w:rPr>
          <w:rStyle w:val="InitialStyle"/>
          <w:rFonts w:ascii="Times New Roman" w:hAnsi="Times New Roman"/>
        </w:rPr>
      </w:pPr>
      <w:r>
        <w:rPr>
          <w:rStyle w:val="InitialStyle"/>
          <w:rFonts w:ascii="Times New Roman" w:hAnsi="Times New Roman"/>
        </w:rPr>
        <w:t>The information APHIS collects is exclusive to its mission of preventing the entry of injurious plant pests, diseases, and noxious weeds</w:t>
      </w:r>
      <w:r w:rsidR="007E634A">
        <w:rPr>
          <w:rStyle w:val="InitialStyle"/>
          <w:rFonts w:ascii="Times New Roman" w:hAnsi="Times New Roman"/>
        </w:rPr>
        <w:t>,</w:t>
      </w:r>
      <w:r>
        <w:rPr>
          <w:rStyle w:val="InitialStyle"/>
          <w:rFonts w:ascii="Times New Roman" w:hAnsi="Times New Roman"/>
        </w:rPr>
        <w:t xml:space="preserve"> and</w:t>
      </w:r>
      <w:r w:rsidR="007E634A">
        <w:rPr>
          <w:rStyle w:val="InitialStyle"/>
          <w:rFonts w:ascii="Times New Roman" w:hAnsi="Times New Roman"/>
        </w:rPr>
        <w:t xml:space="preserve"> the information</w:t>
      </w:r>
      <w:r>
        <w:rPr>
          <w:rStyle w:val="InitialStyle"/>
          <w:rFonts w:ascii="Times New Roman" w:hAnsi="Times New Roman"/>
        </w:rPr>
        <w:t xml:space="preserve"> is not available from any other source.  </w:t>
      </w:r>
    </w:p>
    <w:p w14:paraId="22E23BD5" w14:textId="77777777" w:rsidR="009118AA" w:rsidRDefault="009118AA" w:rsidP="009118AA">
      <w:pPr>
        <w:pStyle w:val="DefaultText"/>
        <w:rPr>
          <w:rStyle w:val="InitialStyle"/>
          <w:rFonts w:ascii="Times New Roman" w:hAnsi="Times New Roman"/>
        </w:rPr>
      </w:pPr>
    </w:p>
    <w:p w14:paraId="22E23BD6" w14:textId="77777777" w:rsidR="009118AA" w:rsidRDefault="009118AA" w:rsidP="009118AA">
      <w:pPr>
        <w:pStyle w:val="DefaultText"/>
        <w:rPr>
          <w:rStyle w:val="InitialStyle"/>
          <w:rFonts w:ascii="Times New Roman" w:hAnsi="Times New Roman"/>
        </w:rPr>
      </w:pPr>
    </w:p>
    <w:p w14:paraId="22E23BD7" w14:textId="77777777" w:rsidR="009118AA" w:rsidRPr="009118E5" w:rsidRDefault="009118AA" w:rsidP="009118AA">
      <w:pPr>
        <w:pStyle w:val="DefaultText"/>
        <w:rPr>
          <w:rStyle w:val="InitialStyle"/>
          <w:rFonts w:ascii="Times New Roman" w:hAnsi="Times New Roman"/>
          <w:b/>
        </w:rPr>
      </w:pPr>
      <w:r w:rsidRPr="009118E5">
        <w:rPr>
          <w:rStyle w:val="InitialStyle"/>
          <w:rFonts w:ascii="Times New Roman" w:hAnsi="Times New Roman"/>
          <w:b/>
        </w:rPr>
        <w:t>5.  If the collection of information impacts small businesses or other small entities, describe any methods used to minimize burden.</w:t>
      </w:r>
    </w:p>
    <w:p w14:paraId="22E23BD8" w14:textId="77777777" w:rsidR="009118AA" w:rsidRPr="009118E5" w:rsidRDefault="009118AA" w:rsidP="009118AA">
      <w:pPr>
        <w:pStyle w:val="DefaultText"/>
        <w:rPr>
          <w:rStyle w:val="InitialStyle"/>
          <w:rFonts w:ascii="Times New Roman" w:hAnsi="Times New Roman"/>
          <w:b/>
        </w:rPr>
      </w:pPr>
    </w:p>
    <w:p w14:paraId="22E23BD9" w14:textId="4947AC4B" w:rsidR="009118AA" w:rsidRPr="009118E5" w:rsidRDefault="0071249B" w:rsidP="009118AA">
      <w:pPr>
        <w:pStyle w:val="DefaultText"/>
        <w:rPr>
          <w:rStyle w:val="InitialStyle"/>
          <w:rFonts w:ascii="Times New Roman" w:hAnsi="Times New Roman"/>
        </w:rPr>
      </w:pPr>
      <w:r w:rsidRPr="000A0C94">
        <w:rPr>
          <w:rStyle w:val="InitialStyle"/>
          <w:rFonts w:ascii="Times New Roman" w:hAnsi="Times New Roman"/>
        </w:rPr>
        <w:t xml:space="preserve">APHIS estimates that </w:t>
      </w:r>
      <w:r w:rsidR="00AB32D8" w:rsidRPr="000A0C94">
        <w:rPr>
          <w:rStyle w:val="InitialStyle"/>
          <w:rFonts w:ascii="Times New Roman" w:hAnsi="Times New Roman"/>
        </w:rPr>
        <w:t>20</w:t>
      </w:r>
      <w:r w:rsidRPr="000A0C94">
        <w:rPr>
          <w:rStyle w:val="InitialStyle"/>
          <w:rFonts w:ascii="Times New Roman" w:hAnsi="Times New Roman"/>
        </w:rPr>
        <w:t xml:space="preserve"> of the </w:t>
      </w:r>
      <w:r w:rsidR="00AB32D8" w:rsidRPr="000A0C94">
        <w:rPr>
          <w:rStyle w:val="InitialStyle"/>
          <w:rFonts w:ascii="Times New Roman" w:hAnsi="Times New Roman"/>
        </w:rPr>
        <w:t>21</w:t>
      </w:r>
      <w:r w:rsidR="009118AA" w:rsidRPr="000A0C94">
        <w:rPr>
          <w:rStyle w:val="InitialStyle"/>
          <w:rFonts w:ascii="Times New Roman" w:hAnsi="Times New Roman"/>
        </w:rPr>
        <w:t xml:space="preserve"> respondents are small entities.</w:t>
      </w:r>
    </w:p>
    <w:p w14:paraId="22E23BDA" w14:textId="77777777" w:rsidR="009118AA" w:rsidRPr="009118E5" w:rsidRDefault="009118AA" w:rsidP="009118AA">
      <w:pPr>
        <w:pStyle w:val="DefaultText"/>
        <w:rPr>
          <w:rStyle w:val="InitialStyle"/>
          <w:rFonts w:ascii="Times New Roman" w:hAnsi="Times New Roman"/>
        </w:rPr>
      </w:pPr>
    </w:p>
    <w:p w14:paraId="22E23BDB" w14:textId="77777777" w:rsidR="009118AA" w:rsidRPr="009118E5" w:rsidRDefault="009118AA" w:rsidP="009118AA">
      <w:pPr>
        <w:pStyle w:val="DefaultText"/>
        <w:rPr>
          <w:rStyle w:val="InitialStyle"/>
          <w:rFonts w:ascii="Times New Roman" w:hAnsi="Times New Roman"/>
        </w:rPr>
      </w:pPr>
    </w:p>
    <w:p w14:paraId="22E23BDC" w14:textId="77777777" w:rsidR="009118AA" w:rsidRPr="009118E5" w:rsidRDefault="009118AA" w:rsidP="009118AA">
      <w:pPr>
        <w:pStyle w:val="DefaultText"/>
        <w:rPr>
          <w:rStyle w:val="InitialStyle"/>
          <w:rFonts w:ascii="Times New Roman" w:hAnsi="Times New Roman"/>
          <w:b/>
        </w:rPr>
      </w:pPr>
      <w:r w:rsidRPr="009118E5">
        <w:rPr>
          <w:rStyle w:val="InitialStyle"/>
          <w:rFonts w:ascii="Times New Roman" w:hAnsi="Times New Roman"/>
          <w:b/>
        </w:rPr>
        <w:t>6.  Describe the consequences to Federal program or policy activities if the collection is not conducted or is conducted less frequently, as well as any technical or legal obstacles to reducing burden.</w:t>
      </w:r>
    </w:p>
    <w:p w14:paraId="22E23BDD" w14:textId="77777777" w:rsidR="009118AA" w:rsidRDefault="009118AA" w:rsidP="009118AA">
      <w:pPr>
        <w:pStyle w:val="DefaultText"/>
        <w:rPr>
          <w:rStyle w:val="InitialStyle"/>
          <w:rFonts w:ascii="Times New Roman" w:hAnsi="Times New Roman"/>
        </w:rPr>
      </w:pPr>
    </w:p>
    <w:p w14:paraId="22E23BDE" w14:textId="75CE7871" w:rsidR="009118AA" w:rsidRPr="00872CAE" w:rsidRDefault="007E634A" w:rsidP="009118AA">
      <w:pPr>
        <w:rPr>
          <w:sz w:val="24"/>
          <w:szCs w:val="24"/>
        </w:rPr>
      </w:pPr>
      <w:r>
        <w:rPr>
          <w:sz w:val="24"/>
          <w:szCs w:val="24"/>
        </w:rPr>
        <w:t>APHIS is the only F</w:t>
      </w:r>
      <w:r w:rsidR="009118AA" w:rsidRPr="00872CAE">
        <w:rPr>
          <w:sz w:val="24"/>
          <w:szCs w:val="24"/>
        </w:rPr>
        <w:t xml:space="preserve">ederal agency responsible for preventing the incursion or interstate spread of plant pests, diseases, and noxious weeds.  The information APHIS is collecting is its only source for the information and </w:t>
      </w:r>
      <w:r>
        <w:rPr>
          <w:sz w:val="24"/>
          <w:szCs w:val="24"/>
        </w:rPr>
        <w:t xml:space="preserve">it </w:t>
      </w:r>
      <w:r w:rsidR="009118AA" w:rsidRPr="00872CAE">
        <w:rPr>
          <w:sz w:val="24"/>
          <w:szCs w:val="24"/>
        </w:rPr>
        <w:t>is not being collected through other forms or reports.</w:t>
      </w:r>
    </w:p>
    <w:p w14:paraId="22E23BDF" w14:textId="77777777" w:rsidR="009118AA" w:rsidRDefault="009118AA" w:rsidP="009118AA">
      <w:pPr>
        <w:pStyle w:val="DefaultText"/>
        <w:rPr>
          <w:rStyle w:val="InitialStyle"/>
          <w:rFonts w:ascii="Times New Roman" w:hAnsi="Times New Roman"/>
        </w:rPr>
      </w:pPr>
    </w:p>
    <w:p w14:paraId="22E23BE0" w14:textId="77777777" w:rsidR="009118AA" w:rsidRDefault="009118AA" w:rsidP="009118AA">
      <w:pPr>
        <w:pStyle w:val="DefaultText"/>
        <w:rPr>
          <w:rStyle w:val="InitialStyle"/>
          <w:rFonts w:ascii="Times New Roman" w:hAnsi="Times New Roman"/>
        </w:rPr>
      </w:pPr>
    </w:p>
    <w:p w14:paraId="22E23BE1"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14:paraId="22E23BE3" w14:textId="77777777" w:rsidR="009118AA" w:rsidRDefault="009118AA" w:rsidP="009118AA">
      <w:pPr>
        <w:pStyle w:val="DefaultText"/>
        <w:rPr>
          <w:rStyle w:val="InitialStyle"/>
          <w:rFonts w:ascii="Times New Roman" w:hAnsi="Times New Roman"/>
        </w:rPr>
      </w:pPr>
    </w:p>
    <w:p w14:paraId="22E23BE4" w14:textId="17ADF8E2" w:rsidR="009118AA" w:rsidRPr="00654A0C" w:rsidRDefault="009118AA" w:rsidP="009118AA">
      <w:pPr>
        <w:pStyle w:val="DefaultText"/>
        <w:numPr>
          <w:ilvl w:val="0"/>
          <w:numId w:val="1"/>
        </w:numPr>
        <w:rPr>
          <w:rStyle w:val="InitialStyle"/>
          <w:rFonts w:ascii="Times New Roman" w:hAnsi="Times New Roman"/>
        </w:rPr>
      </w:pPr>
      <w:r>
        <w:rPr>
          <w:rStyle w:val="InitialStyle"/>
          <w:rFonts w:ascii="Times New Roman" w:hAnsi="Times New Roman"/>
          <w:b/>
        </w:rPr>
        <w:t>r</w:t>
      </w:r>
      <w:r w:rsidRPr="00476DFE">
        <w:rPr>
          <w:rStyle w:val="InitialStyle"/>
          <w:rFonts w:ascii="Times New Roman" w:hAnsi="Times New Roman"/>
          <w:b/>
        </w:rPr>
        <w:t>equiring</w:t>
      </w:r>
      <w:r>
        <w:rPr>
          <w:rStyle w:val="InitialStyle"/>
          <w:rFonts w:ascii="Times New Roman" w:hAnsi="Times New Roman"/>
        </w:rPr>
        <w:t xml:space="preserve"> </w:t>
      </w:r>
      <w:r w:rsidRPr="00476DFE">
        <w:rPr>
          <w:rStyle w:val="InitialStyle"/>
          <w:rFonts w:ascii="Times New Roman" w:hAnsi="Times New Roman"/>
          <w:b/>
        </w:rPr>
        <w:t xml:space="preserve">respondents to report information to the agency more often than </w:t>
      </w:r>
      <w:r w:rsidR="007E634A">
        <w:rPr>
          <w:rStyle w:val="InitialStyle"/>
          <w:rFonts w:ascii="Times New Roman" w:hAnsi="Times New Roman"/>
          <w:b/>
        </w:rPr>
        <w:t xml:space="preserve">  </w:t>
      </w:r>
      <w:r>
        <w:rPr>
          <w:rStyle w:val="InitialStyle"/>
          <w:rFonts w:ascii="Times New Roman" w:hAnsi="Times New Roman"/>
          <w:b/>
        </w:rPr>
        <w:t>q</w:t>
      </w:r>
      <w:r w:rsidRPr="00476DFE">
        <w:rPr>
          <w:rStyle w:val="InitialStyle"/>
          <w:rFonts w:ascii="Times New Roman" w:hAnsi="Times New Roman"/>
          <w:b/>
        </w:rPr>
        <w:t>uarterly;</w:t>
      </w:r>
    </w:p>
    <w:p w14:paraId="34BCC77B" w14:textId="77777777" w:rsidR="00654A0C" w:rsidRPr="00476DFE" w:rsidRDefault="00654A0C" w:rsidP="00654A0C">
      <w:pPr>
        <w:pStyle w:val="DefaultText"/>
        <w:ind w:left="1065"/>
        <w:rPr>
          <w:rStyle w:val="InitialStyle"/>
          <w:rFonts w:ascii="Times New Roman" w:hAnsi="Times New Roman"/>
        </w:rPr>
      </w:pPr>
    </w:p>
    <w:p w14:paraId="22E23BE5" w14:textId="5A1EA049" w:rsidR="009118AA" w:rsidRDefault="009118AA" w:rsidP="009118AA">
      <w:pPr>
        <w:pStyle w:val="DefaultText"/>
        <w:numPr>
          <w:ilvl w:val="0"/>
          <w:numId w:val="1"/>
        </w:numPr>
        <w:rPr>
          <w:rStyle w:val="InitialStyle"/>
          <w:rFonts w:ascii="Times New Roman" w:hAnsi="Times New Roman"/>
          <w:b/>
        </w:rPr>
      </w:pPr>
      <w:r>
        <w:rPr>
          <w:rStyle w:val="InitialStyle"/>
          <w:rFonts w:ascii="Times New Roman" w:hAnsi="Times New Roman"/>
          <w:b/>
        </w:rPr>
        <w:t>r</w:t>
      </w:r>
      <w:r w:rsidRPr="007E2B96">
        <w:rPr>
          <w:rStyle w:val="InitialStyle"/>
          <w:rFonts w:ascii="Times New Roman" w:hAnsi="Times New Roman"/>
          <w:b/>
        </w:rPr>
        <w:t>equiring respondents to prepare a written response to a collection of information in fewer than 30 days after receipt of it;</w:t>
      </w:r>
    </w:p>
    <w:p w14:paraId="493D9133" w14:textId="77777777" w:rsidR="00654A0C" w:rsidRDefault="00654A0C" w:rsidP="00654A0C">
      <w:pPr>
        <w:pStyle w:val="DefaultText"/>
        <w:rPr>
          <w:rStyle w:val="InitialStyle"/>
          <w:rFonts w:ascii="Times New Roman" w:hAnsi="Times New Roman"/>
          <w:b/>
        </w:rPr>
      </w:pPr>
    </w:p>
    <w:p w14:paraId="22E23BE6" w14:textId="638EF0D8" w:rsidR="009118AA" w:rsidRDefault="009118AA" w:rsidP="009118AA">
      <w:pPr>
        <w:pStyle w:val="DefaultText"/>
        <w:numPr>
          <w:ilvl w:val="0"/>
          <w:numId w:val="1"/>
        </w:numPr>
        <w:rPr>
          <w:rStyle w:val="InitialStyle"/>
          <w:rFonts w:ascii="Times New Roman" w:hAnsi="Times New Roman"/>
          <w:b/>
        </w:rPr>
      </w:pPr>
      <w:r>
        <w:rPr>
          <w:rStyle w:val="InitialStyle"/>
          <w:rFonts w:ascii="Times New Roman" w:hAnsi="Times New Roman"/>
          <w:b/>
        </w:rPr>
        <w:t>requiring respondents to submit more than an original and two copies of any document;</w:t>
      </w:r>
    </w:p>
    <w:p w14:paraId="218A7C7A" w14:textId="77777777" w:rsidR="00654A0C" w:rsidRDefault="00654A0C" w:rsidP="00654A0C">
      <w:pPr>
        <w:pStyle w:val="DefaultText"/>
        <w:rPr>
          <w:rStyle w:val="InitialStyle"/>
          <w:rFonts w:ascii="Times New Roman" w:hAnsi="Times New Roman"/>
          <w:b/>
        </w:rPr>
      </w:pPr>
    </w:p>
    <w:p w14:paraId="22E23BE7" w14:textId="18A7866B" w:rsidR="009118AA" w:rsidRDefault="009118AA" w:rsidP="009118AA">
      <w:pPr>
        <w:pStyle w:val="DefaultText"/>
        <w:numPr>
          <w:ilvl w:val="0"/>
          <w:numId w:val="1"/>
        </w:numPr>
        <w:rPr>
          <w:rStyle w:val="InitialStyle"/>
          <w:rFonts w:ascii="Times New Roman" w:hAnsi="Times New Roman"/>
          <w:b/>
        </w:rPr>
      </w:pPr>
      <w:r>
        <w:rPr>
          <w:rStyle w:val="InitialStyle"/>
          <w:rFonts w:ascii="Times New Roman" w:hAnsi="Times New Roman"/>
          <w:b/>
        </w:rPr>
        <w:t>requiring respondents to retain records, other than health, medical, governmental contract, grant-in-aid, or tax records for more than three years;</w:t>
      </w:r>
    </w:p>
    <w:p w14:paraId="283A94A9" w14:textId="77777777" w:rsidR="00654A0C" w:rsidRDefault="00654A0C" w:rsidP="00654A0C">
      <w:pPr>
        <w:pStyle w:val="DefaultText"/>
        <w:rPr>
          <w:rStyle w:val="InitialStyle"/>
          <w:rFonts w:ascii="Times New Roman" w:hAnsi="Times New Roman"/>
          <w:b/>
        </w:rPr>
      </w:pPr>
    </w:p>
    <w:p w14:paraId="22E23BE8" w14:textId="7C45379B" w:rsidR="009118AA" w:rsidRDefault="009118AA" w:rsidP="009118AA">
      <w:pPr>
        <w:pStyle w:val="DefaultText"/>
        <w:numPr>
          <w:ilvl w:val="0"/>
          <w:numId w:val="1"/>
        </w:numPr>
        <w:rPr>
          <w:rStyle w:val="InitialStyle"/>
          <w:rFonts w:ascii="Times New Roman" w:hAnsi="Times New Roman"/>
          <w:b/>
        </w:rPr>
      </w:pPr>
      <w:r>
        <w:rPr>
          <w:rStyle w:val="InitialStyle"/>
          <w:rFonts w:ascii="Times New Roman" w:hAnsi="Times New Roman"/>
          <w:b/>
        </w:rPr>
        <w:t>in connection with a statistical survey, that is not designed to produce valid and reliable results that can be generalized to the universe of study;</w:t>
      </w:r>
    </w:p>
    <w:p w14:paraId="067335F7" w14:textId="77777777" w:rsidR="00654A0C" w:rsidRDefault="00654A0C" w:rsidP="00654A0C">
      <w:pPr>
        <w:pStyle w:val="DefaultText"/>
        <w:rPr>
          <w:rStyle w:val="InitialStyle"/>
          <w:rFonts w:ascii="Times New Roman" w:hAnsi="Times New Roman"/>
          <w:b/>
        </w:rPr>
      </w:pPr>
    </w:p>
    <w:p w14:paraId="22E23BE9" w14:textId="447F75DF" w:rsidR="009118AA" w:rsidRDefault="009118AA" w:rsidP="009118AA">
      <w:pPr>
        <w:pStyle w:val="DefaultText"/>
        <w:numPr>
          <w:ilvl w:val="0"/>
          <w:numId w:val="1"/>
        </w:numPr>
        <w:rPr>
          <w:rStyle w:val="InitialStyle"/>
          <w:rFonts w:ascii="Times New Roman" w:hAnsi="Times New Roman"/>
          <w:b/>
        </w:rPr>
      </w:pPr>
      <w:r>
        <w:rPr>
          <w:rStyle w:val="InitialStyle"/>
          <w:rFonts w:ascii="Times New Roman" w:hAnsi="Times New Roman"/>
          <w:b/>
        </w:rPr>
        <w:t>requiring the use of a statistical data classification that has not been reviewed and approved by OMB;</w:t>
      </w:r>
    </w:p>
    <w:p w14:paraId="68D9CBD8" w14:textId="77777777" w:rsidR="00654A0C" w:rsidRDefault="00654A0C" w:rsidP="00654A0C">
      <w:pPr>
        <w:pStyle w:val="DefaultText"/>
        <w:rPr>
          <w:rStyle w:val="InitialStyle"/>
          <w:rFonts w:ascii="Times New Roman" w:hAnsi="Times New Roman"/>
          <w:b/>
        </w:rPr>
      </w:pPr>
    </w:p>
    <w:p w14:paraId="22E23BEA" w14:textId="529686E5" w:rsidR="009118AA" w:rsidRDefault="009118AA" w:rsidP="009118AA">
      <w:pPr>
        <w:pStyle w:val="DefaultText"/>
        <w:numPr>
          <w:ilvl w:val="0"/>
          <w:numId w:val="1"/>
        </w:numPr>
        <w:rPr>
          <w:rStyle w:val="InitialStyle"/>
          <w:rFonts w:ascii="Times New Roman" w:hAnsi="Times New Roman"/>
          <w:b/>
        </w:rPr>
      </w:pPr>
      <w:r>
        <w:rPr>
          <w:rStyle w:val="InitialStyle"/>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14:paraId="73C1CF23" w14:textId="77777777" w:rsidR="00654A0C" w:rsidRDefault="00654A0C" w:rsidP="00654A0C">
      <w:pPr>
        <w:pStyle w:val="DefaultText"/>
        <w:rPr>
          <w:rStyle w:val="InitialStyle"/>
          <w:rFonts w:ascii="Times New Roman" w:hAnsi="Times New Roman"/>
          <w:b/>
        </w:rPr>
      </w:pPr>
    </w:p>
    <w:p w14:paraId="22E23BEB" w14:textId="351AA4A8" w:rsidR="009118AA" w:rsidRDefault="009118AA" w:rsidP="009118AA">
      <w:pPr>
        <w:pStyle w:val="DefaultText"/>
        <w:numPr>
          <w:ilvl w:val="0"/>
          <w:numId w:val="1"/>
        </w:numPr>
        <w:rPr>
          <w:rStyle w:val="InitialStyle"/>
          <w:rFonts w:ascii="Times New Roman" w:hAnsi="Times New Roman"/>
          <w:b/>
        </w:rPr>
      </w:pPr>
      <w:r>
        <w:rPr>
          <w:rStyle w:val="InitialStyle"/>
          <w:rFonts w:ascii="Times New Roman" w:hAnsi="Times New Roman"/>
          <w:b/>
        </w:rPr>
        <w:t>requiring respondents to submit proprietary trade secret, or other confidential information unless the agency can demonstrate that it has instituted procedures to protect the information’s confidentiality to the extent permitted by law.</w:t>
      </w:r>
    </w:p>
    <w:p w14:paraId="22E23BEC" w14:textId="77777777" w:rsidR="009118AA" w:rsidRDefault="009118AA" w:rsidP="009118AA">
      <w:pPr>
        <w:pStyle w:val="ListParagraph"/>
        <w:rPr>
          <w:rStyle w:val="InitialStyle"/>
          <w:rFonts w:ascii="Times New Roman" w:hAnsi="Times New Roman"/>
          <w:b/>
        </w:rPr>
      </w:pPr>
    </w:p>
    <w:p w14:paraId="22E23BED" w14:textId="77777777" w:rsidR="009118AA" w:rsidRDefault="009118AA" w:rsidP="009118AA">
      <w:pPr>
        <w:pStyle w:val="DefaultText"/>
        <w:rPr>
          <w:rStyle w:val="InitialStyle"/>
          <w:rFonts w:ascii="Times New Roman" w:hAnsi="Times New Roman"/>
        </w:rPr>
      </w:pPr>
      <w:r>
        <w:rPr>
          <w:rStyle w:val="InitialStyle"/>
          <w:rFonts w:ascii="Times New Roman" w:hAnsi="Times New Roman"/>
        </w:rPr>
        <w:t>No special circumstances exist that would require this collection to be conducted in a manner inconsistent with the general information collection guidelines in 5 CFR 1320.5.</w:t>
      </w:r>
    </w:p>
    <w:p w14:paraId="22E23BEE" w14:textId="77777777" w:rsidR="009118AA" w:rsidRDefault="009118AA" w:rsidP="009118AA">
      <w:pPr>
        <w:pStyle w:val="DefaultText"/>
        <w:rPr>
          <w:rStyle w:val="InitialStyle"/>
          <w:rFonts w:ascii="Times New Roman" w:hAnsi="Times New Roman"/>
        </w:rPr>
      </w:pPr>
    </w:p>
    <w:p w14:paraId="22E23BEF" w14:textId="77777777" w:rsidR="009118AA" w:rsidRDefault="009118AA" w:rsidP="009118AA">
      <w:pPr>
        <w:pStyle w:val="DefaultText"/>
        <w:rPr>
          <w:rStyle w:val="InitialStyle"/>
          <w:rFonts w:ascii="Times New Roman" w:hAnsi="Times New Roman"/>
        </w:rPr>
      </w:pPr>
    </w:p>
    <w:p w14:paraId="22E23BF0" w14:textId="77777777" w:rsidR="009118AA" w:rsidRDefault="009118AA" w:rsidP="009118AA">
      <w:pPr>
        <w:pStyle w:val="DefaultText"/>
        <w:rPr>
          <w:rStyle w:val="InitialStyle"/>
          <w:rFonts w:ascii="Times New Roman" w:hAnsi="Times New Roman"/>
          <w:b/>
        </w:rPr>
      </w:pPr>
      <w:r>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22E23BF1" w14:textId="77777777" w:rsidR="009118AA" w:rsidRDefault="009118AA" w:rsidP="009118AA">
      <w:pPr>
        <w:pStyle w:val="DefaultText"/>
        <w:rPr>
          <w:rStyle w:val="InitialStyle"/>
          <w:rFonts w:ascii="Times New Roman" w:hAnsi="Times New Roman"/>
        </w:rPr>
      </w:pPr>
    </w:p>
    <w:p w14:paraId="22E23BF2" w14:textId="540B040F" w:rsidR="009118AA" w:rsidRDefault="009118AA" w:rsidP="009118AA">
      <w:pPr>
        <w:pStyle w:val="DefaultText"/>
        <w:rPr>
          <w:rStyle w:val="InitialStyle"/>
          <w:rFonts w:ascii="Times New Roman" w:hAnsi="Times New Roman"/>
        </w:rPr>
      </w:pPr>
      <w:r>
        <w:rPr>
          <w:rStyle w:val="InitialStyle"/>
          <w:rFonts w:ascii="Times New Roman" w:hAnsi="Times New Roman"/>
        </w:rPr>
        <w:t xml:space="preserve">APHIS held productive consultations with the following individuals </w:t>
      </w:r>
      <w:r w:rsidR="007E634A">
        <w:rPr>
          <w:rStyle w:val="InitialStyle"/>
          <w:rFonts w:ascii="Times New Roman" w:hAnsi="Times New Roman"/>
        </w:rPr>
        <w:t xml:space="preserve">during the past year </w:t>
      </w:r>
      <w:r>
        <w:rPr>
          <w:rStyle w:val="InitialStyle"/>
          <w:rFonts w:ascii="Times New Roman" w:hAnsi="Times New Roman"/>
        </w:rPr>
        <w:t>concerning the information collection activities associ</w:t>
      </w:r>
      <w:r w:rsidR="007E634A">
        <w:rPr>
          <w:rStyle w:val="InitialStyle"/>
          <w:rFonts w:ascii="Times New Roman" w:hAnsi="Times New Roman"/>
        </w:rPr>
        <w:t>ated with this program</w:t>
      </w:r>
      <w:r w:rsidR="00147916">
        <w:rPr>
          <w:rStyle w:val="InitialStyle"/>
          <w:rFonts w:ascii="Times New Roman" w:hAnsi="Times New Roman"/>
        </w:rPr>
        <w:t xml:space="preserve">: </w:t>
      </w:r>
    </w:p>
    <w:p w14:paraId="22E23BF3" w14:textId="77777777" w:rsidR="009118AA" w:rsidRDefault="009118AA" w:rsidP="009118AA">
      <w:pPr>
        <w:pStyle w:val="DefaultText"/>
        <w:rPr>
          <w:rStyle w:val="InitialStyle"/>
          <w:rFonts w:ascii="Times New Roman" w:hAnsi="Times New Roman"/>
        </w:rPr>
      </w:pPr>
    </w:p>
    <w:p w14:paraId="2B93AFF7" w14:textId="2601EB3F" w:rsidR="00E95110" w:rsidRDefault="00E95110" w:rsidP="009118AA">
      <w:pPr>
        <w:overflowPunct/>
        <w:autoSpaceDE/>
        <w:autoSpaceDN/>
        <w:adjustRightInd/>
        <w:textAlignment w:val="auto"/>
        <w:rPr>
          <w:rStyle w:val="InitialStyle"/>
          <w:rFonts w:ascii="Times New Roman" w:hAnsi="Times New Roman"/>
        </w:rPr>
      </w:pPr>
      <w:r>
        <w:rPr>
          <w:rStyle w:val="InitialStyle"/>
          <w:rFonts w:ascii="Times New Roman" w:hAnsi="Times New Roman"/>
        </w:rPr>
        <w:t>EcoSac Peru</w:t>
      </w:r>
    </w:p>
    <w:p w14:paraId="5E95F0EC" w14:textId="3203B460" w:rsidR="00CE56E3" w:rsidRDefault="00FB3183" w:rsidP="00CE56E3">
      <w:pPr>
        <w:overflowPunct/>
        <w:autoSpaceDE/>
        <w:autoSpaceDN/>
        <w:adjustRightInd/>
        <w:textAlignment w:val="auto"/>
        <w:rPr>
          <w:rStyle w:val="InitialStyle"/>
          <w:rFonts w:ascii="Times New Roman" w:hAnsi="Times New Roman"/>
        </w:rPr>
      </w:pPr>
      <w:r>
        <w:rPr>
          <w:rStyle w:val="InitialStyle"/>
          <w:rFonts w:ascii="Times New Roman" w:hAnsi="Times New Roman"/>
        </w:rPr>
        <w:t xml:space="preserve">Penelope Martinez </w:t>
      </w:r>
    </w:p>
    <w:p w14:paraId="42C03A43" w14:textId="6387F67A" w:rsidR="00CE56E3" w:rsidRDefault="00CE56E3" w:rsidP="00CE56E3">
      <w:pPr>
        <w:overflowPunct/>
        <w:autoSpaceDE/>
        <w:autoSpaceDN/>
        <w:adjustRightInd/>
        <w:textAlignment w:val="auto"/>
        <w:rPr>
          <w:rStyle w:val="InitialStyle"/>
          <w:rFonts w:ascii="Times New Roman" w:hAnsi="Times New Roman"/>
        </w:rPr>
      </w:pPr>
      <w:r>
        <w:rPr>
          <w:rStyle w:val="InitialStyle"/>
          <w:rFonts w:ascii="Times New Roman" w:hAnsi="Times New Roman"/>
        </w:rPr>
        <w:t>Commercial Manager</w:t>
      </w:r>
    </w:p>
    <w:p w14:paraId="27C0748E" w14:textId="77777777" w:rsidR="00CE56E3" w:rsidRDefault="00E95110" w:rsidP="00CE56E3">
      <w:pPr>
        <w:overflowPunct/>
        <w:autoSpaceDE/>
        <w:autoSpaceDN/>
        <w:adjustRightInd/>
        <w:textAlignment w:val="auto"/>
        <w:rPr>
          <w:sz w:val="24"/>
          <w:szCs w:val="24"/>
        </w:rPr>
      </w:pPr>
      <w:r w:rsidRPr="00CE56E3">
        <w:rPr>
          <w:sz w:val="24"/>
          <w:szCs w:val="24"/>
        </w:rPr>
        <w:t xml:space="preserve">Calle Joaquín Olmedo 239 - Breña, Lima 5 </w:t>
      </w:r>
    </w:p>
    <w:p w14:paraId="12B19A0D" w14:textId="1D443B63" w:rsidR="00E95110" w:rsidRDefault="00E95110" w:rsidP="00CE56E3">
      <w:pPr>
        <w:overflowPunct/>
        <w:autoSpaceDE/>
        <w:autoSpaceDN/>
        <w:adjustRightInd/>
        <w:textAlignment w:val="auto"/>
        <w:rPr>
          <w:sz w:val="24"/>
          <w:szCs w:val="24"/>
        </w:rPr>
      </w:pPr>
      <w:r w:rsidRPr="00CE56E3">
        <w:rPr>
          <w:sz w:val="24"/>
          <w:szCs w:val="24"/>
        </w:rPr>
        <w:t>+51 (1) 431 6505</w:t>
      </w:r>
    </w:p>
    <w:p w14:paraId="5A97A6E3" w14:textId="77777777" w:rsidR="00FB3183" w:rsidRPr="00FB3183" w:rsidRDefault="006A4271" w:rsidP="00CE56E3">
      <w:pPr>
        <w:overflowPunct/>
        <w:autoSpaceDE/>
        <w:autoSpaceDN/>
        <w:adjustRightInd/>
        <w:textAlignment w:val="auto"/>
        <w:rPr>
          <w:sz w:val="24"/>
          <w:szCs w:val="24"/>
        </w:rPr>
      </w:pPr>
      <w:hyperlink r:id="rId11" w:history="1">
        <w:r w:rsidR="00FB3183" w:rsidRPr="00FB3183">
          <w:rPr>
            <w:rStyle w:val="Hyperlink"/>
            <w:sz w:val="24"/>
            <w:szCs w:val="24"/>
          </w:rPr>
          <w:t>Penelope@ecosac.com.pe</w:t>
        </w:r>
      </w:hyperlink>
      <w:r w:rsidR="00FB3183" w:rsidRPr="00FB3183">
        <w:rPr>
          <w:sz w:val="24"/>
          <w:szCs w:val="24"/>
        </w:rPr>
        <w:t xml:space="preserve"> </w:t>
      </w:r>
    </w:p>
    <w:p w14:paraId="18902F89" w14:textId="77777777" w:rsidR="00FB3183" w:rsidRDefault="00FB3183" w:rsidP="00CE56E3">
      <w:pPr>
        <w:overflowPunct/>
        <w:autoSpaceDE/>
        <w:autoSpaceDN/>
        <w:adjustRightInd/>
        <w:textAlignment w:val="auto"/>
      </w:pPr>
    </w:p>
    <w:p w14:paraId="149B1925" w14:textId="06EA42A3" w:rsidR="00CE56E3" w:rsidRDefault="00CE56E3" w:rsidP="00CE56E3">
      <w:pPr>
        <w:overflowPunct/>
        <w:autoSpaceDE/>
        <w:autoSpaceDN/>
        <w:adjustRightInd/>
        <w:textAlignment w:val="auto"/>
        <w:rPr>
          <w:sz w:val="24"/>
          <w:szCs w:val="24"/>
        </w:rPr>
      </w:pPr>
      <w:r>
        <w:rPr>
          <w:sz w:val="24"/>
          <w:szCs w:val="24"/>
        </w:rPr>
        <w:t>Gandules</w:t>
      </w:r>
    </w:p>
    <w:p w14:paraId="1D206CB9" w14:textId="7AD8C208" w:rsidR="00CE56E3" w:rsidRDefault="00FB3183" w:rsidP="00CE56E3">
      <w:pPr>
        <w:overflowPunct/>
        <w:autoSpaceDE/>
        <w:autoSpaceDN/>
        <w:adjustRightInd/>
        <w:textAlignment w:val="auto"/>
        <w:rPr>
          <w:sz w:val="24"/>
          <w:szCs w:val="24"/>
        </w:rPr>
      </w:pPr>
      <w:r>
        <w:rPr>
          <w:sz w:val="24"/>
          <w:szCs w:val="24"/>
        </w:rPr>
        <w:t xml:space="preserve">Guillermo Costas </w:t>
      </w:r>
    </w:p>
    <w:p w14:paraId="5A8AD932" w14:textId="49159D65" w:rsidR="00CE56E3" w:rsidRDefault="00CE56E3" w:rsidP="00CE56E3">
      <w:pPr>
        <w:overflowPunct/>
        <w:autoSpaceDE/>
        <w:autoSpaceDN/>
        <w:adjustRightInd/>
        <w:textAlignment w:val="auto"/>
        <w:rPr>
          <w:sz w:val="24"/>
          <w:szCs w:val="24"/>
        </w:rPr>
      </w:pPr>
      <w:r>
        <w:rPr>
          <w:sz w:val="24"/>
          <w:szCs w:val="24"/>
        </w:rPr>
        <w:t>Commercial Manager</w:t>
      </w:r>
    </w:p>
    <w:p w14:paraId="5D440A19" w14:textId="5BBD9112" w:rsidR="00CE56E3" w:rsidRPr="00AD24F3" w:rsidRDefault="00CE56E3" w:rsidP="00CE56E3">
      <w:pPr>
        <w:overflowPunct/>
        <w:autoSpaceDE/>
        <w:autoSpaceDN/>
        <w:adjustRightInd/>
        <w:textAlignment w:val="auto"/>
        <w:rPr>
          <w:sz w:val="24"/>
          <w:szCs w:val="24"/>
        </w:rPr>
      </w:pPr>
      <w:r w:rsidRPr="00AD24F3">
        <w:rPr>
          <w:sz w:val="24"/>
          <w:szCs w:val="24"/>
        </w:rPr>
        <w:t>Av. del Pinar 198 - Santiago de Surco</w:t>
      </w:r>
      <w:r w:rsidRPr="00AD24F3">
        <w:rPr>
          <w:sz w:val="24"/>
          <w:szCs w:val="24"/>
        </w:rPr>
        <w:br/>
        <w:t>(+511) 6270300</w:t>
      </w:r>
    </w:p>
    <w:p w14:paraId="7652D5B0" w14:textId="695F99C8" w:rsidR="00CE56E3" w:rsidRPr="00AD24F3" w:rsidRDefault="00FB3183" w:rsidP="00CE56E3">
      <w:pPr>
        <w:overflowPunct/>
        <w:autoSpaceDE/>
        <w:autoSpaceDN/>
        <w:adjustRightInd/>
        <w:textAlignment w:val="auto"/>
        <w:rPr>
          <w:sz w:val="24"/>
          <w:szCs w:val="24"/>
        </w:rPr>
      </w:pPr>
      <w:r>
        <w:rPr>
          <w:sz w:val="24"/>
          <w:szCs w:val="24"/>
        </w:rPr>
        <w:t>gucostas</w:t>
      </w:r>
      <w:r w:rsidR="00CE56E3" w:rsidRPr="00AD24F3">
        <w:rPr>
          <w:sz w:val="24"/>
          <w:szCs w:val="24"/>
        </w:rPr>
        <w:t>@gandules.com.pe</w:t>
      </w:r>
    </w:p>
    <w:p w14:paraId="188F9519" w14:textId="77777777" w:rsidR="00E95110" w:rsidRDefault="00E95110" w:rsidP="009118AA">
      <w:pPr>
        <w:overflowPunct/>
        <w:autoSpaceDE/>
        <w:autoSpaceDN/>
        <w:adjustRightInd/>
        <w:textAlignment w:val="auto"/>
        <w:rPr>
          <w:rStyle w:val="InitialStyle"/>
          <w:rFonts w:ascii="Times New Roman" w:hAnsi="Times New Roman"/>
        </w:rPr>
      </w:pPr>
    </w:p>
    <w:p w14:paraId="591F79B1" w14:textId="794B8E8A" w:rsidR="00AD24F3" w:rsidRPr="009B6B66" w:rsidRDefault="00AD24F3" w:rsidP="009118AA">
      <w:pPr>
        <w:pStyle w:val="DefaultText"/>
        <w:rPr>
          <w:rStyle w:val="InitialStyle"/>
          <w:rFonts w:ascii="Times New Roman" w:hAnsi="Times New Roman"/>
          <w:szCs w:val="24"/>
        </w:rPr>
      </w:pPr>
      <w:r w:rsidRPr="009B6B66">
        <w:rPr>
          <w:rStyle w:val="InitialStyle"/>
          <w:rFonts w:ascii="Times New Roman" w:hAnsi="Times New Roman"/>
          <w:szCs w:val="24"/>
        </w:rPr>
        <w:t>Danper</w:t>
      </w:r>
    </w:p>
    <w:p w14:paraId="50F244F0" w14:textId="4C14862C" w:rsidR="00AD24F3" w:rsidRPr="009B6B66" w:rsidRDefault="00FB3183" w:rsidP="009118AA">
      <w:pPr>
        <w:pStyle w:val="DefaultText"/>
        <w:rPr>
          <w:rStyle w:val="InitialStyle"/>
          <w:rFonts w:ascii="Times New Roman" w:hAnsi="Times New Roman"/>
          <w:szCs w:val="24"/>
        </w:rPr>
      </w:pPr>
      <w:r>
        <w:rPr>
          <w:rStyle w:val="InitialStyle"/>
          <w:rFonts w:ascii="Times New Roman" w:hAnsi="Times New Roman"/>
          <w:szCs w:val="24"/>
        </w:rPr>
        <w:t xml:space="preserve">Cristobol Dominguez </w:t>
      </w:r>
    </w:p>
    <w:p w14:paraId="3DC0C1CE" w14:textId="0E4AE1F3" w:rsidR="00AD24F3" w:rsidRPr="009B6B66" w:rsidRDefault="00AD24F3" w:rsidP="009118AA">
      <w:pPr>
        <w:pStyle w:val="DefaultText"/>
        <w:rPr>
          <w:rStyle w:val="InitialStyle"/>
          <w:rFonts w:ascii="Times New Roman" w:hAnsi="Times New Roman"/>
          <w:szCs w:val="24"/>
        </w:rPr>
      </w:pPr>
      <w:r w:rsidRPr="009B6B66">
        <w:rPr>
          <w:rStyle w:val="InitialStyle"/>
          <w:rFonts w:ascii="Times New Roman" w:hAnsi="Times New Roman"/>
          <w:szCs w:val="24"/>
        </w:rPr>
        <w:t>Production Manager</w:t>
      </w:r>
    </w:p>
    <w:p w14:paraId="70D2493D" w14:textId="77777777" w:rsidR="009B6B66" w:rsidRDefault="009B6B66" w:rsidP="009118AA">
      <w:pPr>
        <w:pStyle w:val="DefaultText"/>
        <w:rPr>
          <w:szCs w:val="24"/>
        </w:rPr>
      </w:pPr>
      <w:r w:rsidRPr="009B6B66">
        <w:rPr>
          <w:szCs w:val="24"/>
        </w:rPr>
        <w:t>Carretera Industrial s/n Sector Barrio Nuevo Moche</w:t>
      </w:r>
    </w:p>
    <w:p w14:paraId="2CCB4CB7" w14:textId="678639A5" w:rsidR="00A44458" w:rsidRPr="009B6B66" w:rsidRDefault="009B6B66" w:rsidP="009118AA">
      <w:pPr>
        <w:pStyle w:val="DefaultText"/>
        <w:rPr>
          <w:rStyle w:val="InitialStyle"/>
          <w:rFonts w:ascii="Times New Roman" w:hAnsi="Times New Roman"/>
          <w:szCs w:val="24"/>
        </w:rPr>
      </w:pPr>
      <w:r w:rsidRPr="009B6B66">
        <w:rPr>
          <w:szCs w:val="24"/>
        </w:rPr>
        <w:t>Trujillo - Perú</w:t>
      </w:r>
      <w:r w:rsidRPr="009B6B66">
        <w:rPr>
          <w:szCs w:val="24"/>
        </w:rPr>
        <w:br/>
        <w:t xml:space="preserve">TEL: (++51)(44) 252574 </w:t>
      </w:r>
    </w:p>
    <w:p w14:paraId="6E38018E" w14:textId="60515569" w:rsidR="00A44458" w:rsidRPr="009B6B66" w:rsidRDefault="00A44458" w:rsidP="009118AA">
      <w:pPr>
        <w:pStyle w:val="DefaultText"/>
        <w:rPr>
          <w:rStyle w:val="InitialStyle"/>
          <w:rFonts w:ascii="Times New Roman" w:hAnsi="Times New Roman"/>
          <w:szCs w:val="24"/>
        </w:rPr>
      </w:pPr>
      <w:r w:rsidRPr="009B6B66">
        <w:rPr>
          <w:rStyle w:val="InitialStyle"/>
          <w:rFonts w:ascii="Times New Roman" w:hAnsi="Times New Roman"/>
          <w:szCs w:val="24"/>
        </w:rPr>
        <w:t>Jgilardi@danper.com.pe</w:t>
      </w:r>
    </w:p>
    <w:p w14:paraId="22E23C08" w14:textId="77777777" w:rsidR="009118AA" w:rsidRDefault="009118AA" w:rsidP="009118AA">
      <w:pPr>
        <w:pStyle w:val="DefaultText"/>
        <w:rPr>
          <w:rStyle w:val="InitialStyle"/>
          <w:rFonts w:ascii="Times New Roman" w:hAnsi="Times New Roman"/>
        </w:rPr>
      </w:pPr>
    </w:p>
    <w:p w14:paraId="02D76BD9" w14:textId="7A662246" w:rsidR="009118E5" w:rsidRPr="009118E5" w:rsidRDefault="00782DEA" w:rsidP="009118E5">
      <w:pPr>
        <w:rPr>
          <w:sz w:val="24"/>
          <w:szCs w:val="24"/>
        </w:rPr>
      </w:pPr>
      <w:r w:rsidRPr="00782DEA">
        <w:rPr>
          <w:sz w:val="24"/>
          <w:szCs w:val="24"/>
        </w:rPr>
        <w:t>On Thursday, September 20</w:t>
      </w:r>
      <w:r w:rsidR="007B51A2" w:rsidRPr="00782DEA">
        <w:rPr>
          <w:sz w:val="24"/>
          <w:szCs w:val="24"/>
        </w:rPr>
        <w:t>, 2018</w:t>
      </w:r>
      <w:r w:rsidRPr="00782DEA">
        <w:rPr>
          <w:sz w:val="24"/>
          <w:szCs w:val="24"/>
        </w:rPr>
        <w:t>, pages 47600-47601, Volume 83</w:t>
      </w:r>
      <w:r w:rsidR="009118E5" w:rsidRPr="00782DEA">
        <w:rPr>
          <w:sz w:val="24"/>
          <w:szCs w:val="24"/>
        </w:rPr>
        <w:t>, APHIS published in the Federal Register a 60-day notice seeking public comments on its plans to request a 3-year renewal of this collection of information. No comments were received.</w:t>
      </w:r>
      <w:r w:rsidR="009118E5" w:rsidRPr="009118E5">
        <w:rPr>
          <w:sz w:val="24"/>
          <w:szCs w:val="24"/>
        </w:rPr>
        <w:t xml:space="preserve"> </w:t>
      </w:r>
    </w:p>
    <w:p w14:paraId="01DAA60B" w14:textId="77777777" w:rsidR="009118E5" w:rsidRDefault="009118E5" w:rsidP="009118AA">
      <w:pPr>
        <w:pStyle w:val="DefaultText"/>
        <w:rPr>
          <w:rStyle w:val="InitialStyle"/>
          <w:rFonts w:ascii="Times New Roman" w:hAnsi="Times New Roman"/>
        </w:rPr>
      </w:pPr>
    </w:p>
    <w:p w14:paraId="249BFF87" w14:textId="77777777" w:rsidR="009118E5" w:rsidRDefault="009118E5" w:rsidP="009118AA">
      <w:pPr>
        <w:pStyle w:val="DefaultText"/>
        <w:rPr>
          <w:rStyle w:val="InitialStyle"/>
          <w:rFonts w:ascii="Times New Roman" w:hAnsi="Times New Roman"/>
        </w:rPr>
      </w:pPr>
    </w:p>
    <w:p w14:paraId="22E23C0A" w14:textId="26F8C012" w:rsidR="009118AA" w:rsidRDefault="00C820D3" w:rsidP="009118AA">
      <w:pPr>
        <w:pStyle w:val="DefaultText"/>
        <w:rPr>
          <w:rStyle w:val="InitialStyle"/>
          <w:rFonts w:ascii="Times New Roman" w:hAnsi="Times New Roman"/>
          <w:b/>
        </w:rPr>
      </w:pPr>
      <w:r>
        <w:rPr>
          <w:rStyle w:val="InitialStyle"/>
          <w:rFonts w:ascii="Times New Roman" w:hAnsi="Times New Roman"/>
          <w:b/>
        </w:rPr>
        <w:t>9</w:t>
      </w:r>
      <w:r w:rsidR="009118AA">
        <w:rPr>
          <w:rStyle w:val="InitialStyle"/>
          <w:rFonts w:ascii="Times New Roman" w:hAnsi="Times New Roman"/>
          <w:b/>
        </w:rPr>
        <w:t>.   Explain any decisions to provide any payment or gift to respondents, other than remuneration of contractors or grantees.</w:t>
      </w:r>
    </w:p>
    <w:p w14:paraId="22E23C0B" w14:textId="77777777" w:rsidR="009118AA" w:rsidRDefault="009118AA" w:rsidP="009118AA">
      <w:pPr>
        <w:pStyle w:val="DefaultText"/>
        <w:rPr>
          <w:rStyle w:val="InitialStyle"/>
          <w:rFonts w:ascii="Times New Roman" w:hAnsi="Times New Roman"/>
        </w:rPr>
      </w:pPr>
    </w:p>
    <w:p w14:paraId="22E23C0C" w14:textId="77777777" w:rsidR="009118AA" w:rsidRDefault="009118AA" w:rsidP="009118AA">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14:paraId="22E23C0D" w14:textId="77777777" w:rsidR="009118AA" w:rsidRDefault="009118AA" w:rsidP="009118AA">
      <w:pPr>
        <w:pStyle w:val="DefaultText"/>
        <w:rPr>
          <w:rStyle w:val="InitialStyle"/>
          <w:rFonts w:ascii="Times New Roman" w:hAnsi="Times New Roman"/>
        </w:rPr>
      </w:pPr>
    </w:p>
    <w:p w14:paraId="22E23C0E" w14:textId="77777777" w:rsidR="009118AA" w:rsidRDefault="009118AA" w:rsidP="009118AA">
      <w:pPr>
        <w:pStyle w:val="DefaultText"/>
        <w:rPr>
          <w:rStyle w:val="InitialStyle"/>
          <w:rFonts w:ascii="Times New Roman" w:hAnsi="Times New Roman"/>
        </w:rPr>
      </w:pPr>
    </w:p>
    <w:p w14:paraId="22E23C0F" w14:textId="77777777" w:rsidR="009118AA" w:rsidRDefault="009118AA" w:rsidP="009118AA">
      <w:pPr>
        <w:pStyle w:val="DefaultText"/>
        <w:rPr>
          <w:rStyle w:val="InitialStyle"/>
          <w:rFonts w:ascii="Times New Roman" w:hAnsi="Times New Roman"/>
          <w:b/>
        </w:rPr>
      </w:pPr>
      <w:r>
        <w:rPr>
          <w:rStyle w:val="InitialStyle"/>
          <w:rFonts w:ascii="Times New Roman" w:hAnsi="Times New Roman"/>
          <w:b/>
        </w:rPr>
        <w:t>10.  Describe any assurance of confidentiality provided to respondents and the basis for the assurance in statute, regulation, or agency policy.</w:t>
      </w:r>
    </w:p>
    <w:p w14:paraId="22E23C10" w14:textId="77777777" w:rsidR="009118AA" w:rsidRDefault="009118AA" w:rsidP="009118AA">
      <w:pPr>
        <w:pStyle w:val="DefaultText"/>
        <w:rPr>
          <w:rStyle w:val="InitialStyle"/>
          <w:rFonts w:ascii="Times New Roman" w:hAnsi="Times New Roman"/>
        </w:rPr>
      </w:pPr>
    </w:p>
    <w:p w14:paraId="22E23C11" w14:textId="77777777" w:rsidR="009118AA" w:rsidRDefault="009118AA" w:rsidP="009118AA">
      <w:pPr>
        <w:pStyle w:val="DefaultText"/>
        <w:rPr>
          <w:rStyle w:val="InitialStyle"/>
          <w:rFonts w:ascii="Times New Roman" w:hAnsi="Times New Roman"/>
        </w:rPr>
      </w:pPr>
      <w:r>
        <w:rPr>
          <w:rStyle w:val="InitialStyle"/>
          <w:rFonts w:ascii="Times New Roman" w:hAnsi="Times New Roman"/>
        </w:rPr>
        <w:t xml:space="preserve">No additional assurance of confidentiality is provided with this information collection.  Any and all information obtained in this collection shall not be disclosed expect in accordance with </w:t>
      </w:r>
    </w:p>
    <w:p w14:paraId="52CAB23F" w14:textId="45250908" w:rsidR="00654A0C" w:rsidRDefault="009118AA" w:rsidP="009118AA">
      <w:pPr>
        <w:pStyle w:val="DefaultText"/>
        <w:rPr>
          <w:rStyle w:val="InitialStyle"/>
          <w:rFonts w:ascii="Times New Roman" w:hAnsi="Times New Roman"/>
        </w:rPr>
      </w:pPr>
      <w:r>
        <w:rPr>
          <w:rStyle w:val="InitialStyle"/>
          <w:rFonts w:ascii="Times New Roman" w:hAnsi="Times New Roman"/>
        </w:rPr>
        <w:t>5 U.S.C. 552a.</w:t>
      </w:r>
    </w:p>
    <w:p w14:paraId="38D85232" w14:textId="77777777" w:rsidR="00654A0C" w:rsidRDefault="00654A0C" w:rsidP="009118AA">
      <w:pPr>
        <w:pStyle w:val="DefaultText"/>
        <w:rPr>
          <w:rStyle w:val="InitialStyle"/>
          <w:rFonts w:ascii="Times New Roman" w:hAnsi="Times New Roman"/>
        </w:rPr>
      </w:pPr>
    </w:p>
    <w:p w14:paraId="5DD61D48" w14:textId="77777777" w:rsidR="00654A0C" w:rsidRDefault="00654A0C" w:rsidP="009118AA">
      <w:pPr>
        <w:pStyle w:val="DefaultText"/>
        <w:rPr>
          <w:rStyle w:val="InitialStyle"/>
          <w:rFonts w:ascii="Times New Roman" w:hAnsi="Times New Roman"/>
        </w:rPr>
      </w:pPr>
    </w:p>
    <w:p w14:paraId="22E23C15" w14:textId="77777777" w:rsidR="009118AA" w:rsidRDefault="009118AA" w:rsidP="009118AA">
      <w:pPr>
        <w:pStyle w:val="DefaultText"/>
        <w:rPr>
          <w:rStyle w:val="InitialStyle"/>
          <w:rFonts w:ascii="Times New Roman" w:hAnsi="Times New Roman"/>
          <w:b/>
        </w:rPr>
      </w:pPr>
      <w:r>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2E23C16" w14:textId="77777777" w:rsidR="009118AA" w:rsidRDefault="009118AA" w:rsidP="009118AA">
      <w:pPr>
        <w:pStyle w:val="DefaultText"/>
        <w:rPr>
          <w:rStyle w:val="InitialStyle"/>
          <w:rFonts w:ascii="Times New Roman" w:hAnsi="Times New Roman"/>
        </w:rPr>
      </w:pPr>
    </w:p>
    <w:p w14:paraId="22E23C17" w14:textId="77777777" w:rsidR="009118AA" w:rsidRDefault="009118AA" w:rsidP="009118AA">
      <w:pPr>
        <w:pStyle w:val="DefaultText"/>
        <w:rPr>
          <w:rStyle w:val="InitialStyle"/>
          <w:rFonts w:ascii="Times New Roman" w:hAnsi="Times New Roman"/>
        </w:rPr>
      </w:pPr>
      <w:r>
        <w:rPr>
          <w:rStyle w:val="InitialStyle"/>
          <w:rFonts w:ascii="Times New Roman" w:hAnsi="Times New Roman"/>
        </w:rPr>
        <w:t>This information collection activity asks no questions of a personal or sensitive nature.</w:t>
      </w:r>
    </w:p>
    <w:p w14:paraId="22E23C18" w14:textId="77777777" w:rsidR="009118AA" w:rsidRDefault="009118AA" w:rsidP="009118AA">
      <w:pPr>
        <w:pStyle w:val="DefaultText"/>
        <w:rPr>
          <w:rStyle w:val="InitialStyle"/>
          <w:rFonts w:ascii="Times New Roman" w:hAnsi="Times New Roman"/>
        </w:rPr>
      </w:pPr>
    </w:p>
    <w:p w14:paraId="22E23C19" w14:textId="77777777" w:rsidR="009118AA" w:rsidRDefault="009118AA" w:rsidP="009118AA">
      <w:pPr>
        <w:pStyle w:val="DefaultText"/>
        <w:rPr>
          <w:rStyle w:val="InitialStyle"/>
          <w:rFonts w:ascii="Times New Roman" w:hAnsi="Times New Roman"/>
        </w:rPr>
      </w:pPr>
    </w:p>
    <w:p w14:paraId="22E23C1A"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14:paraId="22E23C1B" w14:textId="77777777" w:rsidR="009118AA" w:rsidRDefault="009118AA" w:rsidP="009118AA">
      <w:pPr>
        <w:pStyle w:val="DefaultText"/>
        <w:rPr>
          <w:rStyle w:val="InitialStyle"/>
          <w:rFonts w:ascii="Times New Roman" w:hAnsi="Times New Roman"/>
        </w:rPr>
      </w:pPr>
    </w:p>
    <w:p w14:paraId="22E23C1C"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22E23C1D" w14:textId="77777777" w:rsidR="009118AA" w:rsidRDefault="009118AA" w:rsidP="009118AA">
      <w:pPr>
        <w:pStyle w:val="DefaultText"/>
        <w:rPr>
          <w:rStyle w:val="InitialStyle"/>
          <w:rFonts w:ascii="Times New Roman" w:hAnsi="Times New Roman"/>
        </w:rPr>
      </w:pPr>
    </w:p>
    <w:p w14:paraId="22E23C1F" w14:textId="3C35DE26" w:rsidR="009118AA" w:rsidRDefault="009118AA" w:rsidP="009118AA">
      <w:pPr>
        <w:pStyle w:val="DefaultText"/>
        <w:rPr>
          <w:rStyle w:val="InitialStyle"/>
          <w:rFonts w:ascii="Times New Roman" w:hAnsi="Times New Roman"/>
        </w:rPr>
      </w:pPr>
      <w:r>
        <w:rPr>
          <w:rStyle w:val="InitialStyle"/>
          <w:rFonts w:ascii="Times New Roman" w:hAnsi="Times New Roman"/>
        </w:rPr>
        <w:t xml:space="preserve">See APHIS Form 71 for hour burden estimates.  </w:t>
      </w:r>
    </w:p>
    <w:p w14:paraId="020E5792" w14:textId="77777777" w:rsidR="00C820D3" w:rsidRDefault="00C820D3" w:rsidP="009118AA">
      <w:pPr>
        <w:pStyle w:val="DefaultText"/>
        <w:rPr>
          <w:rStyle w:val="InitialStyle"/>
          <w:rFonts w:ascii="Times New Roman" w:hAnsi="Times New Roman"/>
        </w:rPr>
      </w:pPr>
    </w:p>
    <w:p w14:paraId="22E23C20"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 Provide estimates of annualized cost to respondents for the hour burdens for collections of information, identifying and using appropriate wage rate categories.</w:t>
      </w:r>
    </w:p>
    <w:p w14:paraId="22E23C21" w14:textId="77777777" w:rsidR="009118AA" w:rsidRDefault="009118AA" w:rsidP="009118AA">
      <w:pPr>
        <w:pStyle w:val="DefaultText"/>
        <w:rPr>
          <w:rStyle w:val="InitialStyle"/>
          <w:rFonts w:ascii="Times New Roman" w:hAnsi="Times New Roman"/>
        </w:rPr>
      </w:pPr>
    </w:p>
    <w:p w14:paraId="22E23C24" w14:textId="10604036" w:rsidR="009118AA" w:rsidRPr="000A0C94" w:rsidRDefault="00E92B11" w:rsidP="009118AA">
      <w:pPr>
        <w:pStyle w:val="DefaultText"/>
        <w:rPr>
          <w:rStyle w:val="InitialStyle"/>
          <w:rFonts w:ascii="Times New Roman" w:hAnsi="Times New Roman"/>
        </w:rPr>
      </w:pPr>
      <w:r w:rsidRPr="000A0C94">
        <w:rPr>
          <w:rStyle w:val="InitialStyle"/>
          <w:rFonts w:ascii="Times New Roman" w:hAnsi="Times New Roman"/>
        </w:rPr>
        <w:t>The annualized co</w:t>
      </w:r>
      <w:r w:rsidR="000A0C94" w:rsidRPr="000A0C94">
        <w:rPr>
          <w:rStyle w:val="InitialStyle"/>
          <w:rFonts w:ascii="Times New Roman" w:hAnsi="Times New Roman"/>
        </w:rPr>
        <w:t>st to respondents totaled $7,350</w:t>
      </w:r>
      <w:r w:rsidRPr="000A0C94">
        <w:rPr>
          <w:rStyle w:val="InitialStyle"/>
          <w:rFonts w:ascii="Times New Roman" w:hAnsi="Times New Roman"/>
        </w:rPr>
        <w:t xml:space="preserve">.  </w:t>
      </w:r>
      <w:r w:rsidR="009118AA" w:rsidRPr="000A0C94">
        <w:rPr>
          <w:rStyle w:val="InitialStyle"/>
          <w:rFonts w:ascii="Times New Roman" w:hAnsi="Times New Roman"/>
        </w:rPr>
        <w:t>APHIS arrived at this figure</w:t>
      </w:r>
      <w:r w:rsidRPr="000A0C94">
        <w:rPr>
          <w:rStyle w:val="InitialStyle"/>
          <w:rFonts w:ascii="Times New Roman" w:hAnsi="Times New Roman"/>
        </w:rPr>
        <w:t xml:space="preserve"> by multipl</w:t>
      </w:r>
      <w:r w:rsidR="000A0C94" w:rsidRPr="000A0C94">
        <w:rPr>
          <w:rStyle w:val="InitialStyle"/>
          <w:rFonts w:ascii="Times New Roman" w:hAnsi="Times New Roman"/>
        </w:rPr>
        <w:t>ying the total burden hours (294</w:t>
      </w:r>
      <w:r w:rsidRPr="000A0C94">
        <w:rPr>
          <w:rStyle w:val="InitialStyle"/>
          <w:rFonts w:ascii="Times New Roman" w:hAnsi="Times New Roman"/>
        </w:rPr>
        <w:t xml:space="preserve">) </w:t>
      </w:r>
      <w:r w:rsidR="009118AA" w:rsidRPr="000A0C94">
        <w:rPr>
          <w:rStyle w:val="InitialStyle"/>
          <w:rFonts w:ascii="Times New Roman" w:hAnsi="Times New Roman"/>
        </w:rPr>
        <w:t xml:space="preserve">by the estimated average hourly wage </w:t>
      </w:r>
      <w:r w:rsidRPr="000A0C94">
        <w:rPr>
          <w:rStyle w:val="InitialStyle"/>
          <w:rFonts w:ascii="Times New Roman" w:hAnsi="Times New Roman"/>
        </w:rPr>
        <w:t xml:space="preserve">of </w:t>
      </w:r>
      <w:r w:rsidR="009118E5" w:rsidRPr="000A0C94">
        <w:rPr>
          <w:rStyle w:val="InitialStyle"/>
          <w:rFonts w:ascii="Times New Roman" w:hAnsi="Times New Roman"/>
        </w:rPr>
        <w:t xml:space="preserve">the above respondents ($25). </w:t>
      </w:r>
      <w:r w:rsidR="000A0C94" w:rsidRPr="000A0C94">
        <w:rPr>
          <w:rStyle w:val="InitialStyle"/>
          <w:rFonts w:ascii="Times New Roman" w:hAnsi="Times New Roman"/>
        </w:rPr>
        <w:t>294</w:t>
      </w:r>
      <w:r w:rsidR="00625A7A" w:rsidRPr="000A0C94">
        <w:rPr>
          <w:rStyle w:val="InitialStyle"/>
          <w:rFonts w:ascii="Times New Roman" w:hAnsi="Times New Roman"/>
        </w:rPr>
        <w:t xml:space="preserve"> b</w:t>
      </w:r>
      <w:r w:rsidRPr="000A0C94">
        <w:rPr>
          <w:rStyle w:val="InitialStyle"/>
          <w:rFonts w:ascii="Times New Roman" w:hAnsi="Times New Roman"/>
        </w:rPr>
        <w:t>urden hours</w:t>
      </w:r>
      <w:r w:rsidR="009118AA" w:rsidRPr="000A0C94">
        <w:rPr>
          <w:rStyle w:val="InitialStyle"/>
          <w:rFonts w:ascii="Times New Roman" w:hAnsi="Times New Roman"/>
        </w:rPr>
        <w:t xml:space="preserve"> X $</w:t>
      </w:r>
      <w:r w:rsidR="00C22D84" w:rsidRPr="000A0C94">
        <w:rPr>
          <w:rStyle w:val="InitialStyle"/>
          <w:rFonts w:ascii="Times New Roman" w:hAnsi="Times New Roman"/>
        </w:rPr>
        <w:t>25</w:t>
      </w:r>
      <w:r w:rsidR="00625A7A" w:rsidRPr="000A0C94">
        <w:rPr>
          <w:rStyle w:val="InitialStyle"/>
          <w:rFonts w:ascii="Times New Roman" w:hAnsi="Times New Roman"/>
        </w:rPr>
        <w:t xml:space="preserve"> e</w:t>
      </w:r>
      <w:r w:rsidRPr="000A0C94">
        <w:rPr>
          <w:rStyle w:val="InitialStyle"/>
          <w:rFonts w:ascii="Times New Roman" w:hAnsi="Times New Roman"/>
        </w:rPr>
        <w:t>stimated hourly wage</w:t>
      </w:r>
      <w:r w:rsidR="009118AA" w:rsidRPr="000A0C94">
        <w:rPr>
          <w:rStyle w:val="InitialStyle"/>
          <w:rFonts w:ascii="Times New Roman" w:hAnsi="Times New Roman"/>
        </w:rPr>
        <w:t xml:space="preserve"> = $</w:t>
      </w:r>
      <w:r w:rsidR="000A0C94" w:rsidRPr="000A0C94">
        <w:rPr>
          <w:rStyle w:val="InitialStyle"/>
          <w:rFonts w:ascii="Times New Roman" w:hAnsi="Times New Roman"/>
        </w:rPr>
        <w:t>7,350</w:t>
      </w:r>
      <w:r w:rsidRPr="000A0C94">
        <w:rPr>
          <w:rStyle w:val="InitialStyle"/>
          <w:rFonts w:ascii="Times New Roman" w:hAnsi="Times New Roman"/>
        </w:rPr>
        <w:t>.</w:t>
      </w:r>
    </w:p>
    <w:p w14:paraId="22E23C25" w14:textId="77777777" w:rsidR="009118AA" w:rsidRPr="000A0C94" w:rsidRDefault="009118AA" w:rsidP="009118AA">
      <w:pPr>
        <w:pStyle w:val="DefaultText"/>
        <w:rPr>
          <w:rStyle w:val="InitialStyle"/>
          <w:rFonts w:ascii="Times New Roman" w:hAnsi="Times New Roman"/>
        </w:rPr>
      </w:pPr>
    </w:p>
    <w:p w14:paraId="6BB05782" w14:textId="0E34FA8F" w:rsidR="00C820D3" w:rsidRDefault="00C820D3" w:rsidP="00C820D3">
      <w:pPr>
        <w:pStyle w:val="DefaultText"/>
        <w:rPr>
          <w:rStyle w:val="InitialStyle"/>
          <w:rFonts w:ascii="Times New Roman" w:hAnsi="Times New Roman"/>
        </w:rPr>
      </w:pPr>
      <w:r w:rsidRPr="000A0C94">
        <w:rPr>
          <w:rStyle w:val="InitialStyle"/>
          <w:rFonts w:ascii="Times New Roman" w:hAnsi="Times New Roman"/>
        </w:rPr>
        <w:t xml:space="preserve">The estimated </w:t>
      </w:r>
      <w:r w:rsidR="00E92B11" w:rsidRPr="000A0C94">
        <w:rPr>
          <w:rStyle w:val="InitialStyle"/>
          <w:rFonts w:ascii="Times New Roman" w:hAnsi="Times New Roman"/>
        </w:rPr>
        <w:t xml:space="preserve">hourly </w:t>
      </w:r>
      <w:r w:rsidRPr="000A0C94">
        <w:rPr>
          <w:rStyle w:val="InitialStyle"/>
          <w:rFonts w:ascii="Times New Roman" w:hAnsi="Times New Roman"/>
        </w:rPr>
        <w:t>wage was provided by the APHIS/International Services attaché in Peru.</w:t>
      </w:r>
    </w:p>
    <w:p w14:paraId="671A080A" w14:textId="77777777" w:rsidR="00C820D3" w:rsidRDefault="00C820D3" w:rsidP="00C820D3">
      <w:pPr>
        <w:pStyle w:val="DefaultText"/>
        <w:rPr>
          <w:rStyle w:val="InitialStyle"/>
          <w:rFonts w:ascii="Times New Roman" w:hAnsi="Times New Roman"/>
        </w:rPr>
      </w:pPr>
    </w:p>
    <w:p w14:paraId="22E23C28" w14:textId="77777777" w:rsidR="009118AA" w:rsidRDefault="009118AA" w:rsidP="009118AA">
      <w:pPr>
        <w:pStyle w:val="DefaultText"/>
        <w:rPr>
          <w:rStyle w:val="InitialStyle"/>
          <w:rFonts w:ascii="Times New Roman" w:hAnsi="Times New Roman"/>
        </w:rPr>
      </w:pPr>
    </w:p>
    <w:p w14:paraId="22E23C29"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22E23C2A" w14:textId="77777777" w:rsidR="009118AA" w:rsidRDefault="009118AA" w:rsidP="009118AA">
      <w:pPr>
        <w:pStyle w:val="DefaultText"/>
        <w:rPr>
          <w:rStyle w:val="InitialStyle"/>
          <w:rFonts w:ascii="Times New Roman" w:hAnsi="Times New Roman"/>
        </w:rPr>
      </w:pPr>
    </w:p>
    <w:p w14:paraId="22E23C2D" w14:textId="63389359" w:rsidR="009118AA" w:rsidRDefault="009118AA" w:rsidP="009118AA">
      <w:pPr>
        <w:pStyle w:val="DefaultText"/>
        <w:rPr>
          <w:rStyle w:val="InitialStyle"/>
          <w:rFonts w:ascii="Times New Roman" w:hAnsi="Times New Roman"/>
        </w:rPr>
      </w:pPr>
      <w:r>
        <w:rPr>
          <w:rStyle w:val="InitialStyle"/>
          <w:rFonts w:ascii="Times New Roman" w:hAnsi="Times New Roman"/>
        </w:rPr>
        <w:t>There is zero annual cost burden associated with capital and start-up costs, maintenance costs, and purchase of services in connection with this program.</w:t>
      </w:r>
    </w:p>
    <w:p w14:paraId="02D3B8AA" w14:textId="77777777" w:rsidR="00C468FA" w:rsidRDefault="00C468FA" w:rsidP="009118AA">
      <w:pPr>
        <w:pStyle w:val="DefaultText"/>
        <w:rPr>
          <w:rStyle w:val="InitialStyle"/>
          <w:rFonts w:ascii="Times New Roman" w:hAnsi="Times New Roman"/>
        </w:rPr>
      </w:pPr>
    </w:p>
    <w:p w14:paraId="0F600948" w14:textId="77777777" w:rsidR="00C468FA" w:rsidRDefault="00C468FA" w:rsidP="009118AA">
      <w:pPr>
        <w:pStyle w:val="DefaultText"/>
        <w:rPr>
          <w:rStyle w:val="InitialStyle"/>
          <w:rFonts w:ascii="Times New Roman" w:hAnsi="Times New Roman"/>
          <w:b/>
        </w:rPr>
      </w:pPr>
    </w:p>
    <w:p w14:paraId="22E23C2F" w14:textId="77777777" w:rsidR="009118AA" w:rsidRDefault="009118AA" w:rsidP="009118AA">
      <w:pPr>
        <w:pStyle w:val="DefaultText"/>
        <w:rPr>
          <w:rStyle w:val="InitialStyle"/>
          <w:rFonts w:ascii="Times New Roman" w:hAnsi="Times New Roman"/>
          <w:b/>
        </w:rPr>
      </w:pPr>
      <w:r>
        <w:rPr>
          <w:rStyle w:val="InitialStyle"/>
          <w:rFonts w:ascii="Times New Roman" w:hAnsi="Times New Roman"/>
          <w:b/>
        </w:rPr>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14:paraId="22E23C30" w14:textId="77777777" w:rsidR="009118AA" w:rsidRDefault="009118AA" w:rsidP="009118AA">
      <w:pPr>
        <w:pStyle w:val="DefaultText"/>
        <w:rPr>
          <w:rStyle w:val="InitialStyle"/>
          <w:rFonts w:ascii="Times New Roman" w:hAnsi="Times New Roman"/>
        </w:rPr>
      </w:pPr>
    </w:p>
    <w:p w14:paraId="22E23C31" w14:textId="70CAA028" w:rsidR="009118AA" w:rsidRDefault="00625A7A" w:rsidP="009118AA">
      <w:pPr>
        <w:pStyle w:val="DefaultText"/>
        <w:rPr>
          <w:rStyle w:val="InitialStyle"/>
          <w:rFonts w:ascii="Times New Roman" w:hAnsi="Times New Roman"/>
        </w:rPr>
      </w:pPr>
      <w:r>
        <w:rPr>
          <w:rStyle w:val="InitialStyle"/>
          <w:rFonts w:ascii="Times New Roman" w:hAnsi="Times New Roman"/>
        </w:rPr>
        <w:t>The estimated cost to</w:t>
      </w:r>
      <w:r w:rsidR="009118AA">
        <w:rPr>
          <w:rStyle w:val="InitialStyle"/>
          <w:rFonts w:ascii="Times New Roman" w:hAnsi="Times New Roman"/>
        </w:rPr>
        <w:t xml:space="preserve"> the Federal Government is </w:t>
      </w:r>
      <w:r w:rsidR="009118AA" w:rsidRPr="00745747">
        <w:rPr>
          <w:rStyle w:val="InitialStyle"/>
          <w:rFonts w:ascii="Times New Roman" w:hAnsi="Times New Roman"/>
        </w:rPr>
        <w:t>$</w:t>
      </w:r>
      <w:r w:rsidR="00745747" w:rsidRPr="00745747">
        <w:rPr>
          <w:rStyle w:val="InitialStyle"/>
          <w:rFonts w:ascii="Times New Roman" w:hAnsi="Times New Roman"/>
        </w:rPr>
        <w:t>11,745</w:t>
      </w:r>
      <w:r w:rsidR="001E6DF0" w:rsidRPr="00745747">
        <w:rPr>
          <w:rStyle w:val="InitialStyle"/>
          <w:rFonts w:ascii="Times New Roman" w:hAnsi="Times New Roman"/>
        </w:rPr>
        <w:t>.00</w:t>
      </w:r>
      <w:r w:rsidR="009118AA" w:rsidRPr="00745747">
        <w:rPr>
          <w:rStyle w:val="InitialStyle"/>
          <w:rFonts w:ascii="Times New Roman" w:hAnsi="Times New Roman"/>
        </w:rPr>
        <w:t>.</w:t>
      </w:r>
      <w:r w:rsidR="009118AA">
        <w:rPr>
          <w:rStyle w:val="InitialStyle"/>
          <w:rFonts w:ascii="Times New Roman" w:hAnsi="Times New Roman"/>
        </w:rPr>
        <w:t xml:space="preserve"> </w:t>
      </w:r>
      <w:r w:rsidR="00E92B11">
        <w:rPr>
          <w:rStyle w:val="InitialStyle"/>
          <w:rFonts w:ascii="Times New Roman" w:hAnsi="Times New Roman"/>
        </w:rPr>
        <w:t xml:space="preserve"> </w:t>
      </w:r>
      <w:r w:rsidR="009118AA">
        <w:rPr>
          <w:rStyle w:val="InitialStyle"/>
          <w:rFonts w:ascii="Times New Roman" w:hAnsi="Times New Roman"/>
        </w:rPr>
        <w:t>(See APHIS Form 79.)</w:t>
      </w:r>
    </w:p>
    <w:p w14:paraId="22E23C32" w14:textId="77777777" w:rsidR="009118AA" w:rsidRDefault="009118AA" w:rsidP="009118AA">
      <w:pPr>
        <w:pStyle w:val="DefaultText"/>
        <w:rPr>
          <w:rStyle w:val="InitialStyle"/>
          <w:rFonts w:ascii="Times New Roman" w:hAnsi="Times New Roman"/>
        </w:rPr>
      </w:pPr>
    </w:p>
    <w:p w14:paraId="22E23C33" w14:textId="77777777" w:rsidR="009118AA" w:rsidRDefault="009118AA" w:rsidP="009118AA">
      <w:pPr>
        <w:pStyle w:val="DefaultText"/>
        <w:rPr>
          <w:rStyle w:val="InitialStyle"/>
          <w:rFonts w:ascii="Times New Roman" w:hAnsi="Times New Roman"/>
        </w:rPr>
      </w:pPr>
    </w:p>
    <w:p w14:paraId="22E23C34" w14:textId="77777777" w:rsidR="009118AA" w:rsidRPr="009118E5" w:rsidRDefault="009118AA" w:rsidP="009118AA">
      <w:pPr>
        <w:pStyle w:val="DefaultText"/>
        <w:rPr>
          <w:rStyle w:val="InitialStyle"/>
          <w:rFonts w:ascii="Times New Roman" w:hAnsi="Times New Roman"/>
          <w:b/>
        </w:rPr>
      </w:pPr>
      <w:r w:rsidRPr="009118E5">
        <w:rPr>
          <w:rStyle w:val="InitialStyle"/>
          <w:rFonts w:ascii="Times New Roman" w:hAnsi="Times New Roman"/>
          <w:b/>
        </w:rPr>
        <w:t>15.  Explain the reasons for any program changes or adjustments reported in Items 13 or 14 of the OMB Form 83-1.</w:t>
      </w:r>
    </w:p>
    <w:p w14:paraId="22E23C35" w14:textId="77777777" w:rsidR="009118AA" w:rsidRDefault="009118AA" w:rsidP="009118AA">
      <w:pPr>
        <w:pStyle w:val="DefaultText"/>
        <w:rPr>
          <w:rStyle w:val="InitialStyle"/>
          <w:rFonts w:ascii="Times New Roman" w:hAnsi="Times New Roman"/>
          <w:b/>
        </w:rPr>
      </w:pPr>
    </w:p>
    <w:tbl>
      <w:tblPr>
        <w:tblW w:w="5292" w:type="pct"/>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2303"/>
        <w:gridCol w:w="1174"/>
        <w:gridCol w:w="1172"/>
        <w:gridCol w:w="1539"/>
        <w:gridCol w:w="1447"/>
        <w:gridCol w:w="1262"/>
        <w:gridCol w:w="1105"/>
      </w:tblGrid>
      <w:tr w:rsidR="008C19EB" w14:paraId="4898B81B" w14:textId="77777777" w:rsidTr="00C57A5C">
        <w:trPr>
          <w:trHeight w:val="698"/>
          <w:tblCellSpacing w:w="15" w:type="dxa"/>
        </w:trPr>
        <w:tc>
          <w:tcPr>
            <w:tcW w:w="1126" w:type="pct"/>
            <w:shd w:val="clear" w:color="auto" w:fill="003399"/>
            <w:vAlign w:val="center"/>
            <w:hideMark/>
          </w:tcPr>
          <w:p w14:paraId="00DE7464" w14:textId="77777777" w:rsidR="008C19EB" w:rsidRDefault="008C19EB" w:rsidP="00C57A5C">
            <w:pPr>
              <w:jc w:val="center"/>
              <w:rPr>
                <w:rFonts w:ascii="Arial" w:hAnsi="Arial" w:cs="Arial"/>
                <w:b/>
                <w:bCs/>
                <w:color w:val="FFFFFF"/>
                <w:sz w:val="18"/>
                <w:szCs w:val="18"/>
              </w:rPr>
            </w:pPr>
          </w:p>
        </w:tc>
        <w:tc>
          <w:tcPr>
            <w:tcW w:w="571" w:type="pct"/>
            <w:shd w:val="clear" w:color="auto" w:fill="003399"/>
            <w:vAlign w:val="center"/>
            <w:hideMark/>
          </w:tcPr>
          <w:p w14:paraId="7123DC7E" w14:textId="77777777" w:rsidR="008C19EB" w:rsidRDefault="008C19EB" w:rsidP="00C57A5C">
            <w:pPr>
              <w:jc w:val="center"/>
              <w:rPr>
                <w:rFonts w:ascii="Arial" w:hAnsi="Arial" w:cs="Arial"/>
                <w:b/>
                <w:bCs/>
                <w:color w:val="FFFFFF"/>
                <w:sz w:val="18"/>
                <w:szCs w:val="18"/>
              </w:rPr>
            </w:pPr>
            <w:r>
              <w:rPr>
                <w:rFonts w:ascii="Arial" w:hAnsi="Arial" w:cs="Arial"/>
                <w:b/>
                <w:bCs/>
                <w:color w:val="FFFFFF"/>
                <w:sz w:val="18"/>
                <w:szCs w:val="18"/>
              </w:rPr>
              <w:t>Requested</w:t>
            </w:r>
          </w:p>
        </w:tc>
        <w:tc>
          <w:tcPr>
            <w:tcW w:w="570" w:type="pct"/>
            <w:shd w:val="clear" w:color="auto" w:fill="003399"/>
            <w:vAlign w:val="center"/>
            <w:hideMark/>
          </w:tcPr>
          <w:p w14:paraId="07CEC883" w14:textId="77777777" w:rsidR="008C19EB" w:rsidRDefault="008C19EB" w:rsidP="00C57A5C">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753" w:type="pct"/>
            <w:shd w:val="clear" w:color="auto" w:fill="003399"/>
            <w:vAlign w:val="center"/>
            <w:hideMark/>
          </w:tcPr>
          <w:p w14:paraId="22EEF679" w14:textId="77777777" w:rsidR="008C19EB" w:rsidRDefault="008C19EB" w:rsidP="00C57A5C">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707" w:type="pct"/>
            <w:shd w:val="clear" w:color="auto" w:fill="003399"/>
            <w:vAlign w:val="center"/>
            <w:hideMark/>
          </w:tcPr>
          <w:p w14:paraId="4472523A" w14:textId="77777777" w:rsidR="008C19EB" w:rsidRDefault="008C19EB" w:rsidP="00C57A5C">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615" w:type="pct"/>
            <w:shd w:val="clear" w:color="auto" w:fill="003399"/>
            <w:vAlign w:val="center"/>
            <w:hideMark/>
          </w:tcPr>
          <w:p w14:paraId="70C965D7" w14:textId="77777777" w:rsidR="008C19EB" w:rsidRDefault="008C19EB" w:rsidP="00C57A5C">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529" w:type="pct"/>
            <w:shd w:val="clear" w:color="auto" w:fill="003399"/>
            <w:vAlign w:val="center"/>
            <w:hideMark/>
          </w:tcPr>
          <w:p w14:paraId="7954E316" w14:textId="77777777" w:rsidR="008C19EB" w:rsidRDefault="008C19EB" w:rsidP="00C57A5C">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8C19EB" w14:paraId="212D6116" w14:textId="77777777" w:rsidTr="00C57A5C">
        <w:trPr>
          <w:trHeight w:val="339"/>
          <w:tblCellSpacing w:w="15" w:type="dxa"/>
        </w:trPr>
        <w:tc>
          <w:tcPr>
            <w:tcW w:w="1126" w:type="pct"/>
            <w:shd w:val="clear" w:color="auto" w:fill="FFFFFF"/>
            <w:tcMar>
              <w:top w:w="30" w:type="dxa"/>
              <w:left w:w="30" w:type="dxa"/>
              <w:bottom w:w="30" w:type="dxa"/>
              <w:right w:w="30" w:type="dxa"/>
            </w:tcMar>
            <w:vAlign w:val="center"/>
            <w:hideMark/>
          </w:tcPr>
          <w:p w14:paraId="25DBBA0E" w14:textId="77777777" w:rsidR="008C19EB" w:rsidRDefault="008C19EB" w:rsidP="00C57A5C">
            <w:pPr>
              <w:rPr>
                <w:rFonts w:ascii="Arial" w:hAnsi="Arial" w:cs="Arial"/>
                <w:color w:val="000000"/>
                <w:sz w:val="18"/>
                <w:szCs w:val="18"/>
              </w:rPr>
            </w:pPr>
            <w:r>
              <w:rPr>
                <w:rFonts w:ascii="Arial" w:hAnsi="Arial" w:cs="Arial"/>
                <w:color w:val="000000"/>
                <w:sz w:val="18"/>
                <w:szCs w:val="18"/>
              </w:rPr>
              <w:t>Annual Number of Responses</w:t>
            </w:r>
          </w:p>
        </w:tc>
        <w:tc>
          <w:tcPr>
            <w:tcW w:w="571" w:type="pct"/>
            <w:shd w:val="clear" w:color="auto" w:fill="FFFFFF"/>
            <w:tcMar>
              <w:top w:w="30" w:type="dxa"/>
              <w:left w:w="30" w:type="dxa"/>
              <w:bottom w:w="30" w:type="dxa"/>
              <w:right w:w="30" w:type="dxa"/>
            </w:tcMar>
            <w:vAlign w:val="center"/>
            <w:hideMark/>
          </w:tcPr>
          <w:p w14:paraId="797D612E" w14:textId="7BD48EF5" w:rsidR="008C19EB" w:rsidRDefault="008C19EB" w:rsidP="00C57A5C">
            <w:pPr>
              <w:jc w:val="right"/>
              <w:rPr>
                <w:rFonts w:ascii="Arial" w:hAnsi="Arial" w:cs="Arial"/>
                <w:color w:val="000000"/>
                <w:sz w:val="18"/>
                <w:szCs w:val="18"/>
              </w:rPr>
            </w:pPr>
            <w:r>
              <w:rPr>
                <w:rFonts w:ascii="Arial" w:hAnsi="Arial" w:cs="Arial"/>
                <w:color w:val="000000"/>
                <w:sz w:val="18"/>
                <w:szCs w:val="18"/>
              </w:rPr>
              <w:t>249</w:t>
            </w:r>
          </w:p>
        </w:tc>
        <w:tc>
          <w:tcPr>
            <w:tcW w:w="570" w:type="pct"/>
            <w:shd w:val="clear" w:color="auto" w:fill="FFFFFF"/>
            <w:tcMar>
              <w:top w:w="30" w:type="dxa"/>
              <w:left w:w="30" w:type="dxa"/>
              <w:bottom w:w="30" w:type="dxa"/>
              <w:right w:w="30" w:type="dxa"/>
            </w:tcMar>
            <w:vAlign w:val="center"/>
            <w:hideMark/>
          </w:tcPr>
          <w:p w14:paraId="5A062775" w14:textId="77777777" w:rsidR="008C19EB" w:rsidRDefault="008C19EB" w:rsidP="00C57A5C">
            <w:pPr>
              <w:jc w:val="right"/>
              <w:rPr>
                <w:rFonts w:ascii="Arial" w:hAnsi="Arial" w:cs="Arial"/>
                <w:color w:val="000000"/>
                <w:sz w:val="18"/>
                <w:szCs w:val="18"/>
              </w:rPr>
            </w:pPr>
            <w:r>
              <w:rPr>
                <w:rFonts w:ascii="Arial" w:hAnsi="Arial" w:cs="Arial"/>
                <w:color w:val="000000"/>
                <w:sz w:val="18"/>
                <w:szCs w:val="18"/>
              </w:rPr>
              <w:t>0</w:t>
            </w:r>
          </w:p>
        </w:tc>
        <w:tc>
          <w:tcPr>
            <w:tcW w:w="753" w:type="pct"/>
            <w:shd w:val="clear" w:color="auto" w:fill="FFFFFF"/>
            <w:tcMar>
              <w:top w:w="30" w:type="dxa"/>
              <w:left w:w="30" w:type="dxa"/>
              <w:bottom w:w="30" w:type="dxa"/>
              <w:right w:w="30" w:type="dxa"/>
            </w:tcMar>
            <w:vAlign w:val="center"/>
            <w:hideMark/>
          </w:tcPr>
          <w:p w14:paraId="3924962F" w14:textId="300575BF" w:rsidR="008C19EB" w:rsidRDefault="000A0C94" w:rsidP="00C57A5C">
            <w:pPr>
              <w:jc w:val="right"/>
              <w:rPr>
                <w:rFonts w:ascii="Arial" w:hAnsi="Arial" w:cs="Arial"/>
                <w:color w:val="000000"/>
                <w:sz w:val="18"/>
                <w:szCs w:val="18"/>
              </w:rPr>
            </w:pPr>
            <w:r>
              <w:rPr>
                <w:rFonts w:ascii="Arial" w:hAnsi="Arial" w:cs="Arial"/>
                <w:color w:val="000000"/>
                <w:sz w:val="18"/>
                <w:szCs w:val="18"/>
              </w:rPr>
              <w:t>52</w:t>
            </w:r>
          </w:p>
        </w:tc>
        <w:tc>
          <w:tcPr>
            <w:tcW w:w="707" w:type="pct"/>
            <w:shd w:val="clear" w:color="auto" w:fill="FFFFFF"/>
            <w:tcMar>
              <w:top w:w="30" w:type="dxa"/>
              <w:left w:w="30" w:type="dxa"/>
              <w:bottom w:w="30" w:type="dxa"/>
              <w:right w:w="30" w:type="dxa"/>
            </w:tcMar>
            <w:vAlign w:val="center"/>
            <w:hideMark/>
          </w:tcPr>
          <w:p w14:paraId="4BA26B61" w14:textId="163B6914" w:rsidR="008C19EB" w:rsidRDefault="000A0C94" w:rsidP="00C57A5C">
            <w:pPr>
              <w:jc w:val="right"/>
              <w:rPr>
                <w:rFonts w:ascii="Arial" w:hAnsi="Arial" w:cs="Arial"/>
                <w:color w:val="000000"/>
                <w:sz w:val="18"/>
                <w:szCs w:val="18"/>
              </w:rPr>
            </w:pPr>
            <w:r>
              <w:rPr>
                <w:rFonts w:ascii="Arial" w:hAnsi="Arial" w:cs="Arial"/>
                <w:color w:val="000000"/>
                <w:sz w:val="18"/>
                <w:szCs w:val="18"/>
              </w:rPr>
              <w:t>0</w:t>
            </w:r>
          </w:p>
        </w:tc>
        <w:tc>
          <w:tcPr>
            <w:tcW w:w="615" w:type="pct"/>
            <w:shd w:val="clear" w:color="auto" w:fill="FFFFFF"/>
            <w:tcMar>
              <w:top w:w="30" w:type="dxa"/>
              <w:left w:w="30" w:type="dxa"/>
              <w:bottom w:w="30" w:type="dxa"/>
              <w:right w:w="30" w:type="dxa"/>
            </w:tcMar>
            <w:vAlign w:val="center"/>
            <w:hideMark/>
          </w:tcPr>
          <w:p w14:paraId="30FE4E11" w14:textId="77777777" w:rsidR="008C19EB" w:rsidRDefault="008C19EB" w:rsidP="00C57A5C">
            <w:pPr>
              <w:jc w:val="right"/>
              <w:rPr>
                <w:rFonts w:ascii="Arial" w:hAnsi="Arial" w:cs="Arial"/>
                <w:color w:val="000000"/>
                <w:sz w:val="18"/>
                <w:szCs w:val="18"/>
              </w:rPr>
            </w:pPr>
            <w:r>
              <w:rPr>
                <w:rFonts w:ascii="Arial" w:hAnsi="Arial" w:cs="Arial"/>
                <w:color w:val="000000"/>
                <w:sz w:val="18"/>
                <w:szCs w:val="18"/>
              </w:rPr>
              <w:t>0</w:t>
            </w:r>
          </w:p>
        </w:tc>
        <w:tc>
          <w:tcPr>
            <w:tcW w:w="529" w:type="pct"/>
            <w:shd w:val="clear" w:color="auto" w:fill="FFFFFF"/>
            <w:tcMar>
              <w:top w:w="30" w:type="dxa"/>
              <w:left w:w="30" w:type="dxa"/>
              <w:bottom w:w="30" w:type="dxa"/>
              <w:right w:w="30" w:type="dxa"/>
            </w:tcMar>
            <w:vAlign w:val="center"/>
            <w:hideMark/>
          </w:tcPr>
          <w:p w14:paraId="2705B63F" w14:textId="5025BACC" w:rsidR="008C19EB" w:rsidRDefault="008C19EB" w:rsidP="008C19EB">
            <w:pPr>
              <w:jc w:val="center"/>
              <w:rPr>
                <w:rFonts w:ascii="Arial" w:hAnsi="Arial" w:cs="Arial"/>
                <w:color w:val="000000"/>
                <w:sz w:val="18"/>
                <w:szCs w:val="18"/>
              </w:rPr>
            </w:pPr>
            <w:r>
              <w:rPr>
                <w:rFonts w:ascii="Arial" w:hAnsi="Arial" w:cs="Arial"/>
                <w:color w:val="000000"/>
                <w:sz w:val="18"/>
                <w:szCs w:val="18"/>
              </w:rPr>
              <w:t>197</w:t>
            </w:r>
          </w:p>
        </w:tc>
      </w:tr>
      <w:tr w:rsidR="008C19EB" w14:paraId="559FE1E4" w14:textId="77777777" w:rsidTr="00C57A5C">
        <w:trPr>
          <w:trHeight w:val="339"/>
          <w:tblCellSpacing w:w="15" w:type="dxa"/>
        </w:trPr>
        <w:tc>
          <w:tcPr>
            <w:tcW w:w="1126" w:type="pct"/>
            <w:shd w:val="clear" w:color="auto" w:fill="FFFFFF"/>
            <w:tcMar>
              <w:top w:w="30" w:type="dxa"/>
              <w:left w:w="30" w:type="dxa"/>
              <w:bottom w:w="30" w:type="dxa"/>
              <w:right w:w="30" w:type="dxa"/>
            </w:tcMar>
            <w:vAlign w:val="center"/>
            <w:hideMark/>
          </w:tcPr>
          <w:p w14:paraId="64F2466E" w14:textId="46F2153E" w:rsidR="008C19EB" w:rsidRDefault="008C19EB" w:rsidP="00C57A5C">
            <w:pPr>
              <w:rPr>
                <w:rFonts w:ascii="Arial" w:hAnsi="Arial" w:cs="Arial"/>
                <w:color w:val="000000"/>
                <w:sz w:val="18"/>
                <w:szCs w:val="18"/>
              </w:rPr>
            </w:pPr>
            <w:r>
              <w:rPr>
                <w:rFonts w:ascii="Arial" w:hAnsi="Arial" w:cs="Arial"/>
                <w:color w:val="000000"/>
                <w:sz w:val="18"/>
                <w:szCs w:val="18"/>
              </w:rPr>
              <w:t>Annual Time Burden (Hr)</w:t>
            </w:r>
          </w:p>
        </w:tc>
        <w:tc>
          <w:tcPr>
            <w:tcW w:w="571" w:type="pct"/>
            <w:shd w:val="clear" w:color="auto" w:fill="FFFFFF"/>
            <w:tcMar>
              <w:top w:w="30" w:type="dxa"/>
              <w:left w:w="30" w:type="dxa"/>
              <w:bottom w:w="30" w:type="dxa"/>
              <w:right w:w="30" w:type="dxa"/>
            </w:tcMar>
            <w:vAlign w:val="center"/>
            <w:hideMark/>
          </w:tcPr>
          <w:p w14:paraId="3D84E811" w14:textId="33198350" w:rsidR="008C19EB" w:rsidRDefault="000A0C94" w:rsidP="00C57A5C">
            <w:pPr>
              <w:jc w:val="right"/>
              <w:rPr>
                <w:rFonts w:ascii="Arial" w:hAnsi="Arial" w:cs="Arial"/>
                <w:color w:val="000000"/>
                <w:sz w:val="18"/>
                <w:szCs w:val="18"/>
              </w:rPr>
            </w:pPr>
            <w:r>
              <w:rPr>
                <w:rFonts w:ascii="Arial" w:hAnsi="Arial" w:cs="Arial"/>
                <w:color w:val="000000"/>
                <w:sz w:val="18"/>
                <w:szCs w:val="18"/>
              </w:rPr>
              <w:t>294</w:t>
            </w:r>
          </w:p>
        </w:tc>
        <w:tc>
          <w:tcPr>
            <w:tcW w:w="570" w:type="pct"/>
            <w:shd w:val="clear" w:color="auto" w:fill="FFFFFF"/>
            <w:tcMar>
              <w:top w:w="30" w:type="dxa"/>
              <w:left w:w="30" w:type="dxa"/>
              <w:bottom w:w="30" w:type="dxa"/>
              <w:right w:w="30" w:type="dxa"/>
            </w:tcMar>
            <w:vAlign w:val="center"/>
            <w:hideMark/>
          </w:tcPr>
          <w:p w14:paraId="2EC7A28D" w14:textId="77777777" w:rsidR="008C19EB" w:rsidRDefault="008C19EB" w:rsidP="00C57A5C">
            <w:pPr>
              <w:jc w:val="right"/>
              <w:rPr>
                <w:rFonts w:ascii="Arial" w:hAnsi="Arial" w:cs="Arial"/>
                <w:color w:val="000000"/>
                <w:sz w:val="18"/>
                <w:szCs w:val="18"/>
              </w:rPr>
            </w:pPr>
            <w:r>
              <w:rPr>
                <w:rFonts w:ascii="Arial" w:hAnsi="Arial" w:cs="Arial"/>
                <w:color w:val="000000"/>
                <w:sz w:val="18"/>
                <w:szCs w:val="18"/>
              </w:rPr>
              <w:t>0</w:t>
            </w:r>
          </w:p>
        </w:tc>
        <w:tc>
          <w:tcPr>
            <w:tcW w:w="753" w:type="pct"/>
            <w:shd w:val="clear" w:color="auto" w:fill="FFFFFF"/>
            <w:tcMar>
              <w:top w:w="30" w:type="dxa"/>
              <w:left w:w="30" w:type="dxa"/>
              <w:bottom w:w="30" w:type="dxa"/>
              <w:right w:w="30" w:type="dxa"/>
            </w:tcMar>
            <w:vAlign w:val="center"/>
            <w:hideMark/>
          </w:tcPr>
          <w:p w14:paraId="3BB3D4EA" w14:textId="2858EE26" w:rsidR="008C19EB" w:rsidRDefault="000A0C94" w:rsidP="00C57A5C">
            <w:pPr>
              <w:jc w:val="right"/>
              <w:rPr>
                <w:rFonts w:ascii="Arial" w:hAnsi="Arial" w:cs="Arial"/>
                <w:color w:val="000000"/>
                <w:sz w:val="18"/>
                <w:szCs w:val="18"/>
              </w:rPr>
            </w:pPr>
            <w:r>
              <w:rPr>
                <w:rFonts w:ascii="Arial" w:hAnsi="Arial" w:cs="Arial"/>
                <w:color w:val="000000"/>
                <w:sz w:val="18"/>
                <w:szCs w:val="18"/>
              </w:rPr>
              <w:t>28</w:t>
            </w:r>
          </w:p>
        </w:tc>
        <w:tc>
          <w:tcPr>
            <w:tcW w:w="707" w:type="pct"/>
            <w:shd w:val="clear" w:color="auto" w:fill="FFFFFF"/>
            <w:tcMar>
              <w:top w:w="30" w:type="dxa"/>
              <w:left w:w="30" w:type="dxa"/>
              <w:bottom w:w="30" w:type="dxa"/>
              <w:right w:w="30" w:type="dxa"/>
            </w:tcMar>
            <w:vAlign w:val="center"/>
            <w:hideMark/>
          </w:tcPr>
          <w:p w14:paraId="7CFBD8BD" w14:textId="6C2E68CC" w:rsidR="008C19EB" w:rsidRDefault="000A0C94" w:rsidP="00C57A5C">
            <w:pPr>
              <w:jc w:val="right"/>
              <w:rPr>
                <w:rFonts w:ascii="Arial" w:hAnsi="Arial" w:cs="Arial"/>
                <w:color w:val="000000"/>
                <w:sz w:val="18"/>
                <w:szCs w:val="18"/>
              </w:rPr>
            </w:pPr>
            <w:r>
              <w:rPr>
                <w:rFonts w:ascii="Arial" w:hAnsi="Arial" w:cs="Arial"/>
                <w:color w:val="000000"/>
                <w:sz w:val="18"/>
                <w:szCs w:val="18"/>
              </w:rPr>
              <w:t>0</w:t>
            </w:r>
          </w:p>
        </w:tc>
        <w:tc>
          <w:tcPr>
            <w:tcW w:w="615" w:type="pct"/>
            <w:shd w:val="clear" w:color="auto" w:fill="FFFFFF"/>
            <w:tcMar>
              <w:top w:w="30" w:type="dxa"/>
              <w:left w:w="30" w:type="dxa"/>
              <w:bottom w:w="30" w:type="dxa"/>
              <w:right w:w="30" w:type="dxa"/>
            </w:tcMar>
            <w:vAlign w:val="center"/>
            <w:hideMark/>
          </w:tcPr>
          <w:p w14:paraId="64B6D2A7" w14:textId="77777777" w:rsidR="008C19EB" w:rsidRDefault="008C19EB" w:rsidP="00C57A5C">
            <w:pPr>
              <w:jc w:val="right"/>
              <w:rPr>
                <w:rFonts w:ascii="Arial" w:hAnsi="Arial" w:cs="Arial"/>
                <w:color w:val="000000"/>
                <w:sz w:val="18"/>
                <w:szCs w:val="18"/>
              </w:rPr>
            </w:pPr>
            <w:r>
              <w:rPr>
                <w:rFonts w:ascii="Arial" w:hAnsi="Arial" w:cs="Arial"/>
                <w:color w:val="000000"/>
                <w:sz w:val="18"/>
                <w:szCs w:val="18"/>
              </w:rPr>
              <w:t>0</w:t>
            </w:r>
          </w:p>
        </w:tc>
        <w:tc>
          <w:tcPr>
            <w:tcW w:w="529" w:type="pct"/>
            <w:shd w:val="clear" w:color="auto" w:fill="FFFFFF"/>
            <w:tcMar>
              <w:top w:w="30" w:type="dxa"/>
              <w:left w:w="30" w:type="dxa"/>
              <w:bottom w:w="30" w:type="dxa"/>
              <w:right w:w="30" w:type="dxa"/>
            </w:tcMar>
            <w:vAlign w:val="center"/>
            <w:hideMark/>
          </w:tcPr>
          <w:p w14:paraId="54BC4495" w14:textId="7ACCD94E" w:rsidR="008C19EB" w:rsidRDefault="008C19EB" w:rsidP="00C57A5C">
            <w:pPr>
              <w:jc w:val="center"/>
              <w:rPr>
                <w:rFonts w:ascii="Arial" w:hAnsi="Arial" w:cs="Arial"/>
                <w:color w:val="000000"/>
                <w:sz w:val="18"/>
                <w:szCs w:val="18"/>
              </w:rPr>
            </w:pPr>
            <w:r>
              <w:rPr>
                <w:rFonts w:ascii="Arial" w:hAnsi="Arial" w:cs="Arial"/>
                <w:color w:val="000000"/>
                <w:sz w:val="18"/>
                <w:szCs w:val="18"/>
              </w:rPr>
              <w:t>266</w:t>
            </w:r>
          </w:p>
        </w:tc>
      </w:tr>
    </w:tbl>
    <w:p w14:paraId="22CBF115" w14:textId="77777777" w:rsidR="008C19EB" w:rsidRDefault="008C19EB" w:rsidP="009118AA">
      <w:pPr>
        <w:pStyle w:val="DefaultText"/>
        <w:rPr>
          <w:rStyle w:val="InitialStyle"/>
          <w:rFonts w:ascii="Times New Roman" w:hAnsi="Times New Roman"/>
          <w:b/>
        </w:rPr>
      </w:pPr>
    </w:p>
    <w:p w14:paraId="22E23C37" w14:textId="0DE9B18F" w:rsidR="009118AA" w:rsidRDefault="000A0C94" w:rsidP="009118AA">
      <w:pPr>
        <w:pStyle w:val="DefaultText"/>
        <w:rPr>
          <w:rStyle w:val="InitialStyle"/>
          <w:rFonts w:ascii="Times New Roman" w:hAnsi="Times New Roman"/>
        </w:rPr>
      </w:pPr>
      <w:r w:rsidRPr="00CD701F">
        <w:rPr>
          <w:rStyle w:val="InitialStyle"/>
          <w:rFonts w:ascii="Times New Roman" w:hAnsi="Times New Roman"/>
        </w:rPr>
        <w:t>Overall there has been an increase of 52 annual responses and 28 annual burden hours due to program changes.</w:t>
      </w:r>
      <w:r w:rsidR="00CD701F">
        <w:rPr>
          <w:rStyle w:val="InitialStyle"/>
          <w:rFonts w:ascii="Times New Roman" w:hAnsi="Times New Roman"/>
        </w:rPr>
        <w:t xml:space="preserve"> </w:t>
      </w:r>
      <w:r w:rsidRPr="00CD701F">
        <w:rPr>
          <w:rStyle w:val="InitialStyle"/>
          <w:rFonts w:ascii="Times New Roman" w:hAnsi="Times New Roman"/>
        </w:rPr>
        <w:t xml:space="preserve">The </w:t>
      </w:r>
      <w:r w:rsidR="00E6099D" w:rsidRPr="00CD701F">
        <w:rPr>
          <w:rStyle w:val="InitialStyle"/>
          <w:rFonts w:ascii="Times New Roman" w:hAnsi="Times New Roman"/>
        </w:rPr>
        <w:t xml:space="preserve">NPPO respondents were erroneously omitted from the production site </w:t>
      </w:r>
      <w:r w:rsidR="00C468FA">
        <w:rPr>
          <w:rStyle w:val="InitialStyle"/>
          <w:rFonts w:ascii="Times New Roman" w:hAnsi="Times New Roman"/>
        </w:rPr>
        <w:t xml:space="preserve">registrations and </w:t>
      </w:r>
      <w:r w:rsidR="00EE1B3D" w:rsidRPr="00CD701F">
        <w:rPr>
          <w:rStyle w:val="InitialStyle"/>
          <w:rFonts w:ascii="Times New Roman" w:hAnsi="Times New Roman"/>
        </w:rPr>
        <w:t xml:space="preserve">packinghouse </w:t>
      </w:r>
      <w:r w:rsidR="00C468FA">
        <w:rPr>
          <w:rStyle w:val="InitialStyle"/>
          <w:rFonts w:ascii="Times New Roman" w:hAnsi="Times New Roman"/>
        </w:rPr>
        <w:t>registrations. In addition the information collection activities for the</w:t>
      </w:r>
      <w:r w:rsidR="00E6099D" w:rsidRPr="00CD701F">
        <w:rPr>
          <w:rStyle w:val="InitialStyle"/>
          <w:rFonts w:ascii="Times New Roman" w:hAnsi="Times New Roman"/>
        </w:rPr>
        <w:t xml:space="preserve"> production</w:t>
      </w:r>
      <w:r w:rsidR="00B34CC1" w:rsidRPr="00CD701F">
        <w:rPr>
          <w:rStyle w:val="InitialStyle"/>
          <w:rFonts w:ascii="Times New Roman" w:hAnsi="Times New Roman"/>
        </w:rPr>
        <w:t xml:space="preserve"> site inspections</w:t>
      </w:r>
      <w:r w:rsidR="00C468FA">
        <w:rPr>
          <w:rStyle w:val="InitialStyle"/>
          <w:rFonts w:ascii="Times New Roman" w:hAnsi="Times New Roman"/>
        </w:rPr>
        <w:t>, emergency action n</w:t>
      </w:r>
      <w:r w:rsidR="00B34CC1" w:rsidRPr="00CD701F">
        <w:rPr>
          <w:rStyle w:val="InitialStyle"/>
          <w:rFonts w:ascii="Times New Roman" w:hAnsi="Times New Roman"/>
        </w:rPr>
        <w:t>otifica</w:t>
      </w:r>
      <w:r w:rsidRPr="00CD701F">
        <w:rPr>
          <w:rStyle w:val="InitialStyle"/>
          <w:rFonts w:ascii="Times New Roman" w:hAnsi="Times New Roman"/>
        </w:rPr>
        <w:t>tion</w:t>
      </w:r>
      <w:r w:rsidR="00CD701F" w:rsidRPr="00CD701F">
        <w:rPr>
          <w:rStyle w:val="InitialStyle"/>
          <w:rFonts w:ascii="Times New Roman" w:hAnsi="Times New Roman"/>
        </w:rPr>
        <w:t>s</w:t>
      </w:r>
      <w:r w:rsidR="00C468FA">
        <w:rPr>
          <w:rStyle w:val="InitialStyle"/>
          <w:rFonts w:ascii="Times New Roman" w:hAnsi="Times New Roman"/>
        </w:rPr>
        <w:t>, and notices of arrival; have all been added to this renewal request</w:t>
      </w:r>
      <w:r w:rsidR="00B34CC1" w:rsidRPr="00CD701F">
        <w:rPr>
          <w:rStyle w:val="InitialStyle"/>
          <w:rFonts w:ascii="Times New Roman" w:hAnsi="Times New Roman"/>
        </w:rPr>
        <w:t xml:space="preserve">. </w:t>
      </w:r>
    </w:p>
    <w:p w14:paraId="22E23C38" w14:textId="77777777" w:rsidR="009118AA" w:rsidRDefault="009118AA" w:rsidP="009118AA">
      <w:pPr>
        <w:pStyle w:val="DefaultText"/>
        <w:rPr>
          <w:rStyle w:val="InitialStyle"/>
          <w:rFonts w:ascii="Times New Roman" w:hAnsi="Times New Roman"/>
        </w:rPr>
      </w:pPr>
    </w:p>
    <w:p w14:paraId="1965EE10" w14:textId="77777777" w:rsidR="008C19EB" w:rsidRDefault="008C19EB" w:rsidP="009118AA">
      <w:pPr>
        <w:pStyle w:val="DefaultText"/>
        <w:rPr>
          <w:rStyle w:val="InitialStyle"/>
          <w:rFonts w:ascii="Times New Roman" w:hAnsi="Times New Roman"/>
        </w:rPr>
      </w:pPr>
    </w:p>
    <w:p w14:paraId="22E23C39"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 for tabulation and publication.</w:t>
      </w:r>
    </w:p>
    <w:p w14:paraId="22E23C3A" w14:textId="77777777" w:rsidR="009118AA" w:rsidRDefault="009118AA" w:rsidP="009118AA">
      <w:pPr>
        <w:pStyle w:val="DefaultText"/>
        <w:rPr>
          <w:rStyle w:val="InitialStyle"/>
          <w:rFonts w:ascii="Times New Roman" w:hAnsi="Times New Roman"/>
        </w:rPr>
      </w:pPr>
    </w:p>
    <w:p w14:paraId="22E23C3B" w14:textId="3267BF8C" w:rsidR="009118AA" w:rsidRDefault="009118AA" w:rsidP="009118AA">
      <w:pPr>
        <w:pStyle w:val="DefaultText"/>
        <w:rPr>
          <w:rStyle w:val="InitialStyle"/>
          <w:rFonts w:ascii="Times New Roman" w:hAnsi="Times New Roman"/>
        </w:rPr>
      </w:pPr>
      <w:r>
        <w:rPr>
          <w:rStyle w:val="InitialStyle"/>
          <w:rFonts w:ascii="Times New Roman" w:hAnsi="Times New Roman"/>
        </w:rPr>
        <w:t>APHIS has no plans to tabulate or publish the inf</w:t>
      </w:r>
      <w:r w:rsidR="00E92B11">
        <w:rPr>
          <w:rStyle w:val="InitialStyle"/>
          <w:rFonts w:ascii="Times New Roman" w:hAnsi="Times New Roman"/>
        </w:rPr>
        <w:t>ormation collected</w:t>
      </w:r>
      <w:r>
        <w:rPr>
          <w:rStyle w:val="InitialStyle"/>
          <w:rFonts w:ascii="Times New Roman" w:hAnsi="Times New Roman"/>
        </w:rPr>
        <w:t>.</w:t>
      </w:r>
    </w:p>
    <w:p w14:paraId="22E23C3C" w14:textId="77777777" w:rsidR="009118AA" w:rsidRDefault="009118AA" w:rsidP="009118AA">
      <w:pPr>
        <w:pStyle w:val="DefaultText"/>
        <w:rPr>
          <w:rStyle w:val="InitialStyle"/>
          <w:rFonts w:ascii="Times New Roman" w:hAnsi="Times New Roman"/>
        </w:rPr>
      </w:pPr>
    </w:p>
    <w:p w14:paraId="512C29C3" w14:textId="77777777" w:rsidR="00E92B11" w:rsidRDefault="00E92B11" w:rsidP="009118AA">
      <w:pPr>
        <w:pStyle w:val="DefaultText"/>
        <w:rPr>
          <w:rStyle w:val="InitialStyle"/>
          <w:rFonts w:ascii="Times New Roman" w:hAnsi="Times New Roman"/>
        </w:rPr>
      </w:pPr>
    </w:p>
    <w:p w14:paraId="22E23C3D"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14:paraId="22E23C3E" w14:textId="77777777" w:rsidR="009118AA" w:rsidRDefault="009118AA" w:rsidP="009118AA">
      <w:pPr>
        <w:pStyle w:val="DefaultText"/>
        <w:jc w:val="both"/>
        <w:rPr>
          <w:rStyle w:val="InitialStyle"/>
          <w:rFonts w:ascii="Times New Roman" w:hAnsi="Times New Roman"/>
        </w:rPr>
      </w:pPr>
    </w:p>
    <w:p w14:paraId="564A5B04" w14:textId="32558A70" w:rsidR="008C1D4F" w:rsidRDefault="008C1D4F" w:rsidP="008C1D4F">
      <w:pPr>
        <w:pStyle w:val="296"/>
      </w:pPr>
      <w:r>
        <w:t xml:space="preserve">The PPQ Form 523 and PPQ Form 368 are used in multiple APHIS information collections; therefore, it is not practical to include an OMB expiration date because of the various expiration dates for each information collection.  APHIS is seeking approval to not display the OMB expiration date on this form; however APHIS is considering making this form a common form.                                                                </w:t>
      </w:r>
    </w:p>
    <w:p w14:paraId="22E23C40" w14:textId="77777777" w:rsidR="009118AA" w:rsidRDefault="009118AA" w:rsidP="009118AA">
      <w:pPr>
        <w:pStyle w:val="DefaultText"/>
        <w:rPr>
          <w:rStyle w:val="InitialStyle"/>
          <w:rFonts w:ascii="Times New Roman" w:hAnsi="Times New Roman"/>
        </w:rPr>
      </w:pPr>
    </w:p>
    <w:p w14:paraId="22E23C41" w14:textId="77777777" w:rsidR="009118AA" w:rsidRDefault="009118AA" w:rsidP="009118AA">
      <w:pPr>
        <w:pStyle w:val="DefaultText"/>
        <w:rPr>
          <w:rStyle w:val="InitialStyle"/>
          <w:rFonts w:ascii="Times New Roman" w:hAnsi="Times New Roman"/>
        </w:rPr>
      </w:pPr>
    </w:p>
    <w:p w14:paraId="22E23C42"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14:paraId="22E23C43" w14:textId="77777777" w:rsidR="009118AA" w:rsidRDefault="009118AA" w:rsidP="009118AA">
      <w:pPr>
        <w:pStyle w:val="DefaultText"/>
        <w:rPr>
          <w:rStyle w:val="InitialStyle"/>
          <w:rFonts w:ascii="Times New Roman" w:hAnsi="Times New Roman"/>
        </w:rPr>
      </w:pPr>
      <w:r>
        <w:rPr>
          <w:rStyle w:val="InitialStyle"/>
          <w:rFonts w:ascii="Times New Roman" w:hAnsi="Times New Roman"/>
        </w:rPr>
        <w:t xml:space="preserve"> </w:t>
      </w:r>
    </w:p>
    <w:p w14:paraId="22E23C44" w14:textId="77777777" w:rsidR="009118AA" w:rsidRDefault="009118AA" w:rsidP="009118AA">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14:paraId="22E23C45" w14:textId="77777777" w:rsidR="009118AA" w:rsidRDefault="009118AA" w:rsidP="009118AA">
      <w:pPr>
        <w:pStyle w:val="DefaultText"/>
        <w:rPr>
          <w:rStyle w:val="InitialStyle"/>
          <w:rFonts w:ascii="Times New Roman" w:hAnsi="Times New Roman"/>
        </w:rPr>
      </w:pPr>
    </w:p>
    <w:p w14:paraId="22E23C46" w14:textId="77777777" w:rsidR="009118AA" w:rsidRDefault="009118AA" w:rsidP="009118AA">
      <w:pPr>
        <w:pStyle w:val="DefaultText"/>
        <w:rPr>
          <w:rStyle w:val="InitialStyle"/>
          <w:rFonts w:ascii="Times New Roman" w:hAnsi="Times New Roman"/>
        </w:rPr>
      </w:pPr>
    </w:p>
    <w:p w14:paraId="22E23C47" w14:textId="77777777" w:rsidR="009118AA" w:rsidRDefault="009118AA" w:rsidP="009118AA">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14:paraId="22E23C48" w14:textId="77777777" w:rsidR="009118AA" w:rsidRDefault="009118AA" w:rsidP="009118AA">
      <w:pPr>
        <w:pStyle w:val="DefaultText"/>
        <w:rPr>
          <w:rStyle w:val="InitialStyle"/>
          <w:rFonts w:ascii="Times New Roman" w:hAnsi="Times New Roman"/>
        </w:rPr>
      </w:pPr>
    </w:p>
    <w:p w14:paraId="22E23C4B" w14:textId="309D73D7" w:rsidR="00CE5D89" w:rsidRDefault="009118AA" w:rsidP="002D324D">
      <w:pPr>
        <w:pStyle w:val="DefaultText"/>
      </w:pPr>
      <w:r>
        <w:rPr>
          <w:rStyle w:val="InitialStyle"/>
          <w:rFonts w:ascii="Times New Roman" w:hAnsi="Times New Roman"/>
        </w:rPr>
        <w:t>Statistical methods are not used in this information collection.</w:t>
      </w:r>
    </w:p>
    <w:sectPr w:rsidR="00CE5D89" w:rsidSect="0066370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396"/>
    <w:multiLevelType w:val="hybridMultilevel"/>
    <w:tmpl w:val="6912329E"/>
    <w:lvl w:ilvl="0" w:tplc="C7246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AA"/>
    <w:rsid w:val="00026221"/>
    <w:rsid w:val="0003341F"/>
    <w:rsid w:val="00086E3D"/>
    <w:rsid w:val="000A0C94"/>
    <w:rsid w:val="000E4C89"/>
    <w:rsid w:val="000F1DEB"/>
    <w:rsid w:val="00146553"/>
    <w:rsid w:val="00147916"/>
    <w:rsid w:val="001E6DF0"/>
    <w:rsid w:val="00244A90"/>
    <w:rsid w:val="002B6327"/>
    <w:rsid w:val="002D324D"/>
    <w:rsid w:val="00392DAB"/>
    <w:rsid w:val="003E230F"/>
    <w:rsid w:val="00430AB8"/>
    <w:rsid w:val="004656BF"/>
    <w:rsid w:val="004935AA"/>
    <w:rsid w:val="004B35CC"/>
    <w:rsid w:val="00552AC9"/>
    <w:rsid w:val="00610515"/>
    <w:rsid w:val="00625A7A"/>
    <w:rsid w:val="00654A0C"/>
    <w:rsid w:val="006A4271"/>
    <w:rsid w:val="0071249B"/>
    <w:rsid w:val="007268F9"/>
    <w:rsid w:val="00745747"/>
    <w:rsid w:val="0077615A"/>
    <w:rsid w:val="00782DEA"/>
    <w:rsid w:val="007A7E65"/>
    <w:rsid w:val="007B51A2"/>
    <w:rsid w:val="007E634A"/>
    <w:rsid w:val="0086035E"/>
    <w:rsid w:val="008C19EB"/>
    <w:rsid w:val="008C1D4F"/>
    <w:rsid w:val="008E069F"/>
    <w:rsid w:val="009118AA"/>
    <w:rsid w:val="009118E5"/>
    <w:rsid w:val="009268B3"/>
    <w:rsid w:val="00955B64"/>
    <w:rsid w:val="009B6B66"/>
    <w:rsid w:val="00A44458"/>
    <w:rsid w:val="00A72FF0"/>
    <w:rsid w:val="00AB32D8"/>
    <w:rsid w:val="00AD24F3"/>
    <w:rsid w:val="00B16713"/>
    <w:rsid w:val="00B34CC1"/>
    <w:rsid w:val="00B66FE2"/>
    <w:rsid w:val="00B856D9"/>
    <w:rsid w:val="00BB03CF"/>
    <w:rsid w:val="00BD5D3C"/>
    <w:rsid w:val="00C22D84"/>
    <w:rsid w:val="00C32AE8"/>
    <w:rsid w:val="00C468FA"/>
    <w:rsid w:val="00C820D3"/>
    <w:rsid w:val="00C960C1"/>
    <w:rsid w:val="00CC5158"/>
    <w:rsid w:val="00CD701F"/>
    <w:rsid w:val="00CE56E3"/>
    <w:rsid w:val="00CF0884"/>
    <w:rsid w:val="00D07957"/>
    <w:rsid w:val="00D510B7"/>
    <w:rsid w:val="00E460AE"/>
    <w:rsid w:val="00E6099D"/>
    <w:rsid w:val="00E92B11"/>
    <w:rsid w:val="00E95110"/>
    <w:rsid w:val="00EE1B3D"/>
    <w:rsid w:val="00F23C12"/>
    <w:rsid w:val="00FB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AA"/>
    <w:pPr>
      <w:overflowPunct w:val="0"/>
      <w:autoSpaceDE w:val="0"/>
      <w:autoSpaceDN w:val="0"/>
      <w:adjustRightInd w:val="0"/>
      <w:spacing w:after="0" w:line="240" w:lineRule="auto"/>
      <w:textAlignment w:val="baseline"/>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118AA"/>
    <w:rPr>
      <w:sz w:val="24"/>
    </w:rPr>
  </w:style>
  <w:style w:type="character" w:customStyle="1" w:styleId="InitialStyle">
    <w:name w:val="InitialStyle"/>
    <w:rsid w:val="009118AA"/>
    <w:rPr>
      <w:rFonts w:ascii="Courier New" w:hAnsi="Courier New"/>
      <w:color w:val="auto"/>
      <w:spacing w:val="0"/>
      <w:sz w:val="24"/>
    </w:rPr>
  </w:style>
  <w:style w:type="paragraph" w:styleId="ListParagraph">
    <w:name w:val="List Paragraph"/>
    <w:basedOn w:val="Normal"/>
    <w:uiPriority w:val="34"/>
    <w:qFormat/>
    <w:rsid w:val="009118AA"/>
    <w:pPr>
      <w:ind w:left="720"/>
    </w:pPr>
  </w:style>
  <w:style w:type="character" w:styleId="Hyperlink">
    <w:name w:val="Hyperlink"/>
    <w:basedOn w:val="DefaultParagraphFont"/>
    <w:rsid w:val="009118AA"/>
    <w:rPr>
      <w:color w:val="0000FF" w:themeColor="hyperlink"/>
      <w:u w:val="single"/>
    </w:rPr>
  </w:style>
  <w:style w:type="paragraph" w:styleId="NoSpacing">
    <w:name w:val="No Spacing"/>
    <w:uiPriority w:val="1"/>
    <w:qFormat/>
    <w:rsid w:val="00CC5158"/>
    <w:pPr>
      <w:overflowPunct w:val="0"/>
      <w:autoSpaceDE w:val="0"/>
      <w:autoSpaceDN w:val="0"/>
      <w:adjustRightInd w:val="0"/>
      <w:spacing w:after="0" w:line="240" w:lineRule="auto"/>
      <w:textAlignment w:val="baseline"/>
    </w:pPr>
    <w:rPr>
      <w:rFonts w:eastAsia="Times New Roman" w:cs="Times New Roman"/>
      <w:sz w:val="20"/>
      <w:szCs w:val="20"/>
    </w:rPr>
  </w:style>
  <w:style w:type="paragraph" w:customStyle="1" w:styleId="texto2">
    <w:name w:val="texto2"/>
    <w:basedOn w:val="Normal"/>
    <w:rsid w:val="00E95110"/>
    <w:pPr>
      <w:overflowPunct/>
      <w:autoSpaceDE/>
      <w:autoSpaceDN/>
      <w:adjustRightInd/>
      <w:spacing w:before="100" w:beforeAutospacing="1" w:after="100" w:afterAutospacing="1"/>
      <w:textAlignment w:val="auto"/>
    </w:pPr>
    <w:rPr>
      <w:rFonts w:ascii="Calibri" w:hAnsi="Calibri"/>
      <w:color w:val="333333"/>
      <w:sz w:val="21"/>
      <w:szCs w:val="21"/>
    </w:rPr>
  </w:style>
  <w:style w:type="paragraph" w:styleId="BalloonText">
    <w:name w:val="Balloon Text"/>
    <w:basedOn w:val="Normal"/>
    <w:link w:val="BalloonTextChar"/>
    <w:uiPriority w:val="99"/>
    <w:semiHidden/>
    <w:unhideWhenUsed/>
    <w:rsid w:val="0077615A"/>
    <w:rPr>
      <w:rFonts w:ascii="Tahoma" w:hAnsi="Tahoma" w:cs="Tahoma"/>
      <w:sz w:val="16"/>
      <w:szCs w:val="16"/>
    </w:rPr>
  </w:style>
  <w:style w:type="character" w:customStyle="1" w:styleId="BalloonTextChar">
    <w:name w:val="Balloon Text Char"/>
    <w:basedOn w:val="DefaultParagraphFont"/>
    <w:link w:val="BalloonText"/>
    <w:uiPriority w:val="99"/>
    <w:semiHidden/>
    <w:rsid w:val="0077615A"/>
    <w:rPr>
      <w:rFonts w:ascii="Tahoma" w:eastAsia="Times New Roman" w:hAnsi="Tahoma" w:cs="Tahoma"/>
      <w:sz w:val="16"/>
      <w:szCs w:val="16"/>
    </w:rPr>
  </w:style>
  <w:style w:type="paragraph" w:styleId="NormalWeb">
    <w:name w:val="Normal (Web)"/>
    <w:basedOn w:val="Normal"/>
    <w:uiPriority w:val="99"/>
    <w:unhideWhenUsed/>
    <w:rsid w:val="0086035E"/>
    <w:pPr>
      <w:overflowPunct/>
      <w:autoSpaceDE/>
      <w:autoSpaceDN/>
      <w:adjustRightInd/>
      <w:spacing w:before="100" w:beforeAutospacing="1" w:after="100" w:afterAutospacing="1"/>
      <w:ind w:firstLine="480"/>
      <w:textAlignment w:val="auto"/>
    </w:pPr>
    <w:rPr>
      <w:sz w:val="24"/>
      <w:szCs w:val="24"/>
    </w:rPr>
  </w:style>
  <w:style w:type="paragraph" w:customStyle="1" w:styleId="296">
    <w:name w:val="296"/>
    <w:basedOn w:val="Normal"/>
    <w:rsid w:val="008C1D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AA"/>
    <w:pPr>
      <w:overflowPunct w:val="0"/>
      <w:autoSpaceDE w:val="0"/>
      <w:autoSpaceDN w:val="0"/>
      <w:adjustRightInd w:val="0"/>
      <w:spacing w:after="0" w:line="240" w:lineRule="auto"/>
      <w:textAlignment w:val="baseline"/>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9118AA"/>
    <w:rPr>
      <w:sz w:val="24"/>
    </w:rPr>
  </w:style>
  <w:style w:type="character" w:customStyle="1" w:styleId="InitialStyle">
    <w:name w:val="InitialStyle"/>
    <w:rsid w:val="009118AA"/>
    <w:rPr>
      <w:rFonts w:ascii="Courier New" w:hAnsi="Courier New"/>
      <w:color w:val="auto"/>
      <w:spacing w:val="0"/>
      <w:sz w:val="24"/>
    </w:rPr>
  </w:style>
  <w:style w:type="paragraph" w:styleId="ListParagraph">
    <w:name w:val="List Paragraph"/>
    <w:basedOn w:val="Normal"/>
    <w:uiPriority w:val="34"/>
    <w:qFormat/>
    <w:rsid w:val="009118AA"/>
    <w:pPr>
      <w:ind w:left="720"/>
    </w:pPr>
  </w:style>
  <w:style w:type="character" w:styleId="Hyperlink">
    <w:name w:val="Hyperlink"/>
    <w:basedOn w:val="DefaultParagraphFont"/>
    <w:rsid w:val="009118AA"/>
    <w:rPr>
      <w:color w:val="0000FF" w:themeColor="hyperlink"/>
      <w:u w:val="single"/>
    </w:rPr>
  </w:style>
  <w:style w:type="paragraph" w:styleId="NoSpacing">
    <w:name w:val="No Spacing"/>
    <w:uiPriority w:val="1"/>
    <w:qFormat/>
    <w:rsid w:val="00CC5158"/>
    <w:pPr>
      <w:overflowPunct w:val="0"/>
      <w:autoSpaceDE w:val="0"/>
      <w:autoSpaceDN w:val="0"/>
      <w:adjustRightInd w:val="0"/>
      <w:spacing w:after="0" w:line="240" w:lineRule="auto"/>
      <w:textAlignment w:val="baseline"/>
    </w:pPr>
    <w:rPr>
      <w:rFonts w:eastAsia="Times New Roman" w:cs="Times New Roman"/>
      <w:sz w:val="20"/>
      <w:szCs w:val="20"/>
    </w:rPr>
  </w:style>
  <w:style w:type="paragraph" w:customStyle="1" w:styleId="texto2">
    <w:name w:val="texto2"/>
    <w:basedOn w:val="Normal"/>
    <w:rsid w:val="00E95110"/>
    <w:pPr>
      <w:overflowPunct/>
      <w:autoSpaceDE/>
      <w:autoSpaceDN/>
      <w:adjustRightInd/>
      <w:spacing w:before="100" w:beforeAutospacing="1" w:after="100" w:afterAutospacing="1"/>
      <w:textAlignment w:val="auto"/>
    </w:pPr>
    <w:rPr>
      <w:rFonts w:ascii="Calibri" w:hAnsi="Calibri"/>
      <w:color w:val="333333"/>
      <w:sz w:val="21"/>
      <w:szCs w:val="21"/>
    </w:rPr>
  </w:style>
  <w:style w:type="paragraph" w:styleId="BalloonText">
    <w:name w:val="Balloon Text"/>
    <w:basedOn w:val="Normal"/>
    <w:link w:val="BalloonTextChar"/>
    <w:uiPriority w:val="99"/>
    <w:semiHidden/>
    <w:unhideWhenUsed/>
    <w:rsid w:val="0077615A"/>
    <w:rPr>
      <w:rFonts w:ascii="Tahoma" w:hAnsi="Tahoma" w:cs="Tahoma"/>
      <w:sz w:val="16"/>
      <w:szCs w:val="16"/>
    </w:rPr>
  </w:style>
  <w:style w:type="character" w:customStyle="1" w:styleId="BalloonTextChar">
    <w:name w:val="Balloon Text Char"/>
    <w:basedOn w:val="DefaultParagraphFont"/>
    <w:link w:val="BalloonText"/>
    <w:uiPriority w:val="99"/>
    <w:semiHidden/>
    <w:rsid w:val="0077615A"/>
    <w:rPr>
      <w:rFonts w:ascii="Tahoma" w:eastAsia="Times New Roman" w:hAnsi="Tahoma" w:cs="Tahoma"/>
      <w:sz w:val="16"/>
      <w:szCs w:val="16"/>
    </w:rPr>
  </w:style>
  <w:style w:type="paragraph" w:styleId="NormalWeb">
    <w:name w:val="Normal (Web)"/>
    <w:basedOn w:val="Normal"/>
    <w:uiPriority w:val="99"/>
    <w:unhideWhenUsed/>
    <w:rsid w:val="0086035E"/>
    <w:pPr>
      <w:overflowPunct/>
      <w:autoSpaceDE/>
      <w:autoSpaceDN/>
      <w:adjustRightInd/>
      <w:spacing w:before="100" w:beforeAutospacing="1" w:after="100" w:afterAutospacing="1"/>
      <w:ind w:firstLine="480"/>
      <w:textAlignment w:val="auto"/>
    </w:pPr>
    <w:rPr>
      <w:sz w:val="24"/>
      <w:szCs w:val="24"/>
    </w:rPr>
  </w:style>
  <w:style w:type="paragraph" w:customStyle="1" w:styleId="296">
    <w:name w:val="296"/>
    <w:basedOn w:val="Normal"/>
    <w:rsid w:val="008C1D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8388">
      <w:bodyDiv w:val="1"/>
      <w:marLeft w:val="0"/>
      <w:marRight w:val="0"/>
      <w:marTop w:val="100"/>
      <w:marBottom w:val="100"/>
      <w:divBdr>
        <w:top w:val="none" w:sz="0" w:space="0" w:color="auto"/>
        <w:left w:val="none" w:sz="0" w:space="0" w:color="auto"/>
        <w:bottom w:val="none" w:sz="0" w:space="0" w:color="auto"/>
        <w:right w:val="none" w:sz="0" w:space="0" w:color="auto"/>
      </w:divBdr>
      <w:divsChild>
        <w:div w:id="748505641">
          <w:marLeft w:val="0"/>
          <w:marRight w:val="0"/>
          <w:marTop w:val="0"/>
          <w:marBottom w:val="0"/>
          <w:divBdr>
            <w:top w:val="none" w:sz="0" w:space="0" w:color="auto"/>
            <w:left w:val="none" w:sz="0" w:space="0" w:color="auto"/>
            <w:bottom w:val="none" w:sz="0" w:space="0" w:color="auto"/>
            <w:right w:val="none" w:sz="0" w:space="0" w:color="auto"/>
          </w:divBdr>
          <w:divsChild>
            <w:div w:id="394818586">
              <w:marLeft w:val="0"/>
              <w:marRight w:val="0"/>
              <w:marTop w:val="0"/>
              <w:marBottom w:val="0"/>
              <w:divBdr>
                <w:top w:val="none" w:sz="0" w:space="0" w:color="auto"/>
                <w:left w:val="none" w:sz="0" w:space="0" w:color="auto"/>
                <w:bottom w:val="none" w:sz="0" w:space="0" w:color="auto"/>
                <w:right w:val="none" w:sz="0" w:space="0" w:color="auto"/>
              </w:divBdr>
              <w:divsChild>
                <w:div w:id="190043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801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019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Penelope@ecosac.com.pe"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roject_x0020_Name xmlns="7e5b9ae7-a347-4d92-9f74-fe480936de16">Peru Peppers</Project_x0020_Name>
    <OMB_x0020_control_x0020__x0023_ xmlns="7e5b9ae7-a347-4d92-9f74-fe480936de16">0579-0434</OMB_x0020_control_x0020__x0023_>
    <APHIS_x0020_docket_x0020__x0023_ xmlns="7e5b9ae7-a347-4d92-9f74-fe480936de16" xsi:nil="true"/>
    <Content_x0020_Type xmlns="7e5b9ae7-a347-4d92-9f74-fe480936de16">Renewal</Content_x0020_Type>
    <Document_x0020_type xmlns="7e5b9ae7-a347-4d92-9f74-fe480936de16">Supporting Statement</Document_x0020_type>
    <Prject_x0020_Type xmlns="7e5b9ae7-a347-4d92-9f74-fe480936de16">Imports- Q56 and Q37</Prject_x0020_Type>
    <_dlc_DocId xmlns="30fd08c8-6eec-448f-b918-567415d0039b">23AXXXC3UW4Z-1926130773-828</_dlc_DocId>
    <_dlc_DocIdUrl xmlns="30fd08c8-6eec-448f-b918-567415d0039b">
      <Url>https://ems-team.usda.gov/sites/aphis-ppq-policy/php/PCC/Paperwork%20Burden/_layouts/15/DocIdRedir.aspx?ID=23AXXXC3UW4Z-1926130773-828</Url>
      <Description>23AXXXC3UW4Z-1926130773-828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05BF5F0F7C2A45A314A117841627F4" ma:contentTypeVersion="7" ma:contentTypeDescription="Create a new document." ma:contentTypeScope="" ma:versionID="8e6d30b4b62a15b16a24bae5b1b219ab">
  <xsd:schema xmlns:xsd="http://www.w3.org/2001/XMLSchema" xmlns:xs="http://www.w3.org/2001/XMLSchema" xmlns:p="http://schemas.microsoft.com/office/2006/metadata/properties" xmlns:ns2="7e5b9ae7-a347-4d92-9f74-fe480936de16" xmlns:ns3="30fd08c8-6eec-448f-b918-567415d0039b" targetNamespace="http://schemas.microsoft.com/office/2006/metadata/properties" ma:root="true" ma:fieldsID="5d82304e02c969d61536444d35d12ab5" ns2:_="" ns3:_="">
    <xsd:import namespace="7e5b9ae7-a347-4d92-9f74-fe480936de16"/>
    <xsd:import namespace="30fd08c8-6eec-448f-b918-567415d0039b"/>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9ae7-a347-4d92-9f74-fe480936de16" elementFormDefault="qualified">
    <xsd:import namespace="http://schemas.microsoft.com/office/2006/documentManagement/types"/>
    <xsd:import namespace="http://schemas.microsoft.com/office/infopath/2007/PartnerControls"/>
    <xsd:element name="Content_x0020_Type" ma:index="4"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5" nillable="true" ma:displayName="APHIS docket #" ma:description="The docket number should go in here" ma:internalName="APHIS_x0020_docket_x0020__x0023_" ma:readOnly="false">
      <xsd:simpleType>
        <xsd:restriction base="dms:Text">
          <xsd:maxLength value="255"/>
        </xsd:restriction>
      </xsd:simpleType>
    </xsd:element>
    <xsd:element name="OMB_x0020_control_x0020__x0023_" ma:index="6" nillable="true" ma:displayName="OMB control #" ma:internalName="OMB_x0020_control_x0020__x0023_" ma:readOnly="false">
      <xsd:simpleType>
        <xsd:restriction base="dms:Text"/>
      </xsd:simpleType>
    </xsd:element>
    <xsd:element name="Document_x0020_type" ma:index="7"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8" nillable="true" ma:displayName="Project Type" ma:default="Domestic" ma:format="Dropdown" ma:internalName="Prject_x0020_Type" ma:readOnly="false">
      <xsd:simpleType>
        <xsd:restriction base="dms:Choice">
          <xsd:enumeration value="Domestic"/>
          <xsd:enumeration value="Forms"/>
          <xsd:enumeration value="Imports- Q56 and Q37"/>
          <xsd:enumeration value="Other"/>
        </xsd:restriction>
      </xsd:simpleType>
    </xsd:element>
    <xsd:element name="Project_x0020_Name" ma:index="9"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33AB-E3F3-476B-A938-1D908A36425D}">
  <ds:schemaRefs>
    <ds:schemaRef ds:uri="http://schemas.microsoft.com/sharepoint/events"/>
  </ds:schemaRefs>
</ds:datastoreItem>
</file>

<file path=customXml/itemProps2.xml><?xml version="1.0" encoding="utf-8"?>
<ds:datastoreItem xmlns:ds="http://schemas.openxmlformats.org/officeDocument/2006/customXml" ds:itemID="{1880481D-0ED7-4723-9781-E4EF4F1678E8}">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0fd08c8-6eec-448f-b918-567415d0039b"/>
    <ds:schemaRef ds:uri="7e5b9ae7-a347-4d92-9f74-fe480936de16"/>
    <ds:schemaRef ds:uri="http://www.w3.org/XML/1998/namespace"/>
    <ds:schemaRef ds:uri="http://purl.org/dc/dcmitype/"/>
  </ds:schemaRefs>
</ds:datastoreItem>
</file>

<file path=customXml/itemProps3.xml><?xml version="1.0" encoding="utf-8"?>
<ds:datastoreItem xmlns:ds="http://schemas.openxmlformats.org/officeDocument/2006/customXml" ds:itemID="{4CB65406-C087-447C-9976-92DEBE19E68A}">
  <ds:schemaRefs>
    <ds:schemaRef ds:uri="http://schemas.microsoft.com/sharepoint/v3/contenttype/forms"/>
  </ds:schemaRefs>
</ds:datastoreItem>
</file>

<file path=customXml/itemProps4.xml><?xml version="1.0" encoding="utf-8"?>
<ds:datastoreItem xmlns:ds="http://schemas.openxmlformats.org/officeDocument/2006/customXml" ds:itemID="{3DFB693A-F8A8-417A-915F-C648E8F20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9ae7-a347-4d92-9f74-fe480936de16"/>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87F4CF-6A7C-4E89-A164-2D52E02E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lgilbert</dc:creator>
  <cp:lastModifiedBy>SYSTEM</cp:lastModifiedBy>
  <cp:revision>2</cp:revision>
  <cp:lastPrinted>2018-08-09T19:42:00Z</cp:lastPrinted>
  <dcterms:created xsi:type="dcterms:W3CDTF">2018-11-20T17:53:00Z</dcterms:created>
  <dcterms:modified xsi:type="dcterms:W3CDTF">2018-11-20T17:53:00Z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0x010100F005BF5F0F7C2A45A314A117841627F4</vt:lpwstr>
  </property>
  <property fmtid="{D5CDD505-2E9C-101B-9397-08002B2CF9AE}" pid="3" name="_dlc_DocIdItemGuid">
    <vt:lpwstr>6fe82703-765c-4974-8be5-70bb11822389</vt:lpwstr>
  </property>
</Properties>
</file>