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D747D" w14:textId="7BDC7550" w:rsidR="00F178A6" w:rsidRPr="00D46065" w:rsidRDefault="00D9373D" w:rsidP="00F178A6">
      <w:pPr>
        <w:pStyle w:val="Heading2"/>
        <w:jc w:val="left"/>
      </w:pPr>
      <w:bookmarkStart w:id="0" w:name="_GoBack"/>
      <w:bookmarkEnd w:id="0"/>
      <w:r>
        <w:t>Appendix</w:t>
      </w:r>
      <w:r w:rsidR="00F178A6" w:rsidRPr="00931F0D">
        <w:t xml:space="preserve"> </w:t>
      </w:r>
      <w:r w:rsidR="00D4021B">
        <w:t>B</w:t>
      </w:r>
      <w:r w:rsidR="00CF0BBA" w:rsidRPr="00D46065">
        <w:t>:  Burden Narrative</w:t>
      </w:r>
    </w:p>
    <w:p w14:paraId="4C0D747E" w14:textId="77777777" w:rsidR="00CF0BBA" w:rsidRPr="00D46065" w:rsidRDefault="00CF0BBA" w:rsidP="00CF0BBA">
      <w:pPr>
        <w:rPr>
          <w:rFonts w:ascii="Times New Roman" w:hAnsi="Times New Roman"/>
          <w:highlight w:val="yellow"/>
        </w:rPr>
      </w:pPr>
    </w:p>
    <w:p w14:paraId="4C0D747F" w14:textId="77777777" w:rsidR="00CF0BBA" w:rsidRPr="00D46065" w:rsidRDefault="00CF0BBA" w:rsidP="00CF0BBA">
      <w:pPr>
        <w:rPr>
          <w:highlight w:val="yellow"/>
        </w:rPr>
      </w:pPr>
    </w:p>
    <w:p w14:paraId="4C0D7480" w14:textId="2CA49DFA" w:rsidR="00F178A6" w:rsidRPr="00D46065" w:rsidRDefault="00F178A6" w:rsidP="00F178A6">
      <w:pPr>
        <w:pStyle w:val="Heading2"/>
      </w:pPr>
      <w:r w:rsidRPr="00D46065">
        <w:t>Reporting Requirements--Part 2</w:t>
      </w:r>
      <w:r w:rsidR="00F82C42">
        <w:t>72.17</w:t>
      </w:r>
    </w:p>
    <w:p w14:paraId="4C0D7481" w14:textId="4729DD8F" w:rsidR="00F178A6" w:rsidRDefault="00E31E53" w:rsidP="00E31E53">
      <w:pPr>
        <w:jc w:val="center"/>
        <w:rPr>
          <w:rFonts w:ascii="Times New Roman" w:hAnsi="Times New Roman"/>
          <w:b/>
        </w:rPr>
      </w:pPr>
      <w:r w:rsidRPr="00E31E53">
        <w:rPr>
          <w:rFonts w:ascii="Times New Roman" w:hAnsi="Times New Roman"/>
          <w:b/>
        </w:rPr>
        <w:t>Data Matching for Substanti</w:t>
      </w:r>
      <w:r w:rsidR="00FE0F0A">
        <w:rPr>
          <w:rFonts w:ascii="Times New Roman" w:hAnsi="Times New Roman"/>
          <w:b/>
        </w:rPr>
        <w:t>al Lottery or Gambling Winnings</w:t>
      </w:r>
    </w:p>
    <w:p w14:paraId="2C259955" w14:textId="1B12CCA3" w:rsidR="00FE0F0A" w:rsidRDefault="00FE0F0A" w:rsidP="00E31E53">
      <w:pPr>
        <w:jc w:val="center"/>
        <w:rPr>
          <w:rFonts w:ascii="Times New Roman" w:hAnsi="Times New Roman"/>
          <w:b/>
        </w:rPr>
      </w:pPr>
    </w:p>
    <w:p w14:paraId="7E962D3C" w14:textId="77777777" w:rsidR="00FE0F0A" w:rsidRPr="00E31E53" w:rsidRDefault="00FE0F0A" w:rsidP="00FE0F0A">
      <w:pPr>
        <w:jc w:val="center"/>
        <w:rPr>
          <w:rFonts w:ascii="Times New Roman" w:hAnsi="Times New Roman"/>
          <w:b/>
        </w:rPr>
      </w:pPr>
      <w:r>
        <w:rPr>
          <w:rFonts w:ascii="Times New Roman" w:hAnsi="Times New Roman"/>
          <w:b/>
        </w:rPr>
        <w:t>State Agencies Burden Requirements</w:t>
      </w:r>
    </w:p>
    <w:p w14:paraId="4C0D7482" w14:textId="77777777" w:rsidR="00F178A6" w:rsidRPr="00D46065" w:rsidRDefault="00F178A6" w:rsidP="00F178A6">
      <w:pPr>
        <w:tabs>
          <w:tab w:val="center" w:pos="4680"/>
        </w:tabs>
        <w:suppressAutoHyphens/>
        <w:rPr>
          <w:rFonts w:ascii="Times New Roman" w:hAnsi="Times New Roman"/>
        </w:rPr>
      </w:pPr>
    </w:p>
    <w:p w14:paraId="32000BF9" w14:textId="4EDA98A9" w:rsidR="00236EE2" w:rsidRPr="002415D1" w:rsidRDefault="00E31E53" w:rsidP="00E31E53">
      <w:pPr>
        <w:tabs>
          <w:tab w:val="left" w:pos="0"/>
        </w:tabs>
        <w:rPr>
          <w:rFonts w:ascii="Times New Roman" w:hAnsi="Times New Roman"/>
        </w:rPr>
      </w:pPr>
      <w:r w:rsidRPr="002415D1">
        <w:rPr>
          <w:rFonts w:ascii="Times New Roman" w:hAnsi="Times New Roman"/>
          <w:bCs/>
          <w:u w:val="single"/>
        </w:rPr>
        <w:t xml:space="preserve">7 CFR </w:t>
      </w:r>
      <w:r w:rsidR="00D9373D" w:rsidRPr="002415D1">
        <w:rPr>
          <w:rFonts w:ascii="Times New Roman" w:hAnsi="Times New Roman"/>
          <w:bCs/>
          <w:u w:val="single"/>
        </w:rPr>
        <w:t>2</w:t>
      </w:r>
      <w:r w:rsidR="003E5288" w:rsidRPr="002415D1">
        <w:rPr>
          <w:rFonts w:ascii="Times New Roman" w:hAnsi="Times New Roman"/>
          <w:bCs/>
          <w:u w:val="single"/>
        </w:rPr>
        <w:t>72</w:t>
      </w:r>
      <w:r w:rsidR="00D9373D" w:rsidRPr="002415D1">
        <w:rPr>
          <w:rFonts w:ascii="Times New Roman" w:hAnsi="Times New Roman"/>
          <w:bCs/>
          <w:u w:val="single"/>
        </w:rPr>
        <w:t>.</w:t>
      </w:r>
      <w:r w:rsidR="003E5288" w:rsidRPr="002415D1">
        <w:rPr>
          <w:rFonts w:ascii="Times New Roman" w:hAnsi="Times New Roman"/>
          <w:bCs/>
          <w:u w:val="single"/>
        </w:rPr>
        <w:t>17</w:t>
      </w:r>
      <w:r w:rsidR="00D9373D" w:rsidRPr="002415D1">
        <w:rPr>
          <w:rFonts w:ascii="Times New Roman" w:hAnsi="Times New Roman"/>
          <w:bCs/>
          <w:u w:val="single"/>
        </w:rPr>
        <w:t>(</w:t>
      </w:r>
      <w:r w:rsidRPr="002415D1">
        <w:rPr>
          <w:rFonts w:ascii="Times New Roman" w:hAnsi="Times New Roman"/>
          <w:bCs/>
          <w:u w:val="single"/>
        </w:rPr>
        <w:t>a)-(b).</w:t>
      </w:r>
      <w:r w:rsidRPr="002415D1">
        <w:rPr>
          <w:rFonts w:ascii="Times New Roman" w:hAnsi="Times New Roman"/>
          <w:bCs/>
        </w:rPr>
        <w:t xml:space="preserve"> The State agency must, to the extent practicable, </w:t>
      </w:r>
      <w:r w:rsidRPr="002415D1">
        <w:rPr>
          <w:rFonts w:ascii="Times New Roman" w:hAnsi="Times New Roman"/>
        </w:rPr>
        <w:t xml:space="preserve">establish cooperative agreements with gaming entities within the State to identify SNAP recipients with substantial winnings. </w:t>
      </w:r>
      <w:r w:rsidR="00236EE2" w:rsidRPr="002415D1">
        <w:rPr>
          <w:rFonts w:ascii="Times New Roman" w:hAnsi="Times New Roman"/>
        </w:rPr>
        <w:t xml:space="preserve">FNS estimates that 50 State SNAP agencies will establish cooperative agreements once with five State public agency and private business gaming entities within the State for a total of 250 annual responses, which will take approximately 320 hours per response for a total of 80,000 annual burden hours.  </w:t>
      </w:r>
    </w:p>
    <w:p w14:paraId="5236668F" w14:textId="77777777" w:rsidR="00236EE2" w:rsidRPr="002415D1" w:rsidRDefault="00236EE2" w:rsidP="00E31E53">
      <w:pPr>
        <w:tabs>
          <w:tab w:val="left" w:pos="0"/>
        </w:tabs>
        <w:rPr>
          <w:rFonts w:ascii="Times New Roman" w:hAnsi="Times New Roman"/>
        </w:rPr>
      </w:pPr>
    </w:p>
    <w:p w14:paraId="3F93C3D8" w14:textId="77777777" w:rsidR="00A940E9" w:rsidRPr="002415D1" w:rsidRDefault="00236EE2" w:rsidP="00E31E53">
      <w:pPr>
        <w:tabs>
          <w:tab w:val="left" w:pos="0"/>
        </w:tabs>
        <w:rPr>
          <w:rFonts w:ascii="Times New Roman" w:hAnsi="Times New Roman"/>
        </w:rPr>
      </w:pPr>
      <w:r w:rsidRPr="002415D1">
        <w:rPr>
          <w:rFonts w:ascii="Times New Roman" w:hAnsi="Times New Roman"/>
          <w:bCs/>
          <w:u w:val="single"/>
        </w:rPr>
        <w:t>7 CFR 272.17(c).</w:t>
      </w:r>
      <w:r w:rsidRPr="002415D1">
        <w:rPr>
          <w:rFonts w:ascii="Times New Roman" w:hAnsi="Times New Roman"/>
          <w:bCs/>
        </w:rPr>
        <w:t xml:space="preserve"> </w:t>
      </w:r>
      <w:r w:rsidR="00770DDC" w:rsidRPr="002415D1">
        <w:rPr>
          <w:rFonts w:ascii="Times New Roman" w:hAnsi="Times New Roman"/>
          <w:bCs/>
        </w:rPr>
        <w:t>Each of the 50</w:t>
      </w:r>
      <w:r w:rsidRPr="002415D1">
        <w:rPr>
          <w:rFonts w:ascii="Times New Roman" w:hAnsi="Times New Roman"/>
          <w:bCs/>
        </w:rPr>
        <w:t xml:space="preserve"> State agenc</w:t>
      </w:r>
      <w:r w:rsidR="00770DDC" w:rsidRPr="002415D1">
        <w:rPr>
          <w:rFonts w:ascii="Times New Roman" w:hAnsi="Times New Roman"/>
          <w:bCs/>
        </w:rPr>
        <w:t>ies</w:t>
      </w:r>
      <w:r w:rsidRPr="002415D1">
        <w:rPr>
          <w:rFonts w:ascii="Times New Roman" w:hAnsi="Times New Roman"/>
          <w:bCs/>
        </w:rPr>
        <w:t xml:space="preserve"> will </w:t>
      </w:r>
      <w:r w:rsidR="002A7156" w:rsidRPr="002415D1">
        <w:rPr>
          <w:rFonts w:ascii="Times New Roman" w:hAnsi="Times New Roman"/>
          <w:bCs/>
        </w:rPr>
        <w:t>c</w:t>
      </w:r>
      <w:r w:rsidR="002A7156" w:rsidRPr="002415D1">
        <w:rPr>
          <w:rFonts w:ascii="Times New Roman" w:hAnsi="Times New Roman"/>
          <w:szCs w:val="24"/>
        </w:rPr>
        <w:t>reate a computerized data matching system with State public agency and gaming entities.</w:t>
      </w:r>
      <w:r w:rsidR="002A7156" w:rsidRPr="002415D1">
        <w:rPr>
          <w:rFonts w:ascii="Times New Roman" w:hAnsi="Times New Roman"/>
        </w:rPr>
        <w:t xml:space="preserve"> </w:t>
      </w:r>
      <w:r w:rsidR="00E31E53" w:rsidRPr="002415D1">
        <w:rPr>
          <w:rFonts w:ascii="Times New Roman" w:hAnsi="Times New Roman"/>
        </w:rPr>
        <w:t xml:space="preserve">FNS estimates that </w:t>
      </w:r>
      <w:r w:rsidR="00A33380" w:rsidRPr="002415D1">
        <w:rPr>
          <w:rFonts w:ascii="Times New Roman" w:hAnsi="Times New Roman"/>
        </w:rPr>
        <w:t>the one-time burden of</w:t>
      </w:r>
      <w:r w:rsidR="000F2D97" w:rsidRPr="002415D1">
        <w:rPr>
          <w:rFonts w:ascii="Times New Roman" w:hAnsi="Times New Roman"/>
        </w:rPr>
        <w:t xml:space="preserve"> creating </w:t>
      </w:r>
      <w:r w:rsidR="002A7156" w:rsidRPr="002415D1">
        <w:rPr>
          <w:rFonts w:ascii="Times New Roman" w:hAnsi="Times New Roman"/>
        </w:rPr>
        <w:t xml:space="preserve">such </w:t>
      </w:r>
      <w:r w:rsidR="000F2D97" w:rsidRPr="002415D1">
        <w:rPr>
          <w:rFonts w:ascii="Times New Roman" w:hAnsi="Times New Roman"/>
        </w:rPr>
        <w:t xml:space="preserve">a system to match information on winners from gaming entities with State SNAP participation lists will </w:t>
      </w:r>
      <w:r w:rsidR="00A33380" w:rsidRPr="002415D1">
        <w:rPr>
          <w:rFonts w:ascii="Times New Roman" w:hAnsi="Times New Roman"/>
        </w:rPr>
        <w:t>be</w:t>
      </w:r>
      <w:r w:rsidR="000F2D97" w:rsidRPr="002415D1">
        <w:rPr>
          <w:rFonts w:ascii="Times New Roman" w:hAnsi="Times New Roman"/>
        </w:rPr>
        <w:t xml:space="preserve"> approximately 4,160 hours per response (208,000 hours total).  </w:t>
      </w:r>
    </w:p>
    <w:p w14:paraId="04B7EF00" w14:textId="77777777" w:rsidR="00A940E9" w:rsidRPr="002415D1" w:rsidRDefault="00A940E9" w:rsidP="00E31E53">
      <w:pPr>
        <w:tabs>
          <w:tab w:val="left" w:pos="0"/>
        </w:tabs>
        <w:rPr>
          <w:rFonts w:ascii="Times New Roman" w:hAnsi="Times New Roman"/>
        </w:rPr>
      </w:pPr>
    </w:p>
    <w:p w14:paraId="7FA9DE1B" w14:textId="13537B90" w:rsidR="00E31E53" w:rsidRPr="002415D1" w:rsidRDefault="00A33380" w:rsidP="00E31E53">
      <w:pPr>
        <w:tabs>
          <w:tab w:val="left" w:pos="0"/>
        </w:tabs>
        <w:rPr>
          <w:rFonts w:ascii="Times New Roman" w:hAnsi="Times New Roman"/>
        </w:rPr>
      </w:pPr>
      <w:r w:rsidRPr="002415D1">
        <w:rPr>
          <w:rFonts w:ascii="Times New Roman" w:hAnsi="Times New Roman"/>
        </w:rPr>
        <w:t>The State agency must also maintain such a system, which will take approximately 320 hours per system, for a total of 16,000 hours per year.</w:t>
      </w:r>
    </w:p>
    <w:p w14:paraId="5E162748" w14:textId="1ED0E93B" w:rsidR="00E31E53" w:rsidRPr="002415D1" w:rsidRDefault="00E31E53" w:rsidP="00E31E53">
      <w:pPr>
        <w:tabs>
          <w:tab w:val="left" w:pos="0"/>
        </w:tabs>
      </w:pPr>
    </w:p>
    <w:p w14:paraId="1851AD4B" w14:textId="721DFB9F" w:rsidR="002A7156" w:rsidRPr="002415D1" w:rsidRDefault="002A7156" w:rsidP="002A7156">
      <w:pPr>
        <w:tabs>
          <w:tab w:val="left" w:pos="0"/>
        </w:tabs>
        <w:rPr>
          <w:rFonts w:ascii="Times New Roman" w:hAnsi="Times New Roman"/>
        </w:rPr>
      </w:pPr>
      <w:r w:rsidRPr="002415D1">
        <w:rPr>
          <w:rFonts w:ascii="Times New Roman" w:hAnsi="Times New Roman"/>
          <w:bCs/>
          <w:u w:val="single"/>
        </w:rPr>
        <w:t>7 CFR 272.17(a)-(b).</w:t>
      </w:r>
      <w:r w:rsidRPr="002415D1">
        <w:rPr>
          <w:rFonts w:ascii="Times New Roman" w:hAnsi="Times New Roman"/>
          <w:bCs/>
        </w:rPr>
        <w:t xml:space="preserve"> </w:t>
      </w:r>
      <w:r w:rsidRPr="002415D1">
        <w:rPr>
          <w:rFonts w:ascii="Times New Roman" w:hAnsi="Times New Roman"/>
        </w:rPr>
        <w:t>Each of the 50 State public agency gaming entities will enter into cooperative agreements with their State agency. This one-time activity includes time for the State public agency gaming entity to negotiate terms for sharing identifying information of winners, establish secure connections for sharing information, and to complete all necessary reviews of agreements by legal counsel and State public agency gaming entity leadership. FNS estimates this will take approximately 320 hours per response, for a total of 16,000 burden hours.</w:t>
      </w:r>
    </w:p>
    <w:p w14:paraId="2374475E" w14:textId="77777777" w:rsidR="002A7156" w:rsidRPr="002415D1" w:rsidRDefault="002A7156" w:rsidP="00E31E53">
      <w:pPr>
        <w:tabs>
          <w:tab w:val="left" w:pos="0"/>
        </w:tabs>
        <w:rPr>
          <w:rFonts w:ascii="Times New Roman" w:hAnsi="Times New Roman"/>
          <w:bCs/>
          <w:u w:val="single"/>
        </w:rPr>
      </w:pPr>
    </w:p>
    <w:p w14:paraId="7701DE9E" w14:textId="77E944D0" w:rsidR="003B7DDB" w:rsidRPr="002415D1" w:rsidRDefault="003B7DDB" w:rsidP="001E6BDA">
      <w:pPr>
        <w:tabs>
          <w:tab w:val="left" w:pos="0"/>
        </w:tabs>
        <w:rPr>
          <w:rFonts w:ascii="Times New Roman" w:hAnsi="Times New Roman"/>
          <w:szCs w:val="24"/>
        </w:rPr>
      </w:pPr>
      <w:r w:rsidRPr="002415D1">
        <w:rPr>
          <w:rFonts w:ascii="Times New Roman" w:hAnsi="Times New Roman"/>
          <w:bCs/>
          <w:u w:val="single"/>
        </w:rPr>
        <w:t>7 CFR 272.17(c).</w:t>
      </w:r>
      <w:r w:rsidRPr="002415D1">
        <w:rPr>
          <w:rFonts w:ascii="Times New Roman" w:hAnsi="Times New Roman"/>
          <w:bCs/>
        </w:rPr>
        <w:t xml:space="preserve"> </w:t>
      </w:r>
      <w:r w:rsidRPr="002415D1">
        <w:rPr>
          <w:rFonts w:ascii="Times New Roman" w:hAnsi="Times New Roman"/>
          <w:szCs w:val="24"/>
        </w:rPr>
        <w:t xml:space="preserve">State public agency gaming entities </w:t>
      </w:r>
      <w:r w:rsidRPr="002415D1">
        <w:rPr>
          <w:rFonts w:ascii="Times New Roman" w:hAnsi="Times New Roman"/>
          <w:bCs/>
        </w:rPr>
        <w:t>will have to enter information into the computerized system for every individual who wins over the threshold for winnings</w:t>
      </w:r>
      <w:r w:rsidRPr="002415D1">
        <w:rPr>
          <w:rFonts w:ascii="Times New Roman" w:hAnsi="Times New Roman"/>
          <w:szCs w:val="24"/>
        </w:rPr>
        <w:t>. FNS estimates that each public agency gaming entities would have 6,000 individuals who win over the threshold in a given year for a total of 300,000 annual responses, and it will take approximately 0.08 hours for the State public agency gaming entity to identify the winner and enter the appropriate information into the matching system, for a total of 24,000 annual burden hours per year.</w:t>
      </w:r>
    </w:p>
    <w:p w14:paraId="184DA082" w14:textId="7F433A2F" w:rsidR="001E6BDA" w:rsidRPr="002415D1" w:rsidRDefault="001E6BDA" w:rsidP="00F178A6">
      <w:pPr>
        <w:tabs>
          <w:tab w:val="left" w:pos="0"/>
        </w:tabs>
        <w:suppressAutoHyphens/>
        <w:rPr>
          <w:rFonts w:ascii="Times New Roman" w:hAnsi="Times New Roman"/>
        </w:rPr>
      </w:pPr>
    </w:p>
    <w:p w14:paraId="3869712A" w14:textId="77777777" w:rsidR="002415D1" w:rsidRPr="002415D1" w:rsidRDefault="002415D1" w:rsidP="00F178A6">
      <w:pPr>
        <w:tabs>
          <w:tab w:val="left" w:pos="0"/>
        </w:tabs>
        <w:suppressAutoHyphens/>
        <w:rPr>
          <w:rFonts w:ascii="Times New Roman" w:hAnsi="Times New Roman"/>
        </w:rPr>
      </w:pPr>
    </w:p>
    <w:p w14:paraId="2073898D" w14:textId="77777777" w:rsidR="00C312B3" w:rsidRPr="002415D1" w:rsidRDefault="00E14A35" w:rsidP="00E14A35">
      <w:pPr>
        <w:tabs>
          <w:tab w:val="left" w:pos="0"/>
        </w:tabs>
        <w:suppressAutoHyphens/>
        <w:rPr>
          <w:rFonts w:ascii="Times New Roman" w:hAnsi="Times New Roman"/>
        </w:rPr>
      </w:pPr>
      <w:r w:rsidRPr="002415D1">
        <w:rPr>
          <w:rFonts w:ascii="Times New Roman" w:hAnsi="Times New Roman"/>
          <w:szCs w:val="24"/>
          <w:u w:val="single"/>
        </w:rPr>
        <w:t>7 CFR 272.17 and 7 CFR 273.11(r)</w:t>
      </w:r>
      <w:r w:rsidRPr="002415D1">
        <w:rPr>
          <w:rFonts w:ascii="Times New Roman" w:hAnsi="Times New Roman"/>
          <w:szCs w:val="24"/>
        </w:rPr>
        <w:t>.</w:t>
      </w:r>
      <w:r w:rsidR="002A7156" w:rsidRPr="002415D1">
        <w:rPr>
          <w:rFonts w:ascii="Times New Roman" w:hAnsi="Times New Roman"/>
          <w:szCs w:val="24"/>
        </w:rPr>
        <w:t xml:space="preserve"> The State agency will perform data matches as frequently as is feasibly possible to identify SNAP recipients with substantial winnings</w:t>
      </w:r>
      <w:r w:rsidR="003B7DDB" w:rsidRPr="002415D1">
        <w:rPr>
          <w:rFonts w:ascii="Times New Roman" w:hAnsi="Times New Roman"/>
          <w:szCs w:val="24"/>
        </w:rPr>
        <w:t xml:space="preserve">. </w:t>
      </w:r>
      <w:r w:rsidR="003B7DDB" w:rsidRPr="002415D1">
        <w:rPr>
          <w:rFonts w:ascii="Times New Roman" w:hAnsi="Times New Roman"/>
        </w:rPr>
        <w:t xml:space="preserve">FNS estimates that 50 State SNAP agencies will positively match with the five State </w:t>
      </w:r>
      <w:r w:rsidR="003B7DDB" w:rsidRPr="002415D1">
        <w:rPr>
          <w:rFonts w:ascii="Times New Roman" w:hAnsi="Times New Roman"/>
        </w:rPr>
        <w:lastRenderedPageBreak/>
        <w:t>public agency and private business gaming entities in their respective States an average of 460 records per year for a total annual response of approximately 23,000 SNAP participants nationally, and it will take approximately 1 hour of the State SNAP agency’s time for this activity, for a total of approximately 23,000 annual burden hours.</w:t>
      </w:r>
      <w:r w:rsidR="00A33380" w:rsidRPr="002415D1">
        <w:rPr>
          <w:rFonts w:ascii="Times New Roman" w:hAnsi="Times New Roman"/>
        </w:rPr>
        <w:t xml:space="preserve"> </w:t>
      </w:r>
    </w:p>
    <w:p w14:paraId="35A8A5CA" w14:textId="77777777" w:rsidR="00C312B3" w:rsidRPr="002415D1" w:rsidRDefault="00C312B3" w:rsidP="00E14A35">
      <w:pPr>
        <w:tabs>
          <w:tab w:val="left" w:pos="0"/>
        </w:tabs>
        <w:suppressAutoHyphens/>
        <w:rPr>
          <w:rFonts w:ascii="Times New Roman" w:hAnsi="Times New Roman"/>
        </w:rPr>
      </w:pPr>
    </w:p>
    <w:p w14:paraId="33B5A682" w14:textId="4D1EE79F" w:rsidR="002A7156" w:rsidRPr="002415D1" w:rsidRDefault="003B7DDB" w:rsidP="00E14A35">
      <w:pPr>
        <w:tabs>
          <w:tab w:val="left" w:pos="0"/>
        </w:tabs>
        <w:suppressAutoHyphens/>
        <w:rPr>
          <w:rFonts w:ascii="Times New Roman" w:hAnsi="Times New Roman"/>
        </w:rPr>
      </w:pPr>
      <w:r w:rsidRPr="002415D1">
        <w:rPr>
          <w:rFonts w:ascii="Times New Roman" w:hAnsi="Times New Roman"/>
        </w:rPr>
        <w:t xml:space="preserve">FNS estimates that each of 50 State SNAP agencies will receive approximately 260 total annual records with misidentified participants for a total annual response of 13,000 records; these misidentifications will take approximately 0.667 hours to identify, for a total annual burden of 8,671 burden hours.  </w:t>
      </w:r>
    </w:p>
    <w:p w14:paraId="598213EE" w14:textId="152D927D" w:rsidR="0007195F" w:rsidRDefault="0007195F" w:rsidP="00E14A35">
      <w:pPr>
        <w:tabs>
          <w:tab w:val="left" w:pos="0"/>
        </w:tabs>
        <w:suppressAutoHyphens/>
        <w:rPr>
          <w:rFonts w:ascii="Times New Roman" w:hAnsi="Times New Roman"/>
          <w:szCs w:val="24"/>
        </w:rPr>
      </w:pPr>
    </w:p>
    <w:p w14:paraId="004B3AFD" w14:textId="77777777" w:rsidR="00ED1BAE" w:rsidRDefault="00ED1BAE" w:rsidP="00ED1BAE">
      <w:pPr>
        <w:tabs>
          <w:tab w:val="left" w:pos="0"/>
        </w:tabs>
        <w:suppressAutoHyphens/>
        <w:rPr>
          <w:rFonts w:ascii="Times New Roman" w:hAnsi="Times New Roman"/>
          <w:szCs w:val="24"/>
        </w:rPr>
      </w:pPr>
      <w:r w:rsidRPr="00A33380">
        <w:rPr>
          <w:rFonts w:ascii="Times New Roman" w:hAnsi="Times New Roman"/>
          <w:szCs w:val="24"/>
          <w:u w:val="single"/>
        </w:rPr>
        <w:t>7 CFR 272.17 and 7 CFR 273.11(r)</w:t>
      </w:r>
      <w:r w:rsidRPr="00A33380">
        <w:rPr>
          <w:rFonts w:ascii="Times New Roman" w:hAnsi="Times New Roman"/>
          <w:szCs w:val="24"/>
        </w:rPr>
        <w:t>. State agencies will need to re-evaluate lottery or gambling winners who lose eligibility for SNAP according to normal program rules if they again decide to apply for SNAP benefits.  FNS estimates that each of the 50 State SNAP agencies will receive approximately 411 such responses per year, and that evaluating them will take one burden hour each, for a total of 20,550 burden hours.</w:t>
      </w:r>
    </w:p>
    <w:p w14:paraId="10597B70" w14:textId="77777777" w:rsidR="00ED1BAE" w:rsidRPr="002415D1" w:rsidRDefault="00ED1BAE" w:rsidP="00E14A35">
      <w:pPr>
        <w:tabs>
          <w:tab w:val="left" w:pos="0"/>
        </w:tabs>
        <w:suppressAutoHyphens/>
        <w:rPr>
          <w:rFonts w:ascii="Times New Roman" w:hAnsi="Times New Roman"/>
          <w:szCs w:val="24"/>
        </w:rPr>
      </w:pPr>
    </w:p>
    <w:p w14:paraId="64BD04C3" w14:textId="67A4FA8F" w:rsidR="00FE0F0A" w:rsidRPr="002415D1" w:rsidRDefault="00FE0F0A" w:rsidP="00E14A35">
      <w:pPr>
        <w:tabs>
          <w:tab w:val="left" w:pos="0"/>
        </w:tabs>
        <w:suppressAutoHyphens/>
        <w:rPr>
          <w:rFonts w:ascii="Times New Roman" w:hAnsi="Times New Roman"/>
          <w:szCs w:val="24"/>
        </w:rPr>
      </w:pPr>
    </w:p>
    <w:p w14:paraId="30D6320A" w14:textId="08C83629" w:rsidR="00FE0F0A" w:rsidRPr="002415D1" w:rsidRDefault="00FE0F0A" w:rsidP="00FE0F0A">
      <w:pPr>
        <w:jc w:val="center"/>
        <w:rPr>
          <w:rFonts w:ascii="Times New Roman" w:hAnsi="Times New Roman"/>
          <w:b/>
        </w:rPr>
      </w:pPr>
      <w:r w:rsidRPr="002415D1">
        <w:rPr>
          <w:rFonts w:ascii="Times New Roman" w:hAnsi="Times New Roman"/>
          <w:b/>
        </w:rPr>
        <w:t>Business (Private-for-not-for-Profit Burden Requirements</w:t>
      </w:r>
    </w:p>
    <w:p w14:paraId="03D27387" w14:textId="1FAFB102" w:rsidR="00FE0F0A" w:rsidRPr="002415D1" w:rsidRDefault="00FE0F0A" w:rsidP="00FE0F0A">
      <w:pPr>
        <w:jc w:val="center"/>
        <w:rPr>
          <w:rFonts w:ascii="Times New Roman" w:hAnsi="Times New Roman"/>
          <w:b/>
        </w:rPr>
      </w:pPr>
    </w:p>
    <w:p w14:paraId="7C4132F8" w14:textId="1CAE57DD" w:rsidR="00FE0F0A" w:rsidRPr="002415D1" w:rsidRDefault="00FE0F0A" w:rsidP="00FE0F0A">
      <w:pPr>
        <w:tabs>
          <w:tab w:val="left" w:pos="0"/>
        </w:tabs>
        <w:rPr>
          <w:rFonts w:ascii="Times New Roman" w:hAnsi="Times New Roman"/>
        </w:rPr>
      </w:pPr>
      <w:r w:rsidRPr="002415D1">
        <w:rPr>
          <w:rFonts w:ascii="Times New Roman" w:hAnsi="Times New Roman"/>
          <w:bCs/>
          <w:u w:val="single"/>
        </w:rPr>
        <w:t>7 CFR 272.17(a)-(b).</w:t>
      </w:r>
      <w:r w:rsidRPr="002415D1">
        <w:rPr>
          <w:rFonts w:ascii="Times New Roman" w:hAnsi="Times New Roman"/>
          <w:bCs/>
        </w:rPr>
        <w:t xml:space="preserve"> </w:t>
      </w:r>
      <w:r w:rsidRPr="002415D1">
        <w:rPr>
          <w:rFonts w:ascii="Times New Roman" w:hAnsi="Times New Roman"/>
        </w:rPr>
        <w:t xml:space="preserve">Private business gaming entities will enter into cooperative agreements with the State agency to share information with the State Agency on individuals within their gaming establishment who win amounts equal to or greater than the maximum allowable resource limit for all elderly and disabled SNAP households, as defined in 7 CFR 273.8(b)(1). FNS estimates that each of the 200 affected private business gaming entities will establish cooperative agreements once with their respective State SNAP agency, which will take approximately 320 hours per response (64,000 annual burden hours total).  </w:t>
      </w:r>
    </w:p>
    <w:p w14:paraId="676D6EEF" w14:textId="04520DE1" w:rsidR="00FE0F0A" w:rsidRPr="002415D1" w:rsidRDefault="00FE0F0A" w:rsidP="00FE0F0A">
      <w:pPr>
        <w:tabs>
          <w:tab w:val="left" w:pos="0"/>
        </w:tabs>
        <w:rPr>
          <w:rFonts w:ascii="Times New Roman" w:hAnsi="Times New Roman"/>
        </w:rPr>
      </w:pPr>
    </w:p>
    <w:p w14:paraId="2C34BBB4" w14:textId="77777777" w:rsidR="00FE0F0A" w:rsidRPr="002415D1" w:rsidRDefault="00FE0F0A" w:rsidP="00FE0F0A">
      <w:pPr>
        <w:tabs>
          <w:tab w:val="left" w:pos="0"/>
        </w:tabs>
        <w:rPr>
          <w:rFonts w:ascii="Times New Roman" w:hAnsi="Times New Roman"/>
          <w:szCs w:val="24"/>
        </w:rPr>
      </w:pPr>
      <w:r w:rsidRPr="002415D1">
        <w:rPr>
          <w:rFonts w:ascii="Times New Roman" w:hAnsi="Times New Roman"/>
          <w:bCs/>
          <w:u w:val="single"/>
        </w:rPr>
        <w:t>7 CFR 272.17(c).</w:t>
      </w:r>
      <w:r w:rsidRPr="002415D1">
        <w:rPr>
          <w:rFonts w:ascii="Times New Roman" w:hAnsi="Times New Roman"/>
          <w:bCs/>
        </w:rPr>
        <w:t xml:space="preserve"> Gaming entities will have to enter information into the computerized system for every individual who wins over the threshold for winnings</w:t>
      </w:r>
      <w:r w:rsidRPr="002415D1">
        <w:rPr>
          <w:rFonts w:ascii="Times New Roman" w:hAnsi="Times New Roman"/>
          <w:szCs w:val="24"/>
        </w:rPr>
        <w:t>. FNS estimates it will take approximately 0.08 hours for the private business gaming agency to identify the winner and enter the appropriate information into the matching system for a total of 96,000 annual burden hours per year.</w:t>
      </w:r>
    </w:p>
    <w:p w14:paraId="3F2D3C8E" w14:textId="77777777" w:rsidR="00FE0F0A" w:rsidRPr="002415D1" w:rsidRDefault="00FE0F0A" w:rsidP="00E14A35">
      <w:pPr>
        <w:tabs>
          <w:tab w:val="left" w:pos="0"/>
        </w:tabs>
        <w:suppressAutoHyphens/>
        <w:rPr>
          <w:rFonts w:ascii="Times New Roman" w:hAnsi="Times New Roman"/>
          <w:b/>
          <w:szCs w:val="24"/>
        </w:rPr>
      </w:pPr>
    </w:p>
    <w:p w14:paraId="4C0D7493" w14:textId="77777777" w:rsidR="00F178A6" w:rsidRPr="002415D1" w:rsidRDefault="00F178A6" w:rsidP="00F178A6">
      <w:pPr>
        <w:tabs>
          <w:tab w:val="left" w:pos="0"/>
        </w:tabs>
        <w:suppressAutoHyphens/>
        <w:rPr>
          <w:rFonts w:ascii="Times New Roman" w:hAnsi="Times New Roman"/>
        </w:rPr>
      </w:pPr>
    </w:p>
    <w:p w14:paraId="583991AA" w14:textId="77777777" w:rsidR="009C23FB" w:rsidRPr="002415D1" w:rsidRDefault="009C23FB" w:rsidP="003E5288">
      <w:pPr>
        <w:pStyle w:val="Heading2"/>
      </w:pPr>
    </w:p>
    <w:p w14:paraId="1323DDB5" w14:textId="77777777" w:rsidR="009C23FB" w:rsidRPr="002415D1" w:rsidRDefault="009C23FB" w:rsidP="003E5288">
      <w:pPr>
        <w:pStyle w:val="Heading2"/>
      </w:pPr>
      <w:r w:rsidRPr="002415D1">
        <w:t>Individuals/Households</w:t>
      </w:r>
    </w:p>
    <w:p w14:paraId="02C5B3E3" w14:textId="77777777" w:rsidR="00D87B0F" w:rsidRPr="002415D1" w:rsidRDefault="00D87B0F" w:rsidP="00D87B0F">
      <w:pPr>
        <w:spacing w:line="480" w:lineRule="auto"/>
        <w:rPr>
          <w:rFonts w:ascii="Times New Roman" w:hAnsi="Times New Roman"/>
        </w:rPr>
      </w:pPr>
    </w:p>
    <w:p w14:paraId="7592ADDB" w14:textId="0CFD9E66" w:rsidR="00D87B0F" w:rsidRDefault="00D87B0F" w:rsidP="003F7D7A">
      <w:pPr>
        <w:rPr>
          <w:rFonts w:ascii="Times New Roman" w:hAnsi="Times New Roman"/>
        </w:rPr>
      </w:pPr>
      <w:r w:rsidRPr="002415D1">
        <w:rPr>
          <w:rFonts w:ascii="Times New Roman" w:hAnsi="Times New Roman"/>
          <w:szCs w:val="24"/>
          <w:u w:val="single"/>
        </w:rPr>
        <w:t>7 CFR 273.11(r)</w:t>
      </w:r>
      <w:r w:rsidRPr="002415D1">
        <w:rPr>
          <w:rFonts w:ascii="Times New Roman" w:hAnsi="Times New Roman"/>
          <w:szCs w:val="24"/>
        </w:rPr>
        <w:t xml:space="preserve">. SNAP individuals/households will have to report substantial lottery or gambling winnings to their State SNAP Agency. FNS estimates that </w:t>
      </w:r>
      <w:r w:rsidRPr="002415D1">
        <w:rPr>
          <w:rFonts w:ascii="Times New Roman" w:hAnsi="Times New Roman"/>
        </w:rPr>
        <w:t xml:space="preserve">approximately 550 households per State will have substantial winnings that will </w:t>
      </w:r>
      <w:r w:rsidR="007A6AE1" w:rsidRPr="002415D1">
        <w:rPr>
          <w:rFonts w:ascii="Times New Roman" w:hAnsi="Times New Roman"/>
        </w:rPr>
        <w:t xml:space="preserve">be </w:t>
      </w:r>
      <w:r w:rsidRPr="002415D1">
        <w:rPr>
          <w:rFonts w:ascii="Times New Roman" w:hAnsi="Times New Roman"/>
        </w:rPr>
        <w:t xml:space="preserve">required to be reported. It will take </w:t>
      </w:r>
      <w:r w:rsidR="00373688" w:rsidRPr="002415D1">
        <w:rPr>
          <w:rFonts w:ascii="Times New Roman" w:hAnsi="Times New Roman"/>
        </w:rPr>
        <w:t xml:space="preserve">27,000 households </w:t>
      </w:r>
      <w:r w:rsidRPr="002415D1">
        <w:rPr>
          <w:rFonts w:ascii="Times New Roman" w:hAnsi="Times New Roman"/>
        </w:rPr>
        <w:t>approximately .167 hours to report changes for a total annual burden of 4,593 burden hours.</w:t>
      </w:r>
    </w:p>
    <w:p w14:paraId="1ECD4EEF" w14:textId="77777777" w:rsidR="009C23FB" w:rsidRDefault="009C23FB" w:rsidP="003E5288">
      <w:pPr>
        <w:pStyle w:val="Heading2"/>
      </w:pPr>
    </w:p>
    <w:p w14:paraId="58715A05" w14:textId="77777777" w:rsidR="009C23FB" w:rsidRDefault="009C23FB" w:rsidP="003E5288">
      <w:pPr>
        <w:pStyle w:val="Heading2"/>
      </w:pPr>
    </w:p>
    <w:p w14:paraId="4C0D7495" w14:textId="2447255E" w:rsidR="00BE6851" w:rsidRPr="00A33380" w:rsidRDefault="00F178A6" w:rsidP="003E5288">
      <w:pPr>
        <w:pStyle w:val="Heading2"/>
        <w:rPr>
          <w:b w:val="0"/>
        </w:rPr>
      </w:pPr>
      <w:r w:rsidRPr="00A33380">
        <w:t>Recordkeeping Requirements</w:t>
      </w:r>
    </w:p>
    <w:p w14:paraId="4C0D7496" w14:textId="77777777" w:rsidR="00F178A6" w:rsidRPr="00A33380" w:rsidRDefault="00F178A6" w:rsidP="00F178A6">
      <w:pPr>
        <w:tabs>
          <w:tab w:val="left" w:pos="0"/>
        </w:tabs>
        <w:suppressAutoHyphens/>
        <w:rPr>
          <w:rFonts w:ascii="Times New Roman" w:hAnsi="Times New Roman"/>
        </w:rPr>
      </w:pPr>
    </w:p>
    <w:p w14:paraId="2EA978E0" w14:textId="77777777" w:rsidR="003E5288" w:rsidRPr="00A33380" w:rsidRDefault="003E5288" w:rsidP="003E5288">
      <w:pPr>
        <w:ind w:left="330"/>
        <w:rPr>
          <w:rFonts w:ascii="Times New Roman" w:hAnsi="Times New Roman"/>
          <w:szCs w:val="24"/>
        </w:rPr>
      </w:pPr>
      <w:r w:rsidRPr="00A33380">
        <w:rPr>
          <w:rFonts w:ascii="Times New Roman" w:hAnsi="Times New Roman"/>
          <w:szCs w:val="24"/>
        </w:rPr>
        <w:t>There are no recordkeeping requirements for this proposed regulation.</w:t>
      </w:r>
    </w:p>
    <w:p w14:paraId="4C0D7498" w14:textId="77777777" w:rsidR="00F178A6" w:rsidRPr="00A33380" w:rsidRDefault="00F178A6" w:rsidP="00F178A6">
      <w:pPr>
        <w:tabs>
          <w:tab w:val="left" w:pos="-720"/>
        </w:tabs>
        <w:suppressAutoHyphens/>
        <w:rPr>
          <w:rFonts w:ascii="Times New Roman" w:hAnsi="Times New Roman"/>
        </w:rPr>
      </w:pPr>
    </w:p>
    <w:p w14:paraId="4C0D749A" w14:textId="17CE1548" w:rsidR="00BE6851" w:rsidRPr="00A33380" w:rsidRDefault="00BE6851" w:rsidP="003E5288">
      <w:pPr>
        <w:pStyle w:val="Heading2"/>
        <w:rPr>
          <w:b w:val="0"/>
        </w:rPr>
      </w:pPr>
      <w:r w:rsidRPr="00A33380">
        <w:t>Public Disclosure</w:t>
      </w:r>
      <w:r w:rsidR="00F178A6" w:rsidRPr="00A33380">
        <w:t xml:space="preserve"> Requirements</w:t>
      </w:r>
    </w:p>
    <w:p w14:paraId="4C0D749B" w14:textId="77777777" w:rsidR="00F178A6" w:rsidRPr="00A33380" w:rsidRDefault="00F178A6" w:rsidP="00F178A6">
      <w:pPr>
        <w:tabs>
          <w:tab w:val="left" w:pos="0"/>
        </w:tabs>
        <w:suppressAutoHyphens/>
        <w:rPr>
          <w:rFonts w:ascii="Times New Roman" w:hAnsi="Times New Roman"/>
        </w:rPr>
      </w:pPr>
    </w:p>
    <w:p w14:paraId="310632A6" w14:textId="1BBE23B9" w:rsidR="003E5288" w:rsidRPr="00A33380" w:rsidRDefault="003E5288" w:rsidP="00A33380">
      <w:pPr>
        <w:ind w:left="330"/>
        <w:rPr>
          <w:rFonts w:ascii="Times New Roman" w:hAnsi="Times New Roman"/>
          <w:szCs w:val="24"/>
        </w:rPr>
      </w:pPr>
      <w:r w:rsidRPr="00A33380">
        <w:rPr>
          <w:rFonts w:ascii="Times New Roman" w:hAnsi="Times New Roman"/>
          <w:szCs w:val="24"/>
        </w:rPr>
        <w:t>There are no third party disclosure requirements for this proposed regulation.</w:t>
      </w:r>
    </w:p>
    <w:sectPr w:rsidR="003E5288" w:rsidRPr="00A33380" w:rsidSect="00637547">
      <w:footerReference w:type="default" r:id="rId14"/>
      <w:endnotePr>
        <w:numFmt w:val="decimal"/>
      </w:endnotePr>
      <w:pgSz w:w="12240" w:h="15840"/>
      <w:pgMar w:top="1440" w:right="1440" w:bottom="1440" w:left="216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D74A2" w14:textId="77777777" w:rsidR="0069389B" w:rsidRDefault="0069389B">
      <w:pPr>
        <w:spacing w:line="20" w:lineRule="exact"/>
      </w:pPr>
    </w:p>
  </w:endnote>
  <w:endnote w:type="continuationSeparator" w:id="0">
    <w:p w14:paraId="4C0D74A3" w14:textId="77777777" w:rsidR="0069389B" w:rsidRDefault="0069389B">
      <w:r>
        <w:t xml:space="preserve"> </w:t>
      </w:r>
    </w:p>
  </w:endnote>
  <w:endnote w:type="continuationNotice" w:id="1">
    <w:p w14:paraId="4C0D74A4" w14:textId="77777777" w:rsidR="0069389B" w:rsidRDefault="0069389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D74A5" w14:textId="77777777" w:rsidR="007170E1" w:rsidRDefault="007170E1">
    <w:pPr>
      <w:spacing w:before="140" w:line="100" w:lineRule="exact"/>
      <w:rPr>
        <w:sz w:val="10"/>
      </w:rPr>
    </w:pPr>
  </w:p>
  <w:p w14:paraId="4C0D74A6" w14:textId="77777777" w:rsidR="007170E1" w:rsidRDefault="007170E1">
    <w:pPr>
      <w:suppressAutoHyphens/>
    </w:pPr>
  </w:p>
  <w:p w14:paraId="4C0D74A7" w14:textId="77777777" w:rsidR="007170E1" w:rsidRDefault="00B553B8">
    <w:r>
      <w:rPr>
        <w:noProof/>
      </w:rPr>
      <mc:AlternateContent>
        <mc:Choice Requires="wps">
          <w:drawing>
            <wp:anchor distT="0" distB="0" distL="114300" distR="114300" simplePos="0" relativeHeight="251657728" behindDoc="0" locked="0" layoutInCell="0" allowOverlap="1" wp14:anchorId="4C0D74A8" wp14:editId="4C0D74A9">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C0D74AA" w14:textId="1734EF7F" w:rsidR="007170E1" w:rsidRPr="005974BF" w:rsidRDefault="007170E1">
                          <w:pPr>
                            <w:tabs>
                              <w:tab w:val="center" w:pos="4680"/>
                              <w:tab w:val="right" w:pos="9360"/>
                            </w:tabs>
                            <w:rPr>
                              <w:rFonts w:ascii="Times New Roman" w:hAnsi="Times New Roman"/>
                            </w:rPr>
                          </w:pPr>
                          <w:r>
                            <w:tab/>
                          </w:r>
                          <w:r w:rsidRPr="005974BF">
                            <w:rPr>
                              <w:rFonts w:ascii="Times New Roman" w:hAnsi="Times New Roman"/>
                            </w:rPr>
                            <w:fldChar w:fldCharType="begin"/>
                          </w:r>
                          <w:r w:rsidRPr="005974BF">
                            <w:rPr>
                              <w:rFonts w:ascii="Times New Roman" w:hAnsi="Times New Roman"/>
                            </w:rPr>
                            <w:instrText>page \* arabic</w:instrText>
                          </w:r>
                          <w:r w:rsidRPr="005974BF">
                            <w:rPr>
                              <w:rFonts w:ascii="Times New Roman" w:hAnsi="Times New Roman"/>
                            </w:rPr>
                            <w:fldChar w:fldCharType="separate"/>
                          </w:r>
                          <w:r w:rsidR="004047DE">
                            <w:rPr>
                              <w:rFonts w:ascii="Times New Roman" w:hAnsi="Times New Roman"/>
                              <w:noProof/>
                            </w:rPr>
                            <w:t>1</w:t>
                          </w:r>
                          <w:r w:rsidRPr="005974BF">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FrwdTrdAAAACgEAAA8AAABkcnMv&#10;ZG93bnJldi54bWxMj0FPhDAQhe8m/odmTLy5rRuyQaRsNktI9KarF29dWoEsnULbBfz3Dic9zbzM&#10;y5vv5fvF9mwyPnQOJTxuBDCDtdMdNhI+P6qHFFiICrXqHRoJPybAvri9yVWm3YzvZjrFhlEIhkxJ&#10;aGMcMs5D3RqrwsYNBun27bxVkaRvuPZqpnDb860QO25Vh/ShVYM5tqa+nK5WQul3ugrHl7J6+prL&#10;+Po2TiMfpby/Ww7PwKJZ4p8ZVnxCh4KYzu6KOrCedJJQlyhhu87VIFJB21lCkgrgRc7/Vyh+AQAA&#10;//8DAFBLAQItABQABgAIAAAAIQC2gziS/gAAAOEBAAATAAAAAAAAAAAAAAAAAAAAAABbQ29udGVu&#10;dF9UeXBlc10ueG1sUEsBAi0AFAAGAAgAAAAhADj9If/WAAAAlAEAAAsAAAAAAAAAAAAAAAAALwEA&#10;AF9yZWxzLy5yZWxzUEsBAi0AFAAGAAgAAAAhAC805BCjAgAAnQUAAA4AAAAAAAAAAAAAAAAALgIA&#10;AGRycy9lMm9Eb2MueG1sUEsBAi0AFAAGAAgAAAAhAFrwdTrdAAAACgEAAA8AAAAAAAAAAAAAAAAA&#10;/QQAAGRycy9kb3ducmV2LnhtbFBLBQYAAAAABAAEAPMAAAAHBgAAAAA=&#10;" o:allowincell="f" filled="f" stroked="f" strokeweight="0">
              <v:textbox inset="0,0,0,0">
                <w:txbxContent>
                  <w:p w14:paraId="4C0D74AA" w14:textId="1734EF7F" w:rsidR="007170E1" w:rsidRPr="005974BF" w:rsidRDefault="007170E1">
                    <w:pPr>
                      <w:tabs>
                        <w:tab w:val="center" w:pos="4680"/>
                        <w:tab w:val="right" w:pos="9360"/>
                      </w:tabs>
                      <w:rPr>
                        <w:rFonts w:ascii="Times New Roman" w:hAnsi="Times New Roman"/>
                      </w:rPr>
                    </w:pPr>
                    <w:r>
                      <w:tab/>
                    </w:r>
                    <w:r w:rsidRPr="005974BF">
                      <w:rPr>
                        <w:rFonts w:ascii="Times New Roman" w:hAnsi="Times New Roman"/>
                      </w:rPr>
                      <w:fldChar w:fldCharType="begin"/>
                    </w:r>
                    <w:r w:rsidRPr="005974BF">
                      <w:rPr>
                        <w:rFonts w:ascii="Times New Roman" w:hAnsi="Times New Roman"/>
                      </w:rPr>
                      <w:instrText>page \* arabic</w:instrText>
                    </w:r>
                    <w:r w:rsidRPr="005974BF">
                      <w:rPr>
                        <w:rFonts w:ascii="Times New Roman" w:hAnsi="Times New Roman"/>
                      </w:rPr>
                      <w:fldChar w:fldCharType="separate"/>
                    </w:r>
                    <w:r w:rsidR="004047DE">
                      <w:rPr>
                        <w:rFonts w:ascii="Times New Roman" w:hAnsi="Times New Roman"/>
                        <w:noProof/>
                      </w:rPr>
                      <w:t>1</w:t>
                    </w:r>
                    <w:r w:rsidRPr="005974BF">
                      <w:rPr>
                        <w:rFonts w:ascii="Times New Roman" w:hAnsi="Times New Roman"/>
                      </w:rPr>
                      <w:fldChar w:fldCharType="end"/>
                    </w:r>
                  </w:p>
                </w:txbxContent>
              </v:textbox>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D74A0" w14:textId="77777777" w:rsidR="0069389B" w:rsidRDefault="0069389B">
      <w:r>
        <w:separator/>
      </w:r>
    </w:p>
  </w:footnote>
  <w:footnote w:type="continuationSeparator" w:id="0">
    <w:p w14:paraId="4C0D74A1" w14:textId="77777777" w:rsidR="0069389B" w:rsidRDefault="00693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28F0D3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5C16FAC"/>
    <w:multiLevelType w:val="hybridMultilevel"/>
    <w:tmpl w:val="BAC6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91589D"/>
    <w:multiLevelType w:val="hybridMultilevel"/>
    <w:tmpl w:val="E0408CD8"/>
    <w:lvl w:ilvl="0" w:tplc="EA4CEFF2">
      <w:start w:val="2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AD2327"/>
    <w:multiLevelType w:val="hybridMultilevel"/>
    <w:tmpl w:val="2F6A4B8A"/>
    <w:lvl w:ilvl="0" w:tplc="E39EC014">
      <w:start w:val="25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6D0347F"/>
    <w:multiLevelType w:val="hybridMultilevel"/>
    <w:tmpl w:val="6BF04F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1">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2">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20"/>
  </w:num>
  <w:num w:numId="4">
    <w:abstractNumId w:val="12"/>
  </w:num>
  <w:num w:numId="5">
    <w:abstractNumId w:val="2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5"/>
  </w:num>
  <w:num w:numId="19">
    <w:abstractNumId w:val="10"/>
  </w:num>
  <w:num w:numId="20">
    <w:abstractNumId w:val="17"/>
  </w:num>
  <w:num w:numId="21">
    <w:abstractNumId w:val="16"/>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300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45D"/>
    <w:rsid w:val="000007AA"/>
    <w:rsid w:val="000008B3"/>
    <w:rsid w:val="00001CB2"/>
    <w:rsid w:val="00001DDD"/>
    <w:rsid w:val="000026C5"/>
    <w:rsid w:val="00002A6A"/>
    <w:rsid w:val="00003061"/>
    <w:rsid w:val="000031B8"/>
    <w:rsid w:val="00003C8B"/>
    <w:rsid w:val="00003E15"/>
    <w:rsid w:val="00003EA5"/>
    <w:rsid w:val="00005A80"/>
    <w:rsid w:val="00005BF8"/>
    <w:rsid w:val="000076A1"/>
    <w:rsid w:val="0000790A"/>
    <w:rsid w:val="00010DE3"/>
    <w:rsid w:val="000145E1"/>
    <w:rsid w:val="00014B4D"/>
    <w:rsid w:val="00015A2E"/>
    <w:rsid w:val="00015FCF"/>
    <w:rsid w:val="00017D1C"/>
    <w:rsid w:val="000223C1"/>
    <w:rsid w:val="00022592"/>
    <w:rsid w:val="000234FF"/>
    <w:rsid w:val="00023BFF"/>
    <w:rsid w:val="00023DF7"/>
    <w:rsid w:val="000242E9"/>
    <w:rsid w:val="00024907"/>
    <w:rsid w:val="00027233"/>
    <w:rsid w:val="000303BF"/>
    <w:rsid w:val="000303E4"/>
    <w:rsid w:val="00031501"/>
    <w:rsid w:val="00031BC1"/>
    <w:rsid w:val="00032621"/>
    <w:rsid w:val="000329F0"/>
    <w:rsid w:val="00034F4C"/>
    <w:rsid w:val="00035CE6"/>
    <w:rsid w:val="00036184"/>
    <w:rsid w:val="000373C7"/>
    <w:rsid w:val="00040718"/>
    <w:rsid w:val="00041618"/>
    <w:rsid w:val="000417D2"/>
    <w:rsid w:val="00042148"/>
    <w:rsid w:val="0004301D"/>
    <w:rsid w:val="000431A5"/>
    <w:rsid w:val="0004364B"/>
    <w:rsid w:val="000438E8"/>
    <w:rsid w:val="000447C0"/>
    <w:rsid w:val="0004539F"/>
    <w:rsid w:val="000460EC"/>
    <w:rsid w:val="0004668E"/>
    <w:rsid w:val="00047338"/>
    <w:rsid w:val="0004763D"/>
    <w:rsid w:val="000502E2"/>
    <w:rsid w:val="000507EA"/>
    <w:rsid w:val="000508B3"/>
    <w:rsid w:val="00051D4B"/>
    <w:rsid w:val="00052C5C"/>
    <w:rsid w:val="00053AB5"/>
    <w:rsid w:val="00054647"/>
    <w:rsid w:val="00054E5E"/>
    <w:rsid w:val="00055054"/>
    <w:rsid w:val="00056479"/>
    <w:rsid w:val="00056EE1"/>
    <w:rsid w:val="00057988"/>
    <w:rsid w:val="00057E86"/>
    <w:rsid w:val="00060237"/>
    <w:rsid w:val="0006089A"/>
    <w:rsid w:val="00061FC3"/>
    <w:rsid w:val="000621C5"/>
    <w:rsid w:val="000625F2"/>
    <w:rsid w:val="00062F4A"/>
    <w:rsid w:val="00063145"/>
    <w:rsid w:val="000633A6"/>
    <w:rsid w:val="00063887"/>
    <w:rsid w:val="0006449A"/>
    <w:rsid w:val="00064754"/>
    <w:rsid w:val="000650B3"/>
    <w:rsid w:val="00065AF3"/>
    <w:rsid w:val="0006609B"/>
    <w:rsid w:val="0006789C"/>
    <w:rsid w:val="00070A9C"/>
    <w:rsid w:val="00070FE9"/>
    <w:rsid w:val="0007195F"/>
    <w:rsid w:val="00072177"/>
    <w:rsid w:val="00072C97"/>
    <w:rsid w:val="000740CF"/>
    <w:rsid w:val="000741FB"/>
    <w:rsid w:val="00074368"/>
    <w:rsid w:val="000750F4"/>
    <w:rsid w:val="00075687"/>
    <w:rsid w:val="00076D3A"/>
    <w:rsid w:val="0007710F"/>
    <w:rsid w:val="0007749F"/>
    <w:rsid w:val="00077A8A"/>
    <w:rsid w:val="00080C3F"/>
    <w:rsid w:val="000814FD"/>
    <w:rsid w:val="000825B9"/>
    <w:rsid w:val="00084B36"/>
    <w:rsid w:val="00085CA8"/>
    <w:rsid w:val="00085D2F"/>
    <w:rsid w:val="00086831"/>
    <w:rsid w:val="00090155"/>
    <w:rsid w:val="00090565"/>
    <w:rsid w:val="00090C98"/>
    <w:rsid w:val="00090E73"/>
    <w:rsid w:val="00092C1B"/>
    <w:rsid w:val="00093427"/>
    <w:rsid w:val="00094C75"/>
    <w:rsid w:val="00095C26"/>
    <w:rsid w:val="00096392"/>
    <w:rsid w:val="000A19A7"/>
    <w:rsid w:val="000A1F2A"/>
    <w:rsid w:val="000A28C4"/>
    <w:rsid w:val="000A2C19"/>
    <w:rsid w:val="000A34BE"/>
    <w:rsid w:val="000A3555"/>
    <w:rsid w:val="000A3781"/>
    <w:rsid w:val="000A3AF3"/>
    <w:rsid w:val="000A4F8D"/>
    <w:rsid w:val="000A5272"/>
    <w:rsid w:val="000A56E9"/>
    <w:rsid w:val="000A5D9C"/>
    <w:rsid w:val="000A63A3"/>
    <w:rsid w:val="000A7424"/>
    <w:rsid w:val="000B000A"/>
    <w:rsid w:val="000B062B"/>
    <w:rsid w:val="000B1480"/>
    <w:rsid w:val="000B26F3"/>
    <w:rsid w:val="000B48FD"/>
    <w:rsid w:val="000B50C9"/>
    <w:rsid w:val="000C083C"/>
    <w:rsid w:val="000C089B"/>
    <w:rsid w:val="000C10F7"/>
    <w:rsid w:val="000C152C"/>
    <w:rsid w:val="000C4502"/>
    <w:rsid w:val="000C55A2"/>
    <w:rsid w:val="000C5B0F"/>
    <w:rsid w:val="000D0C93"/>
    <w:rsid w:val="000D17F6"/>
    <w:rsid w:val="000D2657"/>
    <w:rsid w:val="000D279A"/>
    <w:rsid w:val="000D4EE1"/>
    <w:rsid w:val="000D5750"/>
    <w:rsid w:val="000D6419"/>
    <w:rsid w:val="000D6E0F"/>
    <w:rsid w:val="000D724C"/>
    <w:rsid w:val="000D7508"/>
    <w:rsid w:val="000E0E5D"/>
    <w:rsid w:val="000E131F"/>
    <w:rsid w:val="000E141C"/>
    <w:rsid w:val="000E1A52"/>
    <w:rsid w:val="000E1CA0"/>
    <w:rsid w:val="000E2E6E"/>
    <w:rsid w:val="000E342D"/>
    <w:rsid w:val="000E3CC6"/>
    <w:rsid w:val="000E407B"/>
    <w:rsid w:val="000E4107"/>
    <w:rsid w:val="000E61B9"/>
    <w:rsid w:val="000E6CC9"/>
    <w:rsid w:val="000E78B9"/>
    <w:rsid w:val="000E7D6D"/>
    <w:rsid w:val="000F02CF"/>
    <w:rsid w:val="000F1BD4"/>
    <w:rsid w:val="000F1C15"/>
    <w:rsid w:val="000F24C8"/>
    <w:rsid w:val="000F2D97"/>
    <w:rsid w:val="000F3938"/>
    <w:rsid w:val="000F4272"/>
    <w:rsid w:val="000F4EE7"/>
    <w:rsid w:val="000F64B0"/>
    <w:rsid w:val="000F73E3"/>
    <w:rsid w:val="001003F8"/>
    <w:rsid w:val="001023DC"/>
    <w:rsid w:val="00102A35"/>
    <w:rsid w:val="001034DC"/>
    <w:rsid w:val="001052BD"/>
    <w:rsid w:val="0010698D"/>
    <w:rsid w:val="00106B68"/>
    <w:rsid w:val="00110369"/>
    <w:rsid w:val="00110773"/>
    <w:rsid w:val="00111016"/>
    <w:rsid w:val="00113546"/>
    <w:rsid w:val="00114932"/>
    <w:rsid w:val="00115E73"/>
    <w:rsid w:val="001170E4"/>
    <w:rsid w:val="00117A58"/>
    <w:rsid w:val="00121633"/>
    <w:rsid w:val="0012183D"/>
    <w:rsid w:val="00121856"/>
    <w:rsid w:val="00122007"/>
    <w:rsid w:val="0012249E"/>
    <w:rsid w:val="00124872"/>
    <w:rsid w:val="001250BC"/>
    <w:rsid w:val="0012531F"/>
    <w:rsid w:val="00126825"/>
    <w:rsid w:val="00127364"/>
    <w:rsid w:val="001303BE"/>
    <w:rsid w:val="00132EF8"/>
    <w:rsid w:val="00132F0C"/>
    <w:rsid w:val="0013306C"/>
    <w:rsid w:val="001334EF"/>
    <w:rsid w:val="0013469F"/>
    <w:rsid w:val="00134D46"/>
    <w:rsid w:val="00134FE5"/>
    <w:rsid w:val="001356EF"/>
    <w:rsid w:val="001363FB"/>
    <w:rsid w:val="001408ED"/>
    <w:rsid w:val="00141590"/>
    <w:rsid w:val="001421F7"/>
    <w:rsid w:val="001430A9"/>
    <w:rsid w:val="00143411"/>
    <w:rsid w:val="0014383A"/>
    <w:rsid w:val="00143852"/>
    <w:rsid w:val="001440B5"/>
    <w:rsid w:val="00144E45"/>
    <w:rsid w:val="00144E7A"/>
    <w:rsid w:val="00145686"/>
    <w:rsid w:val="00145FCB"/>
    <w:rsid w:val="0015010F"/>
    <w:rsid w:val="00150D19"/>
    <w:rsid w:val="0015115A"/>
    <w:rsid w:val="0015139F"/>
    <w:rsid w:val="00151DF5"/>
    <w:rsid w:val="00152693"/>
    <w:rsid w:val="00154D85"/>
    <w:rsid w:val="00154D8B"/>
    <w:rsid w:val="00155CF7"/>
    <w:rsid w:val="00156839"/>
    <w:rsid w:val="00157282"/>
    <w:rsid w:val="00160045"/>
    <w:rsid w:val="001613F6"/>
    <w:rsid w:val="00161C3A"/>
    <w:rsid w:val="001630F8"/>
    <w:rsid w:val="00165343"/>
    <w:rsid w:val="00166358"/>
    <w:rsid w:val="00166501"/>
    <w:rsid w:val="00166E80"/>
    <w:rsid w:val="0016718F"/>
    <w:rsid w:val="00167197"/>
    <w:rsid w:val="00167686"/>
    <w:rsid w:val="001707E2"/>
    <w:rsid w:val="00170DD6"/>
    <w:rsid w:val="00171619"/>
    <w:rsid w:val="00172B17"/>
    <w:rsid w:val="00172EB0"/>
    <w:rsid w:val="0017348C"/>
    <w:rsid w:val="00180150"/>
    <w:rsid w:val="00181C61"/>
    <w:rsid w:val="001829D2"/>
    <w:rsid w:val="00182FD2"/>
    <w:rsid w:val="0018306B"/>
    <w:rsid w:val="001834A9"/>
    <w:rsid w:val="00184378"/>
    <w:rsid w:val="0018456B"/>
    <w:rsid w:val="00185270"/>
    <w:rsid w:val="00186EC6"/>
    <w:rsid w:val="0018740F"/>
    <w:rsid w:val="001877C4"/>
    <w:rsid w:val="001912C2"/>
    <w:rsid w:val="001946D2"/>
    <w:rsid w:val="001964E8"/>
    <w:rsid w:val="001A01C9"/>
    <w:rsid w:val="001A18F2"/>
    <w:rsid w:val="001A4903"/>
    <w:rsid w:val="001A63AF"/>
    <w:rsid w:val="001B1E25"/>
    <w:rsid w:val="001B322A"/>
    <w:rsid w:val="001B332E"/>
    <w:rsid w:val="001B3D92"/>
    <w:rsid w:val="001B45E9"/>
    <w:rsid w:val="001B4648"/>
    <w:rsid w:val="001B4F89"/>
    <w:rsid w:val="001C15C7"/>
    <w:rsid w:val="001C19EB"/>
    <w:rsid w:val="001C1D3C"/>
    <w:rsid w:val="001C207F"/>
    <w:rsid w:val="001C3A4C"/>
    <w:rsid w:val="001C4C39"/>
    <w:rsid w:val="001C6C29"/>
    <w:rsid w:val="001C6CBE"/>
    <w:rsid w:val="001C7DC9"/>
    <w:rsid w:val="001D1F6E"/>
    <w:rsid w:val="001D2F45"/>
    <w:rsid w:val="001D343E"/>
    <w:rsid w:val="001D5224"/>
    <w:rsid w:val="001D7CA3"/>
    <w:rsid w:val="001D7EA2"/>
    <w:rsid w:val="001E05B4"/>
    <w:rsid w:val="001E10AD"/>
    <w:rsid w:val="001E22E9"/>
    <w:rsid w:val="001E4CD4"/>
    <w:rsid w:val="001E56D9"/>
    <w:rsid w:val="001E5E66"/>
    <w:rsid w:val="001E6BDA"/>
    <w:rsid w:val="001E760C"/>
    <w:rsid w:val="001E76F0"/>
    <w:rsid w:val="001F0053"/>
    <w:rsid w:val="001F0373"/>
    <w:rsid w:val="001F054A"/>
    <w:rsid w:val="001F25B1"/>
    <w:rsid w:val="001F38A2"/>
    <w:rsid w:val="001F543E"/>
    <w:rsid w:val="001F549E"/>
    <w:rsid w:val="001F5560"/>
    <w:rsid w:val="001F5DAF"/>
    <w:rsid w:val="001F6E85"/>
    <w:rsid w:val="001F73D9"/>
    <w:rsid w:val="001F79A5"/>
    <w:rsid w:val="00201068"/>
    <w:rsid w:val="00201287"/>
    <w:rsid w:val="00202819"/>
    <w:rsid w:val="002029E6"/>
    <w:rsid w:val="00202F4C"/>
    <w:rsid w:val="0020490C"/>
    <w:rsid w:val="00204C62"/>
    <w:rsid w:val="00205B44"/>
    <w:rsid w:val="002062CF"/>
    <w:rsid w:val="002075EB"/>
    <w:rsid w:val="0020775A"/>
    <w:rsid w:val="00210D68"/>
    <w:rsid w:val="00210FA8"/>
    <w:rsid w:val="00212905"/>
    <w:rsid w:val="00213436"/>
    <w:rsid w:val="002149E7"/>
    <w:rsid w:val="00216443"/>
    <w:rsid w:val="002176D1"/>
    <w:rsid w:val="002200B7"/>
    <w:rsid w:val="00221117"/>
    <w:rsid w:val="00222EDC"/>
    <w:rsid w:val="002251B2"/>
    <w:rsid w:val="002265B7"/>
    <w:rsid w:val="00226BD7"/>
    <w:rsid w:val="00227357"/>
    <w:rsid w:val="00232B25"/>
    <w:rsid w:val="00233CA8"/>
    <w:rsid w:val="00234343"/>
    <w:rsid w:val="00234891"/>
    <w:rsid w:val="00235382"/>
    <w:rsid w:val="00235E63"/>
    <w:rsid w:val="00235EB3"/>
    <w:rsid w:val="002363E9"/>
    <w:rsid w:val="00236EA4"/>
    <w:rsid w:val="00236EE2"/>
    <w:rsid w:val="002370B7"/>
    <w:rsid w:val="002415D1"/>
    <w:rsid w:val="00241834"/>
    <w:rsid w:val="00241B69"/>
    <w:rsid w:val="00241C9B"/>
    <w:rsid w:val="002437CF"/>
    <w:rsid w:val="00245150"/>
    <w:rsid w:val="00245A6E"/>
    <w:rsid w:val="00245CF0"/>
    <w:rsid w:val="00246457"/>
    <w:rsid w:val="002468EE"/>
    <w:rsid w:val="002501E2"/>
    <w:rsid w:val="00250CEF"/>
    <w:rsid w:val="002517BE"/>
    <w:rsid w:val="00252CF2"/>
    <w:rsid w:val="00253495"/>
    <w:rsid w:val="00253ECC"/>
    <w:rsid w:val="00255137"/>
    <w:rsid w:val="00260348"/>
    <w:rsid w:val="00260407"/>
    <w:rsid w:val="0026234B"/>
    <w:rsid w:val="0026333C"/>
    <w:rsid w:val="0026365D"/>
    <w:rsid w:val="002648C6"/>
    <w:rsid w:val="002649A9"/>
    <w:rsid w:val="00264C34"/>
    <w:rsid w:val="00265623"/>
    <w:rsid w:val="002664D4"/>
    <w:rsid w:val="00266E16"/>
    <w:rsid w:val="00266F3C"/>
    <w:rsid w:val="00266F69"/>
    <w:rsid w:val="00267E64"/>
    <w:rsid w:val="00270D71"/>
    <w:rsid w:val="002723F9"/>
    <w:rsid w:val="00272DD6"/>
    <w:rsid w:val="0027328E"/>
    <w:rsid w:val="002737E9"/>
    <w:rsid w:val="00274457"/>
    <w:rsid w:val="00274611"/>
    <w:rsid w:val="00275494"/>
    <w:rsid w:val="00275D88"/>
    <w:rsid w:val="0027695F"/>
    <w:rsid w:val="00283364"/>
    <w:rsid w:val="00284E1C"/>
    <w:rsid w:val="00286E1A"/>
    <w:rsid w:val="00286F88"/>
    <w:rsid w:val="00287809"/>
    <w:rsid w:val="002900F6"/>
    <w:rsid w:val="00291D8E"/>
    <w:rsid w:val="002953FF"/>
    <w:rsid w:val="002954B1"/>
    <w:rsid w:val="00295B99"/>
    <w:rsid w:val="002A0E45"/>
    <w:rsid w:val="002A0F3B"/>
    <w:rsid w:val="002A1638"/>
    <w:rsid w:val="002A1B3D"/>
    <w:rsid w:val="002A1B67"/>
    <w:rsid w:val="002A25A9"/>
    <w:rsid w:val="002A4BEF"/>
    <w:rsid w:val="002A7156"/>
    <w:rsid w:val="002A7390"/>
    <w:rsid w:val="002A77E9"/>
    <w:rsid w:val="002B01C1"/>
    <w:rsid w:val="002B0654"/>
    <w:rsid w:val="002B1185"/>
    <w:rsid w:val="002B46E1"/>
    <w:rsid w:val="002B4C41"/>
    <w:rsid w:val="002B4F85"/>
    <w:rsid w:val="002B6148"/>
    <w:rsid w:val="002B6D2A"/>
    <w:rsid w:val="002C05AC"/>
    <w:rsid w:val="002C27AE"/>
    <w:rsid w:val="002C4936"/>
    <w:rsid w:val="002C565D"/>
    <w:rsid w:val="002C6070"/>
    <w:rsid w:val="002C6748"/>
    <w:rsid w:val="002C7B26"/>
    <w:rsid w:val="002C7E3F"/>
    <w:rsid w:val="002D0DED"/>
    <w:rsid w:val="002D10AC"/>
    <w:rsid w:val="002D140C"/>
    <w:rsid w:val="002D1E33"/>
    <w:rsid w:val="002D4514"/>
    <w:rsid w:val="002D4E7A"/>
    <w:rsid w:val="002D6841"/>
    <w:rsid w:val="002D6EBC"/>
    <w:rsid w:val="002E036F"/>
    <w:rsid w:val="002E1315"/>
    <w:rsid w:val="002E1A35"/>
    <w:rsid w:val="002E3B1B"/>
    <w:rsid w:val="002E3D8B"/>
    <w:rsid w:val="002E3E5E"/>
    <w:rsid w:val="002E4032"/>
    <w:rsid w:val="002E408B"/>
    <w:rsid w:val="002E40A9"/>
    <w:rsid w:val="002E4734"/>
    <w:rsid w:val="002E6B5E"/>
    <w:rsid w:val="002E7427"/>
    <w:rsid w:val="002F2888"/>
    <w:rsid w:val="002F28FD"/>
    <w:rsid w:val="002F4036"/>
    <w:rsid w:val="002F5951"/>
    <w:rsid w:val="002F6988"/>
    <w:rsid w:val="002F79F6"/>
    <w:rsid w:val="0030007B"/>
    <w:rsid w:val="00300702"/>
    <w:rsid w:val="00300C3B"/>
    <w:rsid w:val="00304807"/>
    <w:rsid w:val="00304A70"/>
    <w:rsid w:val="00310276"/>
    <w:rsid w:val="0031071F"/>
    <w:rsid w:val="00310FCF"/>
    <w:rsid w:val="00311459"/>
    <w:rsid w:val="00312465"/>
    <w:rsid w:val="00312A60"/>
    <w:rsid w:val="00313A06"/>
    <w:rsid w:val="003140F4"/>
    <w:rsid w:val="00315029"/>
    <w:rsid w:val="003164E9"/>
    <w:rsid w:val="00320880"/>
    <w:rsid w:val="00321EA8"/>
    <w:rsid w:val="00322448"/>
    <w:rsid w:val="00323C8F"/>
    <w:rsid w:val="00324C06"/>
    <w:rsid w:val="00325195"/>
    <w:rsid w:val="00325F22"/>
    <w:rsid w:val="00326F10"/>
    <w:rsid w:val="00330AD5"/>
    <w:rsid w:val="003326D6"/>
    <w:rsid w:val="0033276B"/>
    <w:rsid w:val="00333190"/>
    <w:rsid w:val="003333DF"/>
    <w:rsid w:val="00334635"/>
    <w:rsid w:val="0033630C"/>
    <w:rsid w:val="00336F49"/>
    <w:rsid w:val="003410DA"/>
    <w:rsid w:val="00341DEE"/>
    <w:rsid w:val="00342170"/>
    <w:rsid w:val="00343967"/>
    <w:rsid w:val="0034535B"/>
    <w:rsid w:val="0034537B"/>
    <w:rsid w:val="003457AD"/>
    <w:rsid w:val="00350550"/>
    <w:rsid w:val="003517D2"/>
    <w:rsid w:val="00352155"/>
    <w:rsid w:val="003521A9"/>
    <w:rsid w:val="003534B0"/>
    <w:rsid w:val="0035453B"/>
    <w:rsid w:val="003555E9"/>
    <w:rsid w:val="003556E6"/>
    <w:rsid w:val="00356D92"/>
    <w:rsid w:val="003602EA"/>
    <w:rsid w:val="00360B8B"/>
    <w:rsid w:val="00361F9A"/>
    <w:rsid w:val="0036354E"/>
    <w:rsid w:val="003637E7"/>
    <w:rsid w:val="0036497A"/>
    <w:rsid w:val="00365705"/>
    <w:rsid w:val="00366BB8"/>
    <w:rsid w:val="0037115C"/>
    <w:rsid w:val="00372784"/>
    <w:rsid w:val="00373688"/>
    <w:rsid w:val="00376E39"/>
    <w:rsid w:val="003770FE"/>
    <w:rsid w:val="00381D7C"/>
    <w:rsid w:val="00383541"/>
    <w:rsid w:val="00385069"/>
    <w:rsid w:val="00385A58"/>
    <w:rsid w:val="00386376"/>
    <w:rsid w:val="003868DF"/>
    <w:rsid w:val="003874A5"/>
    <w:rsid w:val="003929DA"/>
    <w:rsid w:val="00394266"/>
    <w:rsid w:val="00395831"/>
    <w:rsid w:val="00396914"/>
    <w:rsid w:val="00396CDE"/>
    <w:rsid w:val="00396E91"/>
    <w:rsid w:val="003A222F"/>
    <w:rsid w:val="003A40C8"/>
    <w:rsid w:val="003A484F"/>
    <w:rsid w:val="003A4CA3"/>
    <w:rsid w:val="003A556E"/>
    <w:rsid w:val="003A565E"/>
    <w:rsid w:val="003A7703"/>
    <w:rsid w:val="003B0614"/>
    <w:rsid w:val="003B0FCA"/>
    <w:rsid w:val="003B0FD0"/>
    <w:rsid w:val="003B10E4"/>
    <w:rsid w:val="003B1199"/>
    <w:rsid w:val="003B1D07"/>
    <w:rsid w:val="003B1FFA"/>
    <w:rsid w:val="003B2C87"/>
    <w:rsid w:val="003B38E1"/>
    <w:rsid w:val="003B4C92"/>
    <w:rsid w:val="003B6CB4"/>
    <w:rsid w:val="003B7BEF"/>
    <w:rsid w:val="003B7DDB"/>
    <w:rsid w:val="003C2346"/>
    <w:rsid w:val="003C3FCC"/>
    <w:rsid w:val="003C41FC"/>
    <w:rsid w:val="003C4312"/>
    <w:rsid w:val="003C475F"/>
    <w:rsid w:val="003C4DE1"/>
    <w:rsid w:val="003C504B"/>
    <w:rsid w:val="003C6869"/>
    <w:rsid w:val="003C6BDD"/>
    <w:rsid w:val="003C7561"/>
    <w:rsid w:val="003D194A"/>
    <w:rsid w:val="003D2C48"/>
    <w:rsid w:val="003D2FA4"/>
    <w:rsid w:val="003D316A"/>
    <w:rsid w:val="003D4557"/>
    <w:rsid w:val="003D4813"/>
    <w:rsid w:val="003D5578"/>
    <w:rsid w:val="003D55B3"/>
    <w:rsid w:val="003D632E"/>
    <w:rsid w:val="003D6927"/>
    <w:rsid w:val="003E0D93"/>
    <w:rsid w:val="003E2BCF"/>
    <w:rsid w:val="003E2F2D"/>
    <w:rsid w:val="003E3E89"/>
    <w:rsid w:val="003E5288"/>
    <w:rsid w:val="003E64F6"/>
    <w:rsid w:val="003F4FA6"/>
    <w:rsid w:val="003F5759"/>
    <w:rsid w:val="003F7D7A"/>
    <w:rsid w:val="003F7EFD"/>
    <w:rsid w:val="004000FA"/>
    <w:rsid w:val="00400754"/>
    <w:rsid w:val="00402EF7"/>
    <w:rsid w:val="0040316A"/>
    <w:rsid w:val="004033DD"/>
    <w:rsid w:val="004037F9"/>
    <w:rsid w:val="004044A2"/>
    <w:rsid w:val="004047DE"/>
    <w:rsid w:val="004048FB"/>
    <w:rsid w:val="0040495B"/>
    <w:rsid w:val="004060BE"/>
    <w:rsid w:val="004061F0"/>
    <w:rsid w:val="00407AEA"/>
    <w:rsid w:val="00410B1E"/>
    <w:rsid w:val="004113AB"/>
    <w:rsid w:val="004127EA"/>
    <w:rsid w:val="00414A60"/>
    <w:rsid w:val="00415047"/>
    <w:rsid w:val="00415631"/>
    <w:rsid w:val="00416921"/>
    <w:rsid w:val="00417C54"/>
    <w:rsid w:val="004206AC"/>
    <w:rsid w:val="00422327"/>
    <w:rsid w:val="004244D5"/>
    <w:rsid w:val="0042643E"/>
    <w:rsid w:val="00431489"/>
    <w:rsid w:val="0043148A"/>
    <w:rsid w:val="00431975"/>
    <w:rsid w:val="00431C6D"/>
    <w:rsid w:val="0043246D"/>
    <w:rsid w:val="00432716"/>
    <w:rsid w:val="0043383F"/>
    <w:rsid w:val="00433960"/>
    <w:rsid w:val="00433A14"/>
    <w:rsid w:val="004342E9"/>
    <w:rsid w:val="00435AB5"/>
    <w:rsid w:val="00436D68"/>
    <w:rsid w:val="00437234"/>
    <w:rsid w:val="00437471"/>
    <w:rsid w:val="00440392"/>
    <w:rsid w:val="004416F9"/>
    <w:rsid w:val="00442B73"/>
    <w:rsid w:val="004459C6"/>
    <w:rsid w:val="00446314"/>
    <w:rsid w:val="00446A9F"/>
    <w:rsid w:val="004470D5"/>
    <w:rsid w:val="00447C1E"/>
    <w:rsid w:val="00450907"/>
    <w:rsid w:val="00451DEC"/>
    <w:rsid w:val="00452E03"/>
    <w:rsid w:val="00453A7B"/>
    <w:rsid w:val="00454CD7"/>
    <w:rsid w:val="00455134"/>
    <w:rsid w:val="00455949"/>
    <w:rsid w:val="004563EF"/>
    <w:rsid w:val="00456D2D"/>
    <w:rsid w:val="004600D7"/>
    <w:rsid w:val="004618B6"/>
    <w:rsid w:val="0046225E"/>
    <w:rsid w:val="004628CB"/>
    <w:rsid w:val="00462C4E"/>
    <w:rsid w:val="00463B0A"/>
    <w:rsid w:val="0046423B"/>
    <w:rsid w:val="00465ACA"/>
    <w:rsid w:val="0047111D"/>
    <w:rsid w:val="00471346"/>
    <w:rsid w:val="004714B1"/>
    <w:rsid w:val="00472A8F"/>
    <w:rsid w:val="00472E23"/>
    <w:rsid w:val="00474A8E"/>
    <w:rsid w:val="004752E2"/>
    <w:rsid w:val="0047544E"/>
    <w:rsid w:val="0047561A"/>
    <w:rsid w:val="00476676"/>
    <w:rsid w:val="00477E91"/>
    <w:rsid w:val="004824B8"/>
    <w:rsid w:val="00482CAD"/>
    <w:rsid w:val="00483781"/>
    <w:rsid w:val="004839A1"/>
    <w:rsid w:val="00483A17"/>
    <w:rsid w:val="00483F2C"/>
    <w:rsid w:val="00486313"/>
    <w:rsid w:val="00487883"/>
    <w:rsid w:val="00493062"/>
    <w:rsid w:val="0049396A"/>
    <w:rsid w:val="004939AD"/>
    <w:rsid w:val="00494FCB"/>
    <w:rsid w:val="00496351"/>
    <w:rsid w:val="00496536"/>
    <w:rsid w:val="004A0EBB"/>
    <w:rsid w:val="004A1C6D"/>
    <w:rsid w:val="004A2D34"/>
    <w:rsid w:val="004A2F08"/>
    <w:rsid w:val="004A4681"/>
    <w:rsid w:val="004A48CA"/>
    <w:rsid w:val="004A543C"/>
    <w:rsid w:val="004A5D8E"/>
    <w:rsid w:val="004B02C8"/>
    <w:rsid w:val="004C00CB"/>
    <w:rsid w:val="004C2E49"/>
    <w:rsid w:val="004C3C51"/>
    <w:rsid w:val="004C50AE"/>
    <w:rsid w:val="004C5F75"/>
    <w:rsid w:val="004C615B"/>
    <w:rsid w:val="004D04AD"/>
    <w:rsid w:val="004D0CE9"/>
    <w:rsid w:val="004D1FDB"/>
    <w:rsid w:val="004D2788"/>
    <w:rsid w:val="004D43D3"/>
    <w:rsid w:val="004D5E86"/>
    <w:rsid w:val="004D5F4C"/>
    <w:rsid w:val="004D7A37"/>
    <w:rsid w:val="004E0B4E"/>
    <w:rsid w:val="004E11D8"/>
    <w:rsid w:val="004E15A7"/>
    <w:rsid w:val="004E160F"/>
    <w:rsid w:val="004E29A7"/>
    <w:rsid w:val="004E2ABD"/>
    <w:rsid w:val="004E4B2B"/>
    <w:rsid w:val="004E5D8C"/>
    <w:rsid w:val="004E5F80"/>
    <w:rsid w:val="004E6BFA"/>
    <w:rsid w:val="004E72D3"/>
    <w:rsid w:val="004E7BAD"/>
    <w:rsid w:val="004E7FD0"/>
    <w:rsid w:val="004F2540"/>
    <w:rsid w:val="004F2F54"/>
    <w:rsid w:val="004F4886"/>
    <w:rsid w:val="004F6EDF"/>
    <w:rsid w:val="004F72C7"/>
    <w:rsid w:val="004F75D3"/>
    <w:rsid w:val="004F77ED"/>
    <w:rsid w:val="00502455"/>
    <w:rsid w:val="0050255B"/>
    <w:rsid w:val="00502E25"/>
    <w:rsid w:val="0050385B"/>
    <w:rsid w:val="00503F52"/>
    <w:rsid w:val="0050484C"/>
    <w:rsid w:val="00505B22"/>
    <w:rsid w:val="00505C81"/>
    <w:rsid w:val="00506433"/>
    <w:rsid w:val="00506968"/>
    <w:rsid w:val="00506D32"/>
    <w:rsid w:val="005072CD"/>
    <w:rsid w:val="00510518"/>
    <w:rsid w:val="0051085D"/>
    <w:rsid w:val="00511375"/>
    <w:rsid w:val="00511668"/>
    <w:rsid w:val="00511933"/>
    <w:rsid w:val="00511934"/>
    <w:rsid w:val="0051226F"/>
    <w:rsid w:val="00512C6B"/>
    <w:rsid w:val="00520A94"/>
    <w:rsid w:val="005221A0"/>
    <w:rsid w:val="00522D87"/>
    <w:rsid w:val="005234BE"/>
    <w:rsid w:val="00525BC7"/>
    <w:rsid w:val="005266CA"/>
    <w:rsid w:val="005271CA"/>
    <w:rsid w:val="00527DB7"/>
    <w:rsid w:val="00530881"/>
    <w:rsid w:val="00532FA8"/>
    <w:rsid w:val="005358BC"/>
    <w:rsid w:val="00535D4C"/>
    <w:rsid w:val="005364A3"/>
    <w:rsid w:val="0053713F"/>
    <w:rsid w:val="00540608"/>
    <w:rsid w:val="005414D2"/>
    <w:rsid w:val="00542038"/>
    <w:rsid w:val="00542051"/>
    <w:rsid w:val="00544051"/>
    <w:rsid w:val="005445BE"/>
    <w:rsid w:val="00546189"/>
    <w:rsid w:val="005468B2"/>
    <w:rsid w:val="00550A3B"/>
    <w:rsid w:val="00550E21"/>
    <w:rsid w:val="00550F35"/>
    <w:rsid w:val="0055158F"/>
    <w:rsid w:val="00552D77"/>
    <w:rsid w:val="005533B0"/>
    <w:rsid w:val="005559F5"/>
    <w:rsid w:val="00557758"/>
    <w:rsid w:val="005601C3"/>
    <w:rsid w:val="00560A01"/>
    <w:rsid w:val="00560DDF"/>
    <w:rsid w:val="00561299"/>
    <w:rsid w:val="00563585"/>
    <w:rsid w:val="00563A76"/>
    <w:rsid w:val="00563C37"/>
    <w:rsid w:val="00563EAF"/>
    <w:rsid w:val="0056518C"/>
    <w:rsid w:val="00565D5B"/>
    <w:rsid w:val="00565F50"/>
    <w:rsid w:val="005666D9"/>
    <w:rsid w:val="005672B6"/>
    <w:rsid w:val="005674F7"/>
    <w:rsid w:val="00567DE7"/>
    <w:rsid w:val="00572023"/>
    <w:rsid w:val="005721E3"/>
    <w:rsid w:val="00573EA0"/>
    <w:rsid w:val="00574F8F"/>
    <w:rsid w:val="00575A3B"/>
    <w:rsid w:val="00576F4F"/>
    <w:rsid w:val="005804F7"/>
    <w:rsid w:val="00580507"/>
    <w:rsid w:val="00580EA7"/>
    <w:rsid w:val="00581E48"/>
    <w:rsid w:val="00581E93"/>
    <w:rsid w:val="005827E8"/>
    <w:rsid w:val="00586F6C"/>
    <w:rsid w:val="00590456"/>
    <w:rsid w:val="00591135"/>
    <w:rsid w:val="005912FB"/>
    <w:rsid w:val="005917B8"/>
    <w:rsid w:val="00591AD7"/>
    <w:rsid w:val="005940EB"/>
    <w:rsid w:val="0059545A"/>
    <w:rsid w:val="005955C7"/>
    <w:rsid w:val="00596043"/>
    <w:rsid w:val="00596675"/>
    <w:rsid w:val="005967BB"/>
    <w:rsid w:val="005974BF"/>
    <w:rsid w:val="005A0C2E"/>
    <w:rsid w:val="005A0C73"/>
    <w:rsid w:val="005A1251"/>
    <w:rsid w:val="005A1696"/>
    <w:rsid w:val="005A3E79"/>
    <w:rsid w:val="005A3F80"/>
    <w:rsid w:val="005A4F79"/>
    <w:rsid w:val="005A5430"/>
    <w:rsid w:val="005A598F"/>
    <w:rsid w:val="005B172E"/>
    <w:rsid w:val="005B1E4D"/>
    <w:rsid w:val="005B2A87"/>
    <w:rsid w:val="005B2F08"/>
    <w:rsid w:val="005B306C"/>
    <w:rsid w:val="005B4789"/>
    <w:rsid w:val="005B5D3D"/>
    <w:rsid w:val="005B70DD"/>
    <w:rsid w:val="005C04BB"/>
    <w:rsid w:val="005C14D3"/>
    <w:rsid w:val="005C286E"/>
    <w:rsid w:val="005C33B4"/>
    <w:rsid w:val="005C423C"/>
    <w:rsid w:val="005C449E"/>
    <w:rsid w:val="005C50FC"/>
    <w:rsid w:val="005C54B0"/>
    <w:rsid w:val="005C6321"/>
    <w:rsid w:val="005C6930"/>
    <w:rsid w:val="005D021A"/>
    <w:rsid w:val="005D4603"/>
    <w:rsid w:val="005D5D20"/>
    <w:rsid w:val="005D5F7A"/>
    <w:rsid w:val="005D6693"/>
    <w:rsid w:val="005D6DCE"/>
    <w:rsid w:val="005D7CF3"/>
    <w:rsid w:val="005E0A1A"/>
    <w:rsid w:val="005E0D78"/>
    <w:rsid w:val="005E22A5"/>
    <w:rsid w:val="005E3439"/>
    <w:rsid w:val="005E364A"/>
    <w:rsid w:val="005E36CD"/>
    <w:rsid w:val="005E3962"/>
    <w:rsid w:val="005E558C"/>
    <w:rsid w:val="005E7295"/>
    <w:rsid w:val="005F0A77"/>
    <w:rsid w:val="005F241D"/>
    <w:rsid w:val="005F2D36"/>
    <w:rsid w:val="005F31C0"/>
    <w:rsid w:val="005F3BDE"/>
    <w:rsid w:val="005F43D7"/>
    <w:rsid w:val="005F57D6"/>
    <w:rsid w:val="005F6B73"/>
    <w:rsid w:val="005F71CE"/>
    <w:rsid w:val="005F770A"/>
    <w:rsid w:val="005F7A79"/>
    <w:rsid w:val="00600B7F"/>
    <w:rsid w:val="00600F05"/>
    <w:rsid w:val="00602A8D"/>
    <w:rsid w:val="00603FF7"/>
    <w:rsid w:val="006059DF"/>
    <w:rsid w:val="0060707B"/>
    <w:rsid w:val="00607D84"/>
    <w:rsid w:val="00610BC5"/>
    <w:rsid w:val="00610C78"/>
    <w:rsid w:val="00611402"/>
    <w:rsid w:val="00612E85"/>
    <w:rsid w:val="00616358"/>
    <w:rsid w:val="00617948"/>
    <w:rsid w:val="00617B1B"/>
    <w:rsid w:val="00617B62"/>
    <w:rsid w:val="00617CB5"/>
    <w:rsid w:val="0062182F"/>
    <w:rsid w:val="0062241E"/>
    <w:rsid w:val="006226A2"/>
    <w:rsid w:val="006228E2"/>
    <w:rsid w:val="00622D32"/>
    <w:rsid w:val="0062567E"/>
    <w:rsid w:val="00625C23"/>
    <w:rsid w:val="00626691"/>
    <w:rsid w:val="00630C90"/>
    <w:rsid w:val="006316D6"/>
    <w:rsid w:val="0063244C"/>
    <w:rsid w:val="006339A6"/>
    <w:rsid w:val="00634425"/>
    <w:rsid w:val="00634A8D"/>
    <w:rsid w:val="00634E66"/>
    <w:rsid w:val="00636595"/>
    <w:rsid w:val="0063688D"/>
    <w:rsid w:val="0063705D"/>
    <w:rsid w:val="00637547"/>
    <w:rsid w:val="00640F7D"/>
    <w:rsid w:val="0064229A"/>
    <w:rsid w:val="006434BE"/>
    <w:rsid w:val="006445C7"/>
    <w:rsid w:val="006455F8"/>
    <w:rsid w:val="00646594"/>
    <w:rsid w:val="00646DDA"/>
    <w:rsid w:val="0065006B"/>
    <w:rsid w:val="006501D1"/>
    <w:rsid w:val="00650EBF"/>
    <w:rsid w:val="00652630"/>
    <w:rsid w:val="0065657E"/>
    <w:rsid w:val="006575A9"/>
    <w:rsid w:val="006600B8"/>
    <w:rsid w:val="0066069C"/>
    <w:rsid w:val="00661AF9"/>
    <w:rsid w:val="00661B51"/>
    <w:rsid w:val="006626B8"/>
    <w:rsid w:val="00662910"/>
    <w:rsid w:val="00664AD0"/>
    <w:rsid w:val="0066583A"/>
    <w:rsid w:val="00665B4D"/>
    <w:rsid w:val="00666489"/>
    <w:rsid w:val="0066688F"/>
    <w:rsid w:val="00666F6E"/>
    <w:rsid w:val="00672DB8"/>
    <w:rsid w:val="00673E6A"/>
    <w:rsid w:val="00674504"/>
    <w:rsid w:val="00676148"/>
    <w:rsid w:val="00676E4D"/>
    <w:rsid w:val="00676F4C"/>
    <w:rsid w:val="00677034"/>
    <w:rsid w:val="006774B4"/>
    <w:rsid w:val="0068067E"/>
    <w:rsid w:val="00682090"/>
    <w:rsid w:val="0068319C"/>
    <w:rsid w:val="00683733"/>
    <w:rsid w:val="006843F3"/>
    <w:rsid w:val="00686481"/>
    <w:rsid w:val="00686A41"/>
    <w:rsid w:val="00686BB3"/>
    <w:rsid w:val="0068709F"/>
    <w:rsid w:val="00687323"/>
    <w:rsid w:val="00687C66"/>
    <w:rsid w:val="00691FC7"/>
    <w:rsid w:val="006923F3"/>
    <w:rsid w:val="006929FB"/>
    <w:rsid w:val="0069389B"/>
    <w:rsid w:val="00694A12"/>
    <w:rsid w:val="006960C6"/>
    <w:rsid w:val="00696634"/>
    <w:rsid w:val="00696681"/>
    <w:rsid w:val="006A131B"/>
    <w:rsid w:val="006A1783"/>
    <w:rsid w:val="006A2595"/>
    <w:rsid w:val="006A3C8A"/>
    <w:rsid w:val="006A5F98"/>
    <w:rsid w:val="006A6E1A"/>
    <w:rsid w:val="006A7597"/>
    <w:rsid w:val="006A7A14"/>
    <w:rsid w:val="006A7F48"/>
    <w:rsid w:val="006B0058"/>
    <w:rsid w:val="006B005F"/>
    <w:rsid w:val="006B1449"/>
    <w:rsid w:val="006B1C11"/>
    <w:rsid w:val="006B31FF"/>
    <w:rsid w:val="006B375E"/>
    <w:rsid w:val="006B3BF8"/>
    <w:rsid w:val="006B4BFE"/>
    <w:rsid w:val="006B5D15"/>
    <w:rsid w:val="006B7673"/>
    <w:rsid w:val="006C0F33"/>
    <w:rsid w:val="006C29C4"/>
    <w:rsid w:val="006C2B18"/>
    <w:rsid w:val="006C3542"/>
    <w:rsid w:val="006C445F"/>
    <w:rsid w:val="006C4942"/>
    <w:rsid w:val="006C4BE5"/>
    <w:rsid w:val="006C5470"/>
    <w:rsid w:val="006C571B"/>
    <w:rsid w:val="006C59CB"/>
    <w:rsid w:val="006C6076"/>
    <w:rsid w:val="006C6E19"/>
    <w:rsid w:val="006C6EA8"/>
    <w:rsid w:val="006C6F61"/>
    <w:rsid w:val="006C7186"/>
    <w:rsid w:val="006D0EAD"/>
    <w:rsid w:val="006D0FF5"/>
    <w:rsid w:val="006D13C5"/>
    <w:rsid w:val="006D1F1E"/>
    <w:rsid w:val="006D2901"/>
    <w:rsid w:val="006D33F2"/>
    <w:rsid w:val="006D4339"/>
    <w:rsid w:val="006D5DAD"/>
    <w:rsid w:val="006D6B2A"/>
    <w:rsid w:val="006D7835"/>
    <w:rsid w:val="006D7F88"/>
    <w:rsid w:val="006E28B6"/>
    <w:rsid w:val="006E3E5C"/>
    <w:rsid w:val="006E4AC6"/>
    <w:rsid w:val="006E5418"/>
    <w:rsid w:val="006E5E54"/>
    <w:rsid w:val="006E639E"/>
    <w:rsid w:val="006E669C"/>
    <w:rsid w:val="006E6B27"/>
    <w:rsid w:val="006E7898"/>
    <w:rsid w:val="006F05C3"/>
    <w:rsid w:val="006F15B1"/>
    <w:rsid w:val="006F174B"/>
    <w:rsid w:val="006F2A63"/>
    <w:rsid w:val="006F3032"/>
    <w:rsid w:val="006F346E"/>
    <w:rsid w:val="006F5B38"/>
    <w:rsid w:val="006F6A9F"/>
    <w:rsid w:val="006F6E50"/>
    <w:rsid w:val="007005C0"/>
    <w:rsid w:val="00700F3B"/>
    <w:rsid w:val="00701E5A"/>
    <w:rsid w:val="00702822"/>
    <w:rsid w:val="0070367B"/>
    <w:rsid w:val="00703FFE"/>
    <w:rsid w:val="007053AB"/>
    <w:rsid w:val="007053DC"/>
    <w:rsid w:val="007058C9"/>
    <w:rsid w:val="00706642"/>
    <w:rsid w:val="00706DDB"/>
    <w:rsid w:val="00707ED6"/>
    <w:rsid w:val="00710837"/>
    <w:rsid w:val="00710FD6"/>
    <w:rsid w:val="007124C3"/>
    <w:rsid w:val="0071282D"/>
    <w:rsid w:val="007135AF"/>
    <w:rsid w:val="00713C6B"/>
    <w:rsid w:val="0071698B"/>
    <w:rsid w:val="007170E1"/>
    <w:rsid w:val="00717835"/>
    <w:rsid w:val="0072054F"/>
    <w:rsid w:val="0072072E"/>
    <w:rsid w:val="00720944"/>
    <w:rsid w:val="00720BC7"/>
    <w:rsid w:val="007220E6"/>
    <w:rsid w:val="00722B78"/>
    <w:rsid w:val="007235EC"/>
    <w:rsid w:val="007236A1"/>
    <w:rsid w:val="00723D1E"/>
    <w:rsid w:val="00724012"/>
    <w:rsid w:val="00724B01"/>
    <w:rsid w:val="00730697"/>
    <w:rsid w:val="007317BC"/>
    <w:rsid w:val="00731B8E"/>
    <w:rsid w:val="007329BA"/>
    <w:rsid w:val="00732CCB"/>
    <w:rsid w:val="00732FE2"/>
    <w:rsid w:val="0073357B"/>
    <w:rsid w:val="007337C3"/>
    <w:rsid w:val="00734D74"/>
    <w:rsid w:val="00735A39"/>
    <w:rsid w:val="007377F1"/>
    <w:rsid w:val="00742246"/>
    <w:rsid w:val="00743187"/>
    <w:rsid w:val="007439F4"/>
    <w:rsid w:val="007441CB"/>
    <w:rsid w:val="00745C1B"/>
    <w:rsid w:val="00745F3B"/>
    <w:rsid w:val="0074676D"/>
    <w:rsid w:val="00746993"/>
    <w:rsid w:val="00747267"/>
    <w:rsid w:val="007505B0"/>
    <w:rsid w:val="007517E7"/>
    <w:rsid w:val="007526BD"/>
    <w:rsid w:val="00754981"/>
    <w:rsid w:val="0075515F"/>
    <w:rsid w:val="0075601B"/>
    <w:rsid w:val="00756119"/>
    <w:rsid w:val="007577F1"/>
    <w:rsid w:val="00760434"/>
    <w:rsid w:val="0076164C"/>
    <w:rsid w:val="00761877"/>
    <w:rsid w:val="00762367"/>
    <w:rsid w:val="00763613"/>
    <w:rsid w:val="00763D19"/>
    <w:rsid w:val="00764AB6"/>
    <w:rsid w:val="0076665C"/>
    <w:rsid w:val="00767055"/>
    <w:rsid w:val="00770000"/>
    <w:rsid w:val="007704A9"/>
    <w:rsid w:val="00770DDC"/>
    <w:rsid w:val="00771241"/>
    <w:rsid w:val="00772867"/>
    <w:rsid w:val="00772B26"/>
    <w:rsid w:val="0077330C"/>
    <w:rsid w:val="00776D16"/>
    <w:rsid w:val="00776F6E"/>
    <w:rsid w:val="007774C8"/>
    <w:rsid w:val="00777B26"/>
    <w:rsid w:val="00780755"/>
    <w:rsid w:val="00780CB9"/>
    <w:rsid w:val="00780F00"/>
    <w:rsid w:val="00782946"/>
    <w:rsid w:val="00783919"/>
    <w:rsid w:val="00783DA7"/>
    <w:rsid w:val="00784603"/>
    <w:rsid w:val="00785FD7"/>
    <w:rsid w:val="0078612F"/>
    <w:rsid w:val="0078653A"/>
    <w:rsid w:val="007929BD"/>
    <w:rsid w:val="00792C32"/>
    <w:rsid w:val="00794F14"/>
    <w:rsid w:val="00797164"/>
    <w:rsid w:val="007978A5"/>
    <w:rsid w:val="007A1C37"/>
    <w:rsid w:val="007A238A"/>
    <w:rsid w:val="007A293E"/>
    <w:rsid w:val="007A2BBA"/>
    <w:rsid w:val="007A316C"/>
    <w:rsid w:val="007A3D44"/>
    <w:rsid w:val="007A4A83"/>
    <w:rsid w:val="007A56EB"/>
    <w:rsid w:val="007A6AE1"/>
    <w:rsid w:val="007A7123"/>
    <w:rsid w:val="007B008F"/>
    <w:rsid w:val="007B054E"/>
    <w:rsid w:val="007B13FA"/>
    <w:rsid w:val="007B17BA"/>
    <w:rsid w:val="007B17C2"/>
    <w:rsid w:val="007B3030"/>
    <w:rsid w:val="007B32AD"/>
    <w:rsid w:val="007B3387"/>
    <w:rsid w:val="007B4A75"/>
    <w:rsid w:val="007B5CA6"/>
    <w:rsid w:val="007B5D0A"/>
    <w:rsid w:val="007B7F48"/>
    <w:rsid w:val="007C0BE8"/>
    <w:rsid w:val="007C0D2F"/>
    <w:rsid w:val="007C0EBF"/>
    <w:rsid w:val="007C2127"/>
    <w:rsid w:val="007C31C5"/>
    <w:rsid w:val="007C44DA"/>
    <w:rsid w:val="007C4622"/>
    <w:rsid w:val="007D027B"/>
    <w:rsid w:val="007D0946"/>
    <w:rsid w:val="007D1FBD"/>
    <w:rsid w:val="007D46EC"/>
    <w:rsid w:val="007D48DB"/>
    <w:rsid w:val="007D4D5F"/>
    <w:rsid w:val="007D5EF1"/>
    <w:rsid w:val="007D6300"/>
    <w:rsid w:val="007D651C"/>
    <w:rsid w:val="007D76FB"/>
    <w:rsid w:val="007E074A"/>
    <w:rsid w:val="007E0B9B"/>
    <w:rsid w:val="007E0C9C"/>
    <w:rsid w:val="007E3170"/>
    <w:rsid w:val="007E3778"/>
    <w:rsid w:val="007E4256"/>
    <w:rsid w:val="007E4A8B"/>
    <w:rsid w:val="007E5364"/>
    <w:rsid w:val="007E67A4"/>
    <w:rsid w:val="007E7C26"/>
    <w:rsid w:val="007F0CD8"/>
    <w:rsid w:val="007F0F88"/>
    <w:rsid w:val="007F2B2C"/>
    <w:rsid w:val="007F4B45"/>
    <w:rsid w:val="007F5624"/>
    <w:rsid w:val="007F751D"/>
    <w:rsid w:val="008000BB"/>
    <w:rsid w:val="00800EE9"/>
    <w:rsid w:val="00801786"/>
    <w:rsid w:val="008018B9"/>
    <w:rsid w:val="00803F61"/>
    <w:rsid w:val="008050EE"/>
    <w:rsid w:val="00806983"/>
    <w:rsid w:val="00806F9C"/>
    <w:rsid w:val="008071C5"/>
    <w:rsid w:val="00810BB3"/>
    <w:rsid w:val="00812D40"/>
    <w:rsid w:val="00813EE2"/>
    <w:rsid w:val="008147EA"/>
    <w:rsid w:val="00815137"/>
    <w:rsid w:val="00816EB4"/>
    <w:rsid w:val="0081705F"/>
    <w:rsid w:val="008213EF"/>
    <w:rsid w:val="008221AA"/>
    <w:rsid w:val="00823647"/>
    <w:rsid w:val="008236DE"/>
    <w:rsid w:val="0082448C"/>
    <w:rsid w:val="00826253"/>
    <w:rsid w:val="0082671D"/>
    <w:rsid w:val="008270DC"/>
    <w:rsid w:val="0083118E"/>
    <w:rsid w:val="00831883"/>
    <w:rsid w:val="00831DD3"/>
    <w:rsid w:val="00831EA7"/>
    <w:rsid w:val="008325B7"/>
    <w:rsid w:val="00833324"/>
    <w:rsid w:val="0083453F"/>
    <w:rsid w:val="00834856"/>
    <w:rsid w:val="00834C6C"/>
    <w:rsid w:val="00835A63"/>
    <w:rsid w:val="008374D6"/>
    <w:rsid w:val="00837621"/>
    <w:rsid w:val="008377B5"/>
    <w:rsid w:val="00837EE2"/>
    <w:rsid w:val="00840737"/>
    <w:rsid w:val="00841477"/>
    <w:rsid w:val="00842E02"/>
    <w:rsid w:val="00843BDE"/>
    <w:rsid w:val="008502C2"/>
    <w:rsid w:val="008507EF"/>
    <w:rsid w:val="008525DD"/>
    <w:rsid w:val="00852990"/>
    <w:rsid w:val="00853829"/>
    <w:rsid w:val="00853BF9"/>
    <w:rsid w:val="00856546"/>
    <w:rsid w:val="00856AB0"/>
    <w:rsid w:val="00861BA6"/>
    <w:rsid w:val="00861FED"/>
    <w:rsid w:val="00864DAA"/>
    <w:rsid w:val="00865CD4"/>
    <w:rsid w:val="00867173"/>
    <w:rsid w:val="008704BC"/>
    <w:rsid w:val="00870BB1"/>
    <w:rsid w:val="00872640"/>
    <w:rsid w:val="008726B2"/>
    <w:rsid w:val="008727AE"/>
    <w:rsid w:val="00872B95"/>
    <w:rsid w:val="00872FF1"/>
    <w:rsid w:val="008745A8"/>
    <w:rsid w:val="00875536"/>
    <w:rsid w:val="00880001"/>
    <w:rsid w:val="008800FA"/>
    <w:rsid w:val="0088245A"/>
    <w:rsid w:val="008832DB"/>
    <w:rsid w:val="008835C2"/>
    <w:rsid w:val="00884B5C"/>
    <w:rsid w:val="0088500E"/>
    <w:rsid w:val="00885FBD"/>
    <w:rsid w:val="00886AC1"/>
    <w:rsid w:val="008876AB"/>
    <w:rsid w:val="00887D57"/>
    <w:rsid w:val="00893371"/>
    <w:rsid w:val="0089573E"/>
    <w:rsid w:val="0089577E"/>
    <w:rsid w:val="00895CB0"/>
    <w:rsid w:val="00896945"/>
    <w:rsid w:val="00897DE4"/>
    <w:rsid w:val="008A0DDD"/>
    <w:rsid w:val="008A1A85"/>
    <w:rsid w:val="008A1BF3"/>
    <w:rsid w:val="008A5F3C"/>
    <w:rsid w:val="008A7380"/>
    <w:rsid w:val="008A7807"/>
    <w:rsid w:val="008B0A3D"/>
    <w:rsid w:val="008B0F94"/>
    <w:rsid w:val="008B15F2"/>
    <w:rsid w:val="008B1776"/>
    <w:rsid w:val="008B1CFF"/>
    <w:rsid w:val="008B25E6"/>
    <w:rsid w:val="008B2687"/>
    <w:rsid w:val="008B3FDA"/>
    <w:rsid w:val="008B4683"/>
    <w:rsid w:val="008B472E"/>
    <w:rsid w:val="008B57A8"/>
    <w:rsid w:val="008B58D2"/>
    <w:rsid w:val="008C00B4"/>
    <w:rsid w:val="008C2598"/>
    <w:rsid w:val="008C2EB3"/>
    <w:rsid w:val="008C3FAF"/>
    <w:rsid w:val="008C5F8A"/>
    <w:rsid w:val="008C6BEB"/>
    <w:rsid w:val="008C701D"/>
    <w:rsid w:val="008D1717"/>
    <w:rsid w:val="008D2E1A"/>
    <w:rsid w:val="008D2EA2"/>
    <w:rsid w:val="008D2FF6"/>
    <w:rsid w:val="008D3551"/>
    <w:rsid w:val="008D4E79"/>
    <w:rsid w:val="008D554A"/>
    <w:rsid w:val="008E01A8"/>
    <w:rsid w:val="008E2B05"/>
    <w:rsid w:val="008E569D"/>
    <w:rsid w:val="008E5FA7"/>
    <w:rsid w:val="008E7AFF"/>
    <w:rsid w:val="008F0099"/>
    <w:rsid w:val="008F0605"/>
    <w:rsid w:val="008F0827"/>
    <w:rsid w:val="008F0A60"/>
    <w:rsid w:val="008F22FE"/>
    <w:rsid w:val="008F2DEC"/>
    <w:rsid w:val="008F7784"/>
    <w:rsid w:val="00902E57"/>
    <w:rsid w:val="00903920"/>
    <w:rsid w:val="00904305"/>
    <w:rsid w:val="00904821"/>
    <w:rsid w:val="009049D1"/>
    <w:rsid w:val="00904B63"/>
    <w:rsid w:val="009062BF"/>
    <w:rsid w:val="00906F7A"/>
    <w:rsid w:val="0091012F"/>
    <w:rsid w:val="00910330"/>
    <w:rsid w:val="00910771"/>
    <w:rsid w:val="00910824"/>
    <w:rsid w:val="009118EE"/>
    <w:rsid w:val="00911AD6"/>
    <w:rsid w:val="009141DF"/>
    <w:rsid w:val="00914BB4"/>
    <w:rsid w:val="00915004"/>
    <w:rsid w:val="00917120"/>
    <w:rsid w:val="009171A0"/>
    <w:rsid w:val="0092003C"/>
    <w:rsid w:val="0092046F"/>
    <w:rsid w:val="009216A0"/>
    <w:rsid w:val="00921A94"/>
    <w:rsid w:val="0092248C"/>
    <w:rsid w:val="00922DEC"/>
    <w:rsid w:val="00922FC1"/>
    <w:rsid w:val="009232EE"/>
    <w:rsid w:val="00923F25"/>
    <w:rsid w:val="0092466F"/>
    <w:rsid w:val="00925C09"/>
    <w:rsid w:val="00925D56"/>
    <w:rsid w:val="0092640D"/>
    <w:rsid w:val="0092668F"/>
    <w:rsid w:val="00926FD2"/>
    <w:rsid w:val="0092755C"/>
    <w:rsid w:val="00930FCC"/>
    <w:rsid w:val="009318DE"/>
    <w:rsid w:val="00931F0D"/>
    <w:rsid w:val="009346E7"/>
    <w:rsid w:val="00934F4D"/>
    <w:rsid w:val="009361A2"/>
    <w:rsid w:val="00936914"/>
    <w:rsid w:val="009379DE"/>
    <w:rsid w:val="009400C8"/>
    <w:rsid w:val="0094179F"/>
    <w:rsid w:val="00941805"/>
    <w:rsid w:val="009443D9"/>
    <w:rsid w:val="00944853"/>
    <w:rsid w:val="00944E49"/>
    <w:rsid w:val="00947433"/>
    <w:rsid w:val="00947FDE"/>
    <w:rsid w:val="009500BC"/>
    <w:rsid w:val="00951315"/>
    <w:rsid w:val="009519E2"/>
    <w:rsid w:val="009536A2"/>
    <w:rsid w:val="009548DC"/>
    <w:rsid w:val="00955275"/>
    <w:rsid w:val="0095684C"/>
    <w:rsid w:val="009568BA"/>
    <w:rsid w:val="00956D8E"/>
    <w:rsid w:val="009575CF"/>
    <w:rsid w:val="00961994"/>
    <w:rsid w:val="00962CF4"/>
    <w:rsid w:val="00962F5F"/>
    <w:rsid w:val="009632A0"/>
    <w:rsid w:val="00964E59"/>
    <w:rsid w:val="00966160"/>
    <w:rsid w:val="0096655D"/>
    <w:rsid w:val="00966860"/>
    <w:rsid w:val="00967F46"/>
    <w:rsid w:val="009704D7"/>
    <w:rsid w:val="00971C3A"/>
    <w:rsid w:val="00972641"/>
    <w:rsid w:val="009727E2"/>
    <w:rsid w:val="00973A02"/>
    <w:rsid w:val="00974A06"/>
    <w:rsid w:val="00974B18"/>
    <w:rsid w:val="009751DC"/>
    <w:rsid w:val="00975A77"/>
    <w:rsid w:val="00975F95"/>
    <w:rsid w:val="00976453"/>
    <w:rsid w:val="00976A0F"/>
    <w:rsid w:val="00976FAC"/>
    <w:rsid w:val="00980270"/>
    <w:rsid w:val="009805B9"/>
    <w:rsid w:val="00980D53"/>
    <w:rsid w:val="009810FB"/>
    <w:rsid w:val="00981759"/>
    <w:rsid w:val="00981789"/>
    <w:rsid w:val="0098254A"/>
    <w:rsid w:val="0098306F"/>
    <w:rsid w:val="00983931"/>
    <w:rsid w:val="009846F1"/>
    <w:rsid w:val="00984D26"/>
    <w:rsid w:val="00985089"/>
    <w:rsid w:val="00985232"/>
    <w:rsid w:val="009853F5"/>
    <w:rsid w:val="009857B8"/>
    <w:rsid w:val="00986A71"/>
    <w:rsid w:val="00986CFB"/>
    <w:rsid w:val="00987B54"/>
    <w:rsid w:val="0099175A"/>
    <w:rsid w:val="00991FC3"/>
    <w:rsid w:val="009920AA"/>
    <w:rsid w:val="00992CA5"/>
    <w:rsid w:val="009935C2"/>
    <w:rsid w:val="00993664"/>
    <w:rsid w:val="00993BC1"/>
    <w:rsid w:val="00994791"/>
    <w:rsid w:val="00994BF3"/>
    <w:rsid w:val="00995799"/>
    <w:rsid w:val="00996775"/>
    <w:rsid w:val="009967A3"/>
    <w:rsid w:val="00997530"/>
    <w:rsid w:val="00997A70"/>
    <w:rsid w:val="009A28AF"/>
    <w:rsid w:val="009A305B"/>
    <w:rsid w:val="009A3AAC"/>
    <w:rsid w:val="009A406B"/>
    <w:rsid w:val="009A5560"/>
    <w:rsid w:val="009A5A09"/>
    <w:rsid w:val="009A5FDC"/>
    <w:rsid w:val="009A6BE0"/>
    <w:rsid w:val="009A6E3B"/>
    <w:rsid w:val="009A7BE0"/>
    <w:rsid w:val="009B12FA"/>
    <w:rsid w:val="009B384C"/>
    <w:rsid w:val="009B4B0D"/>
    <w:rsid w:val="009B57EE"/>
    <w:rsid w:val="009B6105"/>
    <w:rsid w:val="009C1882"/>
    <w:rsid w:val="009C1A67"/>
    <w:rsid w:val="009C23FB"/>
    <w:rsid w:val="009C3A68"/>
    <w:rsid w:val="009C419C"/>
    <w:rsid w:val="009C5170"/>
    <w:rsid w:val="009C5B28"/>
    <w:rsid w:val="009C5CC3"/>
    <w:rsid w:val="009C7411"/>
    <w:rsid w:val="009C74A8"/>
    <w:rsid w:val="009D2F27"/>
    <w:rsid w:val="009D46E5"/>
    <w:rsid w:val="009D5B4E"/>
    <w:rsid w:val="009D5C70"/>
    <w:rsid w:val="009D790A"/>
    <w:rsid w:val="009D7A98"/>
    <w:rsid w:val="009D7C3A"/>
    <w:rsid w:val="009E0DFB"/>
    <w:rsid w:val="009E1059"/>
    <w:rsid w:val="009E120D"/>
    <w:rsid w:val="009E3221"/>
    <w:rsid w:val="009E3311"/>
    <w:rsid w:val="009E3623"/>
    <w:rsid w:val="009E368E"/>
    <w:rsid w:val="009E4CBD"/>
    <w:rsid w:val="009E55F6"/>
    <w:rsid w:val="009F0360"/>
    <w:rsid w:val="009F104D"/>
    <w:rsid w:val="009F11B5"/>
    <w:rsid w:val="009F14CE"/>
    <w:rsid w:val="009F21D2"/>
    <w:rsid w:val="009F228E"/>
    <w:rsid w:val="009F2A7A"/>
    <w:rsid w:val="009F54AE"/>
    <w:rsid w:val="009F574D"/>
    <w:rsid w:val="009F599F"/>
    <w:rsid w:val="009F67CC"/>
    <w:rsid w:val="009F6C09"/>
    <w:rsid w:val="009F7643"/>
    <w:rsid w:val="00A00EC7"/>
    <w:rsid w:val="00A021C3"/>
    <w:rsid w:val="00A022C8"/>
    <w:rsid w:val="00A054B3"/>
    <w:rsid w:val="00A054FA"/>
    <w:rsid w:val="00A1154D"/>
    <w:rsid w:val="00A11B38"/>
    <w:rsid w:val="00A12F4D"/>
    <w:rsid w:val="00A1350E"/>
    <w:rsid w:val="00A13ED2"/>
    <w:rsid w:val="00A13F72"/>
    <w:rsid w:val="00A15D98"/>
    <w:rsid w:val="00A160BF"/>
    <w:rsid w:val="00A17719"/>
    <w:rsid w:val="00A17841"/>
    <w:rsid w:val="00A2056F"/>
    <w:rsid w:val="00A2109E"/>
    <w:rsid w:val="00A2115F"/>
    <w:rsid w:val="00A21AF8"/>
    <w:rsid w:val="00A23AB7"/>
    <w:rsid w:val="00A24C1D"/>
    <w:rsid w:val="00A25396"/>
    <w:rsid w:val="00A27B3A"/>
    <w:rsid w:val="00A308DB"/>
    <w:rsid w:val="00A3172E"/>
    <w:rsid w:val="00A31871"/>
    <w:rsid w:val="00A324E1"/>
    <w:rsid w:val="00A32543"/>
    <w:rsid w:val="00A3317C"/>
    <w:rsid w:val="00A33380"/>
    <w:rsid w:val="00A36F3F"/>
    <w:rsid w:val="00A370C3"/>
    <w:rsid w:val="00A37C87"/>
    <w:rsid w:val="00A417D1"/>
    <w:rsid w:val="00A42384"/>
    <w:rsid w:val="00A42582"/>
    <w:rsid w:val="00A431C7"/>
    <w:rsid w:val="00A439DA"/>
    <w:rsid w:val="00A43D3E"/>
    <w:rsid w:val="00A44347"/>
    <w:rsid w:val="00A44898"/>
    <w:rsid w:val="00A45096"/>
    <w:rsid w:val="00A45DE3"/>
    <w:rsid w:val="00A500EE"/>
    <w:rsid w:val="00A51E55"/>
    <w:rsid w:val="00A53CAE"/>
    <w:rsid w:val="00A54215"/>
    <w:rsid w:val="00A545DF"/>
    <w:rsid w:val="00A55E93"/>
    <w:rsid w:val="00A56978"/>
    <w:rsid w:val="00A56DAE"/>
    <w:rsid w:val="00A57331"/>
    <w:rsid w:val="00A6085D"/>
    <w:rsid w:val="00A616E0"/>
    <w:rsid w:val="00A618E3"/>
    <w:rsid w:val="00A61A95"/>
    <w:rsid w:val="00A6232F"/>
    <w:rsid w:val="00A63DBC"/>
    <w:rsid w:val="00A64218"/>
    <w:rsid w:val="00A64291"/>
    <w:rsid w:val="00A649BB"/>
    <w:rsid w:val="00A66DF7"/>
    <w:rsid w:val="00A6703B"/>
    <w:rsid w:val="00A702BE"/>
    <w:rsid w:val="00A70E02"/>
    <w:rsid w:val="00A7252E"/>
    <w:rsid w:val="00A72C8E"/>
    <w:rsid w:val="00A73197"/>
    <w:rsid w:val="00A73507"/>
    <w:rsid w:val="00A75EBE"/>
    <w:rsid w:val="00A75F3C"/>
    <w:rsid w:val="00A76CBB"/>
    <w:rsid w:val="00A81B52"/>
    <w:rsid w:val="00A8249D"/>
    <w:rsid w:val="00A82AA1"/>
    <w:rsid w:val="00A82BB4"/>
    <w:rsid w:val="00A83D87"/>
    <w:rsid w:val="00A9011C"/>
    <w:rsid w:val="00A903F5"/>
    <w:rsid w:val="00A905F5"/>
    <w:rsid w:val="00A90E7F"/>
    <w:rsid w:val="00A92403"/>
    <w:rsid w:val="00A925C9"/>
    <w:rsid w:val="00A92D91"/>
    <w:rsid w:val="00A940E9"/>
    <w:rsid w:val="00A95262"/>
    <w:rsid w:val="00A95773"/>
    <w:rsid w:val="00A95DB5"/>
    <w:rsid w:val="00A969EB"/>
    <w:rsid w:val="00A96B59"/>
    <w:rsid w:val="00A96DF0"/>
    <w:rsid w:val="00AA34DF"/>
    <w:rsid w:val="00AA5847"/>
    <w:rsid w:val="00AA6BEE"/>
    <w:rsid w:val="00AA7F59"/>
    <w:rsid w:val="00AB0055"/>
    <w:rsid w:val="00AB15B0"/>
    <w:rsid w:val="00AB1E7A"/>
    <w:rsid w:val="00AB2288"/>
    <w:rsid w:val="00AB5F42"/>
    <w:rsid w:val="00AB67B2"/>
    <w:rsid w:val="00AB6B56"/>
    <w:rsid w:val="00AB782B"/>
    <w:rsid w:val="00AC0DA1"/>
    <w:rsid w:val="00AC0F5A"/>
    <w:rsid w:val="00AC15D3"/>
    <w:rsid w:val="00AC1E2F"/>
    <w:rsid w:val="00AC2B52"/>
    <w:rsid w:val="00AC4C52"/>
    <w:rsid w:val="00AC61A8"/>
    <w:rsid w:val="00AC6914"/>
    <w:rsid w:val="00AC714B"/>
    <w:rsid w:val="00AC7C4A"/>
    <w:rsid w:val="00AD07D9"/>
    <w:rsid w:val="00AD0D3B"/>
    <w:rsid w:val="00AD1B31"/>
    <w:rsid w:val="00AD2642"/>
    <w:rsid w:val="00AD2800"/>
    <w:rsid w:val="00AD4629"/>
    <w:rsid w:val="00AD66CC"/>
    <w:rsid w:val="00AD6ECF"/>
    <w:rsid w:val="00AD76E2"/>
    <w:rsid w:val="00AE0DA1"/>
    <w:rsid w:val="00AE3996"/>
    <w:rsid w:val="00AE471D"/>
    <w:rsid w:val="00AE4B10"/>
    <w:rsid w:val="00AE4F48"/>
    <w:rsid w:val="00AE50B1"/>
    <w:rsid w:val="00AE51D1"/>
    <w:rsid w:val="00AE5974"/>
    <w:rsid w:val="00AE6A0B"/>
    <w:rsid w:val="00AE7A2F"/>
    <w:rsid w:val="00AF0E87"/>
    <w:rsid w:val="00AF143D"/>
    <w:rsid w:val="00AF16C2"/>
    <w:rsid w:val="00AF2731"/>
    <w:rsid w:val="00AF2788"/>
    <w:rsid w:val="00AF2DA4"/>
    <w:rsid w:val="00AF32EA"/>
    <w:rsid w:val="00AF3B50"/>
    <w:rsid w:val="00AF53DC"/>
    <w:rsid w:val="00AF55EF"/>
    <w:rsid w:val="00AF7AC8"/>
    <w:rsid w:val="00B00DDA"/>
    <w:rsid w:val="00B01286"/>
    <w:rsid w:val="00B01769"/>
    <w:rsid w:val="00B01B6B"/>
    <w:rsid w:val="00B027C9"/>
    <w:rsid w:val="00B03733"/>
    <w:rsid w:val="00B04AD1"/>
    <w:rsid w:val="00B05BC2"/>
    <w:rsid w:val="00B07847"/>
    <w:rsid w:val="00B078C3"/>
    <w:rsid w:val="00B10F32"/>
    <w:rsid w:val="00B1140E"/>
    <w:rsid w:val="00B1178D"/>
    <w:rsid w:val="00B12FBB"/>
    <w:rsid w:val="00B13090"/>
    <w:rsid w:val="00B1757C"/>
    <w:rsid w:val="00B20E43"/>
    <w:rsid w:val="00B2117C"/>
    <w:rsid w:val="00B221A4"/>
    <w:rsid w:val="00B22386"/>
    <w:rsid w:val="00B22E0E"/>
    <w:rsid w:val="00B25DC8"/>
    <w:rsid w:val="00B25E72"/>
    <w:rsid w:val="00B27EB0"/>
    <w:rsid w:val="00B3013F"/>
    <w:rsid w:val="00B30A20"/>
    <w:rsid w:val="00B30B4D"/>
    <w:rsid w:val="00B33FB9"/>
    <w:rsid w:val="00B36D92"/>
    <w:rsid w:val="00B40E2C"/>
    <w:rsid w:val="00B40F1C"/>
    <w:rsid w:val="00B410B9"/>
    <w:rsid w:val="00B4117A"/>
    <w:rsid w:val="00B42633"/>
    <w:rsid w:val="00B42A06"/>
    <w:rsid w:val="00B42A4C"/>
    <w:rsid w:val="00B44520"/>
    <w:rsid w:val="00B45036"/>
    <w:rsid w:val="00B45A7A"/>
    <w:rsid w:val="00B46DF9"/>
    <w:rsid w:val="00B5016E"/>
    <w:rsid w:val="00B502BF"/>
    <w:rsid w:val="00B504BE"/>
    <w:rsid w:val="00B507D0"/>
    <w:rsid w:val="00B511B1"/>
    <w:rsid w:val="00B52727"/>
    <w:rsid w:val="00B52C79"/>
    <w:rsid w:val="00B534DA"/>
    <w:rsid w:val="00B54E0D"/>
    <w:rsid w:val="00B553B8"/>
    <w:rsid w:val="00B55CA4"/>
    <w:rsid w:val="00B563EC"/>
    <w:rsid w:val="00B570F5"/>
    <w:rsid w:val="00B616CD"/>
    <w:rsid w:val="00B62726"/>
    <w:rsid w:val="00B647E1"/>
    <w:rsid w:val="00B652B5"/>
    <w:rsid w:val="00B6562C"/>
    <w:rsid w:val="00B666F9"/>
    <w:rsid w:val="00B6749F"/>
    <w:rsid w:val="00B677F2"/>
    <w:rsid w:val="00B67CF6"/>
    <w:rsid w:val="00B70156"/>
    <w:rsid w:val="00B7328F"/>
    <w:rsid w:val="00B73492"/>
    <w:rsid w:val="00B738F4"/>
    <w:rsid w:val="00B73B44"/>
    <w:rsid w:val="00B74B8E"/>
    <w:rsid w:val="00B75FC9"/>
    <w:rsid w:val="00B760AC"/>
    <w:rsid w:val="00B771BF"/>
    <w:rsid w:val="00B77958"/>
    <w:rsid w:val="00B80CFA"/>
    <w:rsid w:val="00B812A7"/>
    <w:rsid w:val="00B8270B"/>
    <w:rsid w:val="00B8362B"/>
    <w:rsid w:val="00B84370"/>
    <w:rsid w:val="00B87DD6"/>
    <w:rsid w:val="00B91F1B"/>
    <w:rsid w:val="00B92C27"/>
    <w:rsid w:val="00B9315A"/>
    <w:rsid w:val="00B932BE"/>
    <w:rsid w:val="00B9352B"/>
    <w:rsid w:val="00B93A5E"/>
    <w:rsid w:val="00B93E7D"/>
    <w:rsid w:val="00B94086"/>
    <w:rsid w:val="00B942FD"/>
    <w:rsid w:val="00B957CF"/>
    <w:rsid w:val="00B95B69"/>
    <w:rsid w:val="00B965BC"/>
    <w:rsid w:val="00B96662"/>
    <w:rsid w:val="00B966E2"/>
    <w:rsid w:val="00BA0965"/>
    <w:rsid w:val="00BA2FC5"/>
    <w:rsid w:val="00BA377C"/>
    <w:rsid w:val="00BA4BA8"/>
    <w:rsid w:val="00BA4DA2"/>
    <w:rsid w:val="00BA4E16"/>
    <w:rsid w:val="00BA6DB4"/>
    <w:rsid w:val="00BA72E0"/>
    <w:rsid w:val="00BB1681"/>
    <w:rsid w:val="00BB1AE2"/>
    <w:rsid w:val="00BB2F32"/>
    <w:rsid w:val="00BB4B24"/>
    <w:rsid w:val="00BB5321"/>
    <w:rsid w:val="00BB5477"/>
    <w:rsid w:val="00BB58B3"/>
    <w:rsid w:val="00BB6B52"/>
    <w:rsid w:val="00BB7EB0"/>
    <w:rsid w:val="00BC207F"/>
    <w:rsid w:val="00BC2723"/>
    <w:rsid w:val="00BC6ABA"/>
    <w:rsid w:val="00BD0C33"/>
    <w:rsid w:val="00BD0D21"/>
    <w:rsid w:val="00BD11A8"/>
    <w:rsid w:val="00BD29F1"/>
    <w:rsid w:val="00BD4671"/>
    <w:rsid w:val="00BD5404"/>
    <w:rsid w:val="00BD5BB5"/>
    <w:rsid w:val="00BD63BE"/>
    <w:rsid w:val="00BD6F9A"/>
    <w:rsid w:val="00BE0B08"/>
    <w:rsid w:val="00BE2097"/>
    <w:rsid w:val="00BE279F"/>
    <w:rsid w:val="00BE294C"/>
    <w:rsid w:val="00BE308A"/>
    <w:rsid w:val="00BE4553"/>
    <w:rsid w:val="00BE4AA8"/>
    <w:rsid w:val="00BE512F"/>
    <w:rsid w:val="00BE5423"/>
    <w:rsid w:val="00BE589F"/>
    <w:rsid w:val="00BE6851"/>
    <w:rsid w:val="00BE7B90"/>
    <w:rsid w:val="00BE7DB8"/>
    <w:rsid w:val="00BF0F97"/>
    <w:rsid w:val="00BF14D6"/>
    <w:rsid w:val="00BF2B93"/>
    <w:rsid w:val="00BF2C40"/>
    <w:rsid w:val="00BF2DF4"/>
    <w:rsid w:val="00BF366E"/>
    <w:rsid w:val="00BF4059"/>
    <w:rsid w:val="00BF4B90"/>
    <w:rsid w:val="00BF4EA2"/>
    <w:rsid w:val="00BF6010"/>
    <w:rsid w:val="00BF6580"/>
    <w:rsid w:val="00BF6D0B"/>
    <w:rsid w:val="00C00128"/>
    <w:rsid w:val="00C00975"/>
    <w:rsid w:val="00C011C8"/>
    <w:rsid w:val="00C011C9"/>
    <w:rsid w:val="00C0160F"/>
    <w:rsid w:val="00C02236"/>
    <w:rsid w:val="00C02C23"/>
    <w:rsid w:val="00C02C6A"/>
    <w:rsid w:val="00C02DAF"/>
    <w:rsid w:val="00C0354E"/>
    <w:rsid w:val="00C05443"/>
    <w:rsid w:val="00C0548C"/>
    <w:rsid w:val="00C05589"/>
    <w:rsid w:val="00C0697E"/>
    <w:rsid w:val="00C075A4"/>
    <w:rsid w:val="00C07C59"/>
    <w:rsid w:val="00C10D1F"/>
    <w:rsid w:val="00C137E1"/>
    <w:rsid w:val="00C13E67"/>
    <w:rsid w:val="00C141FB"/>
    <w:rsid w:val="00C1446D"/>
    <w:rsid w:val="00C1469E"/>
    <w:rsid w:val="00C152C6"/>
    <w:rsid w:val="00C15AB7"/>
    <w:rsid w:val="00C16031"/>
    <w:rsid w:val="00C16701"/>
    <w:rsid w:val="00C20E3F"/>
    <w:rsid w:val="00C20E6F"/>
    <w:rsid w:val="00C24355"/>
    <w:rsid w:val="00C24C23"/>
    <w:rsid w:val="00C25057"/>
    <w:rsid w:val="00C25696"/>
    <w:rsid w:val="00C257F9"/>
    <w:rsid w:val="00C26D5E"/>
    <w:rsid w:val="00C2748F"/>
    <w:rsid w:val="00C279DD"/>
    <w:rsid w:val="00C30323"/>
    <w:rsid w:val="00C304EC"/>
    <w:rsid w:val="00C30BD6"/>
    <w:rsid w:val="00C312B3"/>
    <w:rsid w:val="00C315EE"/>
    <w:rsid w:val="00C31BFB"/>
    <w:rsid w:val="00C32898"/>
    <w:rsid w:val="00C32ABE"/>
    <w:rsid w:val="00C32B1D"/>
    <w:rsid w:val="00C32DEF"/>
    <w:rsid w:val="00C33231"/>
    <w:rsid w:val="00C333A0"/>
    <w:rsid w:val="00C341CB"/>
    <w:rsid w:val="00C34353"/>
    <w:rsid w:val="00C34D0E"/>
    <w:rsid w:val="00C351B7"/>
    <w:rsid w:val="00C3588E"/>
    <w:rsid w:val="00C35FDB"/>
    <w:rsid w:val="00C36188"/>
    <w:rsid w:val="00C3629C"/>
    <w:rsid w:val="00C365BA"/>
    <w:rsid w:val="00C3671B"/>
    <w:rsid w:val="00C37760"/>
    <w:rsid w:val="00C379C4"/>
    <w:rsid w:val="00C401C2"/>
    <w:rsid w:val="00C407ED"/>
    <w:rsid w:val="00C408EC"/>
    <w:rsid w:val="00C40BC0"/>
    <w:rsid w:val="00C4198B"/>
    <w:rsid w:val="00C41E75"/>
    <w:rsid w:val="00C41F9D"/>
    <w:rsid w:val="00C427D6"/>
    <w:rsid w:val="00C45064"/>
    <w:rsid w:val="00C450EE"/>
    <w:rsid w:val="00C4592B"/>
    <w:rsid w:val="00C54A1A"/>
    <w:rsid w:val="00C557D4"/>
    <w:rsid w:val="00C55A6C"/>
    <w:rsid w:val="00C5617B"/>
    <w:rsid w:val="00C5763C"/>
    <w:rsid w:val="00C6025D"/>
    <w:rsid w:val="00C619D0"/>
    <w:rsid w:val="00C61B37"/>
    <w:rsid w:val="00C61D8F"/>
    <w:rsid w:val="00C63764"/>
    <w:rsid w:val="00C67BBE"/>
    <w:rsid w:val="00C67D0B"/>
    <w:rsid w:val="00C70505"/>
    <w:rsid w:val="00C7097C"/>
    <w:rsid w:val="00C70AD9"/>
    <w:rsid w:val="00C70CCD"/>
    <w:rsid w:val="00C72152"/>
    <w:rsid w:val="00C72374"/>
    <w:rsid w:val="00C725E0"/>
    <w:rsid w:val="00C77545"/>
    <w:rsid w:val="00C77A8A"/>
    <w:rsid w:val="00C77CDA"/>
    <w:rsid w:val="00C80177"/>
    <w:rsid w:val="00C81187"/>
    <w:rsid w:val="00C82292"/>
    <w:rsid w:val="00C82339"/>
    <w:rsid w:val="00C83BBF"/>
    <w:rsid w:val="00C84D5A"/>
    <w:rsid w:val="00C84F7B"/>
    <w:rsid w:val="00C8509B"/>
    <w:rsid w:val="00C8510E"/>
    <w:rsid w:val="00C851FC"/>
    <w:rsid w:val="00C860DE"/>
    <w:rsid w:val="00C867FB"/>
    <w:rsid w:val="00C86F64"/>
    <w:rsid w:val="00C86FAF"/>
    <w:rsid w:val="00C902C2"/>
    <w:rsid w:val="00C915DE"/>
    <w:rsid w:val="00C929DD"/>
    <w:rsid w:val="00C93698"/>
    <w:rsid w:val="00C96991"/>
    <w:rsid w:val="00CA0331"/>
    <w:rsid w:val="00CA1F00"/>
    <w:rsid w:val="00CA275F"/>
    <w:rsid w:val="00CA2EE6"/>
    <w:rsid w:val="00CA33C7"/>
    <w:rsid w:val="00CA5F04"/>
    <w:rsid w:val="00CA61A0"/>
    <w:rsid w:val="00CA69D8"/>
    <w:rsid w:val="00CA78E2"/>
    <w:rsid w:val="00CB022F"/>
    <w:rsid w:val="00CB0A55"/>
    <w:rsid w:val="00CB2064"/>
    <w:rsid w:val="00CB24B6"/>
    <w:rsid w:val="00CB3B12"/>
    <w:rsid w:val="00CB462E"/>
    <w:rsid w:val="00CB4AA7"/>
    <w:rsid w:val="00CB4B4E"/>
    <w:rsid w:val="00CB4C0C"/>
    <w:rsid w:val="00CB655F"/>
    <w:rsid w:val="00CB7354"/>
    <w:rsid w:val="00CB7928"/>
    <w:rsid w:val="00CC03DA"/>
    <w:rsid w:val="00CC0CB6"/>
    <w:rsid w:val="00CC3B51"/>
    <w:rsid w:val="00CC400E"/>
    <w:rsid w:val="00CC5EE3"/>
    <w:rsid w:val="00CC69B7"/>
    <w:rsid w:val="00CC78E0"/>
    <w:rsid w:val="00CC7D21"/>
    <w:rsid w:val="00CD087D"/>
    <w:rsid w:val="00CD11B6"/>
    <w:rsid w:val="00CD19E0"/>
    <w:rsid w:val="00CD2337"/>
    <w:rsid w:val="00CD33DB"/>
    <w:rsid w:val="00CD34B4"/>
    <w:rsid w:val="00CD48EE"/>
    <w:rsid w:val="00CD4EFE"/>
    <w:rsid w:val="00CD76FC"/>
    <w:rsid w:val="00CD773D"/>
    <w:rsid w:val="00CD7E3C"/>
    <w:rsid w:val="00CE253D"/>
    <w:rsid w:val="00CE2F33"/>
    <w:rsid w:val="00CE4BB8"/>
    <w:rsid w:val="00CE5DF7"/>
    <w:rsid w:val="00CF0065"/>
    <w:rsid w:val="00CF00C3"/>
    <w:rsid w:val="00CF0312"/>
    <w:rsid w:val="00CF0BBA"/>
    <w:rsid w:val="00CF198E"/>
    <w:rsid w:val="00CF3028"/>
    <w:rsid w:val="00CF330D"/>
    <w:rsid w:val="00CF3DB5"/>
    <w:rsid w:val="00CF6847"/>
    <w:rsid w:val="00CF6E8D"/>
    <w:rsid w:val="00CF7201"/>
    <w:rsid w:val="00CF7AE0"/>
    <w:rsid w:val="00D0059B"/>
    <w:rsid w:val="00D01018"/>
    <w:rsid w:val="00D01E35"/>
    <w:rsid w:val="00D04F44"/>
    <w:rsid w:val="00D058F2"/>
    <w:rsid w:val="00D0688C"/>
    <w:rsid w:val="00D06FCA"/>
    <w:rsid w:val="00D074C4"/>
    <w:rsid w:val="00D078A5"/>
    <w:rsid w:val="00D100BF"/>
    <w:rsid w:val="00D108B0"/>
    <w:rsid w:val="00D12065"/>
    <w:rsid w:val="00D124EB"/>
    <w:rsid w:val="00D127D5"/>
    <w:rsid w:val="00D12812"/>
    <w:rsid w:val="00D13013"/>
    <w:rsid w:val="00D146AD"/>
    <w:rsid w:val="00D15382"/>
    <w:rsid w:val="00D15723"/>
    <w:rsid w:val="00D15FC9"/>
    <w:rsid w:val="00D1795D"/>
    <w:rsid w:val="00D17F46"/>
    <w:rsid w:val="00D2213B"/>
    <w:rsid w:val="00D227C2"/>
    <w:rsid w:val="00D23BD6"/>
    <w:rsid w:val="00D254A5"/>
    <w:rsid w:val="00D2591D"/>
    <w:rsid w:val="00D26B86"/>
    <w:rsid w:val="00D26C41"/>
    <w:rsid w:val="00D31B64"/>
    <w:rsid w:val="00D322FA"/>
    <w:rsid w:val="00D32A72"/>
    <w:rsid w:val="00D33375"/>
    <w:rsid w:val="00D373E1"/>
    <w:rsid w:val="00D4021B"/>
    <w:rsid w:val="00D40547"/>
    <w:rsid w:val="00D42417"/>
    <w:rsid w:val="00D4297F"/>
    <w:rsid w:val="00D46065"/>
    <w:rsid w:val="00D46D94"/>
    <w:rsid w:val="00D4719E"/>
    <w:rsid w:val="00D50AB9"/>
    <w:rsid w:val="00D51C73"/>
    <w:rsid w:val="00D52387"/>
    <w:rsid w:val="00D5257C"/>
    <w:rsid w:val="00D528DB"/>
    <w:rsid w:val="00D537CD"/>
    <w:rsid w:val="00D537EC"/>
    <w:rsid w:val="00D5475C"/>
    <w:rsid w:val="00D55407"/>
    <w:rsid w:val="00D57AE6"/>
    <w:rsid w:val="00D57DE9"/>
    <w:rsid w:val="00D60210"/>
    <w:rsid w:val="00D603FC"/>
    <w:rsid w:val="00D6154E"/>
    <w:rsid w:val="00D61B62"/>
    <w:rsid w:val="00D64255"/>
    <w:rsid w:val="00D654BF"/>
    <w:rsid w:val="00D65FFD"/>
    <w:rsid w:val="00D66261"/>
    <w:rsid w:val="00D66655"/>
    <w:rsid w:val="00D66839"/>
    <w:rsid w:val="00D7035E"/>
    <w:rsid w:val="00D704CC"/>
    <w:rsid w:val="00D70E7D"/>
    <w:rsid w:val="00D713CE"/>
    <w:rsid w:val="00D71DFC"/>
    <w:rsid w:val="00D726F8"/>
    <w:rsid w:val="00D73606"/>
    <w:rsid w:val="00D73BF8"/>
    <w:rsid w:val="00D74D2A"/>
    <w:rsid w:val="00D75AE5"/>
    <w:rsid w:val="00D766D3"/>
    <w:rsid w:val="00D76CF7"/>
    <w:rsid w:val="00D77B45"/>
    <w:rsid w:val="00D77B69"/>
    <w:rsid w:val="00D77F76"/>
    <w:rsid w:val="00D803BD"/>
    <w:rsid w:val="00D81758"/>
    <w:rsid w:val="00D82746"/>
    <w:rsid w:val="00D82CCA"/>
    <w:rsid w:val="00D83489"/>
    <w:rsid w:val="00D8431E"/>
    <w:rsid w:val="00D84706"/>
    <w:rsid w:val="00D84C83"/>
    <w:rsid w:val="00D85223"/>
    <w:rsid w:val="00D86987"/>
    <w:rsid w:val="00D87B0F"/>
    <w:rsid w:val="00D9033D"/>
    <w:rsid w:val="00D91BC2"/>
    <w:rsid w:val="00D91CEF"/>
    <w:rsid w:val="00D91E79"/>
    <w:rsid w:val="00D923FF"/>
    <w:rsid w:val="00D93106"/>
    <w:rsid w:val="00D93721"/>
    <w:rsid w:val="00D9373D"/>
    <w:rsid w:val="00D93DB0"/>
    <w:rsid w:val="00D94CD1"/>
    <w:rsid w:val="00D96C21"/>
    <w:rsid w:val="00DA0750"/>
    <w:rsid w:val="00DA0E06"/>
    <w:rsid w:val="00DA33FC"/>
    <w:rsid w:val="00DA36BA"/>
    <w:rsid w:val="00DA3CF0"/>
    <w:rsid w:val="00DA5801"/>
    <w:rsid w:val="00DA6090"/>
    <w:rsid w:val="00DA6CF2"/>
    <w:rsid w:val="00DB010C"/>
    <w:rsid w:val="00DB0C4A"/>
    <w:rsid w:val="00DB1E03"/>
    <w:rsid w:val="00DB33AE"/>
    <w:rsid w:val="00DB4209"/>
    <w:rsid w:val="00DB4AC8"/>
    <w:rsid w:val="00DB71BA"/>
    <w:rsid w:val="00DB739F"/>
    <w:rsid w:val="00DB73A0"/>
    <w:rsid w:val="00DB7E31"/>
    <w:rsid w:val="00DC0CB3"/>
    <w:rsid w:val="00DC0F5E"/>
    <w:rsid w:val="00DC160D"/>
    <w:rsid w:val="00DC1BD4"/>
    <w:rsid w:val="00DC3A3B"/>
    <w:rsid w:val="00DC4110"/>
    <w:rsid w:val="00DC4628"/>
    <w:rsid w:val="00DC5CD9"/>
    <w:rsid w:val="00DC63AD"/>
    <w:rsid w:val="00DC6BEA"/>
    <w:rsid w:val="00DC7177"/>
    <w:rsid w:val="00DC78B7"/>
    <w:rsid w:val="00DD12B3"/>
    <w:rsid w:val="00DD1995"/>
    <w:rsid w:val="00DD1A9F"/>
    <w:rsid w:val="00DD1AF7"/>
    <w:rsid w:val="00DD2244"/>
    <w:rsid w:val="00DD2610"/>
    <w:rsid w:val="00DD41B7"/>
    <w:rsid w:val="00DD4661"/>
    <w:rsid w:val="00DD4F9C"/>
    <w:rsid w:val="00DD6130"/>
    <w:rsid w:val="00DD6575"/>
    <w:rsid w:val="00DE13FD"/>
    <w:rsid w:val="00DE1D1B"/>
    <w:rsid w:val="00DE2288"/>
    <w:rsid w:val="00DE23F4"/>
    <w:rsid w:val="00DE2494"/>
    <w:rsid w:val="00DE2C1A"/>
    <w:rsid w:val="00DE4085"/>
    <w:rsid w:val="00DE57EB"/>
    <w:rsid w:val="00DE5B2E"/>
    <w:rsid w:val="00DF0354"/>
    <w:rsid w:val="00DF2775"/>
    <w:rsid w:val="00DF29A5"/>
    <w:rsid w:val="00DF2C39"/>
    <w:rsid w:val="00DF2F7E"/>
    <w:rsid w:val="00DF3DB7"/>
    <w:rsid w:val="00DF5169"/>
    <w:rsid w:val="00DF70D9"/>
    <w:rsid w:val="00DF775A"/>
    <w:rsid w:val="00E0371E"/>
    <w:rsid w:val="00E03B56"/>
    <w:rsid w:val="00E05075"/>
    <w:rsid w:val="00E05BD6"/>
    <w:rsid w:val="00E06672"/>
    <w:rsid w:val="00E06706"/>
    <w:rsid w:val="00E06839"/>
    <w:rsid w:val="00E073FB"/>
    <w:rsid w:val="00E07403"/>
    <w:rsid w:val="00E1019A"/>
    <w:rsid w:val="00E10AB6"/>
    <w:rsid w:val="00E11C09"/>
    <w:rsid w:val="00E12861"/>
    <w:rsid w:val="00E13003"/>
    <w:rsid w:val="00E13982"/>
    <w:rsid w:val="00E13D56"/>
    <w:rsid w:val="00E14911"/>
    <w:rsid w:val="00E14A35"/>
    <w:rsid w:val="00E16AF8"/>
    <w:rsid w:val="00E17488"/>
    <w:rsid w:val="00E21D90"/>
    <w:rsid w:val="00E227C9"/>
    <w:rsid w:val="00E231B7"/>
    <w:rsid w:val="00E23BAE"/>
    <w:rsid w:val="00E23FAC"/>
    <w:rsid w:val="00E24C4B"/>
    <w:rsid w:val="00E273AC"/>
    <w:rsid w:val="00E27695"/>
    <w:rsid w:val="00E300D2"/>
    <w:rsid w:val="00E31E53"/>
    <w:rsid w:val="00E3278B"/>
    <w:rsid w:val="00E340C3"/>
    <w:rsid w:val="00E34F6B"/>
    <w:rsid w:val="00E35B7D"/>
    <w:rsid w:val="00E362E1"/>
    <w:rsid w:val="00E368D6"/>
    <w:rsid w:val="00E37B85"/>
    <w:rsid w:val="00E403BF"/>
    <w:rsid w:val="00E41819"/>
    <w:rsid w:val="00E41871"/>
    <w:rsid w:val="00E41939"/>
    <w:rsid w:val="00E4224D"/>
    <w:rsid w:val="00E42CBF"/>
    <w:rsid w:val="00E43316"/>
    <w:rsid w:val="00E4401A"/>
    <w:rsid w:val="00E44297"/>
    <w:rsid w:val="00E46127"/>
    <w:rsid w:val="00E46416"/>
    <w:rsid w:val="00E502F0"/>
    <w:rsid w:val="00E52126"/>
    <w:rsid w:val="00E534EB"/>
    <w:rsid w:val="00E5460E"/>
    <w:rsid w:val="00E546CF"/>
    <w:rsid w:val="00E54A43"/>
    <w:rsid w:val="00E55327"/>
    <w:rsid w:val="00E563A4"/>
    <w:rsid w:val="00E57000"/>
    <w:rsid w:val="00E578A9"/>
    <w:rsid w:val="00E57A43"/>
    <w:rsid w:val="00E606B2"/>
    <w:rsid w:val="00E6193D"/>
    <w:rsid w:val="00E61FBA"/>
    <w:rsid w:val="00E63BDA"/>
    <w:rsid w:val="00E644ED"/>
    <w:rsid w:val="00E64C57"/>
    <w:rsid w:val="00E64FC0"/>
    <w:rsid w:val="00E665F2"/>
    <w:rsid w:val="00E674D5"/>
    <w:rsid w:val="00E70ABD"/>
    <w:rsid w:val="00E724EC"/>
    <w:rsid w:val="00E72F8D"/>
    <w:rsid w:val="00E730BC"/>
    <w:rsid w:val="00E75471"/>
    <w:rsid w:val="00E757B4"/>
    <w:rsid w:val="00E779B7"/>
    <w:rsid w:val="00E77A50"/>
    <w:rsid w:val="00E8084A"/>
    <w:rsid w:val="00E810A3"/>
    <w:rsid w:val="00E812B2"/>
    <w:rsid w:val="00E83ACD"/>
    <w:rsid w:val="00E841C7"/>
    <w:rsid w:val="00E84E10"/>
    <w:rsid w:val="00E85434"/>
    <w:rsid w:val="00E86F47"/>
    <w:rsid w:val="00E918AA"/>
    <w:rsid w:val="00E948E4"/>
    <w:rsid w:val="00E94D94"/>
    <w:rsid w:val="00E96345"/>
    <w:rsid w:val="00E96E76"/>
    <w:rsid w:val="00E973BF"/>
    <w:rsid w:val="00EA2004"/>
    <w:rsid w:val="00EA2F5B"/>
    <w:rsid w:val="00EA369C"/>
    <w:rsid w:val="00EA3C99"/>
    <w:rsid w:val="00EA429A"/>
    <w:rsid w:val="00EA52B6"/>
    <w:rsid w:val="00EA5B71"/>
    <w:rsid w:val="00EA60CA"/>
    <w:rsid w:val="00EA62AC"/>
    <w:rsid w:val="00EA68F3"/>
    <w:rsid w:val="00EA755E"/>
    <w:rsid w:val="00EB0163"/>
    <w:rsid w:val="00EB023E"/>
    <w:rsid w:val="00EB0D85"/>
    <w:rsid w:val="00EB1BE3"/>
    <w:rsid w:val="00EB1F43"/>
    <w:rsid w:val="00EB2A7D"/>
    <w:rsid w:val="00EB2DF2"/>
    <w:rsid w:val="00EB2EBD"/>
    <w:rsid w:val="00EB3649"/>
    <w:rsid w:val="00EB3985"/>
    <w:rsid w:val="00EB3CE8"/>
    <w:rsid w:val="00EB4611"/>
    <w:rsid w:val="00EB7D33"/>
    <w:rsid w:val="00EC17A9"/>
    <w:rsid w:val="00EC1D6A"/>
    <w:rsid w:val="00EC35EA"/>
    <w:rsid w:val="00EC544F"/>
    <w:rsid w:val="00EC6954"/>
    <w:rsid w:val="00EC6BD0"/>
    <w:rsid w:val="00ED057F"/>
    <w:rsid w:val="00ED0916"/>
    <w:rsid w:val="00ED1BAE"/>
    <w:rsid w:val="00ED231C"/>
    <w:rsid w:val="00ED3E7D"/>
    <w:rsid w:val="00ED4697"/>
    <w:rsid w:val="00ED5039"/>
    <w:rsid w:val="00EE0069"/>
    <w:rsid w:val="00EE2CB2"/>
    <w:rsid w:val="00EE3464"/>
    <w:rsid w:val="00EE50D2"/>
    <w:rsid w:val="00EE574A"/>
    <w:rsid w:val="00EE59C2"/>
    <w:rsid w:val="00EE661C"/>
    <w:rsid w:val="00EE7270"/>
    <w:rsid w:val="00EE76C5"/>
    <w:rsid w:val="00EF0B91"/>
    <w:rsid w:val="00EF249A"/>
    <w:rsid w:val="00EF2B14"/>
    <w:rsid w:val="00EF32A0"/>
    <w:rsid w:val="00EF347D"/>
    <w:rsid w:val="00EF3D0F"/>
    <w:rsid w:val="00EF3E6A"/>
    <w:rsid w:val="00EF3EA0"/>
    <w:rsid w:val="00EF3F05"/>
    <w:rsid w:val="00EF415A"/>
    <w:rsid w:val="00EF46A2"/>
    <w:rsid w:val="00EF50CE"/>
    <w:rsid w:val="00F00259"/>
    <w:rsid w:val="00F01890"/>
    <w:rsid w:val="00F026D5"/>
    <w:rsid w:val="00F028D8"/>
    <w:rsid w:val="00F02BFD"/>
    <w:rsid w:val="00F0373A"/>
    <w:rsid w:val="00F04C14"/>
    <w:rsid w:val="00F05D6B"/>
    <w:rsid w:val="00F06C48"/>
    <w:rsid w:val="00F10753"/>
    <w:rsid w:val="00F10FA6"/>
    <w:rsid w:val="00F1127C"/>
    <w:rsid w:val="00F12E5D"/>
    <w:rsid w:val="00F12FB3"/>
    <w:rsid w:val="00F1599B"/>
    <w:rsid w:val="00F15ACC"/>
    <w:rsid w:val="00F1670C"/>
    <w:rsid w:val="00F178A6"/>
    <w:rsid w:val="00F20AEF"/>
    <w:rsid w:val="00F22A97"/>
    <w:rsid w:val="00F23533"/>
    <w:rsid w:val="00F23E7C"/>
    <w:rsid w:val="00F26E4E"/>
    <w:rsid w:val="00F27614"/>
    <w:rsid w:val="00F27AF9"/>
    <w:rsid w:val="00F27C7E"/>
    <w:rsid w:val="00F305A7"/>
    <w:rsid w:val="00F309FE"/>
    <w:rsid w:val="00F3126B"/>
    <w:rsid w:val="00F326B3"/>
    <w:rsid w:val="00F32FA2"/>
    <w:rsid w:val="00F3552F"/>
    <w:rsid w:val="00F35837"/>
    <w:rsid w:val="00F36057"/>
    <w:rsid w:val="00F36862"/>
    <w:rsid w:val="00F36940"/>
    <w:rsid w:val="00F37B0B"/>
    <w:rsid w:val="00F4115C"/>
    <w:rsid w:val="00F411CB"/>
    <w:rsid w:val="00F414F2"/>
    <w:rsid w:val="00F438FC"/>
    <w:rsid w:val="00F44537"/>
    <w:rsid w:val="00F45742"/>
    <w:rsid w:val="00F45D30"/>
    <w:rsid w:val="00F47D70"/>
    <w:rsid w:val="00F50BC0"/>
    <w:rsid w:val="00F51A73"/>
    <w:rsid w:val="00F54087"/>
    <w:rsid w:val="00F5555E"/>
    <w:rsid w:val="00F55F14"/>
    <w:rsid w:val="00F5679E"/>
    <w:rsid w:val="00F56824"/>
    <w:rsid w:val="00F570E0"/>
    <w:rsid w:val="00F618BD"/>
    <w:rsid w:val="00F62841"/>
    <w:rsid w:val="00F634CA"/>
    <w:rsid w:val="00F63B6C"/>
    <w:rsid w:val="00F63FAF"/>
    <w:rsid w:val="00F64EFC"/>
    <w:rsid w:val="00F6508B"/>
    <w:rsid w:val="00F65145"/>
    <w:rsid w:val="00F65818"/>
    <w:rsid w:val="00F65ABC"/>
    <w:rsid w:val="00F679BF"/>
    <w:rsid w:val="00F704C3"/>
    <w:rsid w:val="00F7052B"/>
    <w:rsid w:val="00F70C24"/>
    <w:rsid w:val="00F70DFC"/>
    <w:rsid w:val="00F72A4A"/>
    <w:rsid w:val="00F72ACC"/>
    <w:rsid w:val="00F75E22"/>
    <w:rsid w:val="00F7632B"/>
    <w:rsid w:val="00F768E3"/>
    <w:rsid w:val="00F80652"/>
    <w:rsid w:val="00F80F6C"/>
    <w:rsid w:val="00F82794"/>
    <w:rsid w:val="00F82C42"/>
    <w:rsid w:val="00F8304C"/>
    <w:rsid w:val="00F8372D"/>
    <w:rsid w:val="00F84576"/>
    <w:rsid w:val="00F845FD"/>
    <w:rsid w:val="00F853DC"/>
    <w:rsid w:val="00F854FE"/>
    <w:rsid w:val="00F858A8"/>
    <w:rsid w:val="00F868A2"/>
    <w:rsid w:val="00F87897"/>
    <w:rsid w:val="00F8793E"/>
    <w:rsid w:val="00F90864"/>
    <w:rsid w:val="00F91587"/>
    <w:rsid w:val="00F92430"/>
    <w:rsid w:val="00F9280B"/>
    <w:rsid w:val="00F943AD"/>
    <w:rsid w:val="00F9441D"/>
    <w:rsid w:val="00F94C35"/>
    <w:rsid w:val="00F95373"/>
    <w:rsid w:val="00F960C4"/>
    <w:rsid w:val="00F96207"/>
    <w:rsid w:val="00F96E41"/>
    <w:rsid w:val="00F97D40"/>
    <w:rsid w:val="00FA03F2"/>
    <w:rsid w:val="00FA2369"/>
    <w:rsid w:val="00FA37DD"/>
    <w:rsid w:val="00FA43A9"/>
    <w:rsid w:val="00FA5256"/>
    <w:rsid w:val="00FB0829"/>
    <w:rsid w:val="00FB41E1"/>
    <w:rsid w:val="00FB6150"/>
    <w:rsid w:val="00FB7346"/>
    <w:rsid w:val="00FB7807"/>
    <w:rsid w:val="00FB7AB0"/>
    <w:rsid w:val="00FC0E20"/>
    <w:rsid w:val="00FC26B5"/>
    <w:rsid w:val="00FC5505"/>
    <w:rsid w:val="00FC5EF5"/>
    <w:rsid w:val="00FC72C9"/>
    <w:rsid w:val="00FD14C0"/>
    <w:rsid w:val="00FD1B1E"/>
    <w:rsid w:val="00FD3D9E"/>
    <w:rsid w:val="00FD48F4"/>
    <w:rsid w:val="00FD65F1"/>
    <w:rsid w:val="00FD71B6"/>
    <w:rsid w:val="00FD71D3"/>
    <w:rsid w:val="00FE09E0"/>
    <w:rsid w:val="00FE0F0A"/>
    <w:rsid w:val="00FE1B20"/>
    <w:rsid w:val="00FE26F0"/>
    <w:rsid w:val="00FE37C1"/>
    <w:rsid w:val="00FE4809"/>
    <w:rsid w:val="00FE4AC5"/>
    <w:rsid w:val="00FE5002"/>
    <w:rsid w:val="00FE7D9F"/>
    <w:rsid w:val="00FF5137"/>
    <w:rsid w:val="00FF5B04"/>
    <w:rsid w:val="00FF7433"/>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C0D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semiHidden/>
    <w:rsid w:val="00E973BF"/>
    <w:pPr>
      <w:tabs>
        <w:tab w:val="right" w:leader="dot" w:pos="9360"/>
      </w:tabs>
      <w:suppressAutoHyphens/>
      <w:spacing w:before="480"/>
      <w:ind w:left="720" w:right="720" w:hanging="720"/>
    </w:pPr>
  </w:style>
  <w:style w:type="paragraph" w:styleId="TOC2">
    <w:name w:val="toc 2"/>
    <w:basedOn w:val="Normal"/>
    <w:next w:val="Normal"/>
    <w:semiHidden/>
    <w:rsid w:val="00E973BF"/>
    <w:pPr>
      <w:tabs>
        <w:tab w:val="right" w:leader="dot" w:pos="9360"/>
      </w:tabs>
      <w:suppressAutoHyphens/>
      <w:ind w:left="1440" w:right="720" w:hanging="720"/>
    </w:pPr>
  </w:style>
  <w:style w:type="paragraph" w:styleId="TOC3">
    <w:name w:val="toc 3"/>
    <w:basedOn w:val="Normal"/>
    <w:next w:val="Normal"/>
    <w:semiHidden/>
    <w:rsid w:val="00E973BF"/>
    <w:pPr>
      <w:tabs>
        <w:tab w:val="right" w:leader="dot" w:pos="9360"/>
      </w:tabs>
      <w:suppressAutoHyphens/>
      <w:ind w:left="2160" w:right="720" w:hanging="720"/>
    </w:pPr>
  </w:style>
  <w:style w:type="paragraph" w:styleId="TOC4">
    <w:name w:val="toc 4"/>
    <w:basedOn w:val="Normal"/>
    <w:next w:val="Normal"/>
    <w:semiHidden/>
    <w:rsid w:val="00E973BF"/>
    <w:pPr>
      <w:tabs>
        <w:tab w:val="right" w:leader="dot" w:pos="9360"/>
      </w:tabs>
      <w:suppressAutoHyphens/>
      <w:ind w:left="2880" w:right="720" w:hanging="720"/>
    </w:pPr>
  </w:style>
  <w:style w:type="paragraph" w:styleId="TOC5">
    <w:name w:val="toc 5"/>
    <w:basedOn w:val="Normal"/>
    <w:next w:val="Normal"/>
    <w:semiHidden/>
    <w:rsid w:val="00E973BF"/>
    <w:pPr>
      <w:tabs>
        <w:tab w:val="right" w:leader="dot" w:pos="9360"/>
      </w:tabs>
      <w:suppressAutoHyphens/>
      <w:ind w:left="3600" w:right="720" w:hanging="720"/>
    </w:pPr>
  </w:style>
  <w:style w:type="paragraph" w:styleId="TOC6">
    <w:name w:val="toc 6"/>
    <w:basedOn w:val="Normal"/>
    <w:next w:val="Normal"/>
    <w:semiHidden/>
    <w:rsid w:val="00E973BF"/>
    <w:pPr>
      <w:tabs>
        <w:tab w:val="right" w:pos="9360"/>
      </w:tabs>
      <w:suppressAutoHyphens/>
      <w:ind w:left="720" w:hanging="720"/>
    </w:pPr>
  </w:style>
  <w:style w:type="paragraph" w:styleId="TOC7">
    <w:name w:val="toc 7"/>
    <w:basedOn w:val="Normal"/>
    <w:next w:val="Normal"/>
    <w:semiHidden/>
    <w:rsid w:val="00E973BF"/>
    <w:pPr>
      <w:suppressAutoHyphens/>
      <w:ind w:left="720" w:hanging="720"/>
    </w:pPr>
  </w:style>
  <w:style w:type="paragraph" w:styleId="TOC8">
    <w:name w:val="toc 8"/>
    <w:basedOn w:val="Normal"/>
    <w:next w:val="Normal"/>
    <w:semiHidden/>
    <w:rsid w:val="00E973BF"/>
    <w:pPr>
      <w:tabs>
        <w:tab w:val="right" w:pos="9360"/>
      </w:tabs>
      <w:suppressAutoHyphens/>
      <w:ind w:left="720" w:hanging="720"/>
    </w:pPr>
  </w:style>
  <w:style w:type="paragraph" w:styleId="TOC9">
    <w:name w:val="toc 9"/>
    <w:basedOn w:val="Normal"/>
    <w:next w:val="Normal"/>
    <w:semiHidden/>
    <w:rsid w:val="00E973BF"/>
    <w:pPr>
      <w:tabs>
        <w:tab w:val="right" w:leader="dot" w:pos="9360"/>
      </w:tabs>
      <w:suppressAutoHyphens/>
      <w:ind w:left="720" w:hanging="720"/>
    </w:p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rsid w:val="00831EA7"/>
    <w:rPr>
      <w:sz w:val="16"/>
      <w:szCs w:val="16"/>
    </w:rPr>
  </w:style>
  <w:style w:type="paragraph" w:styleId="CommentText">
    <w:name w:val="annotation text"/>
    <w:basedOn w:val="Normal"/>
    <w:link w:val="CommentTextChar"/>
    <w:uiPriority w:val="99"/>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paragraph" w:styleId="ListBullet">
    <w:name w:val="List Bullet"/>
    <w:basedOn w:val="Normal"/>
    <w:rsid w:val="007053AB"/>
    <w:pPr>
      <w:numPr>
        <w:numId w:val="7"/>
      </w:numPr>
      <w:contextualSpacing/>
    </w:pPr>
  </w:style>
  <w:style w:type="character" w:customStyle="1" w:styleId="CommentTextChar">
    <w:name w:val="Comment Text Char"/>
    <w:basedOn w:val="DefaultParagraphFont"/>
    <w:link w:val="CommentText"/>
    <w:uiPriority w:val="99"/>
    <w:rsid w:val="007F0CD8"/>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semiHidden/>
    <w:rsid w:val="00E973BF"/>
    <w:pPr>
      <w:tabs>
        <w:tab w:val="right" w:leader="dot" w:pos="9360"/>
      </w:tabs>
      <w:suppressAutoHyphens/>
      <w:spacing w:before="480"/>
      <w:ind w:left="720" w:right="720" w:hanging="720"/>
    </w:pPr>
  </w:style>
  <w:style w:type="paragraph" w:styleId="TOC2">
    <w:name w:val="toc 2"/>
    <w:basedOn w:val="Normal"/>
    <w:next w:val="Normal"/>
    <w:semiHidden/>
    <w:rsid w:val="00E973BF"/>
    <w:pPr>
      <w:tabs>
        <w:tab w:val="right" w:leader="dot" w:pos="9360"/>
      </w:tabs>
      <w:suppressAutoHyphens/>
      <w:ind w:left="1440" w:right="720" w:hanging="720"/>
    </w:pPr>
  </w:style>
  <w:style w:type="paragraph" w:styleId="TOC3">
    <w:name w:val="toc 3"/>
    <w:basedOn w:val="Normal"/>
    <w:next w:val="Normal"/>
    <w:semiHidden/>
    <w:rsid w:val="00E973BF"/>
    <w:pPr>
      <w:tabs>
        <w:tab w:val="right" w:leader="dot" w:pos="9360"/>
      </w:tabs>
      <w:suppressAutoHyphens/>
      <w:ind w:left="2160" w:right="720" w:hanging="720"/>
    </w:pPr>
  </w:style>
  <w:style w:type="paragraph" w:styleId="TOC4">
    <w:name w:val="toc 4"/>
    <w:basedOn w:val="Normal"/>
    <w:next w:val="Normal"/>
    <w:semiHidden/>
    <w:rsid w:val="00E973BF"/>
    <w:pPr>
      <w:tabs>
        <w:tab w:val="right" w:leader="dot" w:pos="9360"/>
      </w:tabs>
      <w:suppressAutoHyphens/>
      <w:ind w:left="2880" w:right="720" w:hanging="720"/>
    </w:pPr>
  </w:style>
  <w:style w:type="paragraph" w:styleId="TOC5">
    <w:name w:val="toc 5"/>
    <w:basedOn w:val="Normal"/>
    <w:next w:val="Normal"/>
    <w:semiHidden/>
    <w:rsid w:val="00E973BF"/>
    <w:pPr>
      <w:tabs>
        <w:tab w:val="right" w:leader="dot" w:pos="9360"/>
      </w:tabs>
      <w:suppressAutoHyphens/>
      <w:ind w:left="3600" w:right="720" w:hanging="720"/>
    </w:pPr>
  </w:style>
  <w:style w:type="paragraph" w:styleId="TOC6">
    <w:name w:val="toc 6"/>
    <w:basedOn w:val="Normal"/>
    <w:next w:val="Normal"/>
    <w:semiHidden/>
    <w:rsid w:val="00E973BF"/>
    <w:pPr>
      <w:tabs>
        <w:tab w:val="right" w:pos="9360"/>
      </w:tabs>
      <w:suppressAutoHyphens/>
      <w:ind w:left="720" w:hanging="720"/>
    </w:pPr>
  </w:style>
  <w:style w:type="paragraph" w:styleId="TOC7">
    <w:name w:val="toc 7"/>
    <w:basedOn w:val="Normal"/>
    <w:next w:val="Normal"/>
    <w:semiHidden/>
    <w:rsid w:val="00E973BF"/>
    <w:pPr>
      <w:suppressAutoHyphens/>
      <w:ind w:left="720" w:hanging="720"/>
    </w:pPr>
  </w:style>
  <w:style w:type="paragraph" w:styleId="TOC8">
    <w:name w:val="toc 8"/>
    <w:basedOn w:val="Normal"/>
    <w:next w:val="Normal"/>
    <w:semiHidden/>
    <w:rsid w:val="00E973BF"/>
    <w:pPr>
      <w:tabs>
        <w:tab w:val="right" w:pos="9360"/>
      </w:tabs>
      <w:suppressAutoHyphens/>
      <w:ind w:left="720" w:hanging="720"/>
    </w:pPr>
  </w:style>
  <w:style w:type="paragraph" w:styleId="TOC9">
    <w:name w:val="toc 9"/>
    <w:basedOn w:val="Normal"/>
    <w:next w:val="Normal"/>
    <w:semiHidden/>
    <w:rsid w:val="00E973BF"/>
    <w:pPr>
      <w:tabs>
        <w:tab w:val="right" w:leader="dot" w:pos="9360"/>
      </w:tabs>
      <w:suppressAutoHyphens/>
      <w:ind w:left="720" w:hanging="720"/>
    </w:p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rsid w:val="00831EA7"/>
    <w:rPr>
      <w:sz w:val="16"/>
      <w:szCs w:val="16"/>
    </w:rPr>
  </w:style>
  <w:style w:type="paragraph" w:styleId="CommentText">
    <w:name w:val="annotation text"/>
    <w:basedOn w:val="Normal"/>
    <w:link w:val="CommentTextChar"/>
    <w:uiPriority w:val="99"/>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paragraph" w:styleId="ListBullet">
    <w:name w:val="List Bullet"/>
    <w:basedOn w:val="Normal"/>
    <w:rsid w:val="007053AB"/>
    <w:pPr>
      <w:numPr>
        <w:numId w:val="7"/>
      </w:numPr>
      <w:contextualSpacing/>
    </w:pPr>
  </w:style>
  <w:style w:type="character" w:customStyle="1" w:styleId="CommentTextChar">
    <w:name w:val="Comment Text Char"/>
    <w:basedOn w:val="DefaultParagraphFont"/>
    <w:link w:val="CommentText"/>
    <w:uiPriority w:val="99"/>
    <w:rsid w:val="007F0CD8"/>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514034766">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30751818">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28214973">
      <w:bodyDiv w:val="1"/>
      <w:marLeft w:val="0"/>
      <w:marRight w:val="0"/>
      <w:marTop w:val="0"/>
      <w:marBottom w:val="0"/>
      <w:divBdr>
        <w:top w:val="none" w:sz="0" w:space="0" w:color="auto"/>
        <w:left w:val="none" w:sz="0" w:space="0" w:color="auto"/>
        <w:bottom w:val="none" w:sz="0" w:space="0" w:color="auto"/>
        <w:right w:val="none" w:sz="0" w:space="0" w:color="auto"/>
      </w:divBdr>
      <w:divsChild>
        <w:div w:id="1258753391">
          <w:marLeft w:val="0"/>
          <w:marRight w:val="0"/>
          <w:marTop w:val="0"/>
          <w:marBottom w:val="0"/>
          <w:divBdr>
            <w:top w:val="none" w:sz="0" w:space="0" w:color="auto"/>
            <w:left w:val="none" w:sz="0" w:space="0" w:color="auto"/>
            <w:bottom w:val="none" w:sz="0" w:space="0" w:color="auto"/>
            <w:right w:val="none" w:sz="0" w:space="0" w:color="auto"/>
          </w:divBdr>
          <w:divsChild>
            <w:div w:id="1868372589">
              <w:marLeft w:val="0"/>
              <w:marRight w:val="0"/>
              <w:marTop w:val="0"/>
              <w:marBottom w:val="0"/>
              <w:divBdr>
                <w:top w:val="none" w:sz="0" w:space="0" w:color="auto"/>
                <w:left w:val="none" w:sz="0" w:space="0" w:color="auto"/>
                <w:bottom w:val="none" w:sz="0" w:space="0" w:color="auto"/>
                <w:right w:val="none" w:sz="0" w:space="0" w:color="auto"/>
              </w:divBdr>
            </w:div>
          </w:divsChild>
        </w:div>
        <w:div w:id="1327124891">
          <w:marLeft w:val="0"/>
          <w:marRight w:val="0"/>
          <w:marTop w:val="0"/>
          <w:marBottom w:val="0"/>
          <w:divBdr>
            <w:top w:val="none" w:sz="0" w:space="0" w:color="auto"/>
            <w:left w:val="none" w:sz="0" w:space="0" w:color="auto"/>
            <w:bottom w:val="none" w:sz="0" w:space="0" w:color="auto"/>
            <w:right w:val="none" w:sz="0" w:space="0" w:color="auto"/>
          </w:divBdr>
          <w:divsChild>
            <w:div w:id="1798789955">
              <w:marLeft w:val="0"/>
              <w:marRight w:val="0"/>
              <w:marTop w:val="0"/>
              <w:marBottom w:val="0"/>
              <w:divBdr>
                <w:top w:val="none" w:sz="0" w:space="0" w:color="auto"/>
                <w:left w:val="none" w:sz="0" w:space="0" w:color="auto"/>
                <w:bottom w:val="none" w:sz="0" w:space="0" w:color="auto"/>
                <w:right w:val="none" w:sz="0" w:space="0" w:color="auto"/>
              </w:divBdr>
            </w:div>
          </w:divsChild>
        </w:div>
        <w:div w:id="1050350182">
          <w:marLeft w:val="0"/>
          <w:marRight w:val="0"/>
          <w:marTop w:val="0"/>
          <w:marBottom w:val="0"/>
          <w:divBdr>
            <w:top w:val="none" w:sz="0" w:space="0" w:color="auto"/>
            <w:left w:val="none" w:sz="0" w:space="0" w:color="auto"/>
            <w:bottom w:val="none" w:sz="0" w:space="0" w:color="auto"/>
            <w:right w:val="none" w:sz="0" w:space="0" w:color="auto"/>
          </w:divBdr>
        </w:div>
        <w:div w:id="1577931909">
          <w:marLeft w:val="0"/>
          <w:marRight w:val="0"/>
          <w:marTop w:val="0"/>
          <w:marBottom w:val="0"/>
          <w:divBdr>
            <w:top w:val="none" w:sz="0" w:space="0" w:color="auto"/>
            <w:left w:val="none" w:sz="0" w:space="0" w:color="auto"/>
            <w:bottom w:val="none" w:sz="0" w:space="0" w:color="auto"/>
            <w:right w:val="none" w:sz="0" w:space="0" w:color="auto"/>
          </w:divBdr>
          <w:divsChild>
            <w:div w:id="1569268684">
              <w:marLeft w:val="0"/>
              <w:marRight w:val="0"/>
              <w:marTop w:val="0"/>
              <w:marBottom w:val="0"/>
              <w:divBdr>
                <w:top w:val="none" w:sz="0" w:space="0" w:color="auto"/>
                <w:left w:val="none" w:sz="0" w:space="0" w:color="auto"/>
                <w:bottom w:val="none" w:sz="0" w:space="0" w:color="auto"/>
                <w:right w:val="none" w:sz="0" w:space="0" w:color="auto"/>
              </w:divBdr>
            </w:div>
            <w:div w:id="842162205">
              <w:marLeft w:val="0"/>
              <w:marRight w:val="0"/>
              <w:marTop w:val="0"/>
              <w:marBottom w:val="0"/>
              <w:divBdr>
                <w:top w:val="none" w:sz="0" w:space="0" w:color="auto"/>
                <w:left w:val="none" w:sz="0" w:space="0" w:color="auto"/>
                <w:bottom w:val="none" w:sz="0" w:space="0" w:color="auto"/>
                <w:right w:val="none" w:sz="0" w:space="0" w:color="auto"/>
              </w:divBdr>
              <w:divsChild>
                <w:div w:id="18518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240600">
          <w:marLeft w:val="0"/>
          <w:marRight w:val="0"/>
          <w:marTop w:val="0"/>
          <w:marBottom w:val="0"/>
          <w:divBdr>
            <w:top w:val="none" w:sz="0" w:space="0" w:color="auto"/>
            <w:left w:val="none" w:sz="0" w:space="0" w:color="auto"/>
            <w:bottom w:val="none" w:sz="0" w:space="0" w:color="auto"/>
            <w:right w:val="none" w:sz="0" w:space="0" w:color="auto"/>
          </w:divBdr>
          <w:divsChild>
            <w:div w:id="190850442">
              <w:marLeft w:val="0"/>
              <w:marRight w:val="0"/>
              <w:marTop w:val="0"/>
              <w:marBottom w:val="0"/>
              <w:divBdr>
                <w:top w:val="none" w:sz="0" w:space="0" w:color="auto"/>
                <w:left w:val="none" w:sz="0" w:space="0" w:color="auto"/>
                <w:bottom w:val="none" w:sz="0" w:space="0" w:color="auto"/>
                <w:right w:val="none" w:sz="0" w:space="0" w:color="auto"/>
              </w:divBdr>
            </w:div>
          </w:divsChild>
        </w:div>
        <w:div w:id="1224947462">
          <w:marLeft w:val="0"/>
          <w:marRight w:val="0"/>
          <w:marTop w:val="0"/>
          <w:marBottom w:val="0"/>
          <w:divBdr>
            <w:top w:val="none" w:sz="0" w:space="0" w:color="auto"/>
            <w:left w:val="none" w:sz="0" w:space="0" w:color="auto"/>
            <w:bottom w:val="none" w:sz="0" w:space="0" w:color="auto"/>
            <w:right w:val="none" w:sz="0" w:space="0" w:color="auto"/>
          </w:divBdr>
          <w:divsChild>
            <w:div w:id="1943025106">
              <w:marLeft w:val="0"/>
              <w:marRight w:val="0"/>
              <w:marTop w:val="0"/>
              <w:marBottom w:val="0"/>
              <w:divBdr>
                <w:top w:val="none" w:sz="0" w:space="0" w:color="auto"/>
                <w:left w:val="none" w:sz="0" w:space="0" w:color="auto"/>
                <w:bottom w:val="none" w:sz="0" w:space="0" w:color="auto"/>
                <w:right w:val="none" w:sz="0" w:space="0" w:color="auto"/>
              </w:divBdr>
            </w:div>
            <w:div w:id="735591967">
              <w:marLeft w:val="0"/>
              <w:marRight w:val="0"/>
              <w:marTop w:val="0"/>
              <w:marBottom w:val="0"/>
              <w:divBdr>
                <w:top w:val="none" w:sz="0" w:space="0" w:color="auto"/>
                <w:left w:val="none" w:sz="0" w:space="0" w:color="auto"/>
                <w:bottom w:val="none" w:sz="0" w:space="0" w:color="auto"/>
                <w:right w:val="none" w:sz="0" w:space="0" w:color="auto"/>
              </w:divBdr>
              <w:divsChild>
                <w:div w:id="11908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4010">
          <w:marLeft w:val="0"/>
          <w:marRight w:val="0"/>
          <w:marTop w:val="0"/>
          <w:marBottom w:val="0"/>
          <w:divBdr>
            <w:top w:val="none" w:sz="0" w:space="0" w:color="auto"/>
            <w:left w:val="none" w:sz="0" w:space="0" w:color="auto"/>
            <w:bottom w:val="none" w:sz="0" w:space="0" w:color="auto"/>
            <w:right w:val="none" w:sz="0" w:space="0" w:color="auto"/>
          </w:divBdr>
          <w:divsChild>
            <w:div w:id="152765797">
              <w:marLeft w:val="0"/>
              <w:marRight w:val="0"/>
              <w:marTop w:val="0"/>
              <w:marBottom w:val="0"/>
              <w:divBdr>
                <w:top w:val="none" w:sz="0" w:space="0" w:color="auto"/>
                <w:left w:val="none" w:sz="0" w:space="0" w:color="auto"/>
                <w:bottom w:val="none" w:sz="0" w:space="0" w:color="auto"/>
                <w:right w:val="none" w:sz="0" w:space="0" w:color="auto"/>
              </w:divBdr>
            </w:div>
          </w:divsChild>
        </w:div>
        <w:div w:id="1947690501">
          <w:marLeft w:val="0"/>
          <w:marRight w:val="0"/>
          <w:marTop w:val="0"/>
          <w:marBottom w:val="0"/>
          <w:divBdr>
            <w:top w:val="none" w:sz="0" w:space="0" w:color="auto"/>
            <w:left w:val="none" w:sz="0" w:space="0" w:color="auto"/>
            <w:bottom w:val="none" w:sz="0" w:space="0" w:color="auto"/>
            <w:right w:val="none" w:sz="0" w:space="0" w:color="auto"/>
          </w:divBdr>
          <w:divsChild>
            <w:div w:id="20946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Rank xmlns="e7af00a0-4db2-4e43-90e3-8e4b091aeec2">4</Rank>
    <Description0 xmlns="e7af00a0-4db2-4e43-90e3-8e4b091aeec2">Template for regulatory or complex burden descriptions</Description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29365155E8DD45B86265C8C7B61D5E" ma:contentTypeVersion="4" ma:contentTypeDescription="Create a new document." ma:contentTypeScope="" ma:versionID="45e5ccd965349e686fdc65e2e873d70f">
  <xsd:schema xmlns:xsd="http://www.w3.org/2001/XMLSchema" xmlns:xs="http://www.w3.org/2001/XMLSchema" xmlns:p="http://schemas.microsoft.com/office/2006/metadata/properties" xmlns:ns2="e7af00a0-4db2-4e43-90e3-8e4b091aeec2" xmlns:ns3="a962400d-f753-4618-8b3a-acffb4d00039" targetNamespace="http://schemas.microsoft.com/office/2006/metadata/properties" ma:root="true" ma:fieldsID="038b491394e2cdf87fa31e26de55a789" ns2:_="" ns3:_="">
    <xsd:import namespace="e7af00a0-4db2-4e43-90e3-8e4b091aeec2"/>
    <xsd:import namespace="a962400d-f753-4618-8b3a-acffb4d00039"/>
    <xsd:element name="properties">
      <xsd:complexType>
        <xsd:sequence>
          <xsd:element name="documentManagement">
            <xsd:complexType>
              <xsd:all>
                <xsd:element ref="ns2:Rank"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00a0-4db2-4e43-90e3-8e4b091aeec2" elementFormDefault="qualified">
    <xsd:import namespace="http://schemas.microsoft.com/office/2006/documentManagement/types"/>
    <xsd:import namespace="http://schemas.microsoft.com/office/infopath/2007/PartnerControl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62400d-f753-4618-8b3a-acffb4d0003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FDBA4-46BF-4237-A797-47AF4376E415}">
  <ds:schemaRefs>
    <ds:schemaRef ds:uri="http://schemas.microsoft.com/sharepoint/v3/contenttype/forms"/>
  </ds:schemaRefs>
</ds:datastoreItem>
</file>

<file path=customXml/itemProps2.xml><?xml version="1.0" encoding="utf-8"?>
<ds:datastoreItem xmlns:ds="http://schemas.openxmlformats.org/officeDocument/2006/customXml" ds:itemID="{6D375B70-F96E-43DE-923C-48C460E20C96}">
  <ds:schemaRefs>
    <ds:schemaRef ds:uri="http://schemas.openxmlformats.org/package/2006/metadata/core-properties"/>
    <ds:schemaRef ds:uri="http://schemas.microsoft.com/office/2006/metadata/properties"/>
    <ds:schemaRef ds:uri="a962400d-f753-4618-8b3a-acffb4d00039"/>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e7af00a0-4db2-4e43-90e3-8e4b091aeec2"/>
    <ds:schemaRef ds:uri="http://purl.org/dc/elements/1.1/"/>
  </ds:schemaRefs>
</ds:datastoreItem>
</file>

<file path=customXml/itemProps3.xml><?xml version="1.0" encoding="utf-8"?>
<ds:datastoreItem xmlns:ds="http://schemas.openxmlformats.org/officeDocument/2006/customXml" ds:itemID="{210CA8A0-55B1-432E-B720-37EE48D3E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00a0-4db2-4e43-90e3-8e4b091aeec2"/>
    <ds:schemaRef ds:uri="a962400d-f753-4618-8b3a-acffb4d00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33AB6-E797-493C-9543-7A651D4441DD}">
  <ds:schemaRefs>
    <ds:schemaRef ds:uri="http://schemas.microsoft.com/sharepoint/events"/>
  </ds:schemaRefs>
</ds:datastoreItem>
</file>

<file path=customXml/itemProps5.xml><?xml version="1.0" encoding="utf-8"?>
<ds:datastoreItem xmlns:ds="http://schemas.openxmlformats.org/officeDocument/2006/customXml" ds:itemID="{2FAD3BB6-02B9-46D3-BDF5-7F62B045D1D7}">
  <ds:schemaRefs>
    <ds:schemaRef ds:uri="http://schemas.microsoft.com/office/2006/metadata/customXsn"/>
  </ds:schemaRefs>
</ds:datastoreItem>
</file>

<file path=customXml/itemProps6.xml><?xml version="1.0" encoding="utf-8"?>
<ds:datastoreItem xmlns:ds="http://schemas.openxmlformats.org/officeDocument/2006/customXml" ds:itemID="{3D3E7289-B923-4096-8DA0-7A182FAB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5301</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SYSTEM</cp:lastModifiedBy>
  <cp:revision>2</cp:revision>
  <cp:lastPrinted>2019-04-11T14:36:00Z</cp:lastPrinted>
  <dcterms:created xsi:type="dcterms:W3CDTF">2019-05-02T18:35:00Z</dcterms:created>
  <dcterms:modified xsi:type="dcterms:W3CDTF">2019-05-02T18:35:00Z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0x010100F629365155E8DD45B86265C8C7B61D5E</vt:lpwstr>
  </property>
  <property fmtid="{D5CDD505-2E9C-101B-9397-08002B2CF9AE}" pid="3" name="Order">
    <vt:r8>200</vt:r8>
  </property>
  <property fmtid="{D5CDD505-2E9C-101B-9397-08002B2CF9AE}" pid="4" name="xd_ProgID">
    <vt:lpwstr/>
  </property>
  <property fmtid="{D5CDD505-2E9C-101B-9397-08002B2CF9AE}" pid="5" name="_dlc_DocId">
    <vt:lpwstr>PAT56XDWNNC6-1500440792-2</vt:lpwstr>
  </property>
  <property fmtid="{D5CDD505-2E9C-101B-9397-08002B2CF9AE}" pid="6" name="_dlc_DocIdUrl">
    <vt:lpwstr>https://fncspro.usda.net/offices/ops/prao/_layouts/15/DocIdRedir.aspx?ID=PAT56XDWNNC6-1500440792-2, PAT56XDWNNC6-1500440792-2</vt:lpwstr>
  </property>
  <property fmtid="{D5CDD505-2E9C-101B-9397-08002B2CF9AE}" pid="7" name="TemplateUrl">
    <vt:lpwstr/>
  </property>
  <property fmtid="{D5CDD505-2E9C-101B-9397-08002B2CF9AE}" pid="8" name="_dlc_DocIdItemGuid">
    <vt:lpwstr>0f4689d2-287b-4b92-a399-e6773b9fa326</vt:lpwstr>
  </property>
</Properties>
</file>