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1181858845"/>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167F0D97"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45072223" w:rsidR="004E6BA8" w:rsidRPr="00877928" w:rsidRDefault="00CD72A5" w:rsidP="00CD72A5">
                        <w:pPr>
                          <w:rPr>
                            <w:rStyle w:val="PRAExecSummary"/>
                          </w:rPr>
                        </w:pPr>
                        <w:r>
                          <w:rPr>
                            <w:rStyle w:val="Style2"/>
                            <w:b/>
                            <w:sz w:val="22"/>
                          </w:rPr>
                          <w:t>Quarterly Survey of Public Pensions</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6606CF">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2B87CD90" w:rsidR="004E6BA8" w:rsidRPr="00877928" w:rsidRDefault="00CD72A5" w:rsidP="00CD72A5">
                        <w:pPr>
                          <w:rPr>
                            <w:rStyle w:val="PRAExecSummary"/>
                          </w:rPr>
                        </w:pPr>
                        <w:r>
                          <w:rPr>
                            <w:rStyle w:val="Style1"/>
                            <w:b/>
                            <w:sz w:val="22"/>
                          </w:rPr>
                          <w:t>0607-0143</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49524463" w:rsidR="00242B36" w:rsidRPr="00877928" w:rsidRDefault="00CD72A5" w:rsidP="00CD72A5">
                        <w:r>
                          <w:rPr>
                            <w:rStyle w:val="PRAExecSummary"/>
                            <w:b/>
                          </w:rPr>
                          <w:t>ITMD</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4A18CC2A" w:rsidR="00242B36" w:rsidRPr="00877928" w:rsidRDefault="00CD72A5" w:rsidP="00CD72A5">
                        <w:r>
                          <w:rPr>
                            <w:rStyle w:val="PRAExecSummary"/>
                            <w:b/>
                          </w:rPr>
                          <w:t>Raemeka Mayo</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6606CF"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3C70F0FC" w:rsidR="00E07206" w:rsidRPr="004568D6" w:rsidRDefault="00CD72A5">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0E567B0A"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15:color w:val="FF0000"/>
                        <w:date w:fullDate="2018-12-31T00:00:00Z">
                          <w:dateFormat w:val="M/d/yyyy"/>
                          <w:lid w:val="en-US"/>
                          <w:storeMappedDataAs w:val="dateTime"/>
                          <w:calendar w:val="gregorian"/>
                        </w:date>
                      </w:sdtPr>
                      <w:sdtEndPr>
                        <w:rPr>
                          <w:rStyle w:val="DefaultParagraphFont"/>
                        </w:rPr>
                      </w:sdtEndPr>
                      <w:sdtContent>
                        <w:r w:rsidR="00CD72A5">
                          <w:rPr>
                            <w:rStyle w:val="PRAExecSummary"/>
                            <w:b/>
                          </w:rPr>
                          <w:t>12/31/2018</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sz w:val="20"/>
                        <w:szCs w:val="20"/>
                      </w:rPr>
                      <w:alias w:val="PurposeofCollection"/>
                      <w:tag w:val="PurposeofCollection"/>
                      <w:id w:val="1635985787"/>
                      <w:placeholder>
                        <w:docPart w:val="4FB4ABA4EA4B4BE78F76FC3CEF849EF8"/>
                      </w:placeholder>
                      <w15:color w:val="FF0000"/>
                      <w:text w:multiLine="1"/>
                    </w:sdtPr>
                    <w:sdtContent>
                      <w:p w14:paraId="5172F7C9" w14:textId="3378DEC9" w:rsidR="00D2122C" w:rsidRDefault="00CD72A5" w:rsidP="00A85F6F">
                        <w:pPr>
                          <w:autoSpaceDE w:val="0"/>
                          <w:autoSpaceDN w:val="0"/>
                          <w:adjustRightInd w:val="0"/>
                        </w:pPr>
                        <w:r w:rsidRPr="00CD72A5">
                          <w:rPr>
                            <w:rStyle w:val="PRAExecSummary"/>
                            <w:b/>
                            <w:sz w:val="20"/>
                            <w:szCs w:val="20"/>
                          </w:rPr>
                          <w:t>The survey provide</w:t>
                        </w:r>
                        <w:r>
                          <w:rPr>
                            <w:rStyle w:val="PRAExecSummary"/>
                            <w:b/>
                            <w:sz w:val="20"/>
                            <w:szCs w:val="20"/>
                          </w:rPr>
                          <w:t>s</w:t>
                        </w:r>
                        <w:r w:rsidRPr="00CD72A5">
                          <w:rPr>
                            <w:rStyle w:val="PRAExecSummary"/>
                            <w:b/>
                            <w:sz w:val="20"/>
                            <w:szCs w:val="20"/>
                          </w:rPr>
                          <w:t xml:space="preserve"> a rich source of data on public retirement systems administered by state and local governments in the United States and is used to collect data on the assets, revenues and expenditures of the 100 largest systems, as measured by the system assets.  This survey provides the quarterly change in composition of the securities holdings of the defined benefit public employee retirement systems component of the economy.  The Federal Reserve Board uses these data to track the public sector portion of the Flow of Funds Accounts.  Additionally, the data are used by a variety of government officials, academics, students and non-profit organizations to analyze trends in public employee retirement and the impact of retirement obligations on the fiscal well-being of state and local governments.</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4498825E" w:rsidR="00D2122C" w:rsidRDefault="00CD72A5" w:rsidP="00CD72A5">
                        <w:r>
                          <w:rPr>
                            <w:rStyle w:val="PRAExecSummary"/>
                          </w:rPr>
                          <w:t>Ongoing</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5B7F5EFB" w:rsidR="00B76485" w:rsidRDefault="006606CF">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CD72A5">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6606CF"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6606CF"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066C86C3" w:rsidR="00216956" w:rsidRPr="00216956" w:rsidRDefault="006606CF" w:rsidP="00A85F6F">
                    <w:pPr>
                      <w:jc w:val="center"/>
                      <w:rPr>
                        <w:b/>
                        <w:smallCaps/>
                        <w:sz w:val="24"/>
                      </w:rPr>
                    </w:pPr>
                    <w:sdt>
                      <w:sdtPr>
                        <w:rPr>
                          <w:rStyle w:val="PRAExecSummary"/>
                          <w:b/>
                          <w:sz w:val="20"/>
                          <w:szCs w:val="20"/>
                        </w:rPr>
                        <w:alias w:val="VolumeNumber"/>
                        <w:tag w:val="VolumeNumber"/>
                        <w:id w:val="-1969817157"/>
                        <w:placeholder>
                          <w:docPart w:val="DD0F5E1BC14145EDA29A0F966BAA3263"/>
                        </w:placeholder>
                        <w15:color w:val="FF0000"/>
                        <w:text/>
                      </w:sdtPr>
                      <w:sdtEndPr>
                        <w:rPr>
                          <w:rStyle w:val="PRAExecSummary"/>
                        </w:rPr>
                      </w:sdtEndPr>
                      <w:sdtContent>
                        <w:r w:rsidR="00CD72A5">
                          <w:rPr>
                            <w:rStyle w:val="PRAExecSummary"/>
                            <w:b/>
                            <w:sz w:val="20"/>
                            <w:szCs w:val="20"/>
                          </w:rPr>
                          <w:t>83</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sz w:val="20"/>
                          <w:szCs w:val="20"/>
                        </w:rPr>
                        <w:alias w:val="PageNumber"/>
                        <w:tag w:val="PageNumber"/>
                        <w:id w:val="-112902048"/>
                        <w:placeholder>
                          <w:docPart w:val="7000F3CE487D4D789F840E08EC6EE9D9"/>
                        </w:placeholder>
                        <w15:color w:val="FF0000"/>
                        <w:text/>
                      </w:sdtPr>
                      <w:sdtEndPr/>
                      <w:sdtContent>
                        <w:r w:rsidR="00CD72A5">
                          <w:rPr>
                            <w:b/>
                            <w:sz w:val="20"/>
                            <w:szCs w:val="20"/>
                          </w:rPr>
                          <w:t>40224</w:t>
                        </w:r>
                      </w:sdtContent>
                    </w:sdt>
                  </w:p>
                </w:tc>
                <w:tc>
                  <w:tcPr>
                    <w:tcW w:w="4054" w:type="dxa"/>
                    <w:gridSpan w:val="2"/>
                    <w:vAlign w:val="center"/>
                  </w:tcPr>
                  <w:p w14:paraId="76032AD0" w14:textId="29C4DDAA"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8-08-14T00:00:00Z">
                          <w:dateFormat w:val="M/d/yyyy"/>
                          <w:lid w:val="en-US"/>
                          <w:storeMappedDataAs w:val="dateTime"/>
                          <w:calendar w:val="gregorian"/>
                        </w:date>
                      </w:sdtPr>
                      <w:sdtEndPr>
                        <w:rPr>
                          <w:rStyle w:val="DefaultParagraphFont"/>
                        </w:rPr>
                      </w:sdtEndPr>
                      <w:sdtContent>
                        <w:r w:rsidR="00CD72A5">
                          <w:rPr>
                            <w:rStyle w:val="PRAExecSummary"/>
                            <w:b/>
                          </w:rPr>
                          <w:t>8/14/2018</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6606CF">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6165DAFE" w:rsidR="00D2122C" w:rsidRDefault="006606CF">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CD72A5">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6606CF">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6606CF"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4A57BEFF" w:rsidR="00F24FB8" w:rsidRDefault="006606CF"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6606CF"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sz w:val="20"/>
                        <w:szCs w:val="20"/>
                      </w:rPr>
                      <w:alias w:val="LegalAuthorities"/>
                      <w:tag w:val="LegalAuthorities"/>
                      <w:id w:val="848681418"/>
                      <w:placeholder>
                        <w:docPart w:val="839E4012E288484383EBC97D5BA90458"/>
                      </w:placeholder>
                      <w15:color w:val="FF0000"/>
                      <w:text w:multiLine="1"/>
                    </w:sdtPr>
                    <w:sdtEndPr>
                      <w:rPr>
                        <w:rStyle w:val="DefaultParagraphFont"/>
                      </w:rPr>
                    </w:sdtEndPr>
                    <w:sdtContent>
                      <w:p w14:paraId="5E0DAB7C" w14:textId="150284CD" w:rsidR="007C4F5B" w:rsidRDefault="006606CF" w:rsidP="006606CF">
                        <w:r>
                          <w:rPr>
                            <w:rStyle w:val="PRAExecSummary"/>
                            <w:b/>
                            <w:sz w:val="20"/>
                            <w:szCs w:val="20"/>
                          </w:rPr>
                          <w:t>Title 13 U.S.C., Sections 161 and 182.</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624C5D15"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6606CF">
                          <w:rPr>
                            <w:rStyle w:val="PRAExecSummary"/>
                            <w:b/>
                            <w:sz w:val="20"/>
                            <w:szCs w:val="20"/>
                          </w:rPr>
                          <w:t>2012 Census of Governments</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5165AFB1"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6606CF">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6606CF">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6606CF"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02FA98A1" w:rsidR="009C6552" w:rsidRDefault="006606CF"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showingPlcHdr/>
                        <w15:color w:val="FF0000"/>
                        <w:text/>
                      </w:sdtPr>
                      <w:sdtEndPr>
                        <w:rPr>
                          <w:rStyle w:val="DefaultParagraphFont"/>
                        </w:rPr>
                      </w:sdtEndPr>
                      <w:sdtContent>
                        <w:r w:rsidR="009C6552">
                          <w:rPr>
                            <w:rStyle w:val="PlaceholderText"/>
                          </w:rPr>
                          <w:t xml:space="preserve">          </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Pr>
                            <w:rStyle w:val="PRAExecSummary"/>
                            <w:b/>
                          </w:rPr>
                          <w:t>45</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252D1ACF" w:rsidR="00C14AA1" w:rsidRDefault="006606CF" w:rsidP="006606CF">
                        <w:pPr>
                          <w:tabs>
                            <w:tab w:val="left" w:pos="5479"/>
                          </w:tabs>
                        </w:pPr>
                        <w:r>
                          <w:rPr>
                            <w:rStyle w:val="PRAExecSummary"/>
                            <w:b/>
                          </w:rPr>
                          <w:t>100</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18687A2B" w:rsidR="00C14AA1" w:rsidRDefault="006606CF" w:rsidP="006606CF">
                        <w:pPr>
                          <w:tabs>
                            <w:tab w:val="left" w:pos="5479"/>
                          </w:tabs>
                        </w:pPr>
                        <w:r>
                          <w:rPr>
                            <w:rStyle w:val="PRAExecSummary"/>
                            <w:b/>
                          </w:rPr>
                          <w:t>400</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7F54D37C" w:rsidR="00C14AA1" w:rsidRDefault="006606CF" w:rsidP="006606CF">
                        <w:pPr>
                          <w:tabs>
                            <w:tab w:val="left" w:pos="5479"/>
                          </w:tabs>
                        </w:pPr>
                        <w:r>
                          <w:rPr>
                            <w:rStyle w:val="PRAExecSummary"/>
                            <w:b/>
                          </w:rPr>
                          <w:t>300</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054F0B73" w:rsidR="00C14AA1" w:rsidRDefault="006606CF" w:rsidP="006606CF">
                        <w:pPr>
                          <w:tabs>
                            <w:tab w:val="left" w:pos="5479"/>
                          </w:tabs>
                        </w:pPr>
                        <w:r>
                          <w:rPr>
                            <w:rStyle w:val="PRAExecSummary"/>
                            <w:b/>
                          </w:rPr>
                          <w:t>300</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772D6A3E" w:rsidR="00C14AA1" w:rsidRDefault="006606CF" w:rsidP="006606CF">
                        <w:pPr>
                          <w:tabs>
                            <w:tab w:val="left" w:pos="5479"/>
                          </w:tabs>
                        </w:pPr>
                        <w:r>
                          <w:rPr>
                            <w:rStyle w:val="PRAExecSummary"/>
                            <w:b/>
                          </w:rPr>
                          <w:t>0</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4CFFF8C4"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5FEF5FBE"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showingPlcHdr/>
                        <w15:color w:val="FF0000"/>
                        <w:text w:multiLine="1"/>
                      </w:sdtPr>
                      <w:sdtEndPr>
                        <w:rPr>
                          <w:rStyle w:val="DefaultParagraphFont"/>
                        </w:rPr>
                      </w:sdtEndPr>
                      <w:sdtContent>
                        <w:r w:rsidR="00A85F6F">
                          <w:rPr>
                            <w:rStyle w:val="PlaceholderText"/>
                          </w:rPr>
                          <w:t xml:space="preserve">                              </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226A6AA8" w:rsidR="009A3C7F" w:rsidRDefault="006606CF"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6606CF"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11BBC5F8" w:rsidR="00566CEA" w:rsidRPr="005C6C21" w:rsidRDefault="006606CF"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1"/>
                          <w14:checkedState w14:val="2612" w14:font="MS Gothic"/>
                          <w14:uncheckedState w14:val="2610" w14:font="MS Gothic"/>
                        </w14:checkbox>
                      </w:sdtPr>
                      <w:sdtEndPr/>
                      <w:sdtContent>
                        <w:r>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6606CF"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395FEC95" w:rsidR="005C6C21" w:rsidRDefault="006606CF"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1"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1"/>
                    <w:r w:rsidRPr="007C1196">
                      <w:fldChar w:fldCharType="end"/>
                    </w:r>
                  </w:p>
                </w:tc>
                <w:tc>
                  <w:tcPr>
                    <w:tcW w:w="4145" w:type="dxa"/>
                    <w:gridSpan w:val="3"/>
                    <w:shd w:val="clear" w:color="auto" w:fill="auto"/>
                    <w:vAlign w:val="center"/>
                  </w:tcPr>
                  <w:p w14:paraId="03B37CE9" w14:textId="00F07F45" w:rsidR="009A3C7F" w:rsidRDefault="006606CF"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2" w:name="PRAandPrivacyActPlacement"/>
                  <w:p w14:paraId="2B64855B" w14:textId="7F5962E0" w:rsidR="00655E38" w:rsidRPr="00404EE1" w:rsidRDefault="00655E38" w:rsidP="00A21FFF">
                    <w:pPr>
                      <w:rPr>
                        <w:b/>
                        <w:smallCaps/>
                        <w:sz w:val="24"/>
                        <w:szCs w:val="24"/>
                      </w:rPr>
                    </w:pPr>
                    <w:r w:rsidRPr="004E089B">
                      <w:rPr>
                        <w:b/>
                        <w:smallCaps/>
                        <w:sz w:val="24"/>
                        <w:szCs w:val="24"/>
                      </w:rPr>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2"/>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6606CF"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3"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3"/>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4"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4"/>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42781F09" w:rsidR="00655E38" w:rsidRPr="0014026C" w:rsidRDefault="006606C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1E2C4B52" w:rsidR="00655E38" w:rsidRPr="0014026C" w:rsidRDefault="006606C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6606CF"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5F226E91" w:rsidR="00A21FFF" w:rsidRPr="0014026C" w:rsidRDefault="006606C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EndPr/>
                  <w:sdtContent>
                    <w:tc>
                      <w:tcPr>
                        <w:tcW w:w="1080" w:type="dxa"/>
                        <w:vAlign w:val="center"/>
                      </w:tcPr>
                      <w:p w14:paraId="7E2B8E1B" w14:textId="5A4A726C" w:rsidR="00A21FFF" w:rsidRPr="0014026C" w:rsidRDefault="006606C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6606CF"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lastRenderedPageBreak/>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0555311A" w:rsidR="00A21FFF" w:rsidRPr="0014026C" w:rsidRDefault="006606C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EndPr/>
                  <w:sdtContent>
                    <w:tc>
                      <w:tcPr>
                        <w:tcW w:w="1080" w:type="dxa"/>
                        <w:vAlign w:val="center"/>
                      </w:tcPr>
                      <w:p w14:paraId="434C2A7C" w14:textId="5BA2FA35" w:rsidR="00A21FFF" w:rsidRPr="0014026C" w:rsidRDefault="006606C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6606CF"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EndPr/>
                  <w:sdtContent>
                    <w:tc>
                      <w:tcPr>
                        <w:tcW w:w="990" w:type="dxa"/>
                        <w:vAlign w:val="center"/>
                      </w:tcPr>
                      <w:p w14:paraId="16E74F45" w14:textId="747967BE" w:rsidR="00A21FFF" w:rsidRPr="0014026C" w:rsidRDefault="006606C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EndPr/>
                  <w:sdtContent>
                    <w:tc>
                      <w:tcPr>
                        <w:tcW w:w="1080" w:type="dxa"/>
                        <w:vAlign w:val="center"/>
                      </w:tcPr>
                      <w:p w14:paraId="139E049F" w14:textId="3AAD4F34" w:rsidR="00A21FFF" w:rsidRPr="0014026C" w:rsidRDefault="006606C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6606CF"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7729C52F" w:rsidR="00A21FFF" w:rsidRPr="0014026C" w:rsidRDefault="006606C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EndPr/>
                  <w:sdtContent>
                    <w:tc>
                      <w:tcPr>
                        <w:tcW w:w="1080" w:type="dxa"/>
                        <w:vAlign w:val="center"/>
                      </w:tcPr>
                      <w:p w14:paraId="00D2DDBC" w14:textId="76E35DB9" w:rsidR="00A21FFF" w:rsidRPr="0014026C" w:rsidRDefault="006606C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6606CF"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6EBA9929" w:rsidR="00A21FFF" w:rsidRPr="0014026C" w:rsidRDefault="006606C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0844FFF8" w:rsidR="00A21FFF" w:rsidRPr="0014026C" w:rsidRDefault="006606C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6606CF"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5C721DC3" w:rsidR="00A21FFF" w:rsidRPr="0014026C" w:rsidRDefault="006606C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EndPr/>
                  <w:sdtContent>
                    <w:tc>
                      <w:tcPr>
                        <w:tcW w:w="1080" w:type="dxa"/>
                        <w:vAlign w:val="center"/>
                      </w:tcPr>
                      <w:p w14:paraId="1F6FD879" w14:textId="10136854" w:rsidR="00A21FFF" w:rsidRPr="0014026C" w:rsidRDefault="006606C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6606CF"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6606CF"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1"/>
                      <w14:checkedState w14:val="2612" w14:font="MS Gothic"/>
                      <w14:uncheckedState w14:val="2610" w14:font="MS Gothic"/>
                    </w14:checkbox>
                  </w:sdtPr>
                  <w:sdtEndPr/>
                  <w:sdtContent>
                    <w:tc>
                      <w:tcPr>
                        <w:tcW w:w="540" w:type="dxa"/>
                        <w:vAlign w:val="center"/>
                      </w:tcPr>
                      <w:p w14:paraId="4D5C5CAA" w14:textId="5D2DBF63" w:rsidR="00A21FFF" w:rsidRPr="0014026C" w:rsidRDefault="006606CF"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6606CF"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1"/>
                      <w14:checkedState w14:val="2612" w14:font="MS Gothic"/>
                      <w14:uncheckedState w14:val="2610" w14:font="MS Gothic"/>
                    </w14:checkbox>
                  </w:sdtPr>
                  <w:sdtEndPr/>
                  <w:sdtContent>
                    <w:tc>
                      <w:tcPr>
                        <w:tcW w:w="540" w:type="dxa"/>
                        <w:vAlign w:val="center"/>
                      </w:tcPr>
                      <w:p w14:paraId="5C3CFAFB" w14:textId="78426D47" w:rsidR="00A21FFF" w:rsidRPr="0014026C" w:rsidRDefault="006606CF"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5"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5"/>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5D9176D6" w:rsidR="00AB218F" w:rsidRPr="00837368" w:rsidRDefault="006606CF" w:rsidP="00837368">
              <w:pPr>
                <w:tabs>
                  <w:tab w:val="left" w:pos="5479"/>
                </w:tabs>
              </w:pPr>
            </w:p>
          </w:sdtContent>
        </w:sdt>
      </w:sdtContent>
    </w:sdt>
    <w:sectPr w:rsidR="00AB218F" w:rsidRPr="00837368" w:rsidSect="008853FC">
      <w:headerReference w:type="default" r:id="rId8"/>
      <w:footerReference w:type="default" r:id="rId9"/>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481D92" w:rsidRDefault="00481D92" w:rsidP="006F4859">
      <w:pPr>
        <w:spacing w:after="0" w:line="240" w:lineRule="auto"/>
      </w:pPr>
      <w:r>
        <w:separator/>
      </w:r>
    </w:p>
  </w:endnote>
  <w:endnote w:type="continuationSeparator" w:id="0">
    <w:p w14:paraId="7D211012" w14:textId="77777777" w:rsidR="00481D92" w:rsidRDefault="00481D92"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35515969" w:rsidR="00481D92" w:rsidRDefault="00481D92" w:rsidP="00093F08">
    <w:pPr>
      <w:pStyle w:val="Footer"/>
      <w:pBdr>
        <w:top w:val="single" w:sz="4" w:space="1" w:color="D9D9D9" w:themeColor="background1" w:themeShade="D9"/>
      </w:pBdr>
      <w:rPr>
        <w:b/>
        <w:bCs/>
      </w:rPr>
    </w:pPr>
    <w:r w:rsidRPr="006A1510">
      <w:rPr>
        <w:color w:val="BFBFBF" w:themeColor="background1" w:themeShade="BF"/>
      </w:rPr>
      <w:t>Version 1.</w:t>
    </w:r>
    <w:r w:rsidR="00AC0B43">
      <w:rPr>
        <w:color w:val="BFBFBF" w:themeColor="background1" w:themeShade="BF"/>
      </w:rPr>
      <w:t>2</w:t>
    </w:r>
    <w:r w:rsidRPr="006A1510">
      <w:rPr>
        <w:color w:val="BFBFBF" w:themeColor="background1" w:themeShade="BF"/>
      </w:rPr>
      <w:t xml:space="preserve"> (2/</w:t>
    </w:r>
    <w:r w:rsidR="00AC0B43">
      <w:rPr>
        <w:color w:val="BFBFBF" w:themeColor="background1" w:themeShade="BF"/>
      </w:rPr>
      <w:t>17</w:t>
    </w:r>
    <w:r>
      <w:rPr>
        <w:color w:val="BFBFBF" w:themeColor="background1" w:themeShade="BF"/>
      </w:rPr>
      <w:t>/</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6606CF" w:rsidRPr="006606CF">
          <w:rPr>
            <w:b/>
            <w:bCs/>
            <w:noProof/>
          </w:rPr>
          <w:t>3</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481D92" w:rsidRDefault="0048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481D92" w:rsidRDefault="00481D92" w:rsidP="006F4859">
      <w:pPr>
        <w:spacing w:after="0" w:line="240" w:lineRule="auto"/>
      </w:pPr>
      <w:r>
        <w:separator/>
      </w:r>
    </w:p>
  </w:footnote>
  <w:footnote w:type="continuationSeparator" w:id="0">
    <w:p w14:paraId="658AA82A" w14:textId="77777777" w:rsidR="00481D92" w:rsidRDefault="00481D92" w:rsidP="006F4859">
      <w:pPr>
        <w:spacing w:after="0" w:line="240" w:lineRule="auto"/>
      </w:pPr>
      <w:r>
        <w:continuationSeparator/>
      </w:r>
    </w:p>
  </w:footnote>
  <w:footnote w:id="1">
    <w:p w14:paraId="09A4CBFE" w14:textId="44116ED3" w:rsidR="0075279E" w:rsidRDefault="0075279E">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481D92" w14:paraId="6C1B54AA" w14:textId="77777777" w:rsidTr="00C60D6D">
      <w:trPr>
        <w:trHeight w:val="360"/>
      </w:trPr>
      <w:tc>
        <w:tcPr>
          <w:tcW w:w="4230" w:type="dxa"/>
          <w:vAlign w:val="center"/>
        </w:tcPr>
        <w:p w14:paraId="48084061" w14:textId="105D19BF" w:rsidR="00481D92" w:rsidRPr="006F4859" w:rsidRDefault="00481D92"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EndPr/>
            <w:sdtContent>
              <w:r w:rsidRPr="00040BEC">
                <w:rPr>
                  <w:color w:val="808080" w:themeColor="background1" w:themeShade="80"/>
                </w:rPr>
                <w:t>Double click here to enter today’s date</w:t>
              </w:r>
            </w:sdtContent>
          </w:sdt>
        </w:p>
      </w:tc>
    </w:tr>
  </w:tbl>
  <w:p w14:paraId="6F8BFD5C" w14:textId="77777777" w:rsidR="00481D92" w:rsidRDefault="00481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C4182"/>
    <w:rsid w:val="002D3A02"/>
    <w:rsid w:val="002D3B79"/>
    <w:rsid w:val="002D7D7F"/>
    <w:rsid w:val="002E145B"/>
    <w:rsid w:val="002F353B"/>
    <w:rsid w:val="00305FAF"/>
    <w:rsid w:val="00311E4A"/>
    <w:rsid w:val="00320BCD"/>
    <w:rsid w:val="0032466B"/>
    <w:rsid w:val="00340246"/>
    <w:rsid w:val="00344563"/>
    <w:rsid w:val="00346BA1"/>
    <w:rsid w:val="00350310"/>
    <w:rsid w:val="0035476A"/>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5D17"/>
    <w:rsid w:val="004568D6"/>
    <w:rsid w:val="00472AA8"/>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27F4E"/>
    <w:rsid w:val="00641BEB"/>
    <w:rsid w:val="0065310C"/>
    <w:rsid w:val="00655E38"/>
    <w:rsid w:val="006606CF"/>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7197F"/>
    <w:rsid w:val="00873664"/>
    <w:rsid w:val="00876CAB"/>
    <w:rsid w:val="00877928"/>
    <w:rsid w:val="0088266F"/>
    <w:rsid w:val="008853FC"/>
    <w:rsid w:val="00886DA1"/>
    <w:rsid w:val="0089401D"/>
    <w:rsid w:val="00895EF7"/>
    <w:rsid w:val="008963C5"/>
    <w:rsid w:val="008B6348"/>
    <w:rsid w:val="008E20A4"/>
    <w:rsid w:val="008F01A4"/>
    <w:rsid w:val="00903888"/>
    <w:rsid w:val="00907F02"/>
    <w:rsid w:val="00926CF8"/>
    <w:rsid w:val="009276E5"/>
    <w:rsid w:val="00930AE9"/>
    <w:rsid w:val="0093209D"/>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73A5"/>
    <w:rsid w:val="00BD46D2"/>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56C0"/>
    <w:rsid w:val="00CC0636"/>
    <w:rsid w:val="00CD6114"/>
    <w:rsid w:val="00CD72A5"/>
    <w:rsid w:val="00CD7C9C"/>
    <w:rsid w:val="00D1478A"/>
    <w:rsid w:val="00D1484E"/>
    <w:rsid w:val="00D2122C"/>
    <w:rsid w:val="00D40639"/>
    <w:rsid w:val="00D43232"/>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E07206"/>
    <w:rsid w:val="00E077F3"/>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2416-A869-401C-A1F6-BE3EEE7F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604DD71E</Template>
  <TotalTime>0</TotalTime>
  <Pages>3</Pages>
  <Words>1535</Words>
  <Characters>8752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Thomas J Smith (CENSUS/EMD FED)</cp:lastModifiedBy>
  <cp:revision>2</cp:revision>
  <cp:lastPrinted>2017-02-15T15:47:00Z</cp:lastPrinted>
  <dcterms:created xsi:type="dcterms:W3CDTF">2018-10-16T11:38:00Z</dcterms:created>
  <dcterms:modified xsi:type="dcterms:W3CDTF">2018-10-16T11:38:00Z</dcterms:modified>
</cp:coreProperties>
</file>