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7F321" w14:textId="77777777" w:rsidR="002039DE" w:rsidRDefault="002039DE" w:rsidP="002039DE">
      <w:bookmarkStart w:id="0" w:name="_GoBack"/>
      <w:bookmarkEnd w:id="0"/>
      <w:r>
        <w:t>Good Afternoon,</w:t>
      </w:r>
    </w:p>
    <w:p w14:paraId="15372736" w14:textId="77777777" w:rsidR="002039DE" w:rsidRDefault="002039DE" w:rsidP="002039DE"/>
    <w:p w14:paraId="7FE7FD95" w14:textId="77777777" w:rsidR="002039DE" w:rsidRDefault="002039DE" w:rsidP="002039DE">
      <w:r>
        <w:t xml:space="preserve"> </w:t>
      </w:r>
    </w:p>
    <w:p w14:paraId="01F83B76" w14:textId="77777777" w:rsidR="002039DE" w:rsidRDefault="002039DE" w:rsidP="002039DE"/>
    <w:p w14:paraId="2B0DDAEF" w14:textId="333073D0" w:rsidR="002039DE" w:rsidRDefault="002039DE" w:rsidP="002039DE">
      <w:r>
        <w:t>You may have already received an email inviting you to participate in our survey 2018 Q2 Quarterly Survey of Public Pensions. We noticed that you have not yet responded to the survey. We kindly ask that you spend a few minutes filling out the survey by click</w:t>
      </w:r>
      <w:r w:rsidR="00410368">
        <w:t>ing</w:t>
      </w:r>
      <w:r>
        <w:t xml:space="preserve"> on the web link below to begin the survey.</w:t>
      </w:r>
    </w:p>
    <w:p w14:paraId="4D94DE17" w14:textId="77777777" w:rsidR="002039DE" w:rsidRDefault="002039DE" w:rsidP="002039DE"/>
    <w:p w14:paraId="6318EBF9" w14:textId="77777777" w:rsidR="002039DE" w:rsidRDefault="002039DE" w:rsidP="002039DE">
      <w:r>
        <w:t>https://respond.census.gov/qspp</w:t>
      </w:r>
    </w:p>
    <w:p w14:paraId="4E21A492" w14:textId="77777777" w:rsidR="002039DE" w:rsidRDefault="002039DE" w:rsidP="002039DE">
      <w:r>
        <w:t xml:space="preserve"> Please let me know if you need any assistance.</w:t>
      </w:r>
    </w:p>
    <w:p w14:paraId="7BB34B34" w14:textId="77777777" w:rsidR="002039DE" w:rsidRDefault="002039DE" w:rsidP="002039DE"/>
    <w:p w14:paraId="285905C0" w14:textId="77777777" w:rsidR="002039DE" w:rsidRDefault="002039DE" w:rsidP="002039DE">
      <w:r>
        <w:t>Thank you in advance for your participation.</w:t>
      </w:r>
    </w:p>
    <w:p w14:paraId="7A3E53F7" w14:textId="77777777" w:rsidR="002039DE" w:rsidRDefault="002039DE" w:rsidP="002039DE">
      <w:r>
        <w:t>NOTE: The U.S. Census Bureau receives its authorization to conduct this survey from Title 13, United States Code, Sections 161 and 182. This form has been approved by the Office of Management and Budget (OMB) and given the number 0607-0143. Please note the number displayed in the upper right-hand corner of this form. Display of this number confirms that we have approval from OMB to conduct this survey. If this number was not displayed, under the Paperwork Reduction Act, we could not request your participation in this voluntary survey. Information provided on this questionnaire compiled from or customarily provided in public records are exempt from confidential treatment as cited in Title 13, United States Code, Section 9(b).</w:t>
      </w:r>
    </w:p>
    <w:p w14:paraId="442813EE" w14:textId="77777777" w:rsidR="002039DE" w:rsidRDefault="002039DE" w:rsidP="002039DE"/>
    <w:p w14:paraId="50916C33" w14:textId="77777777" w:rsidR="002039DE" w:rsidRDefault="002039DE" w:rsidP="002039DE">
      <w:r>
        <w:t>Please note that this is a national form that applies to governments with wide differences in the size of their service areas, the amount of population served, and the extent and complexity of their activities. Public reporting burden for this collection of information is estimated to vary from 30 minutes to 2 hours per response, with an average of 45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ECON Survey Comments 0607-0143, U.S. Census Bureau, 4600 Silver Hill Road, EMD-8K122, Washington, DC 20233. You may e-mail comments to ECON.Survey.Comments@census.gov; use</w:t>
      </w:r>
      <w:r w:rsidR="000247A5">
        <w:t xml:space="preserve"> </w:t>
      </w:r>
      <w:r>
        <w:t>ECON Survey Comments 0607-0143 as the subject.</w:t>
      </w:r>
    </w:p>
    <w:p w14:paraId="75F0B917" w14:textId="77777777" w:rsidR="002039DE" w:rsidRDefault="002039DE" w:rsidP="002039DE"/>
    <w:p w14:paraId="2EF99C05" w14:textId="77777777" w:rsidR="002039DE" w:rsidRDefault="002039DE" w:rsidP="002039DE"/>
    <w:p w14:paraId="38E33E9D" w14:textId="77777777" w:rsidR="002039DE" w:rsidRDefault="002039DE" w:rsidP="002039DE"/>
    <w:p w14:paraId="00E5DBDD" w14:textId="77777777" w:rsidR="00932193" w:rsidRDefault="00932193"/>
    <w:sectPr w:rsidR="00932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9DE"/>
    <w:rsid w:val="000247A5"/>
    <w:rsid w:val="00190DEC"/>
    <w:rsid w:val="002039DE"/>
    <w:rsid w:val="00410368"/>
    <w:rsid w:val="00932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47A5"/>
    <w:rPr>
      <w:sz w:val="16"/>
      <w:szCs w:val="16"/>
    </w:rPr>
  </w:style>
  <w:style w:type="paragraph" w:styleId="CommentText">
    <w:name w:val="annotation text"/>
    <w:basedOn w:val="Normal"/>
    <w:link w:val="CommentTextChar"/>
    <w:uiPriority w:val="99"/>
    <w:semiHidden/>
    <w:unhideWhenUsed/>
    <w:rsid w:val="000247A5"/>
    <w:pPr>
      <w:spacing w:line="240" w:lineRule="auto"/>
    </w:pPr>
    <w:rPr>
      <w:sz w:val="20"/>
      <w:szCs w:val="20"/>
    </w:rPr>
  </w:style>
  <w:style w:type="character" w:customStyle="1" w:styleId="CommentTextChar">
    <w:name w:val="Comment Text Char"/>
    <w:basedOn w:val="DefaultParagraphFont"/>
    <w:link w:val="CommentText"/>
    <w:uiPriority w:val="99"/>
    <w:semiHidden/>
    <w:rsid w:val="000247A5"/>
    <w:rPr>
      <w:sz w:val="20"/>
      <w:szCs w:val="20"/>
    </w:rPr>
  </w:style>
  <w:style w:type="paragraph" w:styleId="CommentSubject">
    <w:name w:val="annotation subject"/>
    <w:basedOn w:val="CommentText"/>
    <w:next w:val="CommentText"/>
    <w:link w:val="CommentSubjectChar"/>
    <w:uiPriority w:val="99"/>
    <w:semiHidden/>
    <w:unhideWhenUsed/>
    <w:rsid w:val="000247A5"/>
    <w:rPr>
      <w:b/>
      <w:bCs/>
    </w:rPr>
  </w:style>
  <w:style w:type="character" w:customStyle="1" w:styleId="CommentSubjectChar">
    <w:name w:val="Comment Subject Char"/>
    <w:basedOn w:val="CommentTextChar"/>
    <w:link w:val="CommentSubject"/>
    <w:uiPriority w:val="99"/>
    <w:semiHidden/>
    <w:rsid w:val="000247A5"/>
    <w:rPr>
      <w:b/>
      <w:bCs/>
      <w:sz w:val="20"/>
      <w:szCs w:val="20"/>
    </w:rPr>
  </w:style>
  <w:style w:type="paragraph" w:styleId="BalloonText">
    <w:name w:val="Balloon Text"/>
    <w:basedOn w:val="Normal"/>
    <w:link w:val="BalloonTextChar"/>
    <w:uiPriority w:val="99"/>
    <w:semiHidden/>
    <w:unhideWhenUsed/>
    <w:rsid w:val="00024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7A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47A5"/>
    <w:rPr>
      <w:sz w:val="16"/>
      <w:szCs w:val="16"/>
    </w:rPr>
  </w:style>
  <w:style w:type="paragraph" w:styleId="CommentText">
    <w:name w:val="annotation text"/>
    <w:basedOn w:val="Normal"/>
    <w:link w:val="CommentTextChar"/>
    <w:uiPriority w:val="99"/>
    <w:semiHidden/>
    <w:unhideWhenUsed/>
    <w:rsid w:val="000247A5"/>
    <w:pPr>
      <w:spacing w:line="240" w:lineRule="auto"/>
    </w:pPr>
    <w:rPr>
      <w:sz w:val="20"/>
      <w:szCs w:val="20"/>
    </w:rPr>
  </w:style>
  <w:style w:type="character" w:customStyle="1" w:styleId="CommentTextChar">
    <w:name w:val="Comment Text Char"/>
    <w:basedOn w:val="DefaultParagraphFont"/>
    <w:link w:val="CommentText"/>
    <w:uiPriority w:val="99"/>
    <w:semiHidden/>
    <w:rsid w:val="000247A5"/>
    <w:rPr>
      <w:sz w:val="20"/>
      <w:szCs w:val="20"/>
    </w:rPr>
  </w:style>
  <w:style w:type="paragraph" w:styleId="CommentSubject">
    <w:name w:val="annotation subject"/>
    <w:basedOn w:val="CommentText"/>
    <w:next w:val="CommentText"/>
    <w:link w:val="CommentSubjectChar"/>
    <w:uiPriority w:val="99"/>
    <w:semiHidden/>
    <w:unhideWhenUsed/>
    <w:rsid w:val="000247A5"/>
    <w:rPr>
      <w:b/>
      <w:bCs/>
    </w:rPr>
  </w:style>
  <w:style w:type="character" w:customStyle="1" w:styleId="CommentSubjectChar">
    <w:name w:val="Comment Subject Char"/>
    <w:basedOn w:val="CommentTextChar"/>
    <w:link w:val="CommentSubject"/>
    <w:uiPriority w:val="99"/>
    <w:semiHidden/>
    <w:rsid w:val="000247A5"/>
    <w:rPr>
      <w:b/>
      <w:bCs/>
      <w:sz w:val="20"/>
      <w:szCs w:val="20"/>
    </w:rPr>
  </w:style>
  <w:style w:type="paragraph" w:styleId="BalloonText">
    <w:name w:val="Balloon Text"/>
    <w:basedOn w:val="Normal"/>
    <w:link w:val="BalloonTextChar"/>
    <w:uiPriority w:val="99"/>
    <w:semiHidden/>
    <w:unhideWhenUsed/>
    <w:rsid w:val="00024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7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M Vidal (CENSUS/ITMD FED)</dc:creator>
  <cp:keywords/>
  <dc:description/>
  <cp:lastModifiedBy>SYSTEM</cp:lastModifiedBy>
  <cp:revision>2</cp:revision>
  <dcterms:created xsi:type="dcterms:W3CDTF">2018-11-01T13:42:00Z</dcterms:created>
  <dcterms:modified xsi:type="dcterms:W3CDTF">2018-11-01T13:42:00Z</dcterms:modified>
</cp:coreProperties>
</file>