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8AD59" w14:textId="77777777" w:rsidR="00A33351" w:rsidRPr="00143DA8" w:rsidRDefault="00A33351">
      <w:pPr>
        <w:jc w:val="center"/>
        <w:rPr>
          <w:b/>
          <w:bCs/>
        </w:rPr>
      </w:pPr>
      <w:bookmarkStart w:id="0" w:name="_GoBack"/>
      <w:bookmarkEnd w:id="0"/>
      <w:r w:rsidRPr="00C8471B">
        <w:rPr>
          <w:b/>
          <w:bCs/>
        </w:rPr>
        <w:t>SUPPORTING STATEMENT</w:t>
      </w:r>
    </w:p>
    <w:p w14:paraId="3D5F1D41" w14:textId="77777777" w:rsidR="00A532DC" w:rsidRPr="00143DA8" w:rsidRDefault="00A532DC">
      <w:pPr>
        <w:jc w:val="center"/>
        <w:rPr>
          <w:b/>
          <w:bCs/>
        </w:rPr>
      </w:pPr>
      <w:r w:rsidRPr="00C8471B">
        <w:rPr>
          <w:b/>
          <w:bCs/>
        </w:rPr>
        <w:t>U.S. Department of Commerce</w:t>
      </w:r>
    </w:p>
    <w:p w14:paraId="04F2179D" w14:textId="654CB4EE" w:rsidR="00A532DC" w:rsidRDefault="00A532DC">
      <w:pPr>
        <w:jc w:val="center"/>
        <w:rPr>
          <w:b/>
          <w:bCs/>
        </w:rPr>
      </w:pPr>
      <w:r w:rsidRPr="00C8471B">
        <w:rPr>
          <w:b/>
          <w:bCs/>
        </w:rPr>
        <w:t>U.S. Census Bureau</w:t>
      </w:r>
    </w:p>
    <w:p w14:paraId="4AC5E8E6" w14:textId="2215E98C" w:rsidR="00761DBD" w:rsidRPr="00143DA8" w:rsidRDefault="00761DBD">
      <w:pPr>
        <w:jc w:val="center"/>
        <w:rPr>
          <w:b/>
          <w:bCs/>
        </w:rPr>
      </w:pPr>
      <w:r>
        <w:rPr>
          <w:b/>
          <w:bCs/>
        </w:rPr>
        <w:t>Census Employment Inquiry</w:t>
      </w:r>
    </w:p>
    <w:p w14:paraId="5680A312" w14:textId="259D665C" w:rsidR="00A532DC" w:rsidRPr="00143DA8" w:rsidRDefault="00A33351" w:rsidP="000F2A47">
      <w:pPr>
        <w:ind w:left="-90" w:right="-180"/>
        <w:jc w:val="center"/>
        <w:rPr>
          <w:b/>
          <w:bCs/>
        </w:rPr>
      </w:pPr>
      <w:r w:rsidRPr="00C8471B">
        <w:rPr>
          <w:b/>
          <w:bCs/>
        </w:rPr>
        <w:t>Form</w:t>
      </w:r>
      <w:r w:rsidR="00761DBD">
        <w:rPr>
          <w:b/>
          <w:bCs/>
        </w:rPr>
        <w:t>s</w:t>
      </w:r>
      <w:r w:rsidRPr="00C8471B">
        <w:rPr>
          <w:b/>
          <w:bCs/>
        </w:rPr>
        <w:t xml:space="preserve"> BC</w:t>
      </w:r>
      <w:r w:rsidR="00A532DC" w:rsidRPr="00C8471B">
        <w:rPr>
          <w:b/>
          <w:bCs/>
        </w:rPr>
        <w:t>-170</w:t>
      </w:r>
      <w:r w:rsidR="000F2A47">
        <w:rPr>
          <w:b/>
          <w:bCs/>
        </w:rPr>
        <w:t xml:space="preserve"> and BC-170(SP)</w:t>
      </w:r>
      <w:r w:rsidR="00A532DC" w:rsidRPr="00C8471B">
        <w:rPr>
          <w:b/>
          <w:bCs/>
        </w:rPr>
        <w:t xml:space="preserve">, </w:t>
      </w:r>
      <w:r w:rsidR="00374FCF" w:rsidRPr="00C8471B">
        <w:rPr>
          <w:b/>
          <w:bCs/>
        </w:rPr>
        <w:t xml:space="preserve">U.S. </w:t>
      </w:r>
      <w:r w:rsidR="00A532DC" w:rsidRPr="00C8471B">
        <w:rPr>
          <w:b/>
          <w:bCs/>
        </w:rPr>
        <w:t xml:space="preserve">Census Employment </w:t>
      </w:r>
      <w:r w:rsidR="00771DEA" w:rsidRPr="00C8471B">
        <w:rPr>
          <w:b/>
          <w:bCs/>
        </w:rPr>
        <w:t>Application</w:t>
      </w:r>
      <w:r w:rsidR="00761DBD">
        <w:rPr>
          <w:b/>
          <w:bCs/>
        </w:rPr>
        <w:t xml:space="preserve"> </w:t>
      </w:r>
      <w:r w:rsidR="000F2A47">
        <w:rPr>
          <w:b/>
          <w:bCs/>
        </w:rPr>
        <w:t xml:space="preserve">(English and Spanish) </w:t>
      </w:r>
      <w:r w:rsidR="00761DBD">
        <w:rPr>
          <w:b/>
          <w:bCs/>
        </w:rPr>
        <w:t>and</w:t>
      </w:r>
    </w:p>
    <w:p w14:paraId="1FFCDCDB" w14:textId="1006F099" w:rsidR="00771DEA" w:rsidRPr="00143DA8" w:rsidRDefault="00771DEA">
      <w:pPr>
        <w:jc w:val="center"/>
        <w:rPr>
          <w:b/>
          <w:bCs/>
        </w:rPr>
      </w:pPr>
      <w:r w:rsidRPr="00C8471B">
        <w:rPr>
          <w:b/>
          <w:bCs/>
        </w:rPr>
        <w:t>BC-171</w:t>
      </w:r>
      <w:r w:rsidR="000F2A47">
        <w:rPr>
          <w:b/>
          <w:bCs/>
        </w:rPr>
        <w:t xml:space="preserve"> and BC-171(SP)</w:t>
      </w:r>
      <w:r w:rsidRPr="00C8471B">
        <w:rPr>
          <w:b/>
          <w:bCs/>
        </w:rPr>
        <w:t>, Additional Applicant Information</w:t>
      </w:r>
      <w:r w:rsidR="000F2A47">
        <w:rPr>
          <w:b/>
          <w:bCs/>
        </w:rPr>
        <w:t xml:space="preserve"> (English and Spanish)</w:t>
      </w:r>
    </w:p>
    <w:p w14:paraId="2F6C33DC" w14:textId="66F75362" w:rsidR="00A33351" w:rsidRPr="00143DA8" w:rsidRDefault="00A33351">
      <w:pPr>
        <w:jc w:val="center"/>
        <w:rPr>
          <w:b/>
          <w:bCs/>
        </w:rPr>
      </w:pPr>
      <w:r w:rsidRPr="00C8471B">
        <w:rPr>
          <w:b/>
          <w:bCs/>
        </w:rPr>
        <w:t xml:space="preserve">OMB Control No. </w:t>
      </w:r>
      <w:r w:rsidR="006C48A6" w:rsidRPr="00C8471B">
        <w:rPr>
          <w:b/>
          <w:bCs/>
        </w:rPr>
        <w:t>0607-0139</w:t>
      </w:r>
      <w:r>
        <w:t xml:space="preserve"> </w:t>
      </w:r>
    </w:p>
    <w:p w14:paraId="650E596F" w14:textId="77777777" w:rsidR="00A33351" w:rsidRDefault="00A33351" w:rsidP="00C104DD">
      <w:pPr>
        <w:ind w:firstLine="720"/>
        <w:jc w:val="center"/>
      </w:pPr>
    </w:p>
    <w:p w14:paraId="7289E158" w14:textId="77777777" w:rsidR="00857896" w:rsidRDefault="00857896" w:rsidP="00C104DD">
      <w:pPr>
        <w:ind w:firstLine="720"/>
        <w:jc w:val="center"/>
      </w:pPr>
    </w:p>
    <w:p w14:paraId="2E96EDFF" w14:textId="77777777" w:rsidR="00857896" w:rsidRPr="00143DA8" w:rsidRDefault="00C515A7">
      <w:pPr>
        <w:pStyle w:val="Level1"/>
        <w:widowControl/>
        <w:numPr>
          <w:ilvl w:val="0"/>
          <w:numId w:val="1"/>
        </w:numPr>
        <w:tabs>
          <w:tab w:val="clear" w:pos="0"/>
          <w:tab w:val="left" w:pos="360"/>
        </w:tabs>
        <w:ind w:left="0" w:firstLine="0"/>
        <w:rPr>
          <w:b/>
          <w:bCs/>
        </w:rPr>
      </w:pPr>
      <w:r>
        <w:tab/>
      </w:r>
      <w:r w:rsidRPr="00C8471B">
        <w:rPr>
          <w:b/>
          <w:bCs/>
        </w:rPr>
        <w:t>Justification</w:t>
      </w:r>
    </w:p>
    <w:p w14:paraId="6F352162" w14:textId="77777777" w:rsidR="00857896" w:rsidRDefault="00857896" w:rsidP="00AF4A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44E8CF5" w14:textId="77777777" w:rsidR="00857896" w:rsidRDefault="00906828" w:rsidP="00906828">
      <w:pPr>
        <w:pStyle w:val="Level2"/>
        <w:widowControl/>
        <w:tabs>
          <w:tab w:val="clear" w:pos="1440"/>
          <w:tab w:val="left" w:pos="-1200"/>
          <w:tab w:val="left" w:pos="-720"/>
          <w:tab w:val="left" w:pos="1260"/>
          <w:tab w:val="left" w:pos="9360"/>
        </w:tabs>
        <w:ind w:left="720" w:firstLine="0"/>
      </w:pPr>
      <w:r>
        <w:t>1.</w:t>
      </w:r>
      <w:r>
        <w:tab/>
      </w:r>
      <w:r w:rsidR="00C515A7">
        <w:rPr>
          <w:u w:val="single"/>
        </w:rPr>
        <w:t>Necessity of Information Collection</w:t>
      </w:r>
    </w:p>
    <w:p w14:paraId="3482839F" w14:textId="77777777" w:rsidR="00857896" w:rsidRDefault="00857896" w:rsidP="00D079D3">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0E0044D4" w14:textId="6D742BB3" w:rsidR="00911A25" w:rsidRDefault="00F936F6" w:rsidP="00D9306F">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 xml:space="preserve">The </w:t>
      </w:r>
      <w:r w:rsidR="00911A25">
        <w:t xml:space="preserve">Census Bureau currently uses the BC-170A, </w:t>
      </w:r>
      <w:r>
        <w:t>BC-170</w:t>
      </w:r>
      <w:r w:rsidR="00911A25">
        <w:t xml:space="preserve">B, and </w:t>
      </w:r>
      <w:r>
        <w:t>BC-170</w:t>
      </w:r>
      <w:r w:rsidR="00911A25">
        <w:t>D forms</w:t>
      </w:r>
      <w:r w:rsidR="00AC5985">
        <w:t xml:space="preserve"> </w:t>
      </w:r>
      <w:r w:rsidR="00911A25">
        <w:t xml:space="preserve">to collect applicant information such as personal data and work experience. </w:t>
      </w:r>
      <w:r w:rsidR="00816B97">
        <w:t>Administrative</w:t>
      </w:r>
      <w:r w:rsidR="00911A25">
        <w:t xml:space="preserve"> official</w:t>
      </w:r>
      <w:r w:rsidR="00374FCF">
        <w:t>s</w:t>
      </w:r>
      <w:r w:rsidR="00911A25">
        <w:t xml:space="preserve"> review the applicant information indicated on the</w:t>
      </w:r>
      <w:r w:rsidR="00494A33">
        <w:t>se</w:t>
      </w:r>
      <w:r w:rsidR="00911A25">
        <w:t xml:space="preserve"> form</w:t>
      </w:r>
      <w:r w:rsidR="00494A33">
        <w:t>s</w:t>
      </w:r>
      <w:r w:rsidR="00911A25">
        <w:t xml:space="preserve"> to evaluate the eligibility</w:t>
      </w:r>
      <w:r>
        <w:t xml:space="preserve"> and quality</w:t>
      </w:r>
      <w:r w:rsidR="00911A25">
        <w:t xml:space="preserve"> of an applicant for employment </w:t>
      </w:r>
      <w:r w:rsidR="00DE7DA9">
        <w:t>at the Census Bureau.</w:t>
      </w:r>
      <w:r w:rsidR="000E07C5">
        <w:t xml:space="preserve"> </w:t>
      </w:r>
      <w:r w:rsidR="00D9306F">
        <w:t xml:space="preserve">In addition, the Census Bureau uses the </w:t>
      </w:r>
      <w:r w:rsidR="00D9306F" w:rsidRPr="00C8471B">
        <w:t>Equal Employment Opportunity Commission (</w:t>
      </w:r>
      <w:r w:rsidR="00D9306F">
        <w:t>EEOC) common use form</w:t>
      </w:r>
      <w:r w:rsidR="00196ED6">
        <w:t xml:space="preserve"> 3046-0046</w:t>
      </w:r>
      <w:r w:rsidR="00D9306F">
        <w:t xml:space="preserve">, </w:t>
      </w:r>
      <w:r w:rsidR="00D9306F" w:rsidRPr="00F651B5">
        <w:rPr>
          <w:i/>
          <w:iCs/>
        </w:rPr>
        <w:t>Demographic Information on Applicants for Federal Employment</w:t>
      </w:r>
      <w:r w:rsidR="00D9306F">
        <w:t>, to collect voluntary applicant data.</w:t>
      </w:r>
      <w:r w:rsidR="009D16E7">
        <w:t xml:space="preserve"> All </w:t>
      </w:r>
      <w:r w:rsidR="00D835F6">
        <w:t xml:space="preserve">of </w:t>
      </w:r>
      <w:r w:rsidR="009D16E7">
        <w:t xml:space="preserve">these forms are available online in a PDF fillable format for applicants to complete and submit to the </w:t>
      </w:r>
      <w:r w:rsidR="00DC4A01">
        <w:t>Census Bureau</w:t>
      </w:r>
      <w:r w:rsidR="009D16E7">
        <w:t xml:space="preserve"> Office.</w:t>
      </w:r>
      <w:r w:rsidR="009D16E7" w:rsidRPr="009D16E7">
        <w:t xml:space="preserve"> </w:t>
      </w:r>
      <w:r w:rsidR="009D16E7">
        <w:t>Paper forms of the BC-170A, B and D are available as a secondary option under some circumstances (i.e., special request, lack of internet access).</w:t>
      </w:r>
    </w:p>
    <w:p w14:paraId="05CA55E7" w14:textId="3E4E3D1C" w:rsidR="008E099B" w:rsidRDefault="008E099B" w:rsidP="00D9306F">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14:paraId="5A8B2BDE" w14:textId="457F9833" w:rsidR="008E099B" w:rsidRDefault="008E099B" w:rsidP="00D9306F">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The Census Bureau currently uses</w:t>
      </w:r>
      <w:r w:rsidR="003220E4">
        <w:t xml:space="preserve"> the</w:t>
      </w:r>
      <w:r>
        <w:t>:</w:t>
      </w:r>
    </w:p>
    <w:p w14:paraId="3B5D393B" w14:textId="77777777" w:rsidR="000E07C5" w:rsidRDefault="000E07C5" w:rsidP="00156185">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14:paraId="02695977" w14:textId="09BB322F" w:rsidR="00DE7DA9" w:rsidRDefault="00DE7DA9" w:rsidP="00681B64">
      <w:pPr>
        <w:pStyle w:val="ListParagraph"/>
        <w:numPr>
          <w:ilvl w:val="0"/>
          <w:numId w:val="14"/>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BC-170A to collect applicant information for temporary office and field positions for </w:t>
      </w:r>
      <w:r w:rsidR="2E34BEDE">
        <w:t>current</w:t>
      </w:r>
      <w:r>
        <w:t xml:space="preserve"> surveys such as the Current Population Survey (CPS). </w:t>
      </w:r>
    </w:p>
    <w:p w14:paraId="1E99D338" w14:textId="192F423E" w:rsidR="00DE7DA9" w:rsidRDefault="00DE7DA9" w:rsidP="00681B64">
      <w:pPr>
        <w:pStyle w:val="ListParagraph"/>
        <w:numPr>
          <w:ilvl w:val="0"/>
          <w:numId w:val="14"/>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BC-170B to collect applicant information for temporary office and field positions for special censuses. </w:t>
      </w:r>
    </w:p>
    <w:p w14:paraId="0E48CC89" w14:textId="4AFEBF95" w:rsidR="00DE7DA9" w:rsidRDefault="00DE7DA9" w:rsidP="00681B64">
      <w:pPr>
        <w:pStyle w:val="ListParagraph"/>
        <w:numPr>
          <w:ilvl w:val="0"/>
          <w:numId w:val="14"/>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r>
        <w:t>BC-170D to collect applicant information for temporary office and field po</w:t>
      </w:r>
      <w:r w:rsidR="00681B64">
        <w:t>sitions for Decennial censuses</w:t>
      </w:r>
      <w:r w:rsidR="001E5A11">
        <w:t xml:space="preserve">. </w:t>
      </w:r>
    </w:p>
    <w:p w14:paraId="5AA86352" w14:textId="4FAE7DD3" w:rsidR="00757AE4" w:rsidRDefault="00ED5426" w:rsidP="00681B64">
      <w:pPr>
        <w:pStyle w:val="ListParagraph"/>
        <w:numPr>
          <w:ilvl w:val="0"/>
          <w:numId w:val="14"/>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r>
        <w:t>EEOC</w:t>
      </w:r>
      <w:r w:rsidR="0062169A">
        <w:t xml:space="preserve"> common use form</w:t>
      </w:r>
      <w:r w:rsidR="009B2963">
        <w:t xml:space="preserve"> </w:t>
      </w:r>
      <w:r w:rsidR="009B2963" w:rsidRPr="00C8471B">
        <w:t>3046-0046</w:t>
      </w:r>
      <w:r w:rsidR="0062169A">
        <w:t xml:space="preserve">, </w:t>
      </w:r>
      <w:r w:rsidR="0062169A" w:rsidRPr="00F651B5">
        <w:rPr>
          <w:i/>
          <w:iCs/>
        </w:rPr>
        <w:t>Demographic Information on Applicants for Federal Employment</w:t>
      </w:r>
      <w:r w:rsidR="0062169A">
        <w:rPr>
          <w:i/>
          <w:iCs/>
        </w:rPr>
        <w:t>,</w:t>
      </w:r>
      <w:r w:rsidR="00C21D82">
        <w:rPr>
          <w:i/>
          <w:iCs/>
        </w:rPr>
        <w:t xml:space="preserve"> </w:t>
      </w:r>
      <w:r w:rsidR="003220E4" w:rsidRPr="003220E4">
        <w:rPr>
          <w:iCs/>
        </w:rPr>
        <w:t>which asks about</w:t>
      </w:r>
      <w:r w:rsidR="003220E4">
        <w:rPr>
          <w:i/>
          <w:iCs/>
        </w:rPr>
        <w:t xml:space="preserve"> </w:t>
      </w:r>
      <w:r w:rsidR="00757AE4">
        <w:t xml:space="preserve">voluntary applicant information including </w:t>
      </w:r>
      <w:r w:rsidR="00757AE4" w:rsidRPr="00F651B5">
        <w:rPr>
          <w:i/>
          <w:iCs/>
        </w:rPr>
        <w:t>Race</w:t>
      </w:r>
      <w:r w:rsidR="00757AE4">
        <w:t xml:space="preserve">, </w:t>
      </w:r>
      <w:r w:rsidR="00757AE4" w:rsidRPr="00F651B5">
        <w:rPr>
          <w:i/>
          <w:iCs/>
        </w:rPr>
        <w:t>Hispanic</w:t>
      </w:r>
      <w:r w:rsidR="00757AE4">
        <w:t xml:space="preserve"> </w:t>
      </w:r>
      <w:r w:rsidR="00757AE4" w:rsidRPr="00F651B5">
        <w:rPr>
          <w:i/>
          <w:iCs/>
        </w:rPr>
        <w:t>Origin</w:t>
      </w:r>
      <w:r w:rsidR="00757AE4">
        <w:t xml:space="preserve">, and </w:t>
      </w:r>
      <w:r w:rsidR="00757AE4" w:rsidRPr="00F651B5">
        <w:rPr>
          <w:i/>
          <w:iCs/>
        </w:rPr>
        <w:t>Disability</w:t>
      </w:r>
      <w:r w:rsidR="00757AE4">
        <w:rPr>
          <w:i/>
          <w:iCs/>
        </w:rPr>
        <w:t>.</w:t>
      </w:r>
      <w:r w:rsidR="0073000F">
        <w:rPr>
          <w:iCs/>
        </w:rPr>
        <w:t xml:space="preserve"> </w:t>
      </w:r>
    </w:p>
    <w:p w14:paraId="1249940C" w14:textId="77777777" w:rsidR="009C0F1B" w:rsidRDefault="009C0F1B" w:rsidP="00156185">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14:paraId="2BC1573E" w14:textId="008713CA" w:rsidR="00132093" w:rsidRDefault="00EA7DB2" w:rsidP="00AC5010">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 xml:space="preserve">Because the Census Bureau </w:t>
      </w:r>
      <w:r w:rsidR="6D84CFFA">
        <w:t>use</w:t>
      </w:r>
      <w:r>
        <w:t xml:space="preserve">s </w:t>
      </w:r>
      <w:r w:rsidR="00720D08">
        <w:t xml:space="preserve">three </w:t>
      </w:r>
      <w:r w:rsidR="009D16E7">
        <w:t xml:space="preserve">different </w:t>
      </w:r>
      <w:r w:rsidR="00BA58D3">
        <w:t xml:space="preserve">BC-170 </w:t>
      </w:r>
      <w:r>
        <w:t>forms</w:t>
      </w:r>
      <w:r w:rsidR="007D5276">
        <w:t xml:space="preserve"> </w:t>
      </w:r>
      <w:r>
        <w:t>based on the specific applicant information required for each operation</w:t>
      </w:r>
      <w:r w:rsidR="002E0A2E">
        <w:t>, a</w:t>
      </w:r>
      <w:r w:rsidR="00580852">
        <w:t xml:space="preserve">pplicants </w:t>
      </w:r>
      <w:r w:rsidR="005D3349">
        <w:t>interested in multiple positions a</w:t>
      </w:r>
      <w:r w:rsidR="00720D08">
        <w:t>cross</w:t>
      </w:r>
      <w:r w:rsidR="005D3349">
        <w:t xml:space="preserve"> operations often need to submit duplicative information on </w:t>
      </w:r>
      <w:r w:rsidR="00720D08">
        <w:t xml:space="preserve">different </w:t>
      </w:r>
      <w:r w:rsidR="005D3349">
        <w:t>forms</w:t>
      </w:r>
      <w:r w:rsidR="0041797B" w:rsidRPr="6D84CFFA">
        <w:t>,</w:t>
      </w:r>
      <w:r w:rsidR="005D3349">
        <w:t xml:space="preserve"> which causes unnecessary burden on the applicants.</w:t>
      </w:r>
      <w:r w:rsidR="00132093" w:rsidRPr="6D84CFFA">
        <w:t xml:space="preserve"> </w:t>
      </w:r>
      <w:r w:rsidR="00F20988">
        <w:t xml:space="preserve">Consequently, </w:t>
      </w:r>
      <w:r w:rsidR="00816B97">
        <w:t>administrative</w:t>
      </w:r>
      <w:r w:rsidR="00F20988">
        <w:t xml:space="preserve"> officials often need to assess multiple forms that comprise duplicate information from the same applicant</w:t>
      </w:r>
      <w:r w:rsidR="0041797B" w:rsidRPr="6D84CFFA">
        <w:t>,</w:t>
      </w:r>
      <w:r w:rsidR="00E80D5B">
        <w:t xml:space="preserve"> </w:t>
      </w:r>
      <w:r w:rsidR="00F20988">
        <w:t xml:space="preserve">which causes unnecessary burden on the </w:t>
      </w:r>
      <w:r w:rsidR="00816B97">
        <w:t>administrative</w:t>
      </w:r>
      <w:r w:rsidR="00F20988">
        <w:t xml:space="preserve"> officials. </w:t>
      </w:r>
      <w:r w:rsidR="00E80D5B">
        <w:t xml:space="preserve">Additionally, </w:t>
      </w:r>
      <w:r w:rsidR="00803CE2">
        <w:t>voluntary applicant information</w:t>
      </w:r>
      <w:r w:rsidR="00AA4EC3">
        <w:t xml:space="preserve"> </w:t>
      </w:r>
      <w:r w:rsidR="00612021">
        <w:t>is</w:t>
      </w:r>
      <w:r w:rsidR="00803CE2">
        <w:t xml:space="preserve"> </w:t>
      </w:r>
      <w:r w:rsidR="00B2631A">
        <w:t xml:space="preserve">currently </w:t>
      </w:r>
      <w:r w:rsidR="00803CE2">
        <w:t>captured across the three BC-170 forms and the EEOC</w:t>
      </w:r>
      <w:r w:rsidR="0062169A">
        <w:t xml:space="preserve"> common use form, </w:t>
      </w:r>
      <w:r w:rsidR="0062169A" w:rsidRPr="00F651B5">
        <w:rPr>
          <w:i/>
          <w:iCs/>
        </w:rPr>
        <w:lastRenderedPageBreak/>
        <w:t>Demographic Information on Applicants for Federal Employment</w:t>
      </w:r>
      <w:r w:rsidR="0062169A">
        <w:rPr>
          <w:i/>
          <w:iCs/>
        </w:rPr>
        <w:t>,</w:t>
      </w:r>
      <w:r w:rsidR="00803CE2">
        <w:t xml:space="preserve"> adding to the undue burden on both the applicant and </w:t>
      </w:r>
      <w:r w:rsidR="00816B97">
        <w:t>administrative</w:t>
      </w:r>
      <w:r w:rsidR="00803CE2">
        <w:t xml:space="preserve"> official. </w:t>
      </w:r>
      <w:r w:rsidR="00E80D5B">
        <w:t xml:space="preserve"> </w:t>
      </w:r>
    </w:p>
    <w:p w14:paraId="333CB8EB" w14:textId="77777777" w:rsidR="00132093" w:rsidRDefault="00132093" w:rsidP="00AC5010">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14:paraId="54DC2219" w14:textId="17D36BBF" w:rsidR="00774F35" w:rsidRDefault="000E13E1" w:rsidP="00774F35">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To address this issue, t</w:t>
      </w:r>
      <w:r w:rsidR="00132093">
        <w:t xml:space="preserve">he Census Bureau </w:t>
      </w:r>
      <w:r w:rsidR="00747521">
        <w:t xml:space="preserve">intends </w:t>
      </w:r>
      <w:r w:rsidR="00B34D51">
        <w:t>to consolidate</w:t>
      </w:r>
      <w:r w:rsidR="00132093">
        <w:t xml:space="preserve"> the contents of the </w:t>
      </w:r>
      <w:r w:rsidR="00705292">
        <w:t xml:space="preserve">four </w:t>
      </w:r>
      <w:r w:rsidR="00132093">
        <w:t xml:space="preserve">forms into </w:t>
      </w:r>
      <w:r w:rsidR="00705292">
        <w:t>two</w:t>
      </w:r>
      <w:r w:rsidR="09832682">
        <w:t xml:space="preserve"> form</w:t>
      </w:r>
      <w:r w:rsidR="00660927">
        <w:t>s</w:t>
      </w:r>
      <w:r w:rsidR="09832682">
        <w:t xml:space="preserve">, </w:t>
      </w:r>
      <w:r w:rsidR="00196ED6">
        <w:t xml:space="preserve">the BC-170, </w:t>
      </w:r>
      <w:r w:rsidR="00374FCF" w:rsidRPr="00196ED6">
        <w:rPr>
          <w:i/>
        </w:rPr>
        <w:t>U.S.</w:t>
      </w:r>
      <w:r w:rsidR="00374FCF">
        <w:t xml:space="preserve"> </w:t>
      </w:r>
      <w:r w:rsidR="00132093" w:rsidRPr="00196ED6">
        <w:rPr>
          <w:i/>
        </w:rPr>
        <w:t>Census Employment Application</w:t>
      </w:r>
      <w:r w:rsidR="004E2D43">
        <w:t xml:space="preserve"> and </w:t>
      </w:r>
      <w:r w:rsidR="00114A60">
        <w:t xml:space="preserve">the </w:t>
      </w:r>
      <w:r w:rsidR="00196ED6">
        <w:t xml:space="preserve">BC-171, </w:t>
      </w:r>
      <w:r w:rsidR="00132093" w:rsidRPr="00196ED6">
        <w:rPr>
          <w:i/>
        </w:rPr>
        <w:t>Additional Applicant Information</w:t>
      </w:r>
      <w:r w:rsidR="0047480B">
        <w:t xml:space="preserve"> forms</w:t>
      </w:r>
      <w:r w:rsidR="000F2A47">
        <w:t xml:space="preserve"> and the Spanish versions—BC-170(SP) and BC-171(SP)</w:t>
      </w:r>
      <w:r w:rsidR="009875EF" w:rsidRPr="09832682">
        <w:t xml:space="preserve">. </w:t>
      </w:r>
      <w:r w:rsidR="00774F35">
        <w:t>The current EEOC common use form</w:t>
      </w:r>
      <w:r w:rsidR="00196ED6">
        <w:t xml:space="preserve"> 3046-0046</w:t>
      </w:r>
      <w:r w:rsidR="00774F35">
        <w:t xml:space="preserve">, </w:t>
      </w:r>
      <w:r w:rsidR="00774F35" w:rsidRPr="00F651B5">
        <w:rPr>
          <w:i/>
          <w:iCs/>
        </w:rPr>
        <w:t>Demographic Information on A</w:t>
      </w:r>
      <w:r w:rsidR="0062169A">
        <w:rPr>
          <w:i/>
          <w:iCs/>
        </w:rPr>
        <w:t>pplicants for Federal Employment</w:t>
      </w:r>
      <w:r w:rsidR="00774F35">
        <w:t xml:space="preserve"> will be replaced by the BC-171. The BC-171 collects the same information as the EEOC common use form, including </w:t>
      </w:r>
      <w:r w:rsidR="00774F35" w:rsidRPr="00F651B5">
        <w:rPr>
          <w:i/>
          <w:iCs/>
        </w:rPr>
        <w:t>Race</w:t>
      </w:r>
      <w:r w:rsidR="00774F35">
        <w:t xml:space="preserve">, </w:t>
      </w:r>
      <w:r w:rsidR="00774F35" w:rsidRPr="00F651B5">
        <w:rPr>
          <w:i/>
          <w:iCs/>
        </w:rPr>
        <w:t>Hispanic</w:t>
      </w:r>
      <w:r w:rsidR="00774F35">
        <w:t xml:space="preserve"> </w:t>
      </w:r>
      <w:r w:rsidR="00774F35" w:rsidRPr="00F651B5">
        <w:rPr>
          <w:i/>
          <w:iCs/>
        </w:rPr>
        <w:t>Origin</w:t>
      </w:r>
      <w:r w:rsidR="00774F35">
        <w:t xml:space="preserve">, and </w:t>
      </w:r>
      <w:r w:rsidR="00774F35" w:rsidRPr="00F651B5">
        <w:rPr>
          <w:i/>
          <w:iCs/>
        </w:rPr>
        <w:t>Disability</w:t>
      </w:r>
      <w:r w:rsidR="00774F35">
        <w:t xml:space="preserve">. In addition, the </w:t>
      </w:r>
      <w:r w:rsidR="00A37F6A">
        <w:t>BC-171</w:t>
      </w:r>
      <w:r w:rsidR="00774F35">
        <w:t xml:space="preserve"> contains the </w:t>
      </w:r>
      <w:r w:rsidR="00774F35" w:rsidRPr="00F651B5">
        <w:rPr>
          <w:i/>
          <w:iCs/>
        </w:rPr>
        <w:t>Education</w:t>
      </w:r>
      <w:r w:rsidR="00774F35">
        <w:t xml:space="preserve"> and </w:t>
      </w:r>
      <w:r w:rsidR="00774F35" w:rsidRPr="00F651B5">
        <w:rPr>
          <w:i/>
          <w:iCs/>
        </w:rPr>
        <w:t>Recruiting Sources</w:t>
      </w:r>
      <w:r w:rsidR="00774F35">
        <w:t xml:space="preserve"> questions </w:t>
      </w:r>
      <w:r w:rsidR="00A37F6A">
        <w:t xml:space="preserve">needed to evaluate Census Bureau recruitment strategies. </w:t>
      </w:r>
      <w:r w:rsidR="00E855FD">
        <w:t>Upon receiving OMB approval, w</w:t>
      </w:r>
      <w:r w:rsidR="00FD4218">
        <w:t xml:space="preserve">e plan to submit a </w:t>
      </w:r>
      <w:r w:rsidR="00A37F6A">
        <w:t>“</w:t>
      </w:r>
      <w:r w:rsidR="00FD4218">
        <w:t>discontinue use</w:t>
      </w:r>
      <w:r w:rsidR="00A37F6A">
        <w:t>”</w:t>
      </w:r>
      <w:r w:rsidR="00FD4218">
        <w:t xml:space="preserve"> request for the EEOC common</w:t>
      </w:r>
      <w:r w:rsidR="00720D06">
        <w:t xml:space="preserve"> use form</w:t>
      </w:r>
      <w:r w:rsidR="00FD4218">
        <w:t>.</w:t>
      </w:r>
    </w:p>
    <w:p w14:paraId="54156BF9" w14:textId="630C7D33" w:rsidR="00774F35" w:rsidRDefault="00774F35" w:rsidP="00774F35">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7D2049B" w14:textId="7F8E9E9B" w:rsidR="001D30BA" w:rsidRDefault="00E855FD" w:rsidP="002E517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rsidRPr="00742EE3">
        <w:rPr>
          <w:szCs w:val="24"/>
        </w:rPr>
        <w:t>The Census Bureau conducted a thorough review of the three BC-170 forms and the EEOC common form to identify, assess, and eliminate redundant and/or nonessential collection of data that contributed to unnecessary burden on the applicant.  Table A below includes additional information on how the four forms were consolidated into the BC-170 and BC-171.</w:t>
      </w:r>
      <w:r w:rsidR="00111ACC">
        <w:t xml:space="preserve"> </w:t>
      </w:r>
    </w:p>
    <w:p w14:paraId="21E052C8" w14:textId="77777777" w:rsidR="001D30BA" w:rsidRDefault="001D30BA" w:rsidP="0032595C">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50C6F438" w14:textId="7BC3CEC5" w:rsidR="00374FCF" w:rsidRPr="00F651B5" w:rsidRDefault="002E517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b/>
          <w:bCs/>
        </w:rPr>
      </w:pPr>
      <w:r w:rsidRPr="00C8471B">
        <w:rPr>
          <w:b/>
          <w:bCs/>
        </w:rPr>
        <w:t>Table</w:t>
      </w:r>
      <w:r w:rsidR="00BF2A41" w:rsidRPr="00C8471B">
        <w:rPr>
          <w:b/>
          <w:bCs/>
        </w:rPr>
        <w:t xml:space="preserve"> A</w:t>
      </w:r>
    </w:p>
    <w:p w14:paraId="2948D3A4" w14:textId="77777777" w:rsidR="002E5178" w:rsidRDefault="002E5178" w:rsidP="002E517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b/>
        </w:rPr>
      </w:pPr>
    </w:p>
    <w:tbl>
      <w:tblPr>
        <w:tblStyle w:val="TableGrid"/>
        <w:tblW w:w="8289" w:type="dxa"/>
        <w:tblInd w:w="1255" w:type="dxa"/>
        <w:tblLook w:val="04A0" w:firstRow="1" w:lastRow="0" w:firstColumn="1" w:lastColumn="0" w:noHBand="0" w:noVBand="1"/>
      </w:tblPr>
      <w:tblGrid>
        <w:gridCol w:w="1746"/>
        <w:gridCol w:w="1044"/>
        <w:gridCol w:w="990"/>
        <w:gridCol w:w="1080"/>
        <w:gridCol w:w="1620"/>
        <w:gridCol w:w="900"/>
        <w:gridCol w:w="909"/>
      </w:tblGrid>
      <w:tr w:rsidR="00B53669" w14:paraId="6E7E3669" w14:textId="4F48D2AA" w:rsidTr="00CC6AEA">
        <w:tc>
          <w:tcPr>
            <w:tcW w:w="1746" w:type="dxa"/>
          </w:tcPr>
          <w:p w14:paraId="610A58D4" w14:textId="77777777" w:rsidR="00B53669" w:rsidRPr="002E5178" w:rsidRDefault="00B53669" w:rsidP="00374FCF">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b/>
                <w:sz w:val="20"/>
              </w:rPr>
            </w:pPr>
          </w:p>
        </w:tc>
        <w:tc>
          <w:tcPr>
            <w:tcW w:w="4734" w:type="dxa"/>
            <w:gridSpan w:val="4"/>
            <w:shd w:val="clear" w:color="auto" w:fill="F2F2F2" w:themeFill="background1" w:themeFillShade="F2"/>
            <w:vAlign w:val="center"/>
          </w:tcPr>
          <w:p w14:paraId="24FA7E0E" w14:textId="4A1446CE" w:rsidR="00B53669" w:rsidRPr="00C8471B" w:rsidRDefault="00B5366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rPr>
            </w:pPr>
            <w:r w:rsidRPr="00C8471B">
              <w:rPr>
                <w:b/>
                <w:bCs/>
                <w:sz w:val="20"/>
              </w:rPr>
              <w:t>Old Forms</w:t>
            </w:r>
          </w:p>
        </w:tc>
        <w:tc>
          <w:tcPr>
            <w:tcW w:w="1809" w:type="dxa"/>
            <w:gridSpan w:val="2"/>
            <w:shd w:val="clear" w:color="auto" w:fill="DBE5F1" w:themeFill="accent1" w:themeFillTint="33"/>
            <w:vAlign w:val="center"/>
          </w:tcPr>
          <w:p w14:paraId="051F90F0" w14:textId="0D197718" w:rsidR="00B53669" w:rsidRPr="00F651B5" w:rsidRDefault="00B5366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rPr>
            </w:pPr>
            <w:r w:rsidRPr="00C8471B">
              <w:rPr>
                <w:b/>
                <w:bCs/>
                <w:sz w:val="20"/>
              </w:rPr>
              <w:t>New Forms</w:t>
            </w:r>
          </w:p>
        </w:tc>
      </w:tr>
      <w:tr w:rsidR="00B53669" w14:paraId="20A216CA" w14:textId="5C47C958" w:rsidTr="00CC6AEA">
        <w:trPr>
          <w:trHeight w:val="386"/>
        </w:trPr>
        <w:tc>
          <w:tcPr>
            <w:tcW w:w="1746" w:type="dxa"/>
            <w:vAlign w:val="center"/>
          </w:tcPr>
          <w:p w14:paraId="74E8DC3A" w14:textId="3E808F0E" w:rsidR="00B53669" w:rsidRPr="00F651B5" w:rsidRDefault="00B53669" w:rsidP="00E855FD">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C8471B">
              <w:rPr>
                <w:b/>
                <w:bCs/>
                <w:sz w:val="20"/>
              </w:rPr>
              <w:t>Content</w:t>
            </w:r>
          </w:p>
        </w:tc>
        <w:tc>
          <w:tcPr>
            <w:tcW w:w="1044" w:type="dxa"/>
            <w:shd w:val="clear" w:color="auto" w:fill="F2F2F2" w:themeFill="background1" w:themeFillShade="F2"/>
            <w:vAlign w:val="center"/>
          </w:tcPr>
          <w:p w14:paraId="23E331E2" w14:textId="77777777" w:rsidR="00B53669" w:rsidRPr="00F651B5" w:rsidRDefault="00B53669" w:rsidP="00E855FD">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2E34BEDE">
              <w:rPr>
                <w:sz w:val="20"/>
              </w:rPr>
              <w:t>BC-170A</w:t>
            </w:r>
          </w:p>
        </w:tc>
        <w:tc>
          <w:tcPr>
            <w:tcW w:w="990" w:type="dxa"/>
            <w:shd w:val="clear" w:color="auto" w:fill="F2F2F2" w:themeFill="background1" w:themeFillShade="F2"/>
            <w:vAlign w:val="center"/>
          </w:tcPr>
          <w:p w14:paraId="5DFD62EC" w14:textId="3F75C916" w:rsidR="00B53669" w:rsidRPr="00F651B5" w:rsidRDefault="00B53669" w:rsidP="00E855FD">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2E34BEDE">
              <w:rPr>
                <w:sz w:val="20"/>
              </w:rPr>
              <w:t>BC-170B</w:t>
            </w:r>
          </w:p>
        </w:tc>
        <w:tc>
          <w:tcPr>
            <w:tcW w:w="1080" w:type="dxa"/>
            <w:shd w:val="clear" w:color="auto" w:fill="F2F2F2" w:themeFill="background1" w:themeFillShade="F2"/>
            <w:vAlign w:val="center"/>
          </w:tcPr>
          <w:p w14:paraId="2455848C" w14:textId="1BD6D13E" w:rsidR="00B53669" w:rsidRPr="00F651B5" w:rsidRDefault="00B53669" w:rsidP="00E855FD">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2E34BEDE">
              <w:rPr>
                <w:sz w:val="20"/>
              </w:rPr>
              <w:t>BC-170D</w:t>
            </w:r>
          </w:p>
        </w:tc>
        <w:tc>
          <w:tcPr>
            <w:tcW w:w="1620" w:type="dxa"/>
            <w:shd w:val="clear" w:color="auto" w:fill="F2F2F2" w:themeFill="background1" w:themeFillShade="F2"/>
            <w:vAlign w:val="center"/>
          </w:tcPr>
          <w:p w14:paraId="1F182679" w14:textId="2D9BF1B8" w:rsidR="00B53669" w:rsidRPr="2E34BEDE" w:rsidRDefault="001B5C97" w:rsidP="00E855FD">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 xml:space="preserve">EEOC </w:t>
            </w:r>
            <w:r w:rsidR="0062169A">
              <w:rPr>
                <w:sz w:val="20"/>
              </w:rPr>
              <w:t>Common Use Form</w:t>
            </w:r>
          </w:p>
        </w:tc>
        <w:tc>
          <w:tcPr>
            <w:tcW w:w="900" w:type="dxa"/>
            <w:shd w:val="clear" w:color="auto" w:fill="DBE5F1" w:themeFill="accent1" w:themeFillTint="33"/>
            <w:vAlign w:val="center"/>
          </w:tcPr>
          <w:p w14:paraId="04F510F2" w14:textId="38C2AA9D" w:rsidR="00B53669" w:rsidRPr="00F651B5" w:rsidRDefault="00B53669" w:rsidP="00E855FD">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2E34BEDE">
              <w:rPr>
                <w:sz w:val="20"/>
              </w:rPr>
              <w:t>BC-170</w:t>
            </w:r>
          </w:p>
        </w:tc>
        <w:tc>
          <w:tcPr>
            <w:tcW w:w="909" w:type="dxa"/>
            <w:shd w:val="clear" w:color="auto" w:fill="DBE5F1" w:themeFill="accent1" w:themeFillTint="33"/>
            <w:vAlign w:val="center"/>
          </w:tcPr>
          <w:p w14:paraId="7611757B" w14:textId="7DB31A11" w:rsidR="00B53669" w:rsidRPr="00F651B5" w:rsidRDefault="00B53669" w:rsidP="00E855FD">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2E34BEDE">
              <w:rPr>
                <w:sz w:val="20"/>
              </w:rPr>
              <w:t>BC-171</w:t>
            </w:r>
          </w:p>
        </w:tc>
      </w:tr>
      <w:tr w:rsidR="00B53669" w14:paraId="43544355" w14:textId="3D87B80D" w:rsidTr="00CC6AEA">
        <w:tc>
          <w:tcPr>
            <w:tcW w:w="1746" w:type="dxa"/>
          </w:tcPr>
          <w:p w14:paraId="409489B0" w14:textId="31DB2A60" w:rsidR="00B53669" w:rsidRPr="00F651B5" w:rsidRDefault="00B5366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r w:rsidRPr="2E34BEDE">
              <w:rPr>
                <w:sz w:val="20"/>
              </w:rPr>
              <w:t>General Applicant Information</w:t>
            </w:r>
          </w:p>
        </w:tc>
        <w:tc>
          <w:tcPr>
            <w:tcW w:w="1044" w:type="dxa"/>
            <w:shd w:val="clear" w:color="auto" w:fill="F2F2F2" w:themeFill="background1" w:themeFillShade="F2"/>
            <w:vAlign w:val="center"/>
          </w:tcPr>
          <w:p w14:paraId="1C310B88" w14:textId="35E82F52" w:rsidR="00B53669" w:rsidRPr="00F651B5" w:rsidRDefault="00B5366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2E34BEDE">
              <w:rPr>
                <w:sz w:val="20"/>
              </w:rPr>
              <w:t>X</w:t>
            </w:r>
          </w:p>
        </w:tc>
        <w:tc>
          <w:tcPr>
            <w:tcW w:w="990" w:type="dxa"/>
            <w:shd w:val="clear" w:color="auto" w:fill="F2F2F2" w:themeFill="background1" w:themeFillShade="F2"/>
            <w:vAlign w:val="center"/>
          </w:tcPr>
          <w:p w14:paraId="20940F63" w14:textId="5A939BB9" w:rsidR="00B53669" w:rsidRPr="00F651B5" w:rsidRDefault="00B5366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2E34BEDE">
              <w:rPr>
                <w:sz w:val="20"/>
              </w:rPr>
              <w:t>X</w:t>
            </w:r>
          </w:p>
        </w:tc>
        <w:tc>
          <w:tcPr>
            <w:tcW w:w="1080" w:type="dxa"/>
            <w:shd w:val="clear" w:color="auto" w:fill="F2F2F2" w:themeFill="background1" w:themeFillShade="F2"/>
            <w:vAlign w:val="center"/>
          </w:tcPr>
          <w:p w14:paraId="1D72F03E" w14:textId="6BC9E078" w:rsidR="00B53669" w:rsidRPr="00F651B5" w:rsidRDefault="00B5366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2E34BEDE">
              <w:rPr>
                <w:sz w:val="20"/>
              </w:rPr>
              <w:t>X</w:t>
            </w:r>
          </w:p>
        </w:tc>
        <w:tc>
          <w:tcPr>
            <w:tcW w:w="1620" w:type="dxa"/>
            <w:shd w:val="clear" w:color="auto" w:fill="F2F2F2" w:themeFill="background1" w:themeFillShade="F2"/>
          </w:tcPr>
          <w:p w14:paraId="23DB2981" w14:textId="77777777" w:rsidR="00B53669" w:rsidRPr="2E34BEDE" w:rsidRDefault="00B5366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tc>
        <w:tc>
          <w:tcPr>
            <w:tcW w:w="900" w:type="dxa"/>
            <w:shd w:val="clear" w:color="auto" w:fill="DBE5F1" w:themeFill="accent1" w:themeFillTint="33"/>
            <w:vAlign w:val="center"/>
          </w:tcPr>
          <w:p w14:paraId="111F62DD" w14:textId="7C88B6D6" w:rsidR="00B53669" w:rsidRPr="00F651B5" w:rsidRDefault="00B5366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2E34BEDE">
              <w:rPr>
                <w:sz w:val="20"/>
              </w:rPr>
              <w:t>X</w:t>
            </w:r>
          </w:p>
        </w:tc>
        <w:tc>
          <w:tcPr>
            <w:tcW w:w="909" w:type="dxa"/>
            <w:shd w:val="clear" w:color="auto" w:fill="DBE5F1" w:themeFill="accent1" w:themeFillTint="33"/>
          </w:tcPr>
          <w:p w14:paraId="01D5AB49" w14:textId="7B3DE8F8" w:rsidR="00B53669" w:rsidRPr="002E5178" w:rsidRDefault="00B53669" w:rsidP="002E517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tc>
      </w:tr>
      <w:tr w:rsidR="00B53669" w14:paraId="26B8FBB7" w14:textId="6A6EAE49" w:rsidTr="00CC6AEA">
        <w:tc>
          <w:tcPr>
            <w:tcW w:w="1746" w:type="dxa"/>
          </w:tcPr>
          <w:p w14:paraId="12A7E627" w14:textId="13666FB8" w:rsidR="00B53669" w:rsidRPr="0032595C" w:rsidRDefault="002C6C7E" w:rsidP="00B5366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i/>
                <w:sz w:val="20"/>
              </w:rPr>
            </w:pPr>
            <w:r>
              <w:rPr>
                <w:sz w:val="20"/>
              </w:rPr>
              <w:t xml:space="preserve">Voluntary </w:t>
            </w:r>
            <w:r w:rsidR="00B53669" w:rsidRPr="2E34BEDE">
              <w:rPr>
                <w:sz w:val="20"/>
              </w:rPr>
              <w:t>Applicant Information</w:t>
            </w:r>
            <w:r w:rsidR="00B53669">
              <w:rPr>
                <w:sz w:val="20"/>
              </w:rPr>
              <w:t xml:space="preserve"> </w:t>
            </w:r>
          </w:p>
        </w:tc>
        <w:tc>
          <w:tcPr>
            <w:tcW w:w="1044" w:type="dxa"/>
            <w:shd w:val="clear" w:color="auto" w:fill="F2F2F2" w:themeFill="background1" w:themeFillShade="F2"/>
            <w:vAlign w:val="center"/>
          </w:tcPr>
          <w:p w14:paraId="6A7C65FB" w14:textId="4DD72516" w:rsidR="00B53669" w:rsidRPr="00F651B5" w:rsidRDefault="00B5366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2E34BEDE">
              <w:rPr>
                <w:sz w:val="20"/>
              </w:rPr>
              <w:t>X</w:t>
            </w:r>
          </w:p>
        </w:tc>
        <w:tc>
          <w:tcPr>
            <w:tcW w:w="990" w:type="dxa"/>
            <w:shd w:val="clear" w:color="auto" w:fill="F2F2F2" w:themeFill="background1" w:themeFillShade="F2"/>
            <w:vAlign w:val="center"/>
          </w:tcPr>
          <w:p w14:paraId="41614FCF" w14:textId="3AB55ABF" w:rsidR="00B53669" w:rsidRPr="00F651B5" w:rsidRDefault="00B5366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2E34BEDE">
              <w:rPr>
                <w:sz w:val="20"/>
              </w:rPr>
              <w:t>X</w:t>
            </w:r>
          </w:p>
        </w:tc>
        <w:tc>
          <w:tcPr>
            <w:tcW w:w="1080" w:type="dxa"/>
            <w:shd w:val="clear" w:color="auto" w:fill="F2F2F2" w:themeFill="background1" w:themeFillShade="F2"/>
            <w:vAlign w:val="center"/>
          </w:tcPr>
          <w:p w14:paraId="4E352A94" w14:textId="5A6734AA" w:rsidR="00B53669" w:rsidRPr="00F651B5" w:rsidRDefault="00B5366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2E34BEDE">
              <w:rPr>
                <w:sz w:val="20"/>
              </w:rPr>
              <w:t>X</w:t>
            </w:r>
          </w:p>
        </w:tc>
        <w:tc>
          <w:tcPr>
            <w:tcW w:w="1620" w:type="dxa"/>
            <w:shd w:val="clear" w:color="auto" w:fill="F2F2F2" w:themeFill="background1" w:themeFillShade="F2"/>
            <w:vAlign w:val="center"/>
          </w:tcPr>
          <w:p w14:paraId="433C2928" w14:textId="464E56A7" w:rsidR="00B53669" w:rsidRPr="002E5178" w:rsidRDefault="00B53669" w:rsidP="00B5366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X</w:t>
            </w:r>
          </w:p>
        </w:tc>
        <w:tc>
          <w:tcPr>
            <w:tcW w:w="900" w:type="dxa"/>
            <w:shd w:val="clear" w:color="auto" w:fill="DBE5F1" w:themeFill="accent1" w:themeFillTint="33"/>
          </w:tcPr>
          <w:p w14:paraId="69018AFD" w14:textId="29D3F3C9" w:rsidR="00B53669" w:rsidRPr="002E5178" w:rsidRDefault="00B53669" w:rsidP="002E517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tc>
        <w:tc>
          <w:tcPr>
            <w:tcW w:w="909" w:type="dxa"/>
            <w:shd w:val="clear" w:color="auto" w:fill="DBE5F1" w:themeFill="accent1" w:themeFillTint="33"/>
            <w:vAlign w:val="center"/>
          </w:tcPr>
          <w:p w14:paraId="3959A9AF" w14:textId="44A19050" w:rsidR="00B53669" w:rsidRPr="00F651B5" w:rsidRDefault="00B5366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2E34BEDE">
              <w:rPr>
                <w:sz w:val="20"/>
              </w:rPr>
              <w:t>X</w:t>
            </w:r>
          </w:p>
        </w:tc>
      </w:tr>
    </w:tbl>
    <w:p w14:paraId="3372DE0A" w14:textId="77777777" w:rsidR="00E855FD" w:rsidRDefault="00E855FD" w:rsidP="009C598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3136CE" w14:textId="77777777" w:rsidR="00E855FD" w:rsidRPr="00D708F7" w:rsidRDefault="00E855FD" w:rsidP="00E855FD">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7"/>
      </w:pPr>
      <w:r>
        <w:t xml:space="preserve">The specific changes made to consolidate the BC-170A, B, and D are as follows: </w:t>
      </w:r>
      <w:r w:rsidRPr="00D708F7">
        <w:t xml:space="preserve">  </w:t>
      </w:r>
    </w:p>
    <w:p w14:paraId="601038C7" w14:textId="77777777" w:rsidR="00E855FD" w:rsidRDefault="00E855FD" w:rsidP="00E855FD"/>
    <w:p w14:paraId="695F101E" w14:textId="77777777" w:rsidR="00E855FD" w:rsidRPr="00475B51" w:rsidRDefault="00E855FD" w:rsidP="00E855FD">
      <w:pPr>
        <w:widowControl w:val="0"/>
        <w:numPr>
          <w:ilvl w:val="0"/>
          <w:numId w:val="1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 w:rsidRPr="00475B51">
        <w:t>Rearranged the contents so that the general applicant information questions</w:t>
      </w:r>
      <w:r>
        <w:t>,</w:t>
      </w:r>
      <w:r w:rsidRPr="00475B51">
        <w:t xml:space="preserve"> regardless of position and operations</w:t>
      </w:r>
      <w:r>
        <w:t>,</w:t>
      </w:r>
      <w:r w:rsidRPr="00475B51">
        <w:t xml:space="preserve"> appear in the BC-170 (e.g., </w:t>
      </w:r>
      <w:r w:rsidRPr="00C8471B">
        <w:rPr>
          <w:i/>
          <w:iCs/>
        </w:rPr>
        <w:t>Name</w:t>
      </w:r>
      <w:r w:rsidRPr="00475B51">
        <w:t xml:space="preserve">, </w:t>
      </w:r>
      <w:r w:rsidRPr="00C8471B">
        <w:rPr>
          <w:i/>
          <w:iCs/>
        </w:rPr>
        <w:t>Address</w:t>
      </w:r>
      <w:r w:rsidRPr="00475B51">
        <w:t>)</w:t>
      </w:r>
      <w:r>
        <w:t>;</w:t>
      </w:r>
    </w:p>
    <w:p w14:paraId="7EFA4954" w14:textId="77777777" w:rsidR="00E855FD" w:rsidRPr="00475B51" w:rsidRDefault="00E855FD" w:rsidP="00E855FD">
      <w:pPr>
        <w:widowControl w:val="0"/>
        <w:numPr>
          <w:ilvl w:val="0"/>
          <w:numId w:val="1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 w:rsidRPr="00475B51">
        <w:t xml:space="preserve">Removed the </w:t>
      </w:r>
      <w:r w:rsidRPr="00C8471B">
        <w:rPr>
          <w:i/>
          <w:iCs/>
        </w:rPr>
        <w:t xml:space="preserve">Prior Work Experience </w:t>
      </w:r>
      <w:r w:rsidRPr="00475B51">
        <w:t xml:space="preserve">and </w:t>
      </w:r>
      <w:r w:rsidRPr="00C8471B">
        <w:rPr>
          <w:i/>
          <w:iCs/>
        </w:rPr>
        <w:t>Education</w:t>
      </w:r>
      <w:r w:rsidRPr="00475B51">
        <w:t xml:space="preserve"> fields as the Census Bureau no longer requires them to determine eligibility and/or qualifications of an applicant; </w:t>
      </w:r>
    </w:p>
    <w:p w14:paraId="62DC1413" w14:textId="77777777" w:rsidR="00E855FD" w:rsidRPr="00475B51" w:rsidRDefault="00E855FD" w:rsidP="00E855FD">
      <w:pPr>
        <w:widowControl w:val="0"/>
        <w:numPr>
          <w:ilvl w:val="0"/>
          <w:numId w:val="1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 w:rsidRPr="00475B51">
        <w:t xml:space="preserve">Removed the </w:t>
      </w:r>
      <w:r w:rsidRPr="00C8471B">
        <w:rPr>
          <w:i/>
          <w:iCs/>
        </w:rPr>
        <w:t xml:space="preserve">Driver’s License </w:t>
      </w:r>
      <w:r w:rsidRPr="00475B51">
        <w:t xml:space="preserve">field as the Census Bureau does not use this to determine eligibility and/or qualifications of an applicant; </w:t>
      </w:r>
    </w:p>
    <w:p w14:paraId="2FFB00C8" w14:textId="77777777" w:rsidR="00E855FD" w:rsidRPr="00475B51" w:rsidRDefault="00E855FD" w:rsidP="00E855FD">
      <w:pPr>
        <w:widowControl w:val="0"/>
        <w:numPr>
          <w:ilvl w:val="0"/>
          <w:numId w:val="1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 w:rsidRPr="00475B51">
        <w:t xml:space="preserve">Removed the </w:t>
      </w:r>
      <w:r w:rsidRPr="00C8471B">
        <w:rPr>
          <w:i/>
          <w:iCs/>
        </w:rPr>
        <w:t xml:space="preserve">Period of Service </w:t>
      </w:r>
      <w:r w:rsidRPr="00475B51">
        <w:t xml:space="preserve">and </w:t>
      </w:r>
      <w:r w:rsidRPr="00C8471B">
        <w:rPr>
          <w:i/>
          <w:iCs/>
        </w:rPr>
        <w:t xml:space="preserve">Branch/Rank/Campaign Expeditionary Badge or Award </w:t>
      </w:r>
      <w:r w:rsidRPr="00475B51">
        <w:t xml:space="preserve">sub-fields in the </w:t>
      </w:r>
      <w:r w:rsidRPr="00C8471B">
        <w:rPr>
          <w:i/>
          <w:iCs/>
        </w:rPr>
        <w:t xml:space="preserve">Veterans’ Preference </w:t>
      </w:r>
      <w:r w:rsidRPr="00475B51">
        <w:t xml:space="preserve">field as the Census Bureau already collects them elsewhere on the application through the DD-214 attachment; </w:t>
      </w:r>
    </w:p>
    <w:p w14:paraId="4B59D75E" w14:textId="77777777" w:rsidR="00E855FD" w:rsidRPr="00475B51" w:rsidRDefault="00E855FD" w:rsidP="00E855FD">
      <w:pPr>
        <w:widowControl w:val="0"/>
        <w:numPr>
          <w:ilvl w:val="0"/>
          <w:numId w:val="1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
        <w:t>Removed</w:t>
      </w:r>
      <w:r w:rsidRPr="00475B51">
        <w:t xml:space="preserve"> </w:t>
      </w:r>
      <w:r>
        <w:t xml:space="preserve">the </w:t>
      </w:r>
      <w:r w:rsidRPr="00C8471B">
        <w:rPr>
          <w:i/>
          <w:iCs/>
        </w:rPr>
        <w:t xml:space="preserve">Types of Work </w:t>
      </w:r>
      <w:r>
        <w:t>field as it is not needed to determine eligibility and/or qualifications of an applicant</w:t>
      </w:r>
      <w:r w:rsidRPr="00475B51">
        <w:t xml:space="preserve">; </w:t>
      </w:r>
    </w:p>
    <w:p w14:paraId="50A7FB67" w14:textId="77777777" w:rsidR="00E855FD" w:rsidRPr="00475B51" w:rsidRDefault="00E855FD" w:rsidP="00E855FD">
      <w:pPr>
        <w:widowControl w:val="0"/>
        <w:numPr>
          <w:ilvl w:val="0"/>
          <w:numId w:val="1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 w:rsidRPr="00475B51">
        <w:t xml:space="preserve">Added a </w:t>
      </w:r>
      <w:r w:rsidRPr="00C8471B">
        <w:rPr>
          <w:i/>
          <w:iCs/>
        </w:rPr>
        <w:t xml:space="preserve">Selective Service Number </w:t>
      </w:r>
      <w:r w:rsidRPr="00475B51">
        <w:t xml:space="preserve">sub-field in the </w:t>
      </w:r>
      <w:r w:rsidRPr="00C8471B">
        <w:rPr>
          <w:i/>
          <w:iCs/>
        </w:rPr>
        <w:t xml:space="preserve">Selective Service </w:t>
      </w:r>
      <w:r w:rsidRPr="00475B51">
        <w:t xml:space="preserve">field in the BC-170 so that the Census Bureau could </w:t>
      </w:r>
      <w:r>
        <w:t>use this information</w:t>
      </w:r>
      <w:r w:rsidRPr="00475B51">
        <w:t xml:space="preserve"> to adjudicate </w:t>
      </w:r>
      <w:r>
        <w:t>the application</w:t>
      </w:r>
      <w:r w:rsidRPr="00475B51">
        <w:t xml:space="preserve"> </w:t>
      </w:r>
      <w:r>
        <w:t xml:space="preserve">since the OF-306 is not required from all applicants; </w:t>
      </w:r>
    </w:p>
    <w:p w14:paraId="5764787B" w14:textId="77777777" w:rsidR="00E855FD" w:rsidRPr="00475B51" w:rsidRDefault="00E855FD" w:rsidP="00E855FD">
      <w:pPr>
        <w:widowControl w:val="0"/>
        <w:numPr>
          <w:ilvl w:val="0"/>
          <w:numId w:val="1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 w:rsidRPr="00475B51">
        <w:t xml:space="preserve">Added additional lines to the </w:t>
      </w:r>
      <w:r w:rsidRPr="00C8471B">
        <w:rPr>
          <w:i/>
          <w:iCs/>
        </w:rPr>
        <w:t>Additional Information</w:t>
      </w:r>
      <w:r w:rsidRPr="00475B51">
        <w:t xml:space="preserve"> section in the BC-170 to allow applicants to provide detailed information, as needed; </w:t>
      </w:r>
    </w:p>
    <w:p w14:paraId="446EED43" w14:textId="77777777" w:rsidR="00E855FD" w:rsidRPr="00475B51" w:rsidRDefault="00E855FD" w:rsidP="00E855FD">
      <w:pPr>
        <w:widowControl w:val="0"/>
        <w:numPr>
          <w:ilvl w:val="0"/>
          <w:numId w:val="1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 w:rsidRPr="00475B51">
        <w:t xml:space="preserve">Updated the </w:t>
      </w:r>
      <w:r w:rsidRPr="00C8471B">
        <w:rPr>
          <w:i/>
          <w:iCs/>
        </w:rPr>
        <w:t>Introduction</w:t>
      </w:r>
      <w:r w:rsidRPr="00475B51">
        <w:t xml:space="preserve"> section in the BC-170</w:t>
      </w:r>
      <w:r>
        <w:t xml:space="preserve"> </w:t>
      </w:r>
      <w:r w:rsidRPr="00475B51">
        <w:t xml:space="preserve">with updated descriptions of the </w:t>
      </w:r>
      <w:r w:rsidRPr="00C8471B">
        <w:rPr>
          <w:i/>
          <w:iCs/>
        </w:rPr>
        <w:t xml:space="preserve">Types of Work, Duration of Work, Applicant Instructions, Eligibility, Pay, Training, Privacy Act Statement, </w:t>
      </w:r>
      <w:r>
        <w:t xml:space="preserve">and </w:t>
      </w:r>
      <w:r w:rsidRPr="00C8471B">
        <w:rPr>
          <w:i/>
          <w:iCs/>
        </w:rPr>
        <w:t>Assessment Instructions</w:t>
      </w:r>
      <w:r>
        <w:t xml:space="preserve">; </w:t>
      </w:r>
    </w:p>
    <w:p w14:paraId="6E90F05D" w14:textId="77777777" w:rsidR="00E855FD" w:rsidRDefault="00E855FD" w:rsidP="00E855FD">
      <w:pPr>
        <w:widowControl w:val="0"/>
        <w:numPr>
          <w:ilvl w:val="0"/>
          <w:numId w:val="1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 w:rsidRPr="00475B51">
        <w:t xml:space="preserve">Updated the </w:t>
      </w:r>
      <w:r w:rsidRPr="00C8471B">
        <w:rPr>
          <w:i/>
          <w:iCs/>
        </w:rPr>
        <w:t xml:space="preserve">Availability </w:t>
      </w:r>
      <w:r w:rsidRPr="00475B51">
        <w:t xml:space="preserve">field to capture general applicant availability broken down into </w:t>
      </w:r>
      <w:r w:rsidRPr="00C8471B">
        <w:rPr>
          <w:i/>
          <w:iCs/>
        </w:rPr>
        <w:t xml:space="preserve">Evenings, Weekends, </w:t>
      </w:r>
      <w:r w:rsidRPr="00475B51">
        <w:t xml:space="preserve">and </w:t>
      </w:r>
      <w:r w:rsidRPr="00C8471B">
        <w:rPr>
          <w:i/>
          <w:iCs/>
        </w:rPr>
        <w:t>Weekdays</w:t>
      </w:r>
      <w:r w:rsidRPr="00475B51">
        <w:t xml:space="preserve"> in lieu of specific applicant availability broken down into </w:t>
      </w:r>
      <w:r w:rsidRPr="00C8471B">
        <w:rPr>
          <w:i/>
          <w:iCs/>
        </w:rPr>
        <w:t xml:space="preserve">Any Hours, Mornings, Afternoons, </w:t>
      </w:r>
      <w:r w:rsidRPr="00475B51">
        <w:t xml:space="preserve">and </w:t>
      </w:r>
      <w:r w:rsidRPr="00C8471B">
        <w:rPr>
          <w:i/>
          <w:iCs/>
        </w:rPr>
        <w:t>Evenings</w:t>
      </w:r>
      <w:r w:rsidRPr="00475B51">
        <w:t xml:space="preserve"> segmented by days of the week;</w:t>
      </w:r>
    </w:p>
    <w:p w14:paraId="4962157F" w14:textId="77777777" w:rsidR="00E855FD" w:rsidRDefault="00E855FD" w:rsidP="00E855FD">
      <w:pPr>
        <w:widowControl w:val="0"/>
        <w:numPr>
          <w:ilvl w:val="0"/>
          <w:numId w:val="1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
        <w:t xml:space="preserve">Moved the </w:t>
      </w:r>
      <w:r w:rsidRPr="00F651B5">
        <w:rPr>
          <w:i/>
          <w:iCs/>
        </w:rPr>
        <w:t>Education</w:t>
      </w:r>
      <w:r>
        <w:t xml:space="preserve"> question to the BC-171 to make it voluntary, as it is used to determine recruitment strategies and is not needed to determine eligibility and/or qualifications of an applicant;</w:t>
      </w:r>
    </w:p>
    <w:p w14:paraId="52DF90C3" w14:textId="77777777" w:rsidR="00E855FD" w:rsidRDefault="00E855FD" w:rsidP="00E855FD">
      <w:pPr>
        <w:widowControl w:val="0"/>
        <w:numPr>
          <w:ilvl w:val="0"/>
          <w:numId w:val="1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pPr>
      <w:r>
        <w:t xml:space="preserve">Moved the </w:t>
      </w:r>
      <w:r w:rsidRPr="00F651B5">
        <w:rPr>
          <w:i/>
          <w:iCs/>
        </w:rPr>
        <w:t>Recruiting Sources</w:t>
      </w:r>
      <w:r>
        <w:t xml:space="preserve"> question to the BC-171 to make it voluntary, as it is used to determine recruitment strategies and is not needed to determine eligibility and/or qualifications of an applicant.</w:t>
      </w:r>
    </w:p>
    <w:p w14:paraId="61A244AB" w14:textId="77777777" w:rsidR="00E855FD" w:rsidRDefault="00E855FD" w:rsidP="00FF27E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14:paraId="431025EB" w14:textId="6C32925A" w:rsidR="00420E80" w:rsidRDefault="00CC6AEA" w:rsidP="00FF27E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rsidRPr="00742EE3">
        <w:rPr>
          <w:szCs w:val="24"/>
        </w:rPr>
        <w:t>The Census Bureau intends for</w:t>
      </w:r>
      <w:r w:rsidR="00EB1619">
        <w:rPr>
          <w:szCs w:val="24"/>
        </w:rPr>
        <w:t xml:space="preserve"> 2020</w:t>
      </w:r>
      <w:r w:rsidRPr="00742EE3">
        <w:rPr>
          <w:szCs w:val="24"/>
        </w:rPr>
        <w:t xml:space="preserve"> </w:t>
      </w:r>
      <w:r w:rsidR="00EB1619">
        <w:rPr>
          <w:szCs w:val="24"/>
        </w:rPr>
        <w:t>d</w:t>
      </w:r>
      <w:r w:rsidR="00420E80">
        <w:rPr>
          <w:szCs w:val="24"/>
        </w:rPr>
        <w:t xml:space="preserve">ecennial </w:t>
      </w:r>
      <w:r w:rsidR="00EB1619">
        <w:rPr>
          <w:szCs w:val="24"/>
        </w:rPr>
        <w:t>c</w:t>
      </w:r>
      <w:r w:rsidR="00420E80">
        <w:rPr>
          <w:szCs w:val="24"/>
        </w:rPr>
        <w:t xml:space="preserve">ensus </w:t>
      </w:r>
      <w:r w:rsidRPr="00742EE3">
        <w:rPr>
          <w:szCs w:val="24"/>
        </w:rPr>
        <w:t xml:space="preserve">applicants to access, complete, and submit both the BC-170 and BC-171 to </w:t>
      </w:r>
      <w:r w:rsidR="00816B97">
        <w:rPr>
          <w:szCs w:val="24"/>
        </w:rPr>
        <w:t>administrative</w:t>
      </w:r>
      <w:r w:rsidR="00C93CB9">
        <w:rPr>
          <w:szCs w:val="24"/>
        </w:rPr>
        <w:t xml:space="preserve"> officials</w:t>
      </w:r>
      <w:r w:rsidRPr="00742EE3">
        <w:rPr>
          <w:szCs w:val="24"/>
        </w:rPr>
        <w:t xml:space="preserve"> via the Census Schedule A Recruitment, Assessment, and Payroll System (C-SHARPS) online applicant system. </w:t>
      </w:r>
      <w:r w:rsidR="00420E80">
        <w:t>While application via the online applicant system is preferred,</w:t>
      </w:r>
      <w:r w:rsidR="00420E80" w:rsidRPr="002F6137">
        <w:t xml:space="preserve"> </w:t>
      </w:r>
      <w:r w:rsidR="00420E80">
        <w:t>a paper version of the BC-170 and BC-171</w:t>
      </w:r>
      <w:r w:rsidR="00420E80" w:rsidRPr="00920E4C">
        <w:t xml:space="preserve"> </w:t>
      </w:r>
      <w:r w:rsidR="00420E80">
        <w:t xml:space="preserve">will be accessible to 2020 </w:t>
      </w:r>
      <w:r w:rsidR="00EB1619">
        <w:t>d</w:t>
      </w:r>
      <w:r w:rsidR="00420E80">
        <w:t xml:space="preserve">ecennial </w:t>
      </w:r>
      <w:r w:rsidR="00EB1619">
        <w:t>c</w:t>
      </w:r>
      <w:r w:rsidR="00420E80">
        <w:t xml:space="preserve">ensus applicants </w:t>
      </w:r>
      <w:r w:rsidR="00420E80" w:rsidRPr="00920E4C">
        <w:t>under some circumstances (i.e. special request, lack of internet access)</w:t>
      </w:r>
      <w:r w:rsidR="00420E80">
        <w:t>, and a</w:t>
      </w:r>
      <w:r w:rsidR="00420E80" w:rsidRPr="00742EE3">
        <w:rPr>
          <w:iCs/>
          <w:szCs w:val="24"/>
        </w:rPr>
        <w:t xml:space="preserve">ll forms will be available electronically in PDF format for applicants to complete and submit to the </w:t>
      </w:r>
      <w:r w:rsidR="00DC4A01">
        <w:rPr>
          <w:iCs/>
          <w:szCs w:val="24"/>
        </w:rPr>
        <w:t>Census Bureau</w:t>
      </w:r>
      <w:r w:rsidR="00420E80" w:rsidRPr="00742EE3">
        <w:rPr>
          <w:iCs/>
          <w:szCs w:val="24"/>
        </w:rPr>
        <w:t xml:space="preserve"> Office.</w:t>
      </w:r>
      <w:r w:rsidR="00420E80" w:rsidRPr="00420E80">
        <w:rPr>
          <w:iCs/>
          <w:szCs w:val="24"/>
        </w:rPr>
        <w:t xml:space="preserve"> </w:t>
      </w:r>
      <w:r w:rsidR="00420E80" w:rsidRPr="00742EE3">
        <w:rPr>
          <w:iCs/>
          <w:szCs w:val="24"/>
        </w:rPr>
        <w:t xml:space="preserve">Lastly, C-SHARPS, paper forms and the online PDF format forms will be available in Spanish for </w:t>
      </w:r>
      <w:r w:rsidR="00720D06">
        <w:rPr>
          <w:iCs/>
          <w:szCs w:val="24"/>
        </w:rPr>
        <w:t xml:space="preserve">applicants in </w:t>
      </w:r>
      <w:r w:rsidR="00420E80" w:rsidRPr="00742EE3">
        <w:rPr>
          <w:iCs/>
          <w:szCs w:val="24"/>
        </w:rPr>
        <w:t>Puerto Rico.</w:t>
      </w:r>
      <w:r w:rsidR="0057497C">
        <w:rPr>
          <w:iCs/>
          <w:szCs w:val="24"/>
        </w:rPr>
        <w:t xml:space="preserve"> This is a change from the 60</w:t>
      </w:r>
      <w:r w:rsidR="00761DBD">
        <w:rPr>
          <w:iCs/>
          <w:szCs w:val="24"/>
        </w:rPr>
        <w:t>-</w:t>
      </w:r>
      <w:r w:rsidR="0057497C">
        <w:rPr>
          <w:iCs/>
          <w:szCs w:val="24"/>
        </w:rPr>
        <w:t>day F</w:t>
      </w:r>
      <w:r w:rsidR="00761DBD">
        <w:rPr>
          <w:iCs/>
          <w:szCs w:val="24"/>
        </w:rPr>
        <w:t xml:space="preserve">ederal </w:t>
      </w:r>
      <w:r w:rsidR="0057497C">
        <w:rPr>
          <w:iCs/>
          <w:szCs w:val="24"/>
        </w:rPr>
        <w:t>R</w:t>
      </w:r>
      <w:r w:rsidR="00761DBD">
        <w:rPr>
          <w:iCs/>
          <w:szCs w:val="24"/>
        </w:rPr>
        <w:t xml:space="preserve">egister </w:t>
      </w:r>
      <w:r w:rsidR="0057497C">
        <w:rPr>
          <w:iCs/>
          <w:szCs w:val="24"/>
        </w:rPr>
        <w:t>N</w:t>
      </w:r>
      <w:r w:rsidR="00761DBD">
        <w:rPr>
          <w:iCs/>
          <w:szCs w:val="24"/>
        </w:rPr>
        <w:t>otice</w:t>
      </w:r>
      <w:r w:rsidR="0057497C">
        <w:rPr>
          <w:iCs/>
          <w:szCs w:val="24"/>
        </w:rPr>
        <w:t xml:space="preserve"> published </w:t>
      </w:r>
      <w:r w:rsidR="00761DBD">
        <w:rPr>
          <w:iCs/>
          <w:szCs w:val="24"/>
        </w:rPr>
        <w:t>on April 10, 2018</w:t>
      </w:r>
      <w:r w:rsidR="0057497C">
        <w:rPr>
          <w:iCs/>
          <w:szCs w:val="24"/>
        </w:rPr>
        <w:t>, which states that both Stateside and Puerto Rico applicants will have access to the Spanish forms. Only Puerto Rico applicants will have access to the Spanish forms</w:t>
      </w:r>
      <w:r w:rsidR="00761DBD">
        <w:rPr>
          <w:iCs/>
          <w:szCs w:val="24"/>
        </w:rPr>
        <w:t xml:space="preserve"> and the</w:t>
      </w:r>
      <w:r w:rsidR="00D93F4B">
        <w:rPr>
          <w:iCs/>
          <w:szCs w:val="24"/>
        </w:rPr>
        <w:t xml:space="preserve"> Spanish version of the</w:t>
      </w:r>
      <w:r w:rsidR="00761DBD">
        <w:rPr>
          <w:iCs/>
          <w:szCs w:val="24"/>
        </w:rPr>
        <w:t xml:space="preserve"> online application system</w:t>
      </w:r>
      <w:r w:rsidR="0057497C">
        <w:rPr>
          <w:iCs/>
          <w:szCs w:val="24"/>
        </w:rPr>
        <w:t xml:space="preserve">. </w:t>
      </w:r>
    </w:p>
    <w:p w14:paraId="1C258BBC" w14:textId="77777777" w:rsidR="0057497C" w:rsidRDefault="0057497C" w:rsidP="0057497C">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A3E5D1" w14:textId="74806CCB" w:rsidR="00DA41EF" w:rsidRPr="00FF27E9" w:rsidRDefault="00420E80" w:rsidP="00FF27E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 xml:space="preserve">During 2020 </w:t>
      </w:r>
      <w:r w:rsidR="00EB1619">
        <w:t>d</w:t>
      </w:r>
      <w:r>
        <w:t xml:space="preserve">ecennial operations, the Census Bureau intends for current survey and special census applicants to submit a paper version of the BC-170 and BC-171 forms. Upon conclusion of 2020 decennial operations in September 2020, all applicants will be able to access, complete and submit both the BC-170 and BC-171 online. </w:t>
      </w:r>
    </w:p>
    <w:p w14:paraId="6FDEB62D"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3546CF7" w14:textId="6F1FD8B0" w:rsidR="00D93F4B" w:rsidRDefault="00D93F4B" w:rsidP="00E62F4B">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T</w:t>
      </w:r>
      <w:r w:rsidR="00457278">
        <w:t xml:space="preserve">he two proposed </w:t>
      </w:r>
      <w:r w:rsidR="000533E7">
        <w:t>forms</w:t>
      </w:r>
      <w:r>
        <w:t>, the Spanish version of the forms</w:t>
      </w:r>
      <w:r w:rsidR="00593DB7">
        <w:t xml:space="preserve"> </w:t>
      </w:r>
      <w:r w:rsidR="00130AFC">
        <w:t xml:space="preserve">and mock screens for the online system </w:t>
      </w:r>
      <w:r w:rsidR="000533E7">
        <w:t xml:space="preserve">are </w:t>
      </w:r>
      <w:r w:rsidR="00095395">
        <w:t>attached</w:t>
      </w:r>
      <w:r>
        <w:t xml:space="preserve"> in Attachment:</w:t>
      </w:r>
    </w:p>
    <w:p w14:paraId="2A982DF8" w14:textId="6A23812F" w:rsidR="00D93F4B" w:rsidRDefault="00095395" w:rsidP="00D93F4B">
      <w:pPr>
        <w:pStyle w:val="ListParagraph"/>
        <w:numPr>
          <w:ilvl w:val="0"/>
          <w:numId w:val="22"/>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r>
        <w:t>1</w:t>
      </w:r>
      <w:r w:rsidR="00D93F4B">
        <w:t xml:space="preserve"> – BC-170</w:t>
      </w:r>
    </w:p>
    <w:p w14:paraId="7E1358B0" w14:textId="77777777" w:rsidR="00D93F4B" w:rsidRDefault="00095395" w:rsidP="00D93F4B">
      <w:pPr>
        <w:pStyle w:val="ListParagraph"/>
        <w:numPr>
          <w:ilvl w:val="0"/>
          <w:numId w:val="22"/>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r>
        <w:t>2</w:t>
      </w:r>
      <w:r w:rsidR="00D93F4B">
        <w:t xml:space="preserve"> – BC-170(SP)</w:t>
      </w:r>
    </w:p>
    <w:p w14:paraId="0BCFDD5A" w14:textId="77777777" w:rsidR="00D93F4B" w:rsidRDefault="00CC6AEA" w:rsidP="00D93F4B">
      <w:pPr>
        <w:pStyle w:val="ListParagraph"/>
        <w:numPr>
          <w:ilvl w:val="0"/>
          <w:numId w:val="22"/>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D93F4B">
        <w:t xml:space="preserve"> – BC-171</w:t>
      </w:r>
    </w:p>
    <w:p w14:paraId="05D65560" w14:textId="77777777" w:rsidR="00D93F4B" w:rsidRDefault="00CC6AEA" w:rsidP="00D93F4B">
      <w:pPr>
        <w:pStyle w:val="ListParagraph"/>
        <w:numPr>
          <w:ilvl w:val="0"/>
          <w:numId w:val="22"/>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r>
        <w:t>4</w:t>
      </w:r>
      <w:r w:rsidR="00D93F4B">
        <w:t xml:space="preserve"> – BC-171(SP)</w:t>
      </w:r>
    </w:p>
    <w:p w14:paraId="4A8D22EE" w14:textId="23C9DBA0" w:rsidR="00857896" w:rsidRPr="00663572" w:rsidRDefault="00D93F4B" w:rsidP="00D93F4B">
      <w:pPr>
        <w:pStyle w:val="ListParagraph"/>
        <w:numPr>
          <w:ilvl w:val="0"/>
          <w:numId w:val="22"/>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r>
        <w:t>5 – C-SHARPS Mock Screens</w:t>
      </w:r>
      <w:r w:rsidR="00095395">
        <w:t xml:space="preserve"> </w:t>
      </w:r>
    </w:p>
    <w:p w14:paraId="2381E14D" w14:textId="77777777" w:rsidR="00E506E8" w:rsidRDefault="00E506E8" w:rsidP="00E62F4B">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pPr>
    </w:p>
    <w:p w14:paraId="48ACFC79" w14:textId="77777777" w:rsidR="00857896" w:rsidRDefault="00C515A7" w:rsidP="00E62F4B">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pPr>
      <w:r>
        <w:t>This collection is authorized by Title 13, United States Code, Section 23 a and c</w:t>
      </w:r>
      <w:r w:rsidR="00DD0901">
        <w:t xml:space="preserve">.  </w:t>
      </w:r>
    </w:p>
    <w:p w14:paraId="31EBBC15" w14:textId="6654D26F" w:rsidR="00130AFC" w:rsidRDefault="00130AFC"/>
    <w:p w14:paraId="56C64337" w14:textId="6981C191"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pPr>
      <w:r>
        <w:t>2.</w:t>
      </w:r>
      <w:r>
        <w:tab/>
      </w:r>
      <w:r>
        <w:rPr>
          <w:u w:val="single"/>
        </w:rPr>
        <w:t>Needs and Uses</w:t>
      </w:r>
    </w:p>
    <w:p w14:paraId="0F0D6D53"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4BD9F70" w14:textId="373A082C" w:rsidR="0077394B" w:rsidRDefault="0077394B" w:rsidP="2E34BEDE">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BC-170:</w:t>
      </w:r>
    </w:p>
    <w:p w14:paraId="485856E7" w14:textId="77777777" w:rsidR="0077394B" w:rsidRDefault="0077394B" w:rsidP="002637A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14:paraId="1127C28D" w14:textId="3F440B21" w:rsidR="00857896" w:rsidRDefault="002637A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The Census Bureau plans to use the BC-170</w:t>
      </w:r>
      <w:r w:rsidR="00245537">
        <w:t xml:space="preserve"> </w:t>
      </w:r>
      <w:r w:rsidR="00D20A5F">
        <w:t xml:space="preserve">to </w:t>
      </w:r>
      <w:r>
        <w:t>collect applicant information such as personal data and</w:t>
      </w:r>
      <w:r w:rsidR="003C2B0E">
        <w:t xml:space="preserve"> availability</w:t>
      </w:r>
      <w:r w:rsidR="00D20A5F">
        <w:t xml:space="preserve">. </w:t>
      </w:r>
      <w:r w:rsidR="00816B97">
        <w:t>Administrative</w:t>
      </w:r>
      <w:r>
        <w:t xml:space="preserve"> official</w:t>
      </w:r>
      <w:r w:rsidR="009A0F0F">
        <w:t>s</w:t>
      </w:r>
      <w:r>
        <w:t xml:space="preserve"> review the applicant information indicated on the </w:t>
      </w:r>
      <w:r w:rsidR="000337D4">
        <w:t xml:space="preserve">BC-170 </w:t>
      </w:r>
      <w:r>
        <w:t xml:space="preserve">form to evaluate the eligibility and quality of an applicant for employment at the Census Bureau. </w:t>
      </w:r>
      <w:r w:rsidR="0093578B">
        <w:t>Failure to collect this information could result in the hiring of unsuitable and/or unqualified workers.</w:t>
      </w:r>
    </w:p>
    <w:p w14:paraId="0C307401" w14:textId="798F763B" w:rsidR="00776CD7" w:rsidRDefault="00776CD7" w:rsidP="002637A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14:paraId="53FF0875" w14:textId="08CECD39" w:rsidR="0077394B" w:rsidRDefault="0077394B" w:rsidP="00F651B5">
      <w:pPr>
        <w:ind w:left="1260"/>
        <w:rPr>
          <w:szCs w:val="24"/>
        </w:rPr>
      </w:pPr>
      <w:r w:rsidRPr="00C8471B">
        <w:t>BC-171:</w:t>
      </w:r>
    </w:p>
    <w:p w14:paraId="00A3C008" w14:textId="77777777" w:rsidR="0077394B" w:rsidRDefault="0077394B" w:rsidP="00F651B5">
      <w:pPr>
        <w:ind w:left="1260"/>
        <w:rPr>
          <w:szCs w:val="24"/>
        </w:rPr>
      </w:pPr>
    </w:p>
    <w:p w14:paraId="0236700B" w14:textId="61A1E4A6" w:rsidR="00776CD7" w:rsidRDefault="00B12C24" w:rsidP="00F651B5">
      <w:pPr>
        <w:ind w:left="1260"/>
      </w:pPr>
      <w:r>
        <w:t xml:space="preserve">While the BC-171 is a voluntary form which collects information not used to make selection decisions, it serves to allow the Census Bureau to comply with </w:t>
      </w:r>
      <w:r w:rsidR="00DA244E">
        <w:t>Federal directives</w:t>
      </w:r>
      <w:r w:rsidR="00935080">
        <w:t xml:space="preserve">, described in Section 11 of this document, </w:t>
      </w:r>
      <w:r w:rsidR="00935080" w:rsidRPr="00F651B5">
        <w:rPr>
          <w:i/>
          <w:iCs/>
        </w:rPr>
        <w:t>Justification for Sensitive Questions</w:t>
      </w:r>
      <w:r w:rsidR="00935080">
        <w:t>,</w:t>
      </w:r>
      <w:r w:rsidR="00DA244E">
        <w:t xml:space="preserve"> and to evaluate its recruiting sources.</w:t>
      </w:r>
    </w:p>
    <w:p w14:paraId="1ACD9A96" w14:textId="77777777" w:rsidR="00935080" w:rsidRPr="00935080" w:rsidRDefault="00935080" w:rsidP="00F651B5">
      <w:pPr>
        <w:ind w:left="1260"/>
      </w:pPr>
    </w:p>
    <w:p w14:paraId="0FB7B1BE" w14:textId="3C277043" w:rsidR="00776CD7" w:rsidRDefault="0077394B" w:rsidP="2E34BEDE">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 xml:space="preserve">The </w:t>
      </w:r>
      <w:r w:rsidRPr="00F651B5">
        <w:rPr>
          <w:i/>
          <w:iCs/>
        </w:rPr>
        <w:t>Education</w:t>
      </w:r>
      <w:r>
        <w:t xml:space="preserve"> and </w:t>
      </w:r>
      <w:r w:rsidRPr="00F651B5">
        <w:rPr>
          <w:i/>
          <w:iCs/>
        </w:rPr>
        <w:t>Recruiting Sources</w:t>
      </w:r>
      <w:r>
        <w:t xml:space="preserve"> information gathered on the BC-171 will assist the Census Bureau in </w:t>
      </w:r>
      <w:r w:rsidR="00757A59">
        <w:t xml:space="preserve">determining if recruiting advertisements and tactics are working to produce qualified applicants and determine if persons at all education levels are attracted to the positions available. </w:t>
      </w:r>
    </w:p>
    <w:p w14:paraId="5BA877AA"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903902B" w14:textId="77777777" w:rsidR="00857896" w:rsidRPr="0093578B" w:rsidRDefault="00C515A7">
      <w:pPr>
        <w:pStyle w:val="Level1"/>
        <w:widowControl/>
        <w:numPr>
          <w:ilvl w:val="0"/>
          <w:numId w:val="2"/>
        </w:numPr>
        <w:tabs>
          <w:tab w:val="clear" w:pos="1440"/>
          <w:tab w:val="left" w:pos="-1200"/>
          <w:tab w:val="left" w:pos="-720"/>
          <w:tab w:val="left" w:pos="1260"/>
          <w:tab w:val="left" w:pos="9360"/>
        </w:tabs>
        <w:ind w:left="1260" w:hanging="540"/>
      </w:pPr>
      <w:r>
        <w:tab/>
      </w:r>
      <w:r>
        <w:rPr>
          <w:u w:val="single"/>
        </w:rPr>
        <w:t>Use of Information Technology</w:t>
      </w:r>
    </w:p>
    <w:p w14:paraId="48BEB28A" w14:textId="77777777" w:rsidR="0093578B" w:rsidRDefault="0093578B" w:rsidP="0093578B">
      <w:pPr>
        <w:pStyle w:val="Level1"/>
        <w:widowControl/>
        <w:tabs>
          <w:tab w:val="clear" w:pos="1440"/>
          <w:tab w:val="left" w:pos="-1200"/>
          <w:tab w:val="left" w:pos="-720"/>
          <w:tab w:val="left" w:pos="1260"/>
          <w:tab w:val="left" w:pos="9360"/>
        </w:tabs>
        <w:ind w:left="1260" w:firstLine="0"/>
      </w:pPr>
    </w:p>
    <w:p w14:paraId="65FA8894" w14:textId="77777777" w:rsidR="00183719" w:rsidRDefault="00092C79" w:rsidP="00A07F0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 xml:space="preserve">The Census Bureau </w:t>
      </w:r>
      <w:r w:rsidR="001B4998">
        <w:t>intends</w:t>
      </w:r>
      <w:r>
        <w:t xml:space="preserve"> to </w:t>
      </w:r>
      <w:r w:rsidR="00BE4FF1">
        <w:t xml:space="preserve">update the </w:t>
      </w:r>
      <w:r w:rsidR="00C501DE">
        <w:t xml:space="preserve">existing </w:t>
      </w:r>
      <w:r w:rsidR="00BE4FF1">
        <w:t xml:space="preserve">online job application system </w:t>
      </w:r>
      <w:r w:rsidR="00C501DE">
        <w:t xml:space="preserve">currently used </w:t>
      </w:r>
      <w:r w:rsidR="004D580A">
        <w:t xml:space="preserve">for decennial operations using the </w:t>
      </w:r>
      <w:r w:rsidR="00433ADA">
        <w:t xml:space="preserve">BC-170D </w:t>
      </w:r>
      <w:r w:rsidR="0062169A">
        <w:t xml:space="preserve">and </w:t>
      </w:r>
      <w:r w:rsidR="00774F35">
        <w:t>the EEOC</w:t>
      </w:r>
      <w:r w:rsidR="0062169A">
        <w:t xml:space="preserve"> common request form,</w:t>
      </w:r>
      <w:r w:rsidR="0062169A">
        <w:rPr>
          <w:i/>
          <w:iCs/>
        </w:rPr>
        <w:t xml:space="preserve"> </w:t>
      </w:r>
      <w:r w:rsidR="0062169A" w:rsidRPr="00F651B5">
        <w:rPr>
          <w:i/>
          <w:iCs/>
        </w:rPr>
        <w:t>Demographic Information on Applicants for Federal Employment</w:t>
      </w:r>
      <w:r w:rsidR="0062169A">
        <w:rPr>
          <w:i/>
          <w:iCs/>
        </w:rPr>
        <w:t>,</w:t>
      </w:r>
      <w:r w:rsidR="00774F35">
        <w:t xml:space="preserve"> </w:t>
      </w:r>
      <w:r w:rsidR="0027385C">
        <w:t xml:space="preserve">by programming </w:t>
      </w:r>
      <w:r w:rsidR="00433ADA">
        <w:t xml:space="preserve">the changes </w:t>
      </w:r>
      <w:r w:rsidR="00C501DE">
        <w:t xml:space="preserve">proposed </w:t>
      </w:r>
      <w:r w:rsidR="00433ADA">
        <w:t xml:space="preserve">for the </w:t>
      </w:r>
      <w:r w:rsidR="006A23FD">
        <w:t>BC-170 and BC-171</w:t>
      </w:r>
      <w:r w:rsidR="0027385C">
        <w:t xml:space="preserve"> into </w:t>
      </w:r>
      <w:r w:rsidR="00D835F6">
        <w:t xml:space="preserve">the existing </w:t>
      </w:r>
      <w:r w:rsidR="0027385C">
        <w:t>system</w:t>
      </w:r>
      <w:r w:rsidR="00C501DE">
        <w:t>.</w:t>
      </w:r>
      <w:r w:rsidR="0027385C">
        <w:t xml:space="preserve"> The Census Bureau intends </w:t>
      </w:r>
      <w:r w:rsidR="006330F2">
        <w:t>that</w:t>
      </w:r>
      <w:r w:rsidR="0027385C">
        <w:t xml:space="preserve"> these updates </w:t>
      </w:r>
      <w:r w:rsidR="00D65895">
        <w:t xml:space="preserve">to </w:t>
      </w:r>
      <w:r w:rsidR="0027385C">
        <w:t>the existin</w:t>
      </w:r>
      <w:r w:rsidR="00572033">
        <w:t xml:space="preserve">g online job application system </w:t>
      </w:r>
      <w:r w:rsidR="000B3FFD">
        <w:t xml:space="preserve">will </w:t>
      </w:r>
      <w:r w:rsidR="0027385C">
        <w:t xml:space="preserve">allow applicants to access, complete and submit the BC-170 and BC-171 to </w:t>
      </w:r>
      <w:r w:rsidR="00816B97">
        <w:t>administrative</w:t>
      </w:r>
      <w:r w:rsidR="0027385C">
        <w:t xml:space="preserve"> officials. </w:t>
      </w:r>
      <w:r w:rsidR="00C501DE">
        <w:t xml:space="preserve">The </w:t>
      </w:r>
      <w:r w:rsidR="00433ADA">
        <w:t xml:space="preserve">updated </w:t>
      </w:r>
      <w:r w:rsidR="00C501DE">
        <w:t xml:space="preserve">online application is expected to be ready for use by </w:t>
      </w:r>
      <w:r w:rsidR="00861A72">
        <w:t xml:space="preserve">September </w:t>
      </w:r>
      <w:r w:rsidR="001C53B2">
        <w:t xml:space="preserve">4, </w:t>
      </w:r>
      <w:r w:rsidR="00861A72">
        <w:t xml:space="preserve">2018 </w:t>
      </w:r>
      <w:r w:rsidR="00BE4FF1">
        <w:t xml:space="preserve">for applicants </w:t>
      </w:r>
      <w:r w:rsidR="00C501DE">
        <w:t xml:space="preserve">who </w:t>
      </w:r>
      <w:r w:rsidR="00BE4FF1">
        <w:t xml:space="preserve">wish to apply for </w:t>
      </w:r>
      <w:r w:rsidR="000E2762">
        <w:t xml:space="preserve">positions </w:t>
      </w:r>
      <w:r w:rsidR="00C93CB9">
        <w:t>in the</w:t>
      </w:r>
      <w:r w:rsidR="000E2762">
        <w:t xml:space="preserve"> </w:t>
      </w:r>
      <w:r w:rsidR="00EB1619">
        <w:t>d</w:t>
      </w:r>
      <w:r w:rsidR="00BE4FF1">
        <w:t xml:space="preserve">ecennial </w:t>
      </w:r>
      <w:r w:rsidR="00EB1619">
        <w:t>c</w:t>
      </w:r>
      <w:r w:rsidR="00C93CB9">
        <w:t>ensus</w:t>
      </w:r>
      <w:r w:rsidR="00A0594E">
        <w:t>.</w:t>
      </w:r>
      <w:r w:rsidR="00130AFC">
        <w:t xml:space="preserve"> </w:t>
      </w:r>
    </w:p>
    <w:p w14:paraId="2BE18984" w14:textId="77777777" w:rsidR="00183719" w:rsidRDefault="00183719" w:rsidP="00A07F0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14:paraId="240420D9" w14:textId="57567C0B" w:rsidR="00857896" w:rsidRDefault="00130AFC" w:rsidP="00A07F0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rPr>
          <w:bCs/>
          <w:color w:val="000000"/>
          <w:szCs w:val="24"/>
        </w:rPr>
        <w:t xml:space="preserve">After the conclusion of </w:t>
      </w:r>
      <w:r w:rsidR="00EB1619">
        <w:rPr>
          <w:bCs/>
          <w:color w:val="000000"/>
          <w:szCs w:val="24"/>
        </w:rPr>
        <w:t>d</w:t>
      </w:r>
      <w:r>
        <w:rPr>
          <w:bCs/>
          <w:color w:val="000000"/>
          <w:szCs w:val="24"/>
        </w:rPr>
        <w:t>ecennial operations in September 2020, the online version will be made available to both current surveys and special census applicants. Until that time, these operations will use the paper version of the BC-170 and BC-171.</w:t>
      </w:r>
    </w:p>
    <w:p w14:paraId="5FB42AD0" w14:textId="77777777" w:rsidR="00A07F07" w:rsidRDefault="00A07F07" w:rsidP="00A07F0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14:paraId="4D6CF35B" w14:textId="77777777"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r>
        <w:tab/>
        <w:t>4.</w:t>
      </w:r>
      <w:r>
        <w:tab/>
      </w:r>
      <w:r>
        <w:rPr>
          <w:u w:val="single"/>
        </w:rPr>
        <w:t>Efforts to Identify Duplication</w:t>
      </w:r>
    </w:p>
    <w:p w14:paraId="67C0D1AF"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39086E" w14:textId="22BB9021"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rsidRPr="00FF4065">
        <w:t xml:space="preserve">The </w:t>
      </w:r>
      <w:r w:rsidR="002637A8">
        <w:t>BC-170</w:t>
      </w:r>
      <w:r w:rsidR="002465A3">
        <w:t xml:space="preserve"> and </w:t>
      </w:r>
      <w:r w:rsidR="002637A8">
        <w:t>BC-171</w:t>
      </w:r>
      <w:r w:rsidR="002465A3">
        <w:t xml:space="preserve"> </w:t>
      </w:r>
      <w:r w:rsidR="005E484C">
        <w:t>are</w:t>
      </w:r>
      <w:r w:rsidRPr="00FF4065">
        <w:t xml:space="preserve"> intended to facilitate speedy hiring and selection in situations requiring large numbers of employees for assignments of a limited duration</w:t>
      </w:r>
      <w:r w:rsidR="00BB1ED5" w:rsidRPr="00FF4065">
        <w:t xml:space="preserve"> or on </w:t>
      </w:r>
      <w:r w:rsidR="0029270D">
        <w:t>a longer basis for current</w:t>
      </w:r>
      <w:r w:rsidR="00BB1ED5" w:rsidRPr="00FF4065">
        <w:t xml:space="preserve"> surveys</w:t>
      </w:r>
      <w:r w:rsidR="002637A8">
        <w:t xml:space="preserve">. </w:t>
      </w:r>
      <w:r w:rsidRPr="00FF4065">
        <w:t xml:space="preserve">Accordingly, the use of </w:t>
      </w:r>
      <w:r w:rsidR="002637A8">
        <w:t xml:space="preserve">the proposed </w:t>
      </w:r>
      <w:r w:rsidR="00DE4047">
        <w:t xml:space="preserve">two </w:t>
      </w:r>
      <w:r w:rsidR="002637A8">
        <w:t>forms</w:t>
      </w:r>
      <w:r w:rsidRPr="00FF4065">
        <w:t xml:space="preserve"> will be limited to </w:t>
      </w:r>
      <w:r w:rsidR="00D20A5F">
        <w:t>position</w:t>
      </w:r>
      <w:r w:rsidR="0029270D">
        <w:t>s</w:t>
      </w:r>
      <w:r w:rsidR="00D20A5F">
        <w:t xml:space="preserve"> </w:t>
      </w:r>
      <w:r w:rsidR="006B58F0">
        <w:t xml:space="preserve">that will perform work </w:t>
      </w:r>
      <w:r w:rsidR="00D20A5F">
        <w:t xml:space="preserve">for </w:t>
      </w:r>
      <w:r w:rsidR="006B58F0">
        <w:t xml:space="preserve">a variety of operations – decennial census, </w:t>
      </w:r>
      <w:r w:rsidRPr="00FF4065">
        <w:t>special</w:t>
      </w:r>
      <w:r w:rsidR="006B58F0">
        <w:t xml:space="preserve"> censuses</w:t>
      </w:r>
      <w:r w:rsidRPr="00FF4065">
        <w:t xml:space="preserve">, one-time </w:t>
      </w:r>
      <w:r w:rsidR="006B58F0">
        <w:t xml:space="preserve">surveys, </w:t>
      </w:r>
      <w:r w:rsidRPr="00FF4065">
        <w:t>o</w:t>
      </w:r>
      <w:r w:rsidR="002637A8">
        <w:t>r recurring survey</w:t>
      </w:r>
      <w:r w:rsidR="006B58F0">
        <w:t>s</w:t>
      </w:r>
      <w:r w:rsidR="002637A8">
        <w:t xml:space="preserve">. </w:t>
      </w:r>
      <w:r w:rsidRPr="00FF4065">
        <w:t>This will avoid undue paperwork.</w:t>
      </w:r>
    </w:p>
    <w:p w14:paraId="06054658"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14:paraId="1368647B" w14:textId="77777777"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5.</w:t>
      </w:r>
      <w:r>
        <w:tab/>
      </w:r>
      <w:r>
        <w:rPr>
          <w:u w:val="single"/>
        </w:rPr>
        <w:t>Efforts to Minimize Burden</w:t>
      </w:r>
    </w:p>
    <w:p w14:paraId="26E3733D"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C8B99B" w14:textId="3FE8AA83"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rsidRPr="004B538D">
        <w:t xml:space="preserve">The </w:t>
      </w:r>
      <w:r w:rsidR="002637A8">
        <w:t xml:space="preserve">proposed </w:t>
      </w:r>
      <w:r w:rsidR="00195890">
        <w:t xml:space="preserve">two </w:t>
      </w:r>
      <w:r w:rsidR="005E484C" w:rsidRPr="004B538D">
        <w:t>form</w:t>
      </w:r>
      <w:r w:rsidR="005E484C">
        <w:t>s</w:t>
      </w:r>
      <w:r w:rsidR="005E484C" w:rsidRPr="004B538D">
        <w:t xml:space="preserve"> </w:t>
      </w:r>
      <w:r w:rsidR="001A7423">
        <w:t>request the minimum information necessary to hire workers</w:t>
      </w:r>
      <w:r w:rsidR="0043619C">
        <w:t xml:space="preserve"> </w:t>
      </w:r>
      <w:r w:rsidR="00171B39">
        <w:t xml:space="preserve">for a variety of census </w:t>
      </w:r>
      <w:r w:rsidR="004B538D">
        <w:t>position</w:t>
      </w:r>
      <w:r w:rsidR="00171B39">
        <w:t>s</w:t>
      </w:r>
      <w:r w:rsidR="004B538D">
        <w:t>.</w:t>
      </w:r>
      <w:r w:rsidR="0029270D">
        <w:t xml:space="preserve"> </w:t>
      </w:r>
    </w:p>
    <w:p w14:paraId="75857654" w14:textId="77777777" w:rsidR="00850A2B" w:rsidRDefault="00850A2B"/>
    <w:p w14:paraId="1C195AA5" w14:textId="77777777" w:rsidR="00857896" w:rsidRDefault="00C515A7">
      <w:pPr>
        <w:pStyle w:val="Level1"/>
        <w:widowControl/>
        <w:numPr>
          <w:ilvl w:val="0"/>
          <w:numId w:val="3"/>
        </w:numPr>
        <w:tabs>
          <w:tab w:val="clear" w:pos="1440"/>
          <w:tab w:val="left" w:pos="-1200"/>
          <w:tab w:val="left" w:pos="-720"/>
          <w:tab w:val="left" w:pos="1260"/>
          <w:tab w:val="left" w:pos="9360"/>
        </w:tabs>
        <w:ind w:left="1260" w:hanging="540"/>
      </w:pPr>
      <w:r>
        <w:tab/>
      </w:r>
      <w:r>
        <w:rPr>
          <w:u w:val="single"/>
        </w:rPr>
        <w:t>Consequences of Less Frequent Collection</w:t>
      </w:r>
    </w:p>
    <w:p w14:paraId="13B73599"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8FF742" w14:textId="7193234D" w:rsidR="00857896" w:rsidRDefault="00205845">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pPr>
      <w:r>
        <w:t>The c</w:t>
      </w:r>
      <w:r w:rsidR="00C515A7">
        <w:t xml:space="preserve">ompletion of this form is a one-time collection. </w:t>
      </w:r>
    </w:p>
    <w:p w14:paraId="0C0DA686"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BA2CCA" w14:textId="77777777" w:rsidR="00857896" w:rsidRDefault="00C515A7">
      <w:pPr>
        <w:pStyle w:val="Level1"/>
        <w:widowControl/>
        <w:numPr>
          <w:ilvl w:val="0"/>
          <w:numId w:val="3"/>
        </w:numPr>
        <w:tabs>
          <w:tab w:val="clear" w:pos="1440"/>
          <w:tab w:val="left" w:pos="-1200"/>
          <w:tab w:val="left" w:pos="-720"/>
          <w:tab w:val="left" w:pos="1260"/>
          <w:tab w:val="left" w:pos="9360"/>
        </w:tabs>
        <w:ind w:left="1260" w:hanging="540"/>
      </w:pPr>
      <w:r>
        <w:tab/>
      </w:r>
      <w:r>
        <w:rPr>
          <w:u w:val="single"/>
        </w:rPr>
        <w:t>Special Circumstances</w:t>
      </w:r>
    </w:p>
    <w:p w14:paraId="3B54E726"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3346543" w14:textId="77777777"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rPr>
          <w:u w:val="single"/>
        </w:rPr>
      </w:pPr>
      <w:r>
        <w:t>There are no special circumstances.</w:t>
      </w:r>
    </w:p>
    <w:p w14:paraId="4C1D9E9F" w14:textId="77777777" w:rsidR="00857896" w:rsidRDefault="00857896" w:rsidP="007E7932">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275B0717" w14:textId="77777777" w:rsidR="00857896" w:rsidRDefault="00C515A7" w:rsidP="00E16649">
      <w:pPr>
        <w:tabs>
          <w:tab w:val="left" w:pos="-1200"/>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hanging="540"/>
      </w:pPr>
      <w:r>
        <w:tab/>
      </w:r>
      <w:r w:rsidR="0093578B">
        <w:tab/>
      </w:r>
      <w:r>
        <w:t>8.</w:t>
      </w:r>
      <w:r>
        <w:tab/>
      </w:r>
      <w:r>
        <w:rPr>
          <w:u w:val="single"/>
        </w:rPr>
        <w:t>Consultations Outside the Agency</w:t>
      </w:r>
    </w:p>
    <w:p w14:paraId="6A2BC236" w14:textId="77777777" w:rsidR="00857896" w:rsidRDefault="00857896">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pPr>
    </w:p>
    <w:p w14:paraId="2BC68F0C" w14:textId="76128690" w:rsidR="007E7932" w:rsidRDefault="00C515A7" w:rsidP="000A2CB9">
      <w:pPr>
        <w:tabs>
          <w:tab w:val="left" w:pos="-12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The Census Bureau</w:t>
      </w:r>
      <w:r w:rsidR="000533E7">
        <w:t>’</w:t>
      </w:r>
      <w:r>
        <w:t>s Human Resources Division has consulted</w:t>
      </w:r>
      <w:r w:rsidR="000A2CB9">
        <w:t>,</w:t>
      </w:r>
      <w:r>
        <w:t xml:space="preserve"> </w:t>
      </w:r>
      <w:r w:rsidR="000A2CB9">
        <w:t>on an ongoing basis since</w:t>
      </w:r>
      <w:r w:rsidR="005E484C">
        <w:t xml:space="preserve"> </w:t>
      </w:r>
      <w:r w:rsidR="000A2CB9">
        <w:t>1984</w:t>
      </w:r>
      <w:r w:rsidR="005E484C">
        <w:t xml:space="preserve">, </w:t>
      </w:r>
      <w:r>
        <w:t>with the Office</w:t>
      </w:r>
      <w:r w:rsidR="000A2CB9">
        <w:t xml:space="preserve"> </w:t>
      </w:r>
      <w:r>
        <w:t xml:space="preserve">of </w:t>
      </w:r>
      <w:r w:rsidR="000A2CB9">
        <w:t>H</w:t>
      </w:r>
      <w:r>
        <w:t>uman Resource Management</w:t>
      </w:r>
      <w:r w:rsidR="005E484C">
        <w:t xml:space="preserve"> at the</w:t>
      </w:r>
      <w:r w:rsidR="00205845">
        <w:t xml:space="preserve"> Department of Commerce. </w:t>
      </w:r>
      <w:r>
        <w:t>Currently, the Census Bureau</w:t>
      </w:r>
      <w:r w:rsidR="00785351">
        <w:t>’</w:t>
      </w:r>
      <w:r>
        <w:t xml:space="preserve">s Human Resources Division has approval from the Department of Commerce to use this form for employment purposes. </w:t>
      </w:r>
    </w:p>
    <w:p w14:paraId="3FC12824" w14:textId="702DC138" w:rsidR="00843D65" w:rsidRDefault="00843D65" w:rsidP="000A2CB9">
      <w:pPr>
        <w:tabs>
          <w:tab w:val="left" w:pos="-12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14:paraId="30B36C2A" w14:textId="0665466D" w:rsidR="005448F2" w:rsidRDefault="00843D65" w:rsidP="00843D65">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r w:rsidRPr="002D3F54">
        <w:rPr>
          <w:color w:val="000000"/>
        </w:rPr>
        <w:t xml:space="preserve">The Census Bureau published a notice in the Federal Register on </w:t>
      </w:r>
      <w:r>
        <w:rPr>
          <w:color w:val="000000"/>
        </w:rPr>
        <w:t xml:space="preserve">April </w:t>
      </w:r>
      <w:r w:rsidRPr="002D3F54">
        <w:rPr>
          <w:color w:val="000000"/>
        </w:rPr>
        <w:t>1</w:t>
      </w:r>
      <w:r>
        <w:rPr>
          <w:color w:val="000000"/>
        </w:rPr>
        <w:t>0</w:t>
      </w:r>
      <w:r w:rsidRPr="002D3F54">
        <w:rPr>
          <w:color w:val="000000"/>
        </w:rPr>
        <w:t>, 201</w:t>
      </w:r>
      <w:r>
        <w:rPr>
          <w:color w:val="000000"/>
        </w:rPr>
        <w:t>8</w:t>
      </w:r>
      <w:r w:rsidRPr="002D3F54">
        <w:rPr>
          <w:color w:val="000000"/>
        </w:rPr>
        <w:t xml:space="preserve"> (</w:t>
      </w:r>
      <w:r w:rsidR="005448F2" w:rsidRPr="005448F2">
        <w:rPr>
          <w:color w:val="000000"/>
        </w:rPr>
        <w:t>83 FR 15356</w:t>
      </w:r>
      <w:r w:rsidRPr="002D3F54">
        <w:rPr>
          <w:color w:val="000000"/>
        </w:rPr>
        <w:t xml:space="preserve">).  The Census Bureau received </w:t>
      </w:r>
      <w:r w:rsidR="005448F2">
        <w:rPr>
          <w:color w:val="000000"/>
        </w:rPr>
        <w:t>the comments</w:t>
      </w:r>
      <w:r w:rsidR="002A48A0">
        <w:rPr>
          <w:color w:val="000000"/>
        </w:rPr>
        <w:t xml:space="preserve"> below, followed by </w:t>
      </w:r>
      <w:r w:rsidR="005448F2">
        <w:rPr>
          <w:color w:val="000000"/>
        </w:rPr>
        <w:t>our response</w:t>
      </w:r>
      <w:r w:rsidR="00183719">
        <w:rPr>
          <w:color w:val="000000"/>
        </w:rPr>
        <w:t>s</w:t>
      </w:r>
      <w:r w:rsidR="005448F2">
        <w:rPr>
          <w:color w:val="000000"/>
        </w:rPr>
        <w:t>:</w:t>
      </w:r>
    </w:p>
    <w:p w14:paraId="7D290C69" w14:textId="77777777" w:rsidR="005448F2" w:rsidRDefault="005448F2" w:rsidP="00843D65">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p>
    <w:p w14:paraId="0617206D" w14:textId="77777777" w:rsidR="00E94187" w:rsidRDefault="00E94187" w:rsidP="00E94187">
      <w:pPr>
        <w:pStyle w:val="ListParagraph"/>
        <w:numPr>
          <w:ilvl w:val="0"/>
          <w:numId w:val="2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2070"/>
        <w:rPr>
          <w:color w:val="000000"/>
        </w:rPr>
      </w:pPr>
      <w:r w:rsidRPr="00675636">
        <w:rPr>
          <w:color w:val="000000"/>
        </w:rPr>
        <w:t>On April 10, 2018 we received an email from Meghan Maury, Policy Director, National LGBTQ Task Force asking us to provide copies of the forms. We sent the requested forms to Ms. Maury via email and we did not receive any comments on the forms.</w:t>
      </w:r>
    </w:p>
    <w:p w14:paraId="4043A51A" w14:textId="77777777" w:rsidR="00E94187" w:rsidRDefault="00E94187" w:rsidP="00E94187">
      <w:pPr>
        <w:pStyle w:val="ListParagraph"/>
        <w:numPr>
          <w:ilvl w:val="0"/>
          <w:numId w:val="2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2070"/>
        <w:rPr>
          <w:color w:val="000000"/>
        </w:rPr>
      </w:pPr>
      <w:r w:rsidRPr="00E94187">
        <w:rPr>
          <w:color w:val="000000"/>
        </w:rPr>
        <w:t>On April 10, 2018 we received an email from Andrew Reamer, Research Professor from the George Washington Institute of Public Policy, George Washington University</w:t>
      </w:r>
      <w:r>
        <w:rPr>
          <w:color w:val="000000"/>
        </w:rPr>
        <w:t xml:space="preserve"> asking us to provide copies of the forms. We sent the requested forms to Mr. Reamer via email and we did not receive any comments on the forms.</w:t>
      </w:r>
    </w:p>
    <w:p w14:paraId="382980D0" w14:textId="7E21B66D" w:rsidR="00675636" w:rsidRDefault="005448F2" w:rsidP="00C93CB9">
      <w:pPr>
        <w:pStyle w:val="ListParagraph"/>
        <w:numPr>
          <w:ilvl w:val="0"/>
          <w:numId w:val="2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2070"/>
        <w:rPr>
          <w:color w:val="000000"/>
        </w:rPr>
      </w:pPr>
      <w:r w:rsidRPr="00675636">
        <w:rPr>
          <w:color w:val="000000"/>
        </w:rPr>
        <w:t>On April 15, 2018 we received an email from Jean Public expressing displeasure about the forms</w:t>
      </w:r>
      <w:r w:rsidR="00675636" w:rsidRPr="00675636">
        <w:rPr>
          <w:color w:val="000000"/>
        </w:rPr>
        <w:t xml:space="preserve">, which </w:t>
      </w:r>
      <w:r w:rsidRPr="00675636">
        <w:rPr>
          <w:color w:val="000000"/>
        </w:rPr>
        <w:t>included derogatory government expressions. The person asked for acknowledgement receipt of the email and we provided the acknowledgement on April 17, 2018</w:t>
      </w:r>
      <w:r w:rsidR="00E94187">
        <w:rPr>
          <w:color w:val="000000"/>
        </w:rPr>
        <w:t>.</w:t>
      </w:r>
    </w:p>
    <w:p w14:paraId="4644F98F" w14:textId="620DD5FD" w:rsidR="00E94187" w:rsidRDefault="00E94187" w:rsidP="00C93CB9">
      <w:pPr>
        <w:pStyle w:val="ListParagraph"/>
        <w:numPr>
          <w:ilvl w:val="0"/>
          <w:numId w:val="2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2070"/>
        <w:rPr>
          <w:color w:val="000000"/>
        </w:rPr>
      </w:pPr>
      <w:r w:rsidRPr="00E94187">
        <w:rPr>
          <w:color w:val="000000"/>
        </w:rPr>
        <w:t>On May 17, 2018, we received an email from Teresa L. Guerrant, Attorney with the Office of Legal Counsel</w:t>
      </w:r>
      <w:r>
        <w:rPr>
          <w:color w:val="000000"/>
        </w:rPr>
        <w:t xml:space="preserve">, </w:t>
      </w:r>
      <w:r w:rsidRPr="00E94187">
        <w:rPr>
          <w:color w:val="000000"/>
        </w:rPr>
        <w:t>Equal Employment Opportunity Commission</w:t>
      </w:r>
      <w:r>
        <w:rPr>
          <w:color w:val="000000"/>
        </w:rPr>
        <w:t xml:space="preserve"> asking us to provide copies of the forms. We sent the requested forms via email to Ms. Guerrant and we did not receive any comments on the forms.</w:t>
      </w:r>
    </w:p>
    <w:p w14:paraId="47D74112" w14:textId="2D3157E3" w:rsidR="004B2EC0" w:rsidRDefault="004B2EC0" w:rsidP="00C93CB9">
      <w:pPr>
        <w:pStyle w:val="ListParagraph"/>
        <w:numPr>
          <w:ilvl w:val="0"/>
          <w:numId w:val="21"/>
        </w:num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2070"/>
        <w:rPr>
          <w:color w:val="000000"/>
        </w:rPr>
      </w:pPr>
      <w:r>
        <w:rPr>
          <w:color w:val="000000"/>
        </w:rPr>
        <w:t>On June 10 and June 11, 2018, we received three comments in the Federal Docket Management System (FDMS.gov) unrelated to this submission. The comments were related the inclusion of the citizenship question for the 2020 Census. We provided these comments to the Decennial Census Management Division who manages the 2020 Census submission.</w:t>
      </w:r>
    </w:p>
    <w:p w14:paraId="49F8707E" w14:textId="77777777" w:rsidR="00183719" w:rsidRDefault="00183719" w:rsidP="00761DBD">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p>
    <w:p w14:paraId="2C6B7556" w14:textId="6A90D059" w:rsidR="00761DBD" w:rsidRPr="00761DBD" w:rsidRDefault="00761DBD" w:rsidP="00761DBD">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r>
        <w:rPr>
          <w:color w:val="000000"/>
        </w:rPr>
        <w:t xml:space="preserve">A copy of all </w:t>
      </w:r>
      <w:r w:rsidR="004B2EC0">
        <w:rPr>
          <w:color w:val="000000"/>
        </w:rPr>
        <w:t xml:space="preserve">comments, </w:t>
      </w:r>
      <w:r>
        <w:rPr>
          <w:color w:val="000000"/>
        </w:rPr>
        <w:t>emails and our replies are included in Attachment 6.</w:t>
      </w:r>
    </w:p>
    <w:p w14:paraId="4B2771E0" w14:textId="77777777" w:rsidR="002E5178" w:rsidRDefault="002E5178" w:rsidP="009C5986">
      <w:pPr>
        <w:tabs>
          <w:tab w:val="left" w:pos="-120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8CC200B" w14:textId="77777777" w:rsidR="00857896" w:rsidRDefault="00C515A7">
      <w:pPr>
        <w:pStyle w:val="Level1"/>
        <w:widowControl/>
        <w:numPr>
          <w:ilvl w:val="0"/>
          <w:numId w:val="4"/>
        </w:numPr>
        <w:tabs>
          <w:tab w:val="clear" w:pos="1440"/>
          <w:tab w:val="left" w:pos="-1200"/>
          <w:tab w:val="left" w:pos="-720"/>
          <w:tab w:val="left" w:pos="1260"/>
          <w:tab w:val="left" w:pos="9360"/>
        </w:tabs>
        <w:ind w:left="1260" w:hanging="540"/>
        <w:rPr>
          <w:color w:val="000000"/>
        </w:rPr>
      </w:pPr>
      <w:r>
        <w:rPr>
          <w:color w:val="000000"/>
        </w:rPr>
        <w:tab/>
      </w:r>
      <w:r>
        <w:rPr>
          <w:color w:val="000000"/>
          <w:u w:val="single"/>
        </w:rPr>
        <w:t>Paying Respondents</w:t>
      </w:r>
    </w:p>
    <w:p w14:paraId="69F5F37A"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1B8A72FA" w14:textId="7E5E7581" w:rsidR="00857896" w:rsidRDefault="00205845" w:rsidP="00205845">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rPr>
          <w:color w:val="000000"/>
        </w:rPr>
      </w:pPr>
      <w:r>
        <w:rPr>
          <w:color w:val="000000"/>
        </w:rPr>
        <w:t>The Census Bureau</w:t>
      </w:r>
      <w:r w:rsidR="00C515A7">
        <w:rPr>
          <w:color w:val="000000"/>
        </w:rPr>
        <w:t xml:space="preserve"> do</w:t>
      </w:r>
      <w:r>
        <w:rPr>
          <w:color w:val="000000"/>
        </w:rPr>
        <w:t>es</w:t>
      </w:r>
      <w:r w:rsidR="00C515A7">
        <w:rPr>
          <w:color w:val="000000"/>
        </w:rPr>
        <w:t xml:space="preserve"> not pay applicants or provide them gifts for applying for a </w:t>
      </w:r>
      <w:r w:rsidR="00BD57D8">
        <w:rPr>
          <w:color w:val="000000"/>
        </w:rPr>
        <w:t xml:space="preserve">Federal </w:t>
      </w:r>
      <w:r w:rsidR="00C515A7">
        <w:rPr>
          <w:color w:val="000000"/>
        </w:rPr>
        <w:t>position.</w:t>
      </w:r>
    </w:p>
    <w:p w14:paraId="2969AAA0"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55C392BE" w14:textId="77777777" w:rsidR="00857896" w:rsidRDefault="00C515A7">
      <w:pPr>
        <w:pStyle w:val="Level1"/>
        <w:widowControl/>
        <w:numPr>
          <w:ilvl w:val="0"/>
          <w:numId w:val="4"/>
        </w:numPr>
        <w:tabs>
          <w:tab w:val="clear" w:pos="1440"/>
          <w:tab w:val="left" w:pos="-1200"/>
          <w:tab w:val="left" w:pos="-720"/>
          <w:tab w:val="left" w:pos="1260"/>
          <w:tab w:val="left" w:pos="9360"/>
        </w:tabs>
        <w:ind w:left="1260" w:hanging="540"/>
        <w:rPr>
          <w:color w:val="000000"/>
        </w:rPr>
      </w:pPr>
      <w:r>
        <w:rPr>
          <w:color w:val="000000"/>
        </w:rPr>
        <w:tab/>
      </w:r>
      <w:r>
        <w:rPr>
          <w:color w:val="000000"/>
          <w:u w:val="single"/>
        </w:rPr>
        <w:t>Assurance of Confidentiality</w:t>
      </w:r>
    </w:p>
    <w:p w14:paraId="4AE15BF7"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4291DD82" w14:textId="5EFF2D15" w:rsidR="00857896" w:rsidRDefault="00C515A7" w:rsidP="002C7CBD">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rPr>
          <w:color w:val="000000"/>
        </w:rPr>
      </w:pPr>
      <w:r>
        <w:rPr>
          <w:color w:val="000000"/>
        </w:rPr>
        <w:t xml:space="preserve">The confidentiality of information contained on the BC-170 </w:t>
      </w:r>
      <w:r w:rsidR="004A3B46">
        <w:rPr>
          <w:color w:val="000000"/>
        </w:rPr>
        <w:t xml:space="preserve">and BC-171 </w:t>
      </w:r>
      <w:r>
        <w:rPr>
          <w:color w:val="000000"/>
        </w:rPr>
        <w:t>will be maintained according to the provisions of the Privacy Act, 5 U.S.C., 552a.  The applicants are provided a copy of the Privacy Act Statement</w:t>
      </w:r>
      <w:r w:rsidR="00BD57D8">
        <w:rPr>
          <w:color w:val="000000"/>
        </w:rPr>
        <w:t>,</w:t>
      </w:r>
      <w:r>
        <w:rPr>
          <w:color w:val="000000"/>
        </w:rPr>
        <w:t xml:space="preserve"> which appears on </w:t>
      </w:r>
      <w:r w:rsidR="00EA7E1F">
        <w:rPr>
          <w:color w:val="000000"/>
        </w:rPr>
        <w:t>the first few pages</w:t>
      </w:r>
      <w:r w:rsidR="00BB1ED5">
        <w:rPr>
          <w:color w:val="000000"/>
        </w:rPr>
        <w:t xml:space="preserve"> </w:t>
      </w:r>
      <w:r>
        <w:rPr>
          <w:color w:val="000000"/>
        </w:rPr>
        <w:t xml:space="preserve">of </w:t>
      </w:r>
      <w:r w:rsidR="002C7CBD">
        <w:rPr>
          <w:color w:val="000000"/>
        </w:rPr>
        <w:t>each of the forms</w:t>
      </w:r>
      <w:r w:rsidR="00686C4C">
        <w:rPr>
          <w:color w:val="000000"/>
        </w:rPr>
        <w:t>.</w:t>
      </w:r>
      <w:r w:rsidR="003D55F8">
        <w:rPr>
          <w:color w:val="000000"/>
        </w:rPr>
        <w:t xml:space="preserve"> </w:t>
      </w:r>
      <w:r w:rsidR="00BB1ED5">
        <w:rPr>
          <w:color w:val="000000"/>
        </w:rPr>
        <w:t>Completion of the forms is required by applicants in order to receive consideration for employment.</w:t>
      </w:r>
    </w:p>
    <w:p w14:paraId="70EBA8B4"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p>
    <w:p w14:paraId="1BB3F17C" w14:textId="77777777" w:rsidR="00857896" w:rsidRDefault="00C515A7">
      <w:pPr>
        <w:pStyle w:val="Level1"/>
        <w:widowControl/>
        <w:numPr>
          <w:ilvl w:val="0"/>
          <w:numId w:val="4"/>
        </w:numPr>
        <w:tabs>
          <w:tab w:val="clear" w:pos="1440"/>
          <w:tab w:val="left" w:pos="-1200"/>
          <w:tab w:val="left" w:pos="-720"/>
          <w:tab w:val="left" w:pos="1260"/>
          <w:tab w:val="left" w:pos="9360"/>
        </w:tabs>
        <w:ind w:left="1260" w:hanging="540"/>
        <w:rPr>
          <w:color w:val="000000"/>
        </w:rPr>
      </w:pPr>
      <w:r>
        <w:rPr>
          <w:color w:val="000000"/>
        </w:rPr>
        <w:tab/>
      </w:r>
      <w:r>
        <w:rPr>
          <w:color w:val="000000"/>
          <w:u w:val="single"/>
        </w:rPr>
        <w:t>Justification for Sensitive Questions</w:t>
      </w:r>
    </w:p>
    <w:p w14:paraId="6143F1B2"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0389DEDD" w14:textId="4E339C1A" w:rsidR="00935080" w:rsidRDefault="00935080" w:rsidP="2E34BEDE">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BC-170:</w:t>
      </w:r>
    </w:p>
    <w:p w14:paraId="2CF85F86" w14:textId="77777777" w:rsidR="00935080" w:rsidRDefault="00935080" w:rsidP="004B538D">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14:paraId="069C16BB" w14:textId="37E833C0" w:rsidR="004B538D" w:rsidRDefault="00816B97" w:rsidP="2E34BEDE">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t>Administrative</w:t>
      </w:r>
      <w:r w:rsidR="004B538D">
        <w:t xml:space="preserve"> officials will review the information shown on the</w:t>
      </w:r>
      <w:r w:rsidR="008A47CD">
        <w:t xml:space="preserve"> BC-170</w:t>
      </w:r>
      <w:r w:rsidR="004B538D">
        <w:t xml:space="preserve"> form and determine the applic</w:t>
      </w:r>
      <w:r w:rsidR="00113FE9">
        <w:t xml:space="preserve">ant’s employment </w:t>
      </w:r>
      <w:r w:rsidR="001A5D1D">
        <w:t>qualifications</w:t>
      </w:r>
      <w:r w:rsidR="00113FE9">
        <w:t>.  F</w:t>
      </w:r>
      <w:r w:rsidR="004B538D">
        <w:t xml:space="preserve">ailure to collect this information could result in the hiring of unsuitable and/or unqualified </w:t>
      </w:r>
      <w:r w:rsidR="003D55F8">
        <w:t>employees</w:t>
      </w:r>
      <w:r w:rsidR="004B538D">
        <w:t>.</w:t>
      </w:r>
    </w:p>
    <w:p w14:paraId="3D51B134" w14:textId="0333E714" w:rsidR="00935080" w:rsidRDefault="00935080" w:rsidP="00935080">
      <w:pPr>
        <w:ind w:left="1260"/>
        <w:rPr>
          <w:szCs w:val="24"/>
        </w:rPr>
      </w:pPr>
    </w:p>
    <w:p w14:paraId="7934A8AE" w14:textId="6A4FB127" w:rsidR="00935080" w:rsidRDefault="00935080" w:rsidP="2E34BEDE">
      <w:pPr>
        <w:ind w:left="1260"/>
        <w:rPr>
          <w:szCs w:val="24"/>
        </w:rPr>
      </w:pPr>
      <w:r w:rsidRPr="00C8471B">
        <w:t>BC-171:</w:t>
      </w:r>
    </w:p>
    <w:p w14:paraId="004F7479" w14:textId="77777777" w:rsidR="00935080" w:rsidRDefault="00935080" w:rsidP="00935080">
      <w:pPr>
        <w:ind w:left="1260"/>
        <w:rPr>
          <w:szCs w:val="24"/>
        </w:rPr>
      </w:pPr>
    </w:p>
    <w:p w14:paraId="2478023D" w14:textId="0239B2EE" w:rsidR="00935080" w:rsidRDefault="00935080" w:rsidP="2E34BEDE">
      <w:pPr>
        <w:ind w:left="1260"/>
        <w:rPr>
          <w:szCs w:val="24"/>
        </w:rPr>
      </w:pPr>
      <w:r w:rsidRPr="00C8471B">
        <w:t xml:space="preserve">In October 2003, the EEOC issued Management Directive (MD) 715-1, which directed and guided agencies to collect race and national origin data from applicants in order to evaluate possible barriers to equal employment opportunity. Subsequently, on March 3, 2010, a related joint memorandum was issued to </w:t>
      </w:r>
      <w:r w:rsidRPr="00B53669">
        <w:t>Federal Directors of Equal Employment Opportunity and Chief Human Capital Officers from the Acting Chairman of the EEOC and the Director of the Office of Personnel Management.  The joint memorandum reminded agencies of the importance of collecting applicant flow data and provided the</w:t>
      </w:r>
      <w:r w:rsidR="0062169A">
        <w:t xml:space="preserve"> </w:t>
      </w:r>
      <w:r w:rsidR="0062169A" w:rsidRPr="00F651B5">
        <w:rPr>
          <w:i/>
          <w:iCs/>
        </w:rPr>
        <w:t>Demographic Information on Applicants for Federal Employment</w:t>
      </w:r>
      <w:r w:rsidRPr="00B53669" w:rsidDel="002B66ED">
        <w:t xml:space="preserve"> </w:t>
      </w:r>
      <w:r w:rsidRPr="00B53669">
        <w:t>form for agencies to use to collect these data. In addition to being in compliance with MD 715-1, use of the BC-171 form is in compliance with Executive Order 13548, which is intended to increase Federal employment of individuals with disabilities.  The Census Bureau’s purposes for collecting race, Hispanic origin, and disability information are:</w:t>
      </w:r>
    </w:p>
    <w:p w14:paraId="2AFAA3EC" w14:textId="77777777" w:rsidR="00935080" w:rsidRPr="008457DC" w:rsidRDefault="00935080" w:rsidP="00935080">
      <w:pPr>
        <w:ind w:left="1260"/>
        <w:rPr>
          <w:szCs w:val="24"/>
        </w:rPr>
      </w:pPr>
    </w:p>
    <w:p w14:paraId="34DEB243" w14:textId="3A00B370" w:rsidR="00935080" w:rsidRDefault="00F116E8" w:rsidP="2E34BEDE">
      <w:pPr>
        <w:pStyle w:val="ListParagraph"/>
        <w:numPr>
          <w:ilvl w:val="0"/>
          <w:numId w:val="20"/>
        </w:numPr>
        <w:spacing w:after="160" w:line="259" w:lineRule="auto"/>
        <w:ind w:left="1620"/>
      </w:pPr>
      <w:r>
        <w:t>T</w:t>
      </w:r>
      <w:r w:rsidR="00935080" w:rsidRPr="00C8471B">
        <w:t>o determine whether its recruitment and preliminary applicant activities are effectively reaching all segments of the relevant labor pool</w:t>
      </w:r>
      <w:r>
        <w:t xml:space="preserve">; </w:t>
      </w:r>
    </w:p>
    <w:p w14:paraId="1C336CFA" w14:textId="74FB04DA" w:rsidR="00935080" w:rsidRPr="00935080" w:rsidRDefault="00F116E8" w:rsidP="00FD3D71">
      <w:pPr>
        <w:pStyle w:val="ListParagraph"/>
        <w:numPr>
          <w:ilvl w:val="0"/>
          <w:numId w:val="20"/>
        </w:numPr>
        <w:spacing w:after="160" w:line="259" w:lineRule="auto"/>
        <w:ind w:left="1620"/>
      </w:pPr>
      <w:r>
        <w:t>T</w:t>
      </w:r>
      <w:r w:rsidR="00935080" w:rsidRPr="2E34BEDE">
        <w:t>o determine whether application and selection procedures and preliminary activities allow applicants to compete on a level playing field regardless of race, national origin, sex, or disability status.</w:t>
      </w:r>
    </w:p>
    <w:p w14:paraId="2D20A7FA" w14:textId="77777777" w:rsidR="00174FE9" w:rsidRDefault="00174FE9" w:rsidP="0027694E">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rPr>
          <w:color w:val="000000"/>
        </w:rPr>
      </w:pPr>
    </w:p>
    <w:p w14:paraId="58D8E375" w14:textId="77777777" w:rsidR="00857896" w:rsidRDefault="00C515A7">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u w:val="single"/>
        </w:rPr>
      </w:pPr>
      <w:r>
        <w:rPr>
          <w:color w:val="000000"/>
        </w:rPr>
        <w:t>12.</w:t>
      </w:r>
      <w:r>
        <w:rPr>
          <w:color w:val="000000"/>
        </w:rPr>
        <w:tab/>
      </w:r>
      <w:r>
        <w:rPr>
          <w:color w:val="000000"/>
          <w:u w:val="single"/>
        </w:rPr>
        <w:t>Estimate of Hour Burden</w:t>
      </w:r>
    </w:p>
    <w:p w14:paraId="139ADDD7" w14:textId="77777777" w:rsidR="00F54B6E" w:rsidRDefault="00F54B6E">
      <w:pPr>
        <w:tabs>
          <w:tab w:val="left" w:pos="-120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14:paraId="373D4EE2" w14:textId="4967E3E4" w:rsidR="00857896" w:rsidRDefault="00C515A7" w:rsidP="0041103F">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r>
        <w:rPr>
          <w:color w:val="000000"/>
        </w:rPr>
        <w:t xml:space="preserve">Respondents </w:t>
      </w:r>
      <w:r w:rsidR="00113FE9">
        <w:rPr>
          <w:color w:val="000000"/>
        </w:rPr>
        <w:t xml:space="preserve">will </w:t>
      </w:r>
      <w:r>
        <w:rPr>
          <w:color w:val="000000"/>
        </w:rPr>
        <w:t>complete the BC-170</w:t>
      </w:r>
      <w:r w:rsidR="002B48E3">
        <w:rPr>
          <w:color w:val="000000"/>
        </w:rPr>
        <w:t xml:space="preserve"> and </w:t>
      </w:r>
      <w:r w:rsidR="009C09E9">
        <w:rPr>
          <w:color w:val="000000"/>
        </w:rPr>
        <w:t>BC-171 forms</w:t>
      </w:r>
      <w:r>
        <w:rPr>
          <w:color w:val="000000"/>
        </w:rPr>
        <w:t xml:space="preserve"> only once. </w:t>
      </w:r>
      <w:r w:rsidR="0041103F">
        <w:rPr>
          <w:color w:val="000000"/>
        </w:rPr>
        <w:t xml:space="preserve">We expect </w:t>
      </w:r>
      <w:r w:rsidR="003B4D46">
        <w:rPr>
          <w:color w:val="000000"/>
        </w:rPr>
        <w:t>approximately</w:t>
      </w:r>
      <w:r w:rsidR="0041103F">
        <w:rPr>
          <w:color w:val="000000"/>
        </w:rPr>
        <w:t xml:space="preserve"> </w:t>
      </w:r>
      <w:r w:rsidR="00F70A88">
        <w:rPr>
          <w:color w:val="000000"/>
        </w:rPr>
        <w:t>3 million</w:t>
      </w:r>
      <w:r w:rsidR="009C09E9">
        <w:rPr>
          <w:color w:val="000000"/>
        </w:rPr>
        <w:t xml:space="preserve"> respons</w:t>
      </w:r>
      <w:r w:rsidR="00F70A88">
        <w:rPr>
          <w:color w:val="000000"/>
        </w:rPr>
        <w:t>es through 2018, 2019, and 2020</w:t>
      </w:r>
      <w:r w:rsidR="00C501DE">
        <w:rPr>
          <w:color w:val="000000"/>
        </w:rPr>
        <w:t>,</w:t>
      </w:r>
      <w:r w:rsidR="001F1874">
        <w:rPr>
          <w:color w:val="000000"/>
        </w:rPr>
        <w:t xml:space="preserve"> of which</w:t>
      </w:r>
      <w:r w:rsidR="000566EA">
        <w:rPr>
          <w:color w:val="000000"/>
        </w:rPr>
        <w:t xml:space="preserve"> </w:t>
      </w:r>
      <w:r w:rsidR="001B2590">
        <w:rPr>
          <w:color w:val="000000"/>
        </w:rPr>
        <w:t xml:space="preserve">5% of the </w:t>
      </w:r>
      <w:r w:rsidR="00C501DE">
        <w:rPr>
          <w:color w:val="000000"/>
        </w:rPr>
        <w:t xml:space="preserve">responses </w:t>
      </w:r>
      <w:r w:rsidR="000566EA">
        <w:rPr>
          <w:color w:val="000000"/>
        </w:rPr>
        <w:t>are expected via paper forms</w:t>
      </w:r>
      <w:r w:rsidR="009C09E9">
        <w:rPr>
          <w:color w:val="000000"/>
        </w:rPr>
        <w:t>.</w:t>
      </w:r>
      <w:r w:rsidR="00F86DE0">
        <w:rPr>
          <w:color w:val="000000"/>
        </w:rPr>
        <w:t xml:space="preserve"> Responses will be submitted by applicants throughout the census and intercensal periods for the special censuses, decennial pretests and various </w:t>
      </w:r>
      <w:r w:rsidR="006B58F0">
        <w:rPr>
          <w:color w:val="000000"/>
        </w:rPr>
        <w:t>current</w:t>
      </w:r>
      <w:r w:rsidR="00F86DE0">
        <w:rPr>
          <w:color w:val="000000"/>
        </w:rPr>
        <w:t xml:space="preserve"> surveys</w:t>
      </w:r>
      <w:r w:rsidR="00C501DE">
        <w:rPr>
          <w:color w:val="000000"/>
        </w:rPr>
        <w:t xml:space="preserve">. </w:t>
      </w:r>
      <w:r>
        <w:rPr>
          <w:color w:val="000000"/>
        </w:rPr>
        <w:t xml:space="preserve">Based on </w:t>
      </w:r>
      <w:r w:rsidR="003B4D46">
        <w:rPr>
          <w:color w:val="000000"/>
        </w:rPr>
        <w:t>previous</w:t>
      </w:r>
      <w:r>
        <w:rPr>
          <w:color w:val="000000"/>
        </w:rPr>
        <w:t xml:space="preserve"> experience, the </w:t>
      </w:r>
      <w:r w:rsidR="009C09E9">
        <w:rPr>
          <w:color w:val="000000"/>
        </w:rPr>
        <w:t xml:space="preserve">proposed </w:t>
      </w:r>
      <w:r w:rsidR="003264BE">
        <w:rPr>
          <w:color w:val="000000"/>
        </w:rPr>
        <w:t xml:space="preserve">two </w:t>
      </w:r>
      <w:r w:rsidR="009C09E9">
        <w:rPr>
          <w:color w:val="000000"/>
        </w:rPr>
        <w:t>forms take</w:t>
      </w:r>
      <w:r>
        <w:rPr>
          <w:color w:val="000000"/>
        </w:rPr>
        <w:t xml:space="preserve"> </w:t>
      </w:r>
      <w:r w:rsidR="003B4D46">
        <w:rPr>
          <w:color w:val="000000"/>
        </w:rPr>
        <w:t>an average of</w:t>
      </w:r>
      <w:r w:rsidR="009C09E9">
        <w:rPr>
          <w:color w:val="000000"/>
        </w:rPr>
        <w:t xml:space="preserve"> </w:t>
      </w:r>
      <w:r w:rsidR="003264BE">
        <w:rPr>
          <w:color w:val="000000"/>
        </w:rPr>
        <w:t>20</w:t>
      </w:r>
      <w:r w:rsidR="009C09E9">
        <w:rPr>
          <w:color w:val="000000"/>
        </w:rPr>
        <w:t xml:space="preserve"> minutes to complete</w:t>
      </w:r>
      <w:r w:rsidR="00F86DE0">
        <w:rPr>
          <w:color w:val="000000"/>
        </w:rPr>
        <w:t xml:space="preserve">: </w:t>
      </w:r>
      <w:r w:rsidR="003264BE">
        <w:rPr>
          <w:color w:val="000000"/>
        </w:rPr>
        <w:t>15 minutes for the BC-170 and 5 minutes for the BC-171</w:t>
      </w:r>
      <w:r w:rsidR="009C09E9">
        <w:rPr>
          <w:color w:val="000000"/>
        </w:rPr>
        <w:t xml:space="preserve">. </w:t>
      </w:r>
      <w:r>
        <w:rPr>
          <w:color w:val="000000"/>
        </w:rPr>
        <w:t xml:space="preserve">The </w:t>
      </w:r>
      <w:r w:rsidR="00320E1D">
        <w:rPr>
          <w:color w:val="000000"/>
        </w:rPr>
        <w:t xml:space="preserve">total </w:t>
      </w:r>
      <w:r w:rsidR="00F86DE0">
        <w:rPr>
          <w:color w:val="000000"/>
        </w:rPr>
        <w:t xml:space="preserve">hour </w:t>
      </w:r>
      <w:r w:rsidR="00320E1D">
        <w:rPr>
          <w:color w:val="000000"/>
        </w:rPr>
        <w:t>burden over this three</w:t>
      </w:r>
      <w:r w:rsidR="00091564">
        <w:rPr>
          <w:color w:val="000000"/>
        </w:rPr>
        <w:t>-</w:t>
      </w:r>
      <w:r w:rsidR="00320E1D">
        <w:rPr>
          <w:color w:val="000000"/>
        </w:rPr>
        <w:t xml:space="preserve">year period </w:t>
      </w:r>
      <w:r w:rsidR="00F86DE0">
        <w:rPr>
          <w:color w:val="000000"/>
        </w:rPr>
        <w:t xml:space="preserve">is expected to </w:t>
      </w:r>
      <w:r w:rsidR="00320E1D">
        <w:rPr>
          <w:color w:val="000000"/>
        </w:rPr>
        <w:t>be 1</w:t>
      </w:r>
      <w:r w:rsidR="0033299D">
        <w:rPr>
          <w:color w:val="000000"/>
        </w:rPr>
        <w:t xml:space="preserve"> </w:t>
      </w:r>
      <w:r w:rsidR="00320E1D">
        <w:rPr>
          <w:color w:val="000000"/>
        </w:rPr>
        <w:t xml:space="preserve">million hours with an </w:t>
      </w:r>
      <w:r>
        <w:rPr>
          <w:color w:val="000000"/>
        </w:rPr>
        <w:t xml:space="preserve">annual burden </w:t>
      </w:r>
      <w:r w:rsidR="00FC06E4">
        <w:rPr>
          <w:color w:val="000000"/>
        </w:rPr>
        <w:t>of</w:t>
      </w:r>
      <w:r>
        <w:rPr>
          <w:color w:val="000000"/>
        </w:rPr>
        <w:t xml:space="preserve"> </w:t>
      </w:r>
      <w:r w:rsidR="00741716">
        <w:rPr>
          <w:color w:val="000000"/>
        </w:rPr>
        <w:t>approximately 333,334</w:t>
      </w:r>
      <w:r>
        <w:rPr>
          <w:color w:val="000000"/>
        </w:rPr>
        <w:t xml:space="preserve"> hours. </w:t>
      </w:r>
    </w:p>
    <w:p w14:paraId="4607FC68" w14:textId="77777777" w:rsidR="003B4D46" w:rsidRDefault="003B4D46" w:rsidP="0041103F">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p>
    <w:p w14:paraId="3B6B067C" w14:textId="77777777"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color w:val="000000"/>
        </w:rPr>
      </w:pPr>
      <w:r>
        <w:rPr>
          <w:color w:val="000000"/>
        </w:rPr>
        <w:t>13.</w:t>
      </w:r>
      <w:r>
        <w:rPr>
          <w:color w:val="000000"/>
        </w:rPr>
        <w:tab/>
      </w:r>
      <w:r>
        <w:rPr>
          <w:color w:val="000000"/>
          <w:u w:val="single"/>
        </w:rPr>
        <w:t>Estimate of Cost Burden</w:t>
      </w:r>
    </w:p>
    <w:p w14:paraId="13E4A1AF"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451B79DC" w14:textId="529B1A8B" w:rsidR="00857896" w:rsidRPr="00113FE9" w:rsidRDefault="00C515A7" w:rsidP="00113FE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rsidRPr="00113FE9">
        <w:t xml:space="preserve">The only cost to the respondent is his/her time for completing the </w:t>
      </w:r>
      <w:r w:rsidR="00113FE9" w:rsidRPr="00113FE9">
        <w:t>BC-170</w:t>
      </w:r>
      <w:r w:rsidR="00805A4C">
        <w:t xml:space="preserve"> and </w:t>
      </w:r>
      <w:r w:rsidR="00113FE9" w:rsidRPr="00113FE9">
        <w:t xml:space="preserve">BC-171. </w:t>
      </w:r>
    </w:p>
    <w:p w14:paraId="4A1ECB1B"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1A62B103" w14:textId="77777777" w:rsidR="00857896" w:rsidRDefault="00C515A7">
      <w:pPr>
        <w:pStyle w:val="Level1"/>
        <w:widowControl/>
        <w:numPr>
          <w:ilvl w:val="0"/>
          <w:numId w:val="5"/>
        </w:numPr>
        <w:tabs>
          <w:tab w:val="clear" w:pos="1440"/>
          <w:tab w:val="left" w:pos="-1200"/>
          <w:tab w:val="left" w:pos="-720"/>
          <w:tab w:val="left" w:pos="1260"/>
          <w:tab w:val="left" w:pos="9360"/>
        </w:tabs>
        <w:ind w:left="1260" w:hanging="540"/>
        <w:rPr>
          <w:color w:val="000000"/>
        </w:rPr>
      </w:pPr>
      <w:r>
        <w:rPr>
          <w:color w:val="000000"/>
        </w:rPr>
        <w:tab/>
      </w:r>
      <w:r>
        <w:rPr>
          <w:color w:val="000000"/>
          <w:u w:val="single"/>
        </w:rPr>
        <w:t>Cost to Federal Government</w:t>
      </w:r>
    </w:p>
    <w:p w14:paraId="572D90A3"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0A12A12C" w14:textId="5244CEEF" w:rsidR="00857896" w:rsidRPr="009B2027" w:rsidRDefault="00C515A7" w:rsidP="003D69B1">
      <w:pPr>
        <w:tabs>
          <w:tab w:val="left" w:pos="-1200"/>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r w:rsidRPr="009B2027">
        <w:t>Estimated cost for prin</w:t>
      </w:r>
      <w:r w:rsidR="008C54DD">
        <w:t xml:space="preserve">ting, keying and mailing </w:t>
      </w:r>
      <w:r w:rsidR="00340774" w:rsidRPr="009B2027">
        <w:t>the BC-170</w:t>
      </w:r>
      <w:r w:rsidR="00DC7544" w:rsidRPr="009B2027">
        <w:t xml:space="preserve"> and </w:t>
      </w:r>
      <w:r w:rsidR="009C09E9" w:rsidRPr="009B2027">
        <w:t xml:space="preserve">BC-171 </w:t>
      </w:r>
      <w:r w:rsidR="00340774" w:rsidRPr="009B2027">
        <w:t xml:space="preserve">is </w:t>
      </w:r>
      <w:r w:rsidR="008C54DD">
        <w:t xml:space="preserve">$510,000. </w:t>
      </w:r>
      <w:r w:rsidR="003D69B1" w:rsidRPr="009B2027">
        <w:t xml:space="preserve">The cost is budgeted for and paid for by the </w:t>
      </w:r>
      <w:r w:rsidR="009C09E9" w:rsidRPr="009B2027">
        <w:t>Census Bureau</w:t>
      </w:r>
      <w:r w:rsidR="003D69B1" w:rsidRPr="009B2027">
        <w:t>.</w:t>
      </w:r>
    </w:p>
    <w:p w14:paraId="07BDD44D" w14:textId="77777777" w:rsidR="00857896" w:rsidRDefault="00C515A7">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hanging="1260"/>
        <w:rPr>
          <w:color w:val="000000"/>
        </w:rPr>
      </w:pPr>
      <w:r>
        <w:rPr>
          <w:color w:val="000000"/>
        </w:rPr>
        <w:t xml:space="preserve"> </w:t>
      </w:r>
      <w:r>
        <w:rPr>
          <w:color w:val="000000"/>
        </w:rPr>
        <w:tab/>
      </w:r>
      <w:r>
        <w:rPr>
          <w:color w:val="000000"/>
        </w:rPr>
        <w:tab/>
      </w:r>
    </w:p>
    <w:p w14:paraId="1886541C" w14:textId="77777777" w:rsidR="00857896" w:rsidRDefault="00C515A7">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hanging="540"/>
        <w:rPr>
          <w:color w:val="000000"/>
        </w:rPr>
      </w:pPr>
      <w:r>
        <w:rPr>
          <w:color w:val="000000"/>
        </w:rPr>
        <w:t>15.</w:t>
      </w:r>
      <w:r>
        <w:rPr>
          <w:color w:val="000000"/>
        </w:rPr>
        <w:tab/>
      </w:r>
      <w:r>
        <w:rPr>
          <w:color w:val="000000"/>
          <w:u w:val="single"/>
        </w:rPr>
        <w:t>Reason for Change in Burden</w:t>
      </w:r>
    </w:p>
    <w:p w14:paraId="74556A3F"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51DDD1EA" w14:textId="05296671" w:rsidR="002A785F" w:rsidRDefault="002A785F" w:rsidP="003908AC">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r>
        <w:rPr>
          <w:color w:val="000000"/>
        </w:rPr>
        <w:t xml:space="preserve">The Census Bureau is conducting various </w:t>
      </w:r>
      <w:r w:rsidR="006B58F0">
        <w:rPr>
          <w:color w:val="000000"/>
        </w:rPr>
        <w:t>current</w:t>
      </w:r>
      <w:r>
        <w:rPr>
          <w:color w:val="000000"/>
        </w:rPr>
        <w:t xml:space="preserve"> surveys, </w:t>
      </w:r>
      <w:r w:rsidR="001D38CF">
        <w:rPr>
          <w:color w:val="000000"/>
        </w:rPr>
        <w:t xml:space="preserve">several </w:t>
      </w:r>
      <w:r w:rsidR="00EB1619">
        <w:rPr>
          <w:color w:val="000000"/>
        </w:rPr>
        <w:t>d</w:t>
      </w:r>
      <w:r w:rsidR="001D38CF">
        <w:rPr>
          <w:color w:val="000000"/>
        </w:rPr>
        <w:t xml:space="preserve">ecennial </w:t>
      </w:r>
      <w:r w:rsidR="00EB1619">
        <w:rPr>
          <w:color w:val="000000"/>
        </w:rPr>
        <w:t>c</w:t>
      </w:r>
      <w:r w:rsidR="001D38CF">
        <w:rPr>
          <w:color w:val="000000"/>
        </w:rPr>
        <w:t>ensus tests</w:t>
      </w:r>
      <w:r w:rsidR="00C501DE">
        <w:rPr>
          <w:color w:val="000000"/>
        </w:rPr>
        <w:t>,</w:t>
      </w:r>
      <w:r w:rsidR="001D38CF">
        <w:rPr>
          <w:color w:val="000000"/>
        </w:rPr>
        <w:t xml:space="preserve"> </w:t>
      </w:r>
      <w:r w:rsidR="00C501DE">
        <w:rPr>
          <w:color w:val="000000"/>
        </w:rPr>
        <w:t xml:space="preserve">and the 2020 </w:t>
      </w:r>
      <w:r w:rsidR="00EB1619">
        <w:rPr>
          <w:color w:val="000000"/>
        </w:rPr>
        <w:t>d</w:t>
      </w:r>
      <w:r w:rsidR="00C501DE">
        <w:rPr>
          <w:color w:val="000000"/>
        </w:rPr>
        <w:t xml:space="preserve">ecennial </w:t>
      </w:r>
      <w:r w:rsidR="00EB1619">
        <w:rPr>
          <w:color w:val="000000"/>
        </w:rPr>
        <w:t>c</w:t>
      </w:r>
      <w:r w:rsidR="00C501DE">
        <w:rPr>
          <w:color w:val="000000"/>
        </w:rPr>
        <w:t xml:space="preserve">ensus over the next three years. As a result, we expect an increase in the </w:t>
      </w:r>
      <w:r>
        <w:rPr>
          <w:color w:val="000000"/>
        </w:rPr>
        <w:t xml:space="preserve">number of </w:t>
      </w:r>
      <w:r w:rsidR="00F86DE0">
        <w:rPr>
          <w:color w:val="000000"/>
        </w:rPr>
        <w:t>candidate</w:t>
      </w:r>
      <w:r w:rsidR="00C501DE">
        <w:rPr>
          <w:color w:val="000000"/>
        </w:rPr>
        <w:t>s</w:t>
      </w:r>
      <w:r w:rsidR="00F86DE0">
        <w:rPr>
          <w:color w:val="000000"/>
        </w:rPr>
        <w:t xml:space="preserve"> to apply</w:t>
      </w:r>
      <w:r w:rsidR="00C501DE">
        <w:rPr>
          <w:color w:val="000000"/>
        </w:rPr>
        <w:t>, which raises the total burden hours t</w:t>
      </w:r>
      <w:r w:rsidR="00685247">
        <w:rPr>
          <w:color w:val="000000"/>
        </w:rPr>
        <w:t>o 1 million hours through 2018, 2019, and 2020.</w:t>
      </w:r>
    </w:p>
    <w:p w14:paraId="3EF15D7C"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4C9C3D35" w14:textId="77777777"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rPr>
          <w:color w:val="000000"/>
        </w:rPr>
      </w:pPr>
      <w:r>
        <w:rPr>
          <w:color w:val="000000"/>
        </w:rPr>
        <w:t>16.</w:t>
      </w:r>
      <w:r>
        <w:rPr>
          <w:color w:val="000000"/>
        </w:rPr>
        <w:tab/>
      </w:r>
      <w:r>
        <w:rPr>
          <w:color w:val="000000"/>
          <w:u w:val="single"/>
        </w:rPr>
        <w:t>Project Schedule</w:t>
      </w:r>
    </w:p>
    <w:p w14:paraId="20E4E7F5"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08A36358" w14:textId="274ACC9D" w:rsidR="00857896" w:rsidRDefault="00113FE9" w:rsidP="004C014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color w:val="000000"/>
        </w:rPr>
      </w:pPr>
      <w:r>
        <w:rPr>
          <w:color w:val="000000"/>
        </w:rPr>
        <w:t>The BC-170</w:t>
      </w:r>
      <w:r w:rsidR="005963D6">
        <w:rPr>
          <w:color w:val="000000"/>
        </w:rPr>
        <w:t xml:space="preserve"> and </w:t>
      </w:r>
      <w:r>
        <w:rPr>
          <w:color w:val="000000"/>
        </w:rPr>
        <w:t>BC-171 will be</w:t>
      </w:r>
      <w:r w:rsidR="00C515A7">
        <w:rPr>
          <w:color w:val="000000"/>
        </w:rPr>
        <w:t xml:space="preserve"> used throughout the census and intercensal periods for the special censuses</w:t>
      </w:r>
      <w:r w:rsidR="004B2217">
        <w:rPr>
          <w:color w:val="000000"/>
        </w:rPr>
        <w:t xml:space="preserve">, </w:t>
      </w:r>
      <w:r w:rsidR="00DB3547">
        <w:rPr>
          <w:color w:val="000000"/>
        </w:rPr>
        <w:t xml:space="preserve">decennial </w:t>
      </w:r>
      <w:r w:rsidR="00C515A7">
        <w:rPr>
          <w:color w:val="000000"/>
        </w:rPr>
        <w:t xml:space="preserve">pretests </w:t>
      </w:r>
      <w:r w:rsidR="004B2217">
        <w:rPr>
          <w:color w:val="000000"/>
        </w:rPr>
        <w:t xml:space="preserve">and various </w:t>
      </w:r>
      <w:r w:rsidR="006B58F0">
        <w:rPr>
          <w:color w:val="000000"/>
        </w:rPr>
        <w:t>current</w:t>
      </w:r>
      <w:r w:rsidR="004B2217">
        <w:rPr>
          <w:color w:val="000000"/>
        </w:rPr>
        <w:t xml:space="preserve"> surveys</w:t>
      </w:r>
      <w:r>
        <w:rPr>
          <w:color w:val="000000"/>
        </w:rPr>
        <w:t xml:space="preserve">. </w:t>
      </w:r>
    </w:p>
    <w:p w14:paraId="7F26E96D" w14:textId="5B007E0B"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3CF057E5" w14:textId="6B68B53F" w:rsidR="00183719" w:rsidRDefault="0018371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2AFE0F8C" w14:textId="6FA749CB" w:rsidR="00183719" w:rsidRDefault="0018371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7FC6EC13" w14:textId="0D5B9482" w:rsidR="00183719" w:rsidRDefault="0018371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0D5CFF98" w14:textId="77777777" w:rsidR="00183719" w:rsidRDefault="00183719">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12D5FF39" w14:textId="77777777" w:rsidR="00857896" w:rsidRDefault="00C515A7">
      <w:pPr>
        <w:pStyle w:val="Level1"/>
        <w:widowControl/>
        <w:numPr>
          <w:ilvl w:val="0"/>
          <w:numId w:val="6"/>
        </w:numPr>
        <w:tabs>
          <w:tab w:val="clear" w:pos="1440"/>
          <w:tab w:val="left" w:pos="-1200"/>
          <w:tab w:val="left" w:pos="-720"/>
          <w:tab w:val="left" w:pos="1260"/>
          <w:tab w:val="left" w:pos="9360"/>
        </w:tabs>
        <w:ind w:left="1260" w:hanging="540"/>
        <w:rPr>
          <w:color w:val="000000"/>
        </w:rPr>
      </w:pPr>
      <w:r>
        <w:rPr>
          <w:color w:val="000000"/>
        </w:rPr>
        <w:tab/>
      </w:r>
      <w:r>
        <w:rPr>
          <w:color w:val="000000"/>
          <w:u w:val="single"/>
        </w:rPr>
        <w:t>Request not to Display Expiration Date</w:t>
      </w:r>
    </w:p>
    <w:p w14:paraId="36ACF4AA"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2432F820" w14:textId="331BB875" w:rsidR="00857896" w:rsidRDefault="00113FE9">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rPr>
          <w:color w:val="000000"/>
        </w:rPr>
      </w:pPr>
      <w:r>
        <w:rPr>
          <w:color w:val="000000"/>
        </w:rPr>
        <w:t>Since the BC-170</w:t>
      </w:r>
      <w:r w:rsidR="00870490">
        <w:rPr>
          <w:color w:val="000000"/>
        </w:rPr>
        <w:t xml:space="preserve"> and</w:t>
      </w:r>
      <w:r>
        <w:rPr>
          <w:color w:val="000000"/>
        </w:rPr>
        <w:t xml:space="preserve"> BC-171</w:t>
      </w:r>
      <w:r w:rsidR="00714436">
        <w:rPr>
          <w:color w:val="000000"/>
        </w:rPr>
        <w:t xml:space="preserve"> </w:t>
      </w:r>
      <w:r>
        <w:rPr>
          <w:color w:val="000000"/>
        </w:rPr>
        <w:t>will be used frequently and will</w:t>
      </w:r>
      <w:r w:rsidR="00C515A7">
        <w:rPr>
          <w:color w:val="000000"/>
        </w:rPr>
        <w:t xml:space="preserve"> not change often</w:t>
      </w:r>
      <w:r>
        <w:rPr>
          <w:color w:val="000000"/>
        </w:rPr>
        <w:t>, the Census Bureau</w:t>
      </w:r>
      <w:r w:rsidR="00C515A7">
        <w:rPr>
          <w:color w:val="000000"/>
        </w:rPr>
        <w:t xml:space="preserve"> </w:t>
      </w:r>
      <w:r w:rsidR="0093578B">
        <w:rPr>
          <w:color w:val="000000"/>
        </w:rPr>
        <w:t>request</w:t>
      </w:r>
      <w:r>
        <w:rPr>
          <w:color w:val="000000"/>
        </w:rPr>
        <w:t>s</w:t>
      </w:r>
      <w:r w:rsidR="0093578B">
        <w:rPr>
          <w:color w:val="000000"/>
        </w:rPr>
        <w:t xml:space="preserve"> permission to not display the expiration date on the form to avoid needless reprinting</w:t>
      </w:r>
      <w:r w:rsidR="005F3F01">
        <w:rPr>
          <w:color w:val="000000"/>
        </w:rPr>
        <w:t>, only on the paper and PDF online forms</w:t>
      </w:r>
      <w:r w:rsidR="0093578B">
        <w:rPr>
          <w:color w:val="000000"/>
        </w:rPr>
        <w:t>.</w:t>
      </w:r>
      <w:r w:rsidR="005F3F01">
        <w:rPr>
          <w:color w:val="000000"/>
        </w:rPr>
        <w:t xml:space="preserve"> This request does not extend to the online application system C-SHARPS. C-SHARPS will display the expiration date.</w:t>
      </w:r>
    </w:p>
    <w:p w14:paraId="1EB8CE3D" w14:textId="5E54C62C" w:rsidR="007A5B3D" w:rsidRDefault="007A5B3D">
      <w:pPr>
        <w:rPr>
          <w:color w:val="000000"/>
        </w:rPr>
      </w:pPr>
    </w:p>
    <w:p w14:paraId="32CCCB02" w14:textId="77777777" w:rsidR="00857896" w:rsidRDefault="00C515A7">
      <w:pPr>
        <w:tabs>
          <w:tab w:val="left" w:pos="-120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r>
        <w:rPr>
          <w:color w:val="000000"/>
        </w:rPr>
        <w:t>18.</w:t>
      </w:r>
      <w:r>
        <w:rPr>
          <w:color w:val="000000"/>
        </w:rPr>
        <w:tab/>
      </w:r>
      <w:r>
        <w:rPr>
          <w:color w:val="000000"/>
          <w:u w:val="single"/>
        </w:rPr>
        <w:t>Exceptions to the Certification</w:t>
      </w:r>
    </w:p>
    <w:p w14:paraId="7594E530"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6C295DFE" w14:textId="77777777"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rPr>
          <w:color w:val="000000"/>
        </w:rPr>
      </w:pPr>
      <w:r>
        <w:rPr>
          <w:color w:val="000000"/>
        </w:rPr>
        <w:t>There are no exceptions.</w:t>
      </w:r>
    </w:p>
    <w:p w14:paraId="0A07C759"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2D5E4296" w14:textId="43C61ED2" w:rsidR="00375A79" w:rsidRDefault="00375A79">
      <w:pPr>
        <w:rPr>
          <w:color w:val="000000"/>
        </w:rPr>
      </w:pPr>
    </w:p>
    <w:p w14:paraId="67774E5D" w14:textId="1DD5C7CA" w:rsidR="00857896" w:rsidRDefault="00C515A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Attachments:</w:t>
      </w:r>
    </w:p>
    <w:p w14:paraId="670625FE" w14:textId="77777777" w:rsidR="00857896" w:rsidRDefault="00857896">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71EC63CD" w14:textId="67560129" w:rsidR="00857896" w:rsidRDefault="00C515A7" w:rsidP="00517DA8">
      <w:pPr>
        <w:pStyle w:val="Level1"/>
        <w:widowControl/>
        <w:numPr>
          <w:ilvl w:val="0"/>
          <w:numId w:val="12"/>
        </w:numPr>
        <w:tabs>
          <w:tab w:val="clear" w:pos="1440"/>
          <w:tab w:val="left" w:pos="-1200"/>
          <w:tab w:val="left" w:pos="-720"/>
          <w:tab w:val="left" w:pos="1260"/>
          <w:tab w:val="left" w:pos="9360"/>
        </w:tabs>
        <w:rPr>
          <w:color w:val="000000"/>
        </w:rPr>
      </w:pPr>
      <w:r>
        <w:rPr>
          <w:color w:val="000000"/>
        </w:rPr>
        <w:t>Form BC-1</w:t>
      </w:r>
      <w:r w:rsidR="00113FE9">
        <w:rPr>
          <w:color w:val="000000"/>
        </w:rPr>
        <w:t>70</w:t>
      </w:r>
    </w:p>
    <w:p w14:paraId="69776BD7" w14:textId="592E424E" w:rsidR="00130AFC" w:rsidRDefault="00130AFC" w:rsidP="00517DA8">
      <w:pPr>
        <w:pStyle w:val="Level1"/>
        <w:widowControl/>
        <w:numPr>
          <w:ilvl w:val="0"/>
          <w:numId w:val="12"/>
        </w:numPr>
        <w:tabs>
          <w:tab w:val="clear" w:pos="1440"/>
          <w:tab w:val="left" w:pos="-1200"/>
          <w:tab w:val="left" w:pos="-720"/>
          <w:tab w:val="left" w:pos="1260"/>
          <w:tab w:val="left" w:pos="9360"/>
        </w:tabs>
        <w:rPr>
          <w:color w:val="000000"/>
        </w:rPr>
      </w:pPr>
      <w:r>
        <w:rPr>
          <w:color w:val="000000"/>
        </w:rPr>
        <w:t>Form BC-170(SP)</w:t>
      </w:r>
    </w:p>
    <w:p w14:paraId="2A7AC26E" w14:textId="5EB28AEB" w:rsidR="00C515A7" w:rsidRDefault="00113FE9" w:rsidP="00F015B6">
      <w:pPr>
        <w:pStyle w:val="Level1"/>
        <w:widowControl/>
        <w:numPr>
          <w:ilvl w:val="0"/>
          <w:numId w:val="12"/>
        </w:numPr>
        <w:tabs>
          <w:tab w:val="clear" w:pos="1440"/>
          <w:tab w:val="left" w:pos="-1200"/>
          <w:tab w:val="left" w:pos="-720"/>
          <w:tab w:val="left" w:pos="1260"/>
          <w:tab w:val="left" w:pos="9360"/>
        </w:tabs>
        <w:rPr>
          <w:color w:val="000000"/>
        </w:rPr>
      </w:pPr>
      <w:r>
        <w:rPr>
          <w:color w:val="000000"/>
        </w:rPr>
        <w:t>Form BC-171</w:t>
      </w:r>
    </w:p>
    <w:p w14:paraId="02883862" w14:textId="22D52EEB" w:rsidR="00130AFC" w:rsidRDefault="00130AFC" w:rsidP="00F015B6">
      <w:pPr>
        <w:pStyle w:val="Level1"/>
        <w:widowControl/>
        <w:numPr>
          <w:ilvl w:val="0"/>
          <w:numId w:val="12"/>
        </w:numPr>
        <w:tabs>
          <w:tab w:val="clear" w:pos="1440"/>
          <w:tab w:val="left" w:pos="-1200"/>
          <w:tab w:val="left" w:pos="-720"/>
          <w:tab w:val="left" w:pos="1260"/>
          <w:tab w:val="left" w:pos="9360"/>
        </w:tabs>
        <w:rPr>
          <w:color w:val="000000"/>
        </w:rPr>
      </w:pPr>
      <w:r>
        <w:rPr>
          <w:color w:val="000000"/>
        </w:rPr>
        <w:t>Form BC-171(SP)</w:t>
      </w:r>
    </w:p>
    <w:p w14:paraId="6775BEBE" w14:textId="4AF55ED0" w:rsidR="00130AFC" w:rsidRDefault="002B6405" w:rsidP="00F015B6">
      <w:pPr>
        <w:pStyle w:val="Level1"/>
        <w:widowControl/>
        <w:numPr>
          <w:ilvl w:val="0"/>
          <w:numId w:val="12"/>
        </w:numPr>
        <w:tabs>
          <w:tab w:val="clear" w:pos="1440"/>
          <w:tab w:val="left" w:pos="-1200"/>
          <w:tab w:val="left" w:pos="-720"/>
          <w:tab w:val="left" w:pos="1260"/>
          <w:tab w:val="left" w:pos="9360"/>
        </w:tabs>
        <w:rPr>
          <w:color w:val="000000"/>
        </w:rPr>
      </w:pPr>
      <w:r>
        <w:rPr>
          <w:szCs w:val="24"/>
        </w:rPr>
        <w:t>C-SHARPS Online Applicant S</w:t>
      </w:r>
      <w:r w:rsidRPr="00742EE3">
        <w:rPr>
          <w:szCs w:val="24"/>
        </w:rPr>
        <w:t>ystem</w:t>
      </w:r>
      <w:r w:rsidDel="002B6405">
        <w:rPr>
          <w:color w:val="000000"/>
        </w:rPr>
        <w:t xml:space="preserve"> </w:t>
      </w:r>
      <w:r w:rsidR="00130AFC">
        <w:rPr>
          <w:color w:val="000000"/>
        </w:rPr>
        <w:t>Mock Screens</w:t>
      </w:r>
    </w:p>
    <w:p w14:paraId="424334B1" w14:textId="25791F37" w:rsidR="00761DBD" w:rsidRPr="00F015B6" w:rsidRDefault="00761DBD" w:rsidP="00F015B6">
      <w:pPr>
        <w:pStyle w:val="Level1"/>
        <w:widowControl/>
        <w:numPr>
          <w:ilvl w:val="0"/>
          <w:numId w:val="12"/>
        </w:numPr>
        <w:tabs>
          <w:tab w:val="clear" w:pos="1440"/>
          <w:tab w:val="left" w:pos="-1200"/>
          <w:tab w:val="left" w:pos="-720"/>
          <w:tab w:val="left" w:pos="1260"/>
          <w:tab w:val="left" w:pos="9360"/>
        </w:tabs>
        <w:rPr>
          <w:color w:val="000000"/>
        </w:rPr>
      </w:pPr>
      <w:r>
        <w:rPr>
          <w:szCs w:val="24"/>
        </w:rPr>
        <w:t>Email comments and Census Bureau replies during the 60-day comment period</w:t>
      </w:r>
    </w:p>
    <w:sectPr w:rsidR="00761DBD" w:rsidRPr="00F015B6" w:rsidSect="00C8471B">
      <w:pgSz w:w="12240" w:h="15840"/>
      <w:pgMar w:top="1440" w:right="1440" w:bottom="1440" w:left="1440" w:header="1440" w:footer="13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6B729" w14:textId="77777777" w:rsidR="004D580A" w:rsidRDefault="004D580A" w:rsidP="00D925A4">
      <w:r>
        <w:separator/>
      </w:r>
    </w:p>
  </w:endnote>
  <w:endnote w:type="continuationSeparator" w:id="0">
    <w:p w14:paraId="65805040" w14:textId="77777777" w:rsidR="004D580A" w:rsidRDefault="004D580A" w:rsidP="00D9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02C7D" w14:textId="77777777" w:rsidR="004D580A" w:rsidRDefault="004D580A" w:rsidP="00D925A4">
      <w:r>
        <w:separator/>
      </w:r>
    </w:p>
  </w:footnote>
  <w:footnote w:type="continuationSeparator" w:id="0">
    <w:p w14:paraId="012CFE21" w14:textId="77777777" w:rsidR="004D580A" w:rsidRDefault="004D580A" w:rsidP="00D92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9"/>
      <w:lvlJc w:val="left"/>
    </w:lvl>
  </w:abstractNum>
  <w:abstractNum w:abstractNumId="1">
    <w:nsid w:val="00000002"/>
    <w:multiLevelType w:val="multilevel"/>
    <w:tmpl w:val="00000002"/>
    <w:lvl w:ilvl="0">
      <w:start w:val="3"/>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nsid w:val="00000003"/>
    <w:multiLevelType w:val="multilevel"/>
    <w:tmpl w:val="00000003"/>
    <w:lvl w:ilvl="0">
      <w:start w:val="6"/>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nsid w:val="00000004"/>
    <w:multiLevelType w:val="multilevel"/>
    <w:tmpl w:val="00000004"/>
    <w:lvl w:ilvl="0">
      <w:start w:val="9"/>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4">
    <w:nsid w:val="00000005"/>
    <w:multiLevelType w:val="multilevel"/>
    <w:tmpl w:val="00000005"/>
    <w:lvl w:ilvl="0">
      <w:start w:val="14"/>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5">
    <w:nsid w:val="00000006"/>
    <w:multiLevelType w:val="multilevel"/>
    <w:tmpl w:val="00000006"/>
    <w:lvl w:ilvl="0">
      <w:start w:val="17"/>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6">
    <w:nsid w:val="00000007"/>
    <w:multiLevelType w:val="multilevel"/>
    <w:tmpl w:val="00000007"/>
    <w:lvl w:ilvl="0">
      <w:start w:val="1"/>
      <w:numFmt w:val="upperLetter"/>
      <w:suff w:val="nothing"/>
      <w:lvlText w:val="%1."/>
      <w:lvlJc w:val="left"/>
    </w:lvl>
    <w:lvl w:ilvl="1">
      <w:start w:val="2"/>
      <w:numFmt w:val="upperLetter"/>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9"/>
      <w:lvlJc w:val="left"/>
    </w:lvl>
  </w:abstractNum>
  <w:abstractNum w:abstractNumId="7">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8">
    <w:nsid w:val="03F02C9D"/>
    <w:multiLevelType w:val="hybridMultilevel"/>
    <w:tmpl w:val="79F29C24"/>
    <w:lvl w:ilvl="0" w:tplc="8C6EE0FE">
      <w:start w:val="1"/>
      <w:numFmt w:val="decimal"/>
      <w:lvlText w:val="%1."/>
      <w:lvlJc w:val="left"/>
      <w:pPr>
        <w:tabs>
          <w:tab w:val="num" w:pos="720"/>
        </w:tabs>
        <w:ind w:left="720" w:hanging="360"/>
      </w:pPr>
    </w:lvl>
    <w:lvl w:ilvl="1" w:tplc="F4FC12F6" w:tentative="1">
      <w:start w:val="1"/>
      <w:numFmt w:val="decimal"/>
      <w:lvlText w:val="%2."/>
      <w:lvlJc w:val="left"/>
      <w:pPr>
        <w:tabs>
          <w:tab w:val="num" w:pos="1440"/>
        </w:tabs>
        <w:ind w:left="1440" w:hanging="360"/>
      </w:pPr>
    </w:lvl>
    <w:lvl w:ilvl="2" w:tplc="B15A68E8" w:tentative="1">
      <w:start w:val="1"/>
      <w:numFmt w:val="decimal"/>
      <w:lvlText w:val="%3."/>
      <w:lvlJc w:val="left"/>
      <w:pPr>
        <w:tabs>
          <w:tab w:val="num" w:pos="2160"/>
        </w:tabs>
        <w:ind w:left="2160" w:hanging="360"/>
      </w:pPr>
    </w:lvl>
    <w:lvl w:ilvl="3" w:tplc="02D874AE" w:tentative="1">
      <w:start w:val="1"/>
      <w:numFmt w:val="decimal"/>
      <w:lvlText w:val="%4."/>
      <w:lvlJc w:val="left"/>
      <w:pPr>
        <w:tabs>
          <w:tab w:val="num" w:pos="2880"/>
        </w:tabs>
        <w:ind w:left="2880" w:hanging="360"/>
      </w:pPr>
    </w:lvl>
    <w:lvl w:ilvl="4" w:tplc="98E62708" w:tentative="1">
      <w:start w:val="1"/>
      <w:numFmt w:val="decimal"/>
      <w:lvlText w:val="%5."/>
      <w:lvlJc w:val="left"/>
      <w:pPr>
        <w:tabs>
          <w:tab w:val="num" w:pos="3600"/>
        </w:tabs>
        <w:ind w:left="3600" w:hanging="360"/>
      </w:pPr>
    </w:lvl>
    <w:lvl w:ilvl="5" w:tplc="C2BA10CA" w:tentative="1">
      <w:start w:val="1"/>
      <w:numFmt w:val="decimal"/>
      <w:lvlText w:val="%6."/>
      <w:lvlJc w:val="left"/>
      <w:pPr>
        <w:tabs>
          <w:tab w:val="num" w:pos="4320"/>
        </w:tabs>
        <w:ind w:left="4320" w:hanging="360"/>
      </w:pPr>
    </w:lvl>
    <w:lvl w:ilvl="6" w:tplc="558EA0CA" w:tentative="1">
      <w:start w:val="1"/>
      <w:numFmt w:val="decimal"/>
      <w:lvlText w:val="%7."/>
      <w:lvlJc w:val="left"/>
      <w:pPr>
        <w:tabs>
          <w:tab w:val="num" w:pos="5040"/>
        </w:tabs>
        <w:ind w:left="5040" w:hanging="360"/>
      </w:pPr>
    </w:lvl>
    <w:lvl w:ilvl="7" w:tplc="E3D02C3C" w:tentative="1">
      <w:start w:val="1"/>
      <w:numFmt w:val="decimal"/>
      <w:lvlText w:val="%8."/>
      <w:lvlJc w:val="left"/>
      <w:pPr>
        <w:tabs>
          <w:tab w:val="num" w:pos="5760"/>
        </w:tabs>
        <w:ind w:left="5760" w:hanging="360"/>
      </w:pPr>
    </w:lvl>
    <w:lvl w:ilvl="8" w:tplc="70969538" w:tentative="1">
      <w:start w:val="1"/>
      <w:numFmt w:val="decimal"/>
      <w:lvlText w:val="%9."/>
      <w:lvlJc w:val="left"/>
      <w:pPr>
        <w:tabs>
          <w:tab w:val="num" w:pos="6480"/>
        </w:tabs>
        <w:ind w:left="6480" w:hanging="360"/>
      </w:pPr>
    </w:lvl>
  </w:abstractNum>
  <w:abstractNum w:abstractNumId="9">
    <w:nsid w:val="17B069A6"/>
    <w:multiLevelType w:val="hybridMultilevel"/>
    <w:tmpl w:val="A156F69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294A39E3"/>
    <w:multiLevelType w:val="multilevel"/>
    <w:tmpl w:val="613A6A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9DA5D19"/>
    <w:multiLevelType w:val="hybridMultilevel"/>
    <w:tmpl w:val="ADDA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1840B9"/>
    <w:multiLevelType w:val="hybridMultilevel"/>
    <w:tmpl w:val="982E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61506D"/>
    <w:multiLevelType w:val="hybridMultilevel"/>
    <w:tmpl w:val="415AA8F4"/>
    <w:lvl w:ilvl="0" w:tplc="15720682">
      <w:start w:val="1"/>
      <w:numFmt w:val="decimal"/>
      <w:lvlText w:val="%1."/>
      <w:lvlJc w:val="left"/>
      <w:pPr>
        <w:tabs>
          <w:tab w:val="num" w:pos="720"/>
        </w:tabs>
        <w:ind w:left="720" w:hanging="360"/>
      </w:pPr>
    </w:lvl>
    <w:lvl w:ilvl="1" w:tplc="F4121D3A" w:tentative="1">
      <w:start w:val="1"/>
      <w:numFmt w:val="decimal"/>
      <w:lvlText w:val="%2."/>
      <w:lvlJc w:val="left"/>
      <w:pPr>
        <w:tabs>
          <w:tab w:val="num" w:pos="1440"/>
        </w:tabs>
        <w:ind w:left="1440" w:hanging="360"/>
      </w:pPr>
    </w:lvl>
    <w:lvl w:ilvl="2" w:tplc="C3FE9F90" w:tentative="1">
      <w:start w:val="1"/>
      <w:numFmt w:val="decimal"/>
      <w:lvlText w:val="%3."/>
      <w:lvlJc w:val="left"/>
      <w:pPr>
        <w:tabs>
          <w:tab w:val="num" w:pos="2160"/>
        </w:tabs>
        <w:ind w:left="2160" w:hanging="360"/>
      </w:pPr>
    </w:lvl>
    <w:lvl w:ilvl="3" w:tplc="D8A0F988" w:tentative="1">
      <w:start w:val="1"/>
      <w:numFmt w:val="decimal"/>
      <w:lvlText w:val="%4."/>
      <w:lvlJc w:val="left"/>
      <w:pPr>
        <w:tabs>
          <w:tab w:val="num" w:pos="2880"/>
        </w:tabs>
        <w:ind w:left="2880" w:hanging="360"/>
      </w:pPr>
    </w:lvl>
    <w:lvl w:ilvl="4" w:tplc="9C7E0272" w:tentative="1">
      <w:start w:val="1"/>
      <w:numFmt w:val="decimal"/>
      <w:lvlText w:val="%5."/>
      <w:lvlJc w:val="left"/>
      <w:pPr>
        <w:tabs>
          <w:tab w:val="num" w:pos="3600"/>
        </w:tabs>
        <w:ind w:left="3600" w:hanging="360"/>
      </w:pPr>
    </w:lvl>
    <w:lvl w:ilvl="5" w:tplc="0E1A5202" w:tentative="1">
      <w:start w:val="1"/>
      <w:numFmt w:val="decimal"/>
      <w:lvlText w:val="%6."/>
      <w:lvlJc w:val="left"/>
      <w:pPr>
        <w:tabs>
          <w:tab w:val="num" w:pos="4320"/>
        </w:tabs>
        <w:ind w:left="4320" w:hanging="360"/>
      </w:pPr>
    </w:lvl>
    <w:lvl w:ilvl="6" w:tplc="A42E1CAE" w:tentative="1">
      <w:start w:val="1"/>
      <w:numFmt w:val="decimal"/>
      <w:lvlText w:val="%7."/>
      <w:lvlJc w:val="left"/>
      <w:pPr>
        <w:tabs>
          <w:tab w:val="num" w:pos="5040"/>
        </w:tabs>
        <w:ind w:left="5040" w:hanging="360"/>
      </w:pPr>
    </w:lvl>
    <w:lvl w:ilvl="7" w:tplc="C01EDA4C" w:tentative="1">
      <w:start w:val="1"/>
      <w:numFmt w:val="decimal"/>
      <w:lvlText w:val="%8."/>
      <w:lvlJc w:val="left"/>
      <w:pPr>
        <w:tabs>
          <w:tab w:val="num" w:pos="5760"/>
        </w:tabs>
        <w:ind w:left="5760" w:hanging="360"/>
      </w:pPr>
    </w:lvl>
    <w:lvl w:ilvl="8" w:tplc="56186C4C" w:tentative="1">
      <w:start w:val="1"/>
      <w:numFmt w:val="decimal"/>
      <w:lvlText w:val="%9."/>
      <w:lvlJc w:val="left"/>
      <w:pPr>
        <w:tabs>
          <w:tab w:val="num" w:pos="6480"/>
        </w:tabs>
        <w:ind w:left="6480" w:hanging="360"/>
      </w:pPr>
    </w:lvl>
  </w:abstractNum>
  <w:abstractNum w:abstractNumId="14">
    <w:nsid w:val="3B0A34F1"/>
    <w:multiLevelType w:val="hybridMultilevel"/>
    <w:tmpl w:val="602016AC"/>
    <w:lvl w:ilvl="0" w:tplc="0EC61B96">
      <w:start w:val="1"/>
      <w:numFmt w:val="decimal"/>
      <w:lvlText w:val="%1."/>
      <w:lvlJc w:val="left"/>
      <w:pPr>
        <w:tabs>
          <w:tab w:val="num" w:pos="720"/>
        </w:tabs>
        <w:ind w:left="720" w:hanging="360"/>
      </w:pPr>
    </w:lvl>
    <w:lvl w:ilvl="1" w:tplc="99C23562" w:tentative="1">
      <w:start w:val="1"/>
      <w:numFmt w:val="decimal"/>
      <w:lvlText w:val="%2."/>
      <w:lvlJc w:val="left"/>
      <w:pPr>
        <w:tabs>
          <w:tab w:val="num" w:pos="1440"/>
        </w:tabs>
        <w:ind w:left="1440" w:hanging="360"/>
      </w:pPr>
    </w:lvl>
    <w:lvl w:ilvl="2" w:tplc="4F4EEED2" w:tentative="1">
      <w:start w:val="1"/>
      <w:numFmt w:val="decimal"/>
      <w:lvlText w:val="%3."/>
      <w:lvlJc w:val="left"/>
      <w:pPr>
        <w:tabs>
          <w:tab w:val="num" w:pos="2160"/>
        </w:tabs>
        <w:ind w:left="2160" w:hanging="360"/>
      </w:pPr>
    </w:lvl>
    <w:lvl w:ilvl="3" w:tplc="A6602CDC" w:tentative="1">
      <w:start w:val="1"/>
      <w:numFmt w:val="decimal"/>
      <w:lvlText w:val="%4."/>
      <w:lvlJc w:val="left"/>
      <w:pPr>
        <w:tabs>
          <w:tab w:val="num" w:pos="2880"/>
        </w:tabs>
        <w:ind w:left="2880" w:hanging="360"/>
      </w:pPr>
    </w:lvl>
    <w:lvl w:ilvl="4" w:tplc="5E44BF64" w:tentative="1">
      <w:start w:val="1"/>
      <w:numFmt w:val="decimal"/>
      <w:lvlText w:val="%5."/>
      <w:lvlJc w:val="left"/>
      <w:pPr>
        <w:tabs>
          <w:tab w:val="num" w:pos="3600"/>
        </w:tabs>
        <w:ind w:left="3600" w:hanging="360"/>
      </w:pPr>
    </w:lvl>
    <w:lvl w:ilvl="5" w:tplc="11A44350" w:tentative="1">
      <w:start w:val="1"/>
      <w:numFmt w:val="decimal"/>
      <w:lvlText w:val="%6."/>
      <w:lvlJc w:val="left"/>
      <w:pPr>
        <w:tabs>
          <w:tab w:val="num" w:pos="4320"/>
        </w:tabs>
        <w:ind w:left="4320" w:hanging="360"/>
      </w:pPr>
    </w:lvl>
    <w:lvl w:ilvl="6" w:tplc="D04EE944" w:tentative="1">
      <w:start w:val="1"/>
      <w:numFmt w:val="decimal"/>
      <w:lvlText w:val="%7."/>
      <w:lvlJc w:val="left"/>
      <w:pPr>
        <w:tabs>
          <w:tab w:val="num" w:pos="5040"/>
        </w:tabs>
        <w:ind w:left="5040" w:hanging="360"/>
      </w:pPr>
    </w:lvl>
    <w:lvl w:ilvl="7" w:tplc="78A4AD44" w:tentative="1">
      <w:start w:val="1"/>
      <w:numFmt w:val="decimal"/>
      <w:lvlText w:val="%8."/>
      <w:lvlJc w:val="left"/>
      <w:pPr>
        <w:tabs>
          <w:tab w:val="num" w:pos="5760"/>
        </w:tabs>
        <w:ind w:left="5760" w:hanging="360"/>
      </w:pPr>
    </w:lvl>
    <w:lvl w:ilvl="8" w:tplc="9BA6DBB2" w:tentative="1">
      <w:start w:val="1"/>
      <w:numFmt w:val="decimal"/>
      <w:lvlText w:val="%9."/>
      <w:lvlJc w:val="left"/>
      <w:pPr>
        <w:tabs>
          <w:tab w:val="num" w:pos="6480"/>
        </w:tabs>
        <w:ind w:left="6480" w:hanging="360"/>
      </w:pPr>
    </w:lvl>
  </w:abstractNum>
  <w:abstractNum w:abstractNumId="15">
    <w:nsid w:val="4EE60EA8"/>
    <w:multiLevelType w:val="hybridMultilevel"/>
    <w:tmpl w:val="E2E2A6C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54B860F0"/>
    <w:multiLevelType w:val="hybridMultilevel"/>
    <w:tmpl w:val="D5FA6962"/>
    <w:lvl w:ilvl="0" w:tplc="10E812AC">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54D3577B"/>
    <w:multiLevelType w:val="hybridMultilevel"/>
    <w:tmpl w:val="CD4683A0"/>
    <w:lvl w:ilvl="0" w:tplc="90601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59F640F"/>
    <w:multiLevelType w:val="hybridMultilevel"/>
    <w:tmpl w:val="63A0673E"/>
    <w:lvl w:ilvl="0" w:tplc="0A4EA528">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6E480E8F"/>
    <w:multiLevelType w:val="hybridMultilevel"/>
    <w:tmpl w:val="5118754A"/>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0">
    <w:nsid w:val="78E404CB"/>
    <w:multiLevelType w:val="hybridMultilevel"/>
    <w:tmpl w:val="1666ADE0"/>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1">
    <w:nsid w:val="7F2338C4"/>
    <w:multiLevelType w:val="hybridMultilevel"/>
    <w:tmpl w:val="0C267CF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8"/>
  </w:num>
  <w:num w:numId="10">
    <w:abstractNumId w:val="16"/>
  </w:num>
  <w:num w:numId="11">
    <w:abstractNumId w:val="21"/>
  </w:num>
  <w:num w:numId="12">
    <w:abstractNumId w:val="10"/>
  </w:num>
  <w:num w:numId="13">
    <w:abstractNumId w:val="17"/>
  </w:num>
  <w:num w:numId="14">
    <w:abstractNumId w:val="9"/>
  </w:num>
  <w:num w:numId="15">
    <w:abstractNumId w:val="15"/>
  </w:num>
  <w:num w:numId="16">
    <w:abstractNumId w:val="14"/>
  </w:num>
  <w:num w:numId="17">
    <w:abstractNumId w:val="13"/>
  </w:num>
  <w:num w:numId="18">
    <w:abstractNumId w:val="8"/>
  </w:num>
  <w:num w:numId="19">
    <w:abstractNumId w:val="11"/>
  </w:num>
  <w:num w:numId="20">
    <w:abstractNumId w:val="12"/>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49"/>
    <w:rsid w:val="00002811"/>
    <w:rsid w:val="00005254"/>
    <w:rsid w:val="0000534E"/>
    <w:rsid w:val="00007361"/>
    <w:rsid w:val="00010D56"/>
    <w:rsid w:val="00012674"/>
    <w:rsid w:val="000175A4"/>
    <w:rsid w:val="00017BAA"/>
    <w:rsid w:val="0002661D"/>
    <w:rsid w:val="000337D4"/>
    <w:rsid w:val="00036523"/>
    <w:rsid w:val="00045BE3"/>
    <w:rsid w:val="000469C9"/>
    <w:rsid w:val="000533E7"/>
    <w:rsid w:val="000566EA"/>
    <w:rsid w:val="00061F18"/>
    <w:rsid w:val="000657CF"/>
    <w:rsid w:val="00067D1C"/>
    <w:rsid w:val="00077835"/>
    <w:rsid w:val="00080236"/>
    <w:rsid w:val="00091564"/>
    <w:rsid w:val="00092718"/>
    <w:rsid w:val="00092C79"/>
    <w:rsid w:val="00095395"/>
    <w:rsid w:val="0009595B"/>
    <w:rsid w:val="000A0CB6"/>
    <w:rsid w:val="000A2CB9"/>
    <w:rsid w:val="000B046C"/>
    <w:rsid w:val="000B3FFD"/>
    <w:rsid w:val="000D569B"/>
    <w:rsid w:val="000E07C5"/>
    <w:rsid w:val="000E08C3"/>
    <w:rsid w:val="000E13E1"/>
    <w:rsid w:val="000E2762"/>
    <w:rsid w:val="000E518A"/>
    <w:rsid w:val="000F0C9A"/>
    <w:rsid w:val="000F2A47"/>
    <w:rsid w:val="0010541B"/>
    <w:rsid w:val="00111ACC"/>
    <w:rsid w:val="00113C70"/>
    <w:rsid w:val="00113D73"/>
    <w:rsid w:val="00113FE9"/>
    <w:rsid w:val="00114A60"/>
    <w:rsid w:val="0012121E"/>
    <w:rsid w:val="00123554"/>
    <w:rsid w:val="00125730"/>
    <w:rsid w:val="00130AFC"/>
    <w:rsid w:val="00130C91"/>
    <w:rsid w:val="00132093"/>
    <w:rsid w:val="00143DA8"/>
    <w:rsid w:val="001548BC"/>
    <w:rsid w:val="00156185"/>
    <w:rsid w:val="00160C5B"/>
    <w:rsid w:val="00164693"/>
    <w:rsid w:val="00171B39"/>
    <w:rsid w:val="00174FE9"/>
    <w:rsid w:val="00175493"/>
    <w:rsid w:val="00177519"/>
    <w:rsid w:val="00183719"/>
    <w:rsid w:val="00191B94"/>
    <w:rsid w:val="001927F4"/>
    <w:rsid w:val="00193B93"/>
    <w:rsid w:val="00194C46"/>
    <w:rsid w:val="001950ED"/>
    <w:rsid w:val="00195890"/>
    <w:rsid w:val="00196ED6"/>
    <w:rsid w:val="001A5D1D"/>
    <w:rsid w:val="001A7423"/>
    <w:rsid w:val="001B2590"/>
    <w:rsid w:val="001B4998"/>
    <w:rsid w:val="001B5C97"/>
    <w:rsid w:val="001C53B2"/>
    <w:rsid w:val="001D30BA"/>
    <w:rsid w:val="001D38CF"/>
    <w:rsid w:val="001E5A11"/>
    <w:rsid w:val="001F1874"/>
    <w:rsid w:val="001F786E"/>
    <w:rsid w:val="0020349E"/>
    <w:rsid w:val="00205845"/>
    <w:rsid w:val="00212CBB"/>
    <w:rsid w:val="0023143E"/>
    <w:rsid w:val="00236563"/>
    <w:rsid w:val="00245537"/>
    <w:rsid w:val="002465A3"/>
    <w:rsid w:val="00246F65"/>
    <w:rsid w:val="002518DB"/>
    <w:rsid w:val="00260427"/>
    <w:rsid w:val="002637A8"/>
    <w:rsid w:val="00264B63"/>
    <w:rsid w:val="002677ED"/>
    <w:rsid w:val="0027385C"/>
    <w:rsid w:val="00274035"/>
    <w:rsid w:val="002746D3"/>
    <w:rsid w:val="00275333"/>
    <w:rsid w:val="0027612A"/>
    <w:rsid w:val="0027694E"/>
    <w:rsid w:val="0029270D"/>
    <w:rsid w:val="00295012"/>
    <w:rsid w:val="00295CE7"/>
    <w:rsid w:val="002A0D79"/>
    <w:rsid w:val="002A3318"/>
    <w:rsid w:val="002A48A0"/>
    <w:rsid w:val="002A785F"/>
    <w:rsid w:val="002B48E3"/>
    <w:rsid w:val="002B6405"/>
    <w:rsid w:val="002B79DB"/>
    <w:rsid w:val="002C6C7E"/>
    <w:rsid w:val="002C7CBD"/>
    <w:rsid w:val="002D28DD"/>
    <w:rsid w:val="002D3F54"/>
    <w:rsid w:val="002E0A2E"/>
    <w:rsid w:val="002E5178"/>
    <w:rsid w:val="002F0D31"/>
    <w:rsid w:val="002F18F5"/>
    <w:rsid w:val="002F2E6B"/>
    <w:rsid w:val="002F3E36"/>
    <w:rsid w:val="00303841"/>
    <w:rsid w:val="00305B51"/>
    <w:rsid w:val="00317D1A"/>
    <w:rsid w:val="00320E1D"/>
    <w:rsid w:val="003220E4"/>
    <w:rsid w:val="0032231B"/>
    <w:rsid w:val="0032398E"/>
    <w:rsid w:val="0032595C"/>
    <w:rsid w:val="003264BE"/>
    <w:rsid w:val="00326EB6"/>
    <w:rsid w:val="00330C05"/>
    <w:rsid w:val="0033299D"/>
    <w:rsid w:val="00340774"/>
    <w:rsid w:val="00341B1A"/>
    <w:rsid w:val="00357B61"/>
    <w:rsid w:val="003674B3"/>
    <w:rsid w:val="00367B2B"/>
    <w:rsid w:val="003715DB"/>
    <w:rsid w:val="00374470"/>
    <w:rsid w:val="00374FCF"/>
    <w:rsid w:val="00375A79"/>
    <w:rsid w:val="003814E6"/>
    <w:rsid w:val="00381640"/>
    <w:rsid w:val="003908AC"/>
    <w:rsid w:val="00397D49"/>
    <w:rsid w:val="003A232A"/>
    <w:rsid w:val="003B29F7"/>
    <w:rsid w:val="003B4D46"/>
    <w:rsid w:val="003C2B0E"/>
    <w:rsid w:val="003D3B64"/>
    <w:rsid w:val="003D55F8"/>
    <w:rsid w:val="003D69B1"/>
    <w:rsid w:val="003D6E12"/>
    <w:rsid w:val="003D731A"/>
    <w:rsid w:val="003E1980"/>
    <w:rsid w:val="003E2CBC"/>
    <w:rsid w:val="003E303A"/>
    <w:rsid w:val="003F0A5C"/>
    <w:rsid w:val="003F1325"/>
    <w:rsid w:val="003F19B8"/>
    <w:rsid w:val="0041103F"/>
    <w:rsid w:val="0041797B"/>
    <w:rsid w:val="00420E80"/>
    <w:rsid w:val="00421989"/>
    <w:rsid w:val="0042518F"/>
    <w:rsid w:val="00425A09"/>
    <w:rsid w:val="00427B52"/>
    <w:rsid w:val="00433ADA"/>
    <w:rsid w:val="0043619C"/>
    <w:rsid w:val="00437C82"/>
    <w:rsid w:val="00457278"/>
    <w:rsid w:val="0046758D"/>
    <w:rsid w:val="00471ED2"/>
    <w:rsid w:val="0047480B"/>
    <w:rsid w:val="00475B51"/>
    <w:rsid w:val="00480FB3"/>
    <w:rsid w:val="00481A49"/>
    <w:rsid w:val="00481BF8"/>
    <w:rsid w:val="00481E65"/>
    <w:rsid w:val="00490E65"/>
    <w:rsid w:val="00491DC4"/>
    <w:rsid w:val="00494A33"/>
    <w:rsid w:val="00497323"/>
    <w:rsid w:val="004A3B46"/>
    <w:rsid w:val="004A6727"/>
    <w:rsid w:val="004B03F6"/>
    <w:rsid w:val="004B2217"/>
    <w:rsid w:val="004B2EC0"/>
    <w:rsid w:val="004B538D"/>
    <w:rsid w:val="004C0147"/>
    <w:rsid w:val="004C7F4E"/>
    <w:rsid w:val="004D185A"/>
    <w:rsid w:val="004D580A"/>
    <w:rsid w:val="004E2D43"/>
    <w:rsid w:val="004E6969"/>
    <w:rsid w:val="004F13C3"/>
    <w:rsid w:val="00501A0B"/>
    <w:rsid w:val="005046DA"/>
    <w:rsid w:val="005053D3"/>
    <w:rsid w:val="005141DB"/>
    <w:rsid w:val="00516CC9"/>
    <w:rsid w:val="00517DA8"/>
    <w:rsid w:val="00531DE8"/>
    <w:rsid w:val="005342D4"/>
    <w:rsid w:val="005424DE"/>
    <w:rsid w:val="00542B0C"/>
    <w:rsid w:val="005448F2"/>
    <w:rsid w:val="005475A0"/>
    <w:rsid w:val="005569FA"/>
    <w:rsid w:val="0056405B"/>
    <w:rsid w:val="00572033"/>
    <w:rsid w:val="0057497C"/>
    <w:rsid w:val="00580852"/>
    <w:rsid w:val="00585AAD"/>
    <w:rsid w:val="00592B70"/>
    <w:rsid w:val="00592C89"/>
    <w:rsid w:val="00593DB7"/>
    <w:rsid w:val="00596163"/>
    <w:rsid w:val="005963D6"/>
    <w:rsid w:val="005A0B1D"/>
    <w:rsid w:val="005A3361"/>
    <w:rsid w:val="005B0C11"/>
    <w:rsid w:val="005B0C29"/>
    <w:rsid w:val="005B41CF"/>
    <w:rsid w:val="005C2FDF"/>
    <w:rsid w:val="005D02A6"/>
    <w:rsid w:val="005D3349"/>
    <w:rsid w:val="005D4A7E"/>
    <w:rsid w:val="005E484C"/>
    <w:rsid w:val="005E4B5C"/>
    <w:rsid w:val="005F0474"/>
    <w:rsid w:val="005F079A"/>
    <w:rsid w:val="005F2764"/>
    <w:rsid w:val="005F3F01"/>
    <w:rsid w:val="005F77AD"/>
    <w:rsid w:val="00600546"/>
    <w:rsid w:val="00606318"/>
    <w:rsid w:val="00612021"/>
    <w:rsid w:val="006134E2"/>
    <w:rsid w:val="00614F8B"/>
    <w:rsid w:val="0062169A"/>
    <w:rsid w:val="00622BCB"/>
    <w:rsid w:val="006330F2"/>
    <w:rsid w:val="006362AB"/>
    <w:rsid w:val="00637DFB"/>
    <w:rsid w:val="00641F3C"/>
    <w:rsid w:val="006465E0"/>
    <w:rsid w:val="00660508"/>
    <w:rsid w:val="00660927"/>
    <w:rsid w:val="006618D1"/>
    <w:rsid w:val="00663572"/>
    <w:rsid w:val="00670E86"/>
    <w:rsid w:val="00675636"/>
    <w:rsid w:val="00676079"/>
    <w:rsid w:val="0067624A"/>
    <w:rsid w:val="00681B64"/>
    <w:rsid w:val="00685247"/>
    <w:rsid w:val="00686C4C"/>
    <w:rsid w:val="00692D93"/>
    <w:rsid w:val="006A23FD"/>
    <w:rsid w:val="006B03F9"/>
    <w:rsid w:val="006B4466"/>
    <w:rsid w:val="006B58F0"/>
    <w:rsid w:val="006B5F25"/>
    <w:rsid w:val="006C1CA1"/>
    <w:rsid w:val="006C48A6"/>
    <w:rsid w:val="006C4B8B"/>
    <w:rsid w:val="006D7552"/>
    <w:rsid w:val="006D76E8"/>
    <w:rsid w:val="006E2884"/>
    <w:rsid w:val="006E61B2"/>
    <w:rsid w:val="006F040D"/>
    <w:rsid w:val="007037E7"/>
    <w:rsid w:val="00704EEF"/>
    <w:rsid w:val="00705292"/>
    <w:rsid w:val="00706019"/>
    <w:rsid w:val="00706108"/>
    <w:rsid w:val="0071154E"/>
    <w:rsid w:val="00712729"/>
    <w:rsid w:val="00713BA4"/>
    <w:rsid w:val="00714436"/>
    <w:rsid w:val="007160E2"/>
    <w:rsid w:val="00720D06"/>
    <w:rsid w:val="00720D08"/>
    <w:rsid w:val="007248A7"/>
    <w:rsid w:val="00725A8F"/>
    <w:rsid w:val="0073000F"/>
    <w:rsid w:val="00732016"/>
    <w:rsid w:val="00735AAB"/>
    <w:rsid w:val="0074164D"/>
    <w:rsid w:val="00741716"/>
    <w:rsid w:val="00747521"/>
    <w:rsid w:val="0075039B"/>
    <w:rsid w:val="00753F16"/>
    <w:rsid w:val="00757A59"/>
    <w:rsid w:val="00757AE4"/>
    <w:rsid w:val="00760577"/>
    <w:rsid w:val="00761DBD"/>
    <w:rsid w:val="00763C6B"/>
    <w:rsid w:val="007675F0"/>
    <w:rsid w:val="00770A6C"/>
    <w:rsid w:val="00771DEA"/>
    <w:rsid w:val="00772FC7"/>
    <w:rsid w:val="0077394B"/>
    <w:rsid w:val="00774F35"/>
    <w:rsid w:val="00776CD7"/>
    <w:rsid w:val="007774A2"/>
    <w:rsid w:val="00785351"/>
    <w:rsid w:val="007928F3"/>
    <w:rsid w:val="00794725"/>
    <w:rsid w:val="007A1F77"/>
    <w:rsid w:val="007A5B3D"/>
    <w:rsid w:val="007A7E8D"/>
    <w:rsid w:val="007B0015"/>
    <w:rsid w:val="007B5261"/>
    <w:rsid w:val="007D5276"/>
    <w:rsid w:val="007D782A"/>
    <w:rsid w:val="007E215F"/>
    <w:rsid w:val="007E7932"/>
    <w:rsid w:val="007F1329"/>
    <w:rsid w:val="00801CD3"/>
    <w:rsid w:val="00803CE2"/>
    <w:rsid w:val="0080581B"/>
    <w:rsid w:val="00805A4C"/>
    <w:rsid w:val="0081170B"/>
    <w:rsid w:val="008135E5"/>
    <w:rsid w:val="00816B97"/>
    <w:rsid w:val="008205AE"/>
    <w:rsid w:val="00824143"/>
    <w:rsid w:val="008264C8"/>
    <w:rsid w:val="008328C5"/>
    <w:rsid w:val="00833433"/>
    <w:rsid w:val="00834961"/>
    <w:rsid w:val="00843284"/>
    <w:rsid w:val="00843D65"/>
    <w:rsid w:val="00850A2B"/>
    <w:rsid w:val="00853CDB"/>
    <w:rsid w:val="00857896"/>
    <w:rsid w:val="00861A72"/>
    <w:rsid w:val="00862643"/>
    <w:rsid w:val="00864A37"/>
    <w:rsid w:val="00870490"/>
    <w:rsid w:val="008746EC"/>
    <w:rsid w:val="00881956"/>
    <w:rsid w:val="0089427F"/>
    <w:rsid w:val="008A126C"/>
    <w:rsid w:val="008A47CD"/>
    <w:rsid w:val="008A5CB2"/>
    <w:rsid w:val="008B55A8"/>
    <w:rsid w:val="008C42B9"/>
    <w:rsid w:val="008C54DD"/>
    <w:rsid w:val="008C56A6"/>
    <w:rsid w:val="008D3F7A"/>
    <w:rsid w:val="008E099B"/>
    <w:rsid w:val="008E50BA"/>
    <w:rsid w:val="008F4F9A"/>
    <w:rsid w:val="009057FD"/>
    <w:rsid w:val="00906828"/>
    <w:rsid w:val="009078AB"/>
    <w:rsid w:val="00911A25"/>
    <w:rsid w:val="00920E4C"/>
    <w:rsid w:val="00932AFC"/>
    <w:rsid w:val="00935080"/>
    <w:rsid w:val="0093578B"/>
    <w:rsid w:val="00941E69"/>
    <w:rsid w:val="0095536A"/>
    <w:rsid w:val="00972634"/>
    <w:rsid w:val="00975FC2"/>
    <w:rsid w:val="00984125"/>
    <w:rsid w:val="00984F2C"/>
    <w:rsid w:val="009875EF"/>
    <w:rsid w:val="009902ED"/>
    <w:rsid w:val="0099640E"/>
    <w:rsid w:val="0099718C"/>
    <w:rsid w:val="009A02EC"/>
    <w:rsid w:val="009A0F0F"/>
    <w:rsid w:val="009A6BE5"/>
    <w:rsid w:val="009B0C3C"/>
    <w:rsid w:val="009B2027"/>
    <w:rsid w:val="009B2963"/>
    <w:rsid w:val="009B54B2"/>
    <w:rsid w:val="009C09E9"/>
    <w:rsid w:val="009C0F1B"/>
    <w:rsid w:val="009C5986"/>
    <w:rsid w:val="009D16E7"/>
    <w:rsid w:val="009D2F18"/>
    <w:rsid w:val="009D370B"/>
    <w:rsid w:val="009E33D7"/>
    <w:rsid w:val="009E5A49"/>
    <w:rsid w:val="009F5F67"/>
    <w:rsid w:val="00A0594E"/>
    <w:rsid w:val="00A07F07"/>
    <w:rsid w:val="00A1391B"/>
    <w:rsid w:val="00A16814"/>
    <w:rsid w:val="00A31D97"/>
    <w:rsid w:val="00A33351"/>
    <w:rsid w:val="00A37F6A"/>
    <w:rsid w:val="00A429BD"/>
    <w:rsid w:val="00A5078F"/>
    <w:rsid w:val="00A515EA"/>
    <w:rsid w:val="00A52293"/>
    <w:rsid w:val="00A532DC"/>
    <w:rsid w:val="00A54992"/>
    <w:rsid w:val="00A706F9"/>
    <w:rsid w:val="00A73C8D"/>
    <w:rsid w:val="00A760BD"/>
    <w:rsid w:val="00A81DEE"/>
    <w:rsid w:val="00A94EB7"/>
    <w:rsid w:val="00A9624B"/>
    <w:rsid w:val="00AA4EC3"/>
    <w:rsid w:val="00AB0C4F"/>
    <w:rsid w:val="00AC3ADB"/>
    <w:rsid w:val="00AC5010"/>
    <w:rsid w:val="00AC5985"/>
    <w:rsid w:val="00AC6191"/>
    <w:rsid w:val="00AD0BBB"/>
    <w:rsid w:val="00AD4628"/>
    <w:rsid w:val="00AD569E"/>
    <w:rsid w:val="00AE494F"/>
    <w:rsid w:val="00AF1E15"/>
    <w:rsid w:val="00AF4AB4"/>
    <w:rsid w:val="00B120D0"/>
    <w:rsid w:val="00B12C24"/>
    <w:rsid w:val="00B248FB"/>
    <w:rsid w:val="00B2631A"/>
    <w:rsid w:val="00B26A09"/>
    <w:rsid w:val="00B3114A"/>
    <w:rsid w:val="00B34D51"/>
    <w:rsid w:val="00B34ED5"/>
    <w:rsid w:val="00B50494"/>
    <w:rsid w:val="00B53669"/>
    <w:rsid w:val="00B5731E"/>
    <w:rsid w:val="00B601EF"/>
    <w:rsid w:val="00B80377"/>
    <w:rsid w:val="00B85D3C"/>
    <w:rsid w:val="00B8615D"/>
    <w:rsid w:val="00BA1445"/>
    <w:rsid w:val="00BA58D3"/>
    <w:rsid w:val="00BA7F50"/>
    <w:rsid w:val="00BB1ED5"/>
    <w:rsid w:val="00BB3746"/>
    <w:rsid w:val="00BC1997"/>
    <w:rsid w:val="00BC2160"/>
    <w:rsid w:val="00BC24D9"/>
    <w:rsid w:val="00BD57D8"/>
    <w:rsid w:val="00BE4FF1"/>
    <w:rsid w:val="00BE5403"/>
    <w:rsid w:val="00BE7604"/>
    <w:rsid w:val="00BF14F7"/>
    <w:rsid w:val="00BF17C1"/>
    <w:rsid w:val="00BF279D"/>
    <w:rsid w:val="00BF2A41"/>
    <w:rsid w:val="00C01B00"/>
    <w:rsid w:val="00C0737F"/>
    <w:rsid w:val="00C104DD"/>
    <w:rsid w:val="00C15CC9"/>
    <w:rsid w:val="00C161F9"/>
    <w:rsid w:val="00C1669A"/>
    <w:rsid w:val="00C21D82"/>
    <w:rsid w:val="00C24637"/>
    <w:rsid w:val="00C3097E"/>
    <w:rsid w:val="00C31900"/>
    <w:rsid w:val="00C343D2"/>
    <w:rsid w:val="00C34456"/>
    <w:rsid w:val="00C501DE"/>
    <w:rsid w:val="00C515A7"/>
    <w:rsid w:val="00C5440D"/>
    <w:rsid w:val="00C5698B"/>
    <w:rsid w:val="00C62200"/>
    <w:rsid w:val="00C711DA"/>
    <w:rsid w:val="00C72AA4"/>
    <w:rsid w:val="00C73850"/>
    <w:rsid w:val="00C8471B"/>
    <w:rsid w:val="00C84C34"/>
    <w:rsid w:val="00C93CB9"/>
    <w:rsid w:val="00C96C4B"/>
    <w:rsid w:val="00CB130C"/>
    <w:rsid w:val="00CB29B5"/>
    <w:rsid w:val="00CB3499"/>
    <w:rsid w:val="00CB3610"/>
    <w:rsid w:val="00CB70E2"/>
    <w:rsid w:val="00CC1F78"/>
    <w:rsid w:val="00CC3E3C"/>
    <w:rsid w:val="00CC6AEA"/>
    <w:rsid w:val="00CF34EF"/>
    <w:rsid w:val="00D04723"/>
    <w:rsid w:val="00D079D3"/>
    <w:rsid w:val="00D10ECA"/>
    <w:rsid w:val="00D16174"/>
    <w:rsid w:val="00D16DD5"/>
    <w:rsid w:val="00D17AE5"/>
    <w:rsid w:val="00D20A5F"/>
    <w:rsid w:val="00D2273E"/>
    <w:rsid w:val="00D22C23"/>
    <w:rsid w:val="00D263E2"/>
    <w:rsid w:val="00D30191"/>
    <w:rsid w:val="00D4080B"/>
    <w:rsid w:val="00D532CC"/>
    <w:rsid w:val="00D61559"/>
    <w:rsid w:val="00D64B7B"/>
    <w:rsid w:val="00D65895"/>
    <w:rsid w:val="00D65FBA"/>
    <w:rsid w:val="00D72305"/>
    <w:rsid w:val="00D835F6"/>
    <w:rsid w:val="00D90162"/>
    <w:rsid w:val="00D925A4"/>
    <w:rsid w:val="00D9306F"/>
    <w:rsid w:val="00D93F4B"/>
    <w:rsid w:val="00D95436"/>
    <w:rsid w:val="00D957B5"/>
    <w:rsid w:val="00DA244E"/>
    <w:rsid w:val="00DA41EF"/>
    <w:rsid w:val="00DA47F9"/>
    <w:rsid w:val="00DA6D04"/>
    <w:rsid w:val="00DB1EF3"/>
    <w:rsid w:val="00DB3547"/>
    <w:rsid w:val="00DC4A01"/>
    <w:rsid w:val="00DC7544"/>
    <w:rsid w:val="00DD0901"/>
    <w:rsid w:val="00DD3C95"/>
    <w:rsid w:val="00DD6986"/>
    <w:rsid w:val="00DD78D3"/>
    <w:rsid w:val="00DE2CE8"/>
    <w:rsid w:val="00DE4047"/>
    <w:rsid w:val="00DE7DA9"/>
    <w:rsid w:val="00E01270"/>
    <w:rsid w:val="00E01CC9"/>
    <w:rsid w:val="00E04EC8"/>
    <w:rsid w:val="00E05E85"/>
    <w:rsid w:val="00E16649"/>
    <w:rsid w:val="00E25502"/>
    <w:rsid w:val="00E30015"/>
    <w:rsid w:val="00E43D0B"/>
    <w:rsid w:val="00E506E8"/>
    <w:rsid w:val="00E53FFD"/>
    <w:rsid w:val="00E61C69"/>
    <w:rsid w:val="00E62F4B"/>
    <w:rsid w:val="00E73D1A"/>
    <w:rsid w:val="00E7448C"/>
    <w:rsid w:val="00E767BB"/>
    <w:rsid w:val="00E80D5B"/>
    <w:rsid w:val="00E825D1"/>
    <w:rsid w:val="00E83793"/>
    <w:rsid w:val="00E84951"/>
    <w:rsid w:val="00E855FD"/>
    <w:rsid w:val="00E85A5D"/>
    <w:rsid w:val="00E86193"/>
    <w:rsid w:val="00E86D7F"/>
    <w:rsid w:val="00E94187"/>
    <w:rsid w:val="00E94F51"/>
    <w:rsid w:val="00E97BE0"/>
    <w:rsid w:val="00E97C80"/>
    <w:rsid w:val="00EA5494"/>
    <w:rsid w:val="00EA7DB2"/>
    <w:rsid w:val="00EA7E1F"/>
    <w:rsid w:val="00EB1619"/>
    <w:rsid w:val="00EB60E9"/>
    <w:rsid w:val="00EC1FCD"/>
    <w:rsid w:val="00EC75DE"/>
    <w:rsid w:val="00EC7E24"/>
    <w:rsid w:val="00ED271F"/>
    <w:rsid w:val="00ED4494"/>
    <w:rsid w:val="00ED5426"/>
    <w:rsid w:val="00EE319C"/>
    <w:rsid w:val="00EE3C4F"/>
    <w:rsid w:val="00EE48FB"/>
    <w:rsid w:val="00F00149"/>
    <w:rsid w:val="00F015B6"/>
    <w:rsid w:val="00F116E8"/>
    <w:rsid w:val="00F13AD4"/>
    <w:rsid w:val="00F15FE7"/>
    <w:rsid w:val="00F20988"/>
    <w:rsid w:val="00F2282A"/>
    <w:rsid w:val="00F2753A"/>
    <w:rsid w:val="00F31E5B"/>
    <w:rsid w:val="00F41602"/>
    <w:rsid w:val="00F416FC"/>
    <w:rsid w:val="00F45650"/>
    <w:rsid w:val="00F54B6E"/>
    <w:rsid w:val="00F55288"/>
    <w:rsid w:val="00F61502"/>
    <w:rsid w:val="00F651B5"/>
    <w:rsid w:val="00F70A88"/>
    <w:rsid w:val="00F72AEF"/>
    <w:rsid w:val="00F766EB"/>
    <w:rsid w:val="00F81EB5"/>
    <w:rsid w:val="00F86DE0"/>
    <w:rsid w:val="00F936D0"/>
    <w:rsid w:val="00F936F6"/>
    <w:rsid w:val="00FC06E4"/>
    <w:rsid w:val="00FC58E1"/>
    <w:rsid w:val="00FC6EA5"/>
    <w:rsid w:val="00FD3D71"/>
    <w:rsid w:val="00FD4218"/>
    <w:rsid w:val="00FD5B97"/>
    <w:rsid w:val="00FE5A8A"/>
    <w:rsid w:val="00FE6C61"/>
    <w:rsid w:val="00FF27E9"/>
    <w:rsid w:val="00FF2A71"/>
    <w:rsid w:val="00FF4065"/>
    <w:rsid w:val="00FF49AC"/>
    <w:rsid w:val="00FF5D03"/>
    <w:rsid w:val="00FF784B"/>
    <w:rsid w:val="09832682"/>
    <w:rsid w:val="2E34BEDE"/>
    <w:rsid w:val="6D84C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3F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customStyle="1" w:styleId="Level2">
    <w:name w:val="Level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style>
  <w:style w:type="paragraph" w:customStyle="1" w:styleId="level3">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20">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90">
    <w:name w:val="Level 9"/>
    <w:basedOn w:val="Normal"/>
    <w:pPr>
      <w:widowControl w:val="0"/>
    </w:pPr>
    <w:rPr>
      <w:b/>
    </w:rPr>
  </w:style>
  <w:style w:type="paragraph" w:customStyle="1" w:styleId="level10">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1">
    <w:name w:val="_levs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basedOn w:val="DefaultParagraphFont"/>
    <w:rPr>
      <w:sz w:val="20"/>
    </w:rPr>
  </w:style>
  <w:style w:type="character" w:customStyle="1" w:styleId="FootnoteRef">
    <w:name w:val="Footnote Ref"/>
    <w:basedOn w:val="DefaultParagraphFont"/>
  </w:style>
  <w:style w:type="character" w:styleId="FootnoteReference">
    <w:name w:val="footnote reference"/>
    <w:basedOn w:val="DefaultParagraphFont"/>
    <w:semiHidden/>
  </w:style>
  <w:style w:type="paragraph" w:styleId="ListParagraph">
    <w:name w:val="List Paragraph"/>
    <w:basedOn w:val="Normal"/>
    <w:uiPriority w:val="34"/>
    <w:qFormat/>
    <w:rsid w:val="00BF279D"/>
    <w:pPr>
      <w:ind w:left="720"/>
      <w:contextualSpacing/>
    </w:pPr>
  </w:style>
  <w:style w:type="paragraph" w:styleId="BalloonText">
    <w:name w:val="Balloon Text"/>
    <w:basedOn w:val="Normal"/>
    <w:link w:val="BalloonTextChar"/>
    <w:uiPriority w:val="99"/>
    <w:semiHidden/>
    <w:unhideWhenUsed/>
    <w:rsid w:val="00330C05"/>
    <w:rPr>
      <w:rFonts w:ascii="Tahoma" w:hAnsi="Tahoma" w:cs="Tahoma"/>
      <w:sz w:val="16"/>
      <w:szCs w:val="16"/>
    </w:rPr>
  </w:style>
  <w:style w:type="character" w:customStyle="1" w:styleId="BalloonTextChar">
    <w:name w:val="Balloon Text Char"/>
    <w:basedOn w:val="DefaultParagraphFont"/>
    <w:link w:val="BalloonText"/>
    <w:uiPriority w:val="99"/>
    <w:semiHidden/>
    <w:rsid w:val="00330C05"/>
    <w:rPr>
      <w:rFonts w:ascii="Tahoma" w:hAnsi="Tahoma" w:cs="Tahoma"/>
      <w:sz w:val="16"/>
      <w:szCs w:val="16"/>
    </w:rPr>
  </w:style>
  <w:style w:type="character" w:styleId="CommentReference">
    <w:name w:val="annotation reference"/>
    <w:basedOn w:val="DefaultParagraphFont"/>
    <w:uiPriority w:val="99"/>
    <w:semiHidden/>
    <w:unhideWhenUsed/>
    <w:rsid w:val="00BD57D8"/>
    <w:rPr>
      <w:sz w:val="16"/>
      <w:szCs w:val="16"/>
    </w:rPr>
  </w:style>
  <w:style w:type="paragraph" w:styleId="CommentText">
    <w:name w:val="annotation text"/>
    <w:basedOn w:val="Normal"/>
    <w:link w:val="CommentTextChar"/>
    <w:uiPriority w:val="99"/>
    <w:semiHidden/>
    <w:unhideWhenUsed/>
    <w:rsid w:val="00BD57D8"/>
    <w:rPr>
      <w:sz w:val="20"/>
    </w:rPr>
  </w:style>
  <w:style w:type="character" w:customStyle="1" w:styleId="CommentTextChar">
    <w:name w:val="Comment Text Char"/>
    <w:basedOn w:val="DefaultParagraphFont"/>
    <w:link w:val="CommentText"/>
    <w:uiPriority w:val="99"/>
    <w:semiHidden/>
    <w:rsid w:val="00BD57D8"/>
  </w:style>
  <w:style w:type="paragraph" w:styleId="CommentSubject">
    <w:name w:val="annotation subject"/>
    <w:basedOn w:val="CommentText"/>
    <w:next w:val="CommentText"/>
    <w:link w:val="CommentSubjectChar"/>
    <w:uiPriority w:val="99"/>
    <w:semiHidden/>
    <w:unhideWhenUsed/>
    <w:rsid w:val="00BD57D8"/>
    <w:rPr>
      <w:b/>
      <w:bCs/>
    </w:rPr>
  </w:style>
  <w:style w:type="character" w:customStyle="1" w:styleId="CommentSubjectChar">
    <w:name w:val="Comment Subject Char"/>
    <w:basedOn w:val="CommentTextChar"/>
    <w:link w:val="CommentSubject"/>
    <w:uiPriority w:val="99"/>
    <w:semiHidden/>
    <w:rsid w:val="00BD57D8"/>
    <w:rPr>
      <w:b/>
      <w:bCs/>
    </w:rPr>
  </w:style>
  <w:style w:type="paragraph" w:styleId="Header">
    <w:name w:val="header"/>
    <w:basedOn w:val="Normal"/>
    <w:link w:val="HeaderChar"/>
    <w:uiPriority w:val="99"/>
    <w:unhideWhenUsed/>
    <w:rsid w:val="00D925A4"/>
    <w:pPr>
      <w:tabs>
        <w:tab w:val="center" w:pos="4680"/>
        <w:tab w:val="right" w:pos="9360"/>
      </w:tabs>
    </w:pPr>
  </w:style>
  <w:style w:type="character" w:customStyle="1" w:styleId="HeaderChar">
    <w:name w:val="Header Char"/>
    <w:basedOn w:val="DefaultParagraphFont"/>
    <w:link w:val="Header"/>
    <w:uiPriority w:val="99"/>
    <w:rsid w:val="00D925A4"/>
    <w:rPr>
      <w:sz w:val="24"/>
    </w:rPr>
  </w:style>
  <w:style w:type="paragraph" w:styleId="Footer">
    <w:name w:val="footer"/>
    <w:basedOn w:val="Normal"/>
    <w:link w:val="FooterChar"/>
    <w:uiPriority w:val="99"/>
    <w:unhideWhenUsed/>
    <w:rsid w:val="00D925A4"/>
    <w:pPr>
      <w:tabs>
        <w:tab w:val="center" w:pos="4680"/>
        <w:tab w:val="right" w:pos="9360"/>
      </w:tabs>
    </w:pPr>
  </w:style>
  <w:style w:type="character" w:customStyle="1" w:styleId="FooterChar">
    <w:name w:val="Footer Char"/>
    <w:basedOn w:val="DefaultParagraphFont"/>
    <w:link w:val="Footer"/>
    <w:uiPriority w:val="99"/>
    <w:rsid w:val="00D925A4"/>
    <w:rPr>
      <w:sz w:val="24"/>
    </w:rPr>
  </w:style>
  <w:style w:type="paragraph" w:styleId="Revision">
    <w:name w:val="Revision"/>
    <w:hidden/>
    <w:uiPriority w:val="99"/>
    <w:semiHidden/>
    <w:rsid w:val="00542B0C"/>
    <w:rPr>
      <w:sz w:val="24"/>
    </w:rPr>
  </w:style>
  <w:style w:type="paragraph" w:styleId="NormalWeb">
    <w:name w:val="Normal (Web)"/>
    <w:basedOn w:val="Normal"/>
    <w:uiPriority w:val="99"/>
    <w:semiHidden/>
    <w:unhideWhenUsed/>
    <w:rsid w:val="00CB29B5"/>
    <w:pPr>
      <w:spacing w:before="100" w:beforeAutospacing="1" w:after="100" w:afterAutospacing="1"/>
    </w:pPr>
    <w:rPr>
      <w:rFonts w:eastAsiaTheme="minorEastAsia"/>
      <w:szCs w:val="24"/>
    </w:rPr>
  </w:style>
  <w:style w:type="table" w:styleId="TableGrid">
    <w:name w:val="Table Grid"/>
    <w:basedOn w:val="TableNormal"/>
    <w:uiPriority w:val="59"/>
    <w:rsid w:val="00374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customStyle="1" w:styleId="Level2">
    <w:name w:val="Level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style>
  <w:style w:type="paragraph" w:customStyle="1" w:styleId="level3">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20">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90">
    <w:name w:val="Level 9"/>
    <w:basedOn w:val="Normal"/>
    <w:pPr>
      <w:widowControl w:val="0"/>
    </w:pPr>
    <w:rPr>
      <w:b/>
    </w:rPr>
  </w:style>
  <w:style w:type="paragraph" w:customStyle="1" w:styleId="level10">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1">
    <w:name w:val="_levs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basedOn w:val="DefaultParagraphFont"/>
    <w:rPr>
      <w:sz w:val="20"/>
    </w:rPr>
  </w:style>
  <w:style w:type="character" w:customStyle="1" w:styleId="FootnoteRef">
    <w:name w:val="Footnote Ref"/>
    <w:basedOn w:val="DefaultParagraphFont"/>
  </w:style>
  <w:style w:type="character" w:styleId="FootnoteReference">
    <w:name w:val="footnote reference"/>
    <w:basedOn w:val="DefaultParagraphFont"/>
    <w:semiHidden/>
  </w:style>
  <w:style w:type="paragraph" w:styleId="ListParagraph">
    <w:name w:val="List Paragraph"/>
    <w:basedOn w:val="Normal"/>
    <w:uiPriority w:val="34"/>
    <w:qFormat/>
    <w:rsid w:val="00BF279D"/>
    <w:pPr>
      <w:ind w:left="720"/>
      <w:contextualSpacing/>
    </w:pPr>
  </w:style>
  <w:style w:type="paragraph" w:styleId="BalloonText">
    <w:name w:val="Balloon Text"/>
    <w:basedOn w:val="Normal"/>
    <w:link w:val="BalloonTextChar"/>
    <w:uiPriority w:val="99"/>
    <w:semiHidden/>
    <w:unhideWhenUsed/>
    <w:rsid w:val="00330C05"/>
    <w:rPr>
      <w:rFonts w:ascii="Tahoma" w:hAnsi="Tahoma" w:cs="Tahoma"/>
      <w:sz w:val="16"/>
      <w:szCs w:val="16"/>
    </w:rPr>
  </w:style>
  <w:style w:type="character" w:customStyle="1" w:styleId="BalloonTextChar">
    <w:name w:val="Balloon Text Char"/>
    <w:basedOn w:val="DefaultParagraphFont"/>
    <w:link w:val="BalloonText"/>
    <w:uiPriority w:val="99"/>
    <w:semiHidden/>
    <w:rsid w:val="00330C05"/>
    <w:rPr>
      <w:rFonts w:ascii="Tahoma" w:hAnsi="Tahoma" w:cs="Tahoma"/>
      <w:sz w:val="16"/>
      <w:szCs w:val="16"/>
    </w:rPr>
  </w:style>
  <w:style w:type="character" w:styleId="CommentReference">
    <w:name w:val="annotation reference"/>
    <w:basedOn w:val="DefaultParagraphFont"/>
    <w:uiPriority w:val="99"/>
    <w:semiHidden/>
    <w:unhideWhenUsed/>
    <w:rsid w:val="00BD57D8"/>
    <w:rPr>
      <w:sz w:val="16"/>
      <w:szCs w:val="16"/>
    </w:rPr>
  </w:style>
  <w:style w:type="paragraph" w:styleId="CommentText">
    <w:name w:val="annotation text"/>
    <w:basedOn w:val="Normal"/>
    <w:link w:val="CommentTextChar"/>
    <w:uiPriority w:val="99"/>
    <w:semiHidden/>
    <w:unhideWhenUsed/>
    <w:rsid w:val="00BD57D8"/>
    <w:rPr>
      <w:sz w:val="20"/>
    </w:rPr>
  </w:style>
  <w:style w:type="character" w:customStyle="1" w:styleId="CommentTextChar">
    <w:name w:val="Comment Text Char"/>
    <w:basedOn w:val="DefaultParagraphFont"/>
    <w:link w:val="CommentText"/>
    <w:uiPriority w:val="99"/>
    <w:semiHidden/>
    <w:rsid w:val="00BD57D8"/>
  </w:style>
  <w:style w:type="paragraph" w:styleId="CommentSubject">
    <w:name w:val="annotation subject"/>
    <w:basedOn w:val="CommentText"/>
    <w:next w:val="CommentText"/>
    <w:link w:val="CommentSubjectChar"/>
    <w:uiPriority w:val="99"/>
    <w:semiHidden/>
    <w:unhideWhenUsed/>
    <w:rsid w:val="00BD57D8"/>
    <w:rPr>
      <w:b/>
      <w:bCs/>
    </w:rPr>
  </w:style>
  <w:style w:type="character" w:customStyle="1" w:styleId="CommentSubjectChar">
    <w:name w:val="Comment Subject Char"/>
    <w:basedOn w:val="CommentTextChar"/>
    <w:link w:val="CommentSubject"/>
    <w:uiPriority w:val="99"/>
    <w:semiHidden/>
    <w:rsid w:val="00BD57D8"/>
    <w:rPr>
      <w:b/>
      <w:bCs/>
    </w:rPr>
  </w:style>
  <w:style w:type="paragraph" w:styleId="Header">
    <w:name w:val="header"/>
    <w:basedOn w:val="Normal"/>
    <w:link w:val="HeaderChar"/>
    <w:uiPriority w:val="99"/>
    <w:unhideWhenUsed/>
    <w:rsid w:val="00D925A4"/>
    <w:pPr>
      <w:tabs>
        <w:tab w:val="center" w:pos="4680"/>
        <w:tab w:val="right" w:pos="9360"/>
      </w:tabs>
    </w:pPr>
  </w:style>
  <w:style w:type="character" w:customStyle="1" w:styleId="HeaderChar">
    <w:name w:val="Header Char"/>
    <w:basedOn w:val="DefaultParagraphFont"/>
    <w:link w:val="Header"/>
    <w:uiPriority w:val="99"/>
    <w:rsid w:val="00D925A4"/>
    <w:rPr>
      <w:sz w:val="24"/>
    </w:rPr>
  </w:style>
  <w:style w:type="paragraph" w:styleId="Footer">
    <w:name w:val="footer"/>
    <w:basedOn w:val="Normal"/>
    <w:link w:val="FooterChar"/>
    <w:uiPriority w:val="99"/>
    <w:unhideWhenUsed/>
    <w:rsid w:val="00D925A4"/>
    <w:pPr>
      <w:tabs>
        <w:tab w:val="center" w:pos="4680"/>
        <w:tab w:val="right" w:pos="9360"/>
      </w:tabs>
    </w:pPr>
  </w:style>
  <w:style w:type="character" w:customStyle="1" w:styleId="FooterChar">
    <w:name w:val="Footer Char"/>
    <w:basedOn w:val="DefaultParagraphFont"/>
    <w:link w:val="Footer"/>
    <w:uiPriority w:val="99"/>
    <w:rsid w:val="00D925A4"/>
    <w:rPr>
      <w:sz w:val="24"/>
    </w:rPr>
  </w:style>
  <w:style w:type="paragraph" w:styleId="Revision">
    <w:name w:val="Revision"/>
    <w:hidden/>
    <w:uiPriority w:val="99"/>
    <w:semiHidden/>
    <w:rsid w:val="00542B0C"/>
    <w:rPr>
      <w:sz w:val="24"/>
    </w:rPr>
  </w:style>
  <w:style w:type="paragraph" w:styleId="NormalWeb">
    <w:name w:val="Normal (Web)"/>
    <w:basedOn w:val="Normal"/>
    <w:uiPriority w:val="99"/>
    <w:semiHidden/>
    <w:unhideWhenUsed/>
    <w:rsid w:val="00CB29B5"/>
    <w:pPr>
      <w:spacing w:before="100" w:beforeAutospacing="1" w:after="100" w:afterAutospacing="1"/>
    </w:pPr>
    <w:rPr>
      <w:rFonts w:eastAsiaTheme="minorEastAsia"/>
      <w:szCs w:val="24"/>
    </w:rPr>
  </w:style>
  <w:style w:type="table" w:styleId="TableGrid">
    <w:name w:val="Table Grid"/>
    <w:basedOn w:val="TableNormal"/>
    <w:uiPriority w:val="59"/>
    <w:rsid w:val="00374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EB006-C1C8-413B-A81E-96EEC1ED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lewis045</dc:creator>
  <cp:lastModifiedBy>SYSTEM</cp:lastModifiedBy>
  <cp:revision>2</cp:revision>
  <cp:lastPrinted>2016-03-15T20:18:00Z</cp:lastPrinted>
  <dcterms:created xsi:type="dcterms:W3CDTF">2018-08-22T20:08:00Z</dcterms:created>
  <dcterms:modified xsi:type="dcterms:W3CDTF">2018-08-22T20:08:00Z</dcterms:modified>
</cp:coreProperties>
</file>