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2BEFD" w14:textId="77777777" w:rsidR="0027743E" w:rsidRDefault="0027743E" w:rsidP="0027743E">
      <w:pPr>
        <w:rPr>
          <w:rFonts w:asciiTheme="majorHAnsi" w:hAnsiTheme="majorHAnsi"/>
          <w:sz w:val="28"/>
          <w:u w:val="single"/>
        </w:rPr>
      </w:pPr>
      <w:bookmarkStart w:id="0" w:name="_GoBack"/>
      <w:bookmarkEnd w:id="0"/>
    </w:p>
    <w:p w14:paraId="0E05CC4D" w14:textId="5EC06DF1"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SUPPORTING STATEMENT - PART A</w:t>
      </w:r>
    </w:p>
    <w:p w14:paraId="1937EEB1" w14:textId="78AAA6FB" w:rsidR="0096284A" w:rsidRDefault="00A363E5" w:rsidP="0096284A">
      <w:pPr>
        <w:jc w:val="center"/>
        <w:rPr>
          <w:rFonts w:asciiTheme="majorHAnsi" w:hAnsiTheme="majorHAnsi"/>
          <w:sz w:val="24"/>
        </w:rPr>
      </w:pPr>
      <w:r w:rsidRPr="00A363E5">
        <w:rPr>
          <w:rFonts w:asciiTheme="majorHAnsi" w:hAnsiTheme="majorHAnsi"/>
          <w:sz w:val="24"/>
        </w:rPr>
        <w:t>Department of the Navy (DON) Reasonable Accommodations (RA) Tracker</w:t>
      </w:r>
      <w:r>
        <w:rPr>
          <w:rFonts w:asciiTheme="majorHAnsi" w:hAnsiTheme="majorHAnsi"/>
          <w:sz w:val="24"/>
        </w:rPr>
        <w:t xml:space="preserve"> </w:t>
      </w:r>
      <w:r w:rsidR="0096284A">
        <w:rPr>
          <w:rFonts w:asciiTheme="majorHAnsi" w:hAnsiTheme="majorHAnsi"/>
          <w:sz w:val="24"/>
        </w:rPr>
        <w:t>–</w:t>
      </w:r>
      <w:r w:rsidR="00405907">
        <w:rPr>
          <w:rFonts w:asciiTheme="majorHAnsi" w:hAnsiTheme="majorHAnsi"/>
          <w:sz w:val="24"/>
        </w:rPr>
        <w:t xml:space="preserve"> </w:t>
      </w:r>
    </w:p>
    <w:p w14:paraId="6D7DC262" w14:textId="0C9708C4" w:rsidR="0096284A" w:rsidRDefault="00745830" w:rsidP="0096284A">
      <w:pPr>
        <w:jc w:val="center"/>
        <w:rPr>
          <w:rFonts w:asciiTheme="majorHAnsi" w:hAnsiTheme="majorHAnsi"/>
          <w:sz w:val="24"/>
        </w:rPr>
      </w:pPr>
      <w:r>
        <w:rPr>
          <w:rFonts w:asciiTheme="majorHAnsi" w:hAnsiTheme="majorHAnsi"/>
          <w:sz w:val="24"/>
        </w:rPr>
        <w:t>OMB 0703-</w:t>
      </w:r>
      <w:r w:rsidR="0096284A">
        <w:rPr>
          <w:rFonts w:asciiTheme="majorHAnsi" w:hAnsiTheme="majorHAnsi"/>
          <w:sz w:val="24"/>
        </w:rPr>
        <w:t>0063</w:t>
      </w:r>
    </w:p>
    <w:p w14:paraId="0F7B5807" w14:textId="0B76F410" w:rsidR="00EA6C04" w:rsidRDefault="00EA6C04" w:rsidP="0096284A">
      <w:pPr>
        <w:spacing w:after="0" w:line="240" w:lineRule="auto"/>
        <w:jc w:val="center"/>
        <w:rPr>
          <w:rFonts w:asciiTheme="majorHAnsi" w:hAnsiTheme="majorHAnsi"/>
          <w:sz w:val="24"/>
        </w:rPr>
      </w:pPr>
    </w:p>
    <w:p w14:paraId="09ECC4E9" w14:textId="37A0ACCA" w:rsidR="00EA6C04" w:rsidRDefault="00A80335" w:rsidP="00A80335">
      <w:pPr>
        <w:rPr>
          <w:rFonts w:asciiTheme="majorHAnsi" w:hAnsiTheme="majorHAnsi"/>
          <w:sz w:val="24"/>
        </w:rPr>
      </w:pPr>
      <w:r>
        <w:rPr>
          <w:noProof/>
        </w:rPr>
        <mc:AlternateContent>
          <mc:Choice Requires="wps">
            <w:drawing>
              <wp:anchor distT="0" distB="0" distL="114300" distR="114300" simplePos="0" relativeHeight="251659264" behindDoc="0" locked="0" layoutInCell="1" allowOverlap="1" wp14:anchorId="2A11A2F1" wp14:editId="01A4BE10">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99063A8" w14:textId="77777777" w:rsidR="00A80335" w:rsidRDefault="00A80335" w:rsidP="00A80335">
                            <w:pPr>
                              <w:spacing w:after="0" w:line="240" w:lineRule="auto"/>
                              <w:rPr>
                                <w:rFonts w:asciiTheme="majorHAnsi" w:hAnsiTheme="majorHAnsi"/>
                                <w:sz w:val="24"/>
                              </w:rPr>
                            </w:pPr>
                            <w:r w:rsidRPr="00340D9B">
                              <w:rPr>
                                <w:rFonts w:asciiTheme="majorHAnsi" w:hAnsiTheme="majorHAnsi"/>
                                <w:sz w:val="24"/>
                              </w:rPr>
                              <w:t xml:space="preserve">Summary of Changes from Previously Approved Collection </w:t>
                            </w:r>
                          </w:p>
                          <w:p w14:paraId="634C062F" w14:textId="77777777" w:rsidR="00A80335" w:rsidRPr="00A80335" w:rsidRDefault="00A80335" w:rsidP="00A80335">
                            <w:pPr>
                              <w:spacing w:after="0" w:line="240" w:lineRule="auto"/>
                              <w:rPr>
                                <w:rFonts w:asciiTheme="majorHAnsi" w:hAnsiTheme="majorHAnsi"/>
                                <w:sz w:val="24"/>
                              </w:rPr>
                            </w:pPr>
                          </w:p>
                          <w:p w14:paraId="76963753" w14:textId="77777777" w:rsidR="00A80335" w:rsidRPr="00A80335" w:rsidRDefault="00A80335" w:rsidP="00A80335">
                            <w:pPr>
                              <w:pStyle w:val="ListParagraph"/>
                              <w:numPr>
                                <w:ilvl w:val="0"/>
                                <w:numId w:val="13"/>
                              </w:numPr>
                              <w:spacing w:after="0" w:line="240" w:lineRule="auto"/>
                              <w:rPr>
                                <w:rFonts w:asciiTheme="majorHAnsi" w:hAnsiTheme="majorHAnsi"/>
                                <w:sz w:val="24"/>
                              </w:rPr>
                            </w:pPr>
                            <w:r>
                              <w:rPr>
                                <w:rFonts w:asciiTheme="majorHAnsi" w:hAnsiTheme="majorHAnsi"/>
                                <w:sz w:val="24"/>
                              </w:rPr>
                              <w:t>Collection instrument SECNAV 12306/1 revised (edited Privacy Act Statement, added Agency Disclosure notice, minor redesign)</w:t>
                            </w:r>
                          </w:p>
                          <w:p w14:paraId="7BD56DD3" w14:textId="77777777" w:rsidR="00A80335" w:rsidRPr="00790588" w:rsidRDefault="00A80335" w:rsidP="00790588">
                            <w:pPr>
                              <w:pStyle w:val="ListParagraph"/>
                              <w:numPr>
                                <w:ilvl w:val="0"/>
                                <w:numId w:val="13"/>
                              </w:numPr>
                              <w:spacing w:after="0" w:line="240" w:lineRule="auto"/>
                              <w:rPr>
                                <w:rFonts w:asciiTheme="majorHAnsi" w:hAnsiTheme="majorHAnsi"/>
                                <w:sz w:val="24"/>
                              </w:rPr>
                            </w:pPr>
                            <w:r>
                              <w:rPr>
                                <w:rFonts w:asciiTheme="majorHAnsi" w:hAnsiTheme="majorHAnsi"/>
                                <w:sz w:val="24"/>
                              </w:rPr>
                              <w:t xml:space="preserve">Increase in burden due to agency estimates </w:t>
                            </w:r>
                            <w:r w:rsidRPr="00A80335">
                              <w:rPr>
                                <w:rFonts w:asciiTheme="majorHAnsi" w:hAnsiTheme="majorHAnsi"/>
                                <w:sz w:val="24"/>
                              </w:rPr>
                              <w:t>derived from average total number of responses received number of FY16, FY17 and FY18</w:t>
                            </w:r>
                            <w:r>
                              <w:rPr>
                                <w:rFonts w:asciiTheme="majorHAnsi" w:hAnsiTheme="majorHAnsi"/>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699063A8" w14:textId="77777777" w:rsidR="00A80335" w:rsidRDefault="00A80335" w:rsidP="00A80335">
                      <w:pPr>
                        <w:spacing w:after="0" w:line="240" w:lineRule="auto"/>
                        <w:rPr>
                          <w:rFonts w:asciiTheme="majorHAnsi" w:hAnsiTheme="majorHAnsi"/>
                          <w:sz w:val="24"/>
                        </w:rPr>
                      </w:pPr>
                      <w:r w:rsidRPr="00340D9B">
                        <w:rPr>
                          <w:rFonts w:asciiTheme="majorHAnsi" w:hAnsiTheme="majorHAnsi"/>
                          <w:sz w:val="24"/>
                        </w:rPr>
                        <w:t xml:space="preserve">Summary of Changes from Previously Approved Collection </w:t>
                      </w:r>
                    </w:p>
                    <w:p w14:paraId="634C062F" w14:textId="77777777" w:rsidR="00A80335" w:rsidRPr="00A80335" w:rsidRDefault="00A80335" w:rsidP="00A80335">
                      <w:pPr>
                        <w:spacing w:after="0" w:line="240" w:lineRule="auto"/>
                        <w:rPr>
                          <w:rFonts w:asciiTheme="majorHAnsi" w:hAnsiTheme="majorHAnsi"/>
                          <w:sz w:val="24"/>
                        </w:rPr>
                      </w:pPr>
                    </w:p>
                    <w:p w14:paraId="76963753" w14:textId="77777777" w:rsidR="00A80335" w:rsidRPr="00A80335" w:rsidRDefault="00A80335" w:rsidP="00A80335">
                      <w:pPr>
                        <w:pStyle w:val="ListParagraph"/>
                        <w:numPr>
                          <w:ilvl w:val="0"/>
                          <w:numId w:val="13"/>
                        </w:numPr>
                        <w:spacing w:after="0" w:line="240" w:lineRule="auto"/>
                        <w:rPr>
                          <w:rFonts w:asciiTheme="majorHAnsi" w:hAnsiTheme="majorHAnsi"/>
                          <w:sz w:val="24"/>
                        </w:rPr>
                      </w:pPr>
                      <w:r>
                        <w:rPr>
                          <w:rFonts w:asciiTheme="majorHAnsi" w:hAnsiTheme="majorHAnsi"/>
                          <w:sz w:val="24"/>
                        </w:rPr>
                        <w:t>Collection instrument SECNAV 12306/1 revised (edited Privacy Act Statement, added Agency Disclosure notice, minor redesign)</w:t>
                      </w:r>
                    </w:p>
                    <w:p w14:paraId="7BD56DD3" w14:textId="77777777" w:rsidR="00A80335" w:rsidRPr="00790588" w:rsidRDefault="00A80335" w:rsidP="00790588">
                      <w:pPr>
                        <w:pStyle w:val="ListParagraph"/>
                        <w:numPr>
                          <w:ilvl w:val="0"/>
                          <w:numId w:val="13"/>
                        </w:numPr>
                        <w:spacing w:after="0" w:line="240" w:lineRule="auto"/>
                        <w:rPr>
                          <w:rFonts w:asciiTheme="majorHAnsi" w:hAnsiTheme="majorHAnsi"/>
                          <w:sz w:val="24"/>
                        </w:rPr>
                      </w:pPr>
                      <w:r>
                        <w:rPr>
                          <w:rFonts w:asciiTheme="majorHAnsi" w:hAnsiTheme="majorHAnsi"/>
                          <w:sz w:val="24"/>
                        </w:rPr>
                        <w:t xml:space="preserve">Increase in burden due to agency estimates </w:t>
                      </w:r>
                      <w:r w:rsidRPr="00A80335">
                        <w:rPr>
                          <w:rFonts w:asciiTheme="majorHAnsi" w:hAnsiTheme="majorHAnsi"/>
                          <w:sz w:val="24"/>
                        </w:rPr>
                        <w:t>derived from average total number of responses received number of FY16, FY17 and FY18</w:t>
                      </w:r>
                      <w:r>
                        <w:rPr>
                          <w:rFonts w:asciiTheme="majorHAnsi" w:hAnsiTheme="majorHAnsi"/>
                          <w:sz w:val="24"/>
                        </w:rPr>
                        <w:t>.</w:t>
                      </w:r>
                    </w:p>
                  </w:txbxContent>
                </v:textbox>
                <w10:wrap type="square"/>
              </v:shape>
            </w:pict>
          </mc:Fallback>
        </mc:AlternateContent>
      </w:r>
    </w:p>
    <w:p w14:paraId="5B4AD33E" w14:textId="77777777"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6096DEFE" w14:textId="77777777" w:rsidR="00166EC4" w:rsidRDefault="00166EC4" w:rsidP="00291DDB">
      <w:pPr>
        <w:spacing w:after="0" w:line="240" w:lineRule="auto"/>
        <w:rPr>
          <w:rFonts w:asciiTheme="majorHAnsi" w:hAnsiTheme="majorHAnsi"/>
          <w:i/>
          <w:sz w:val="24"/>
        </w:rPr>
      </w:pPr>
    </w:p>
    <w:p w14:paraId="16F59E94" w14:textId="542BF753" w:rsidR="00291DDB" w:rsidRPr="00A363E5" w:rsidRDefault="00291DDB" w:rsidP="00291DDB">
      <w:pPr>
        <w:spacing w:after="0" w:line="240" w:lineRule="auto"/>
        <w:rPr>
          <w:rFonts w:asciiTheme="majorHAnsi" w:hAnsiTheme="majorHAnsi"/>
          <w:sz w:val="24"/>
        </w:rPr>
      </w:pPr>
      <w:r w:rsidRPr="00A363E5">
        <w:rPr>
          <w:rFonts w:asciiTheme="majorHAnsi" w:hAnsiTheme="majorHAnsi"/>
          <w:sz w:val="24"/>
        </w:rPr>
        <w:t xml:space="preserve">The authority to collect this information is granted by the following laws and policy:  </w:t>
      </w:r>
      <w:bookmarkStart w:id="1" w:name="OLE_LINK1"/>
      <w:bookmarkStart w:id="2" w:name="OLE_LINK2"/>
      <w:r w:rsidRPr="00A363E5">
        <w:rPr>
          <w:rFonts w:asciiTheme="majorHAnsi" w:hAnsiTheme="majorHAnsi"/>
          <w:sz w:val="24"/>
        </w:rPr>
        <w:t>10 U.S.C. 5013</w:t>
      </w:r>
      <w:bookmarkEnd w:id="1"/>
      <w:bookmarkEnd w:id="2"/>
      <w:r w:rsidRPr="00A363E5">
        <w:rPr>
          <w:rFonts w:asciiTheme="majorHAnsi" w:hAnsiTheme="majorHAnsi"/>
          <w:sz w:val="24"/>
        </w:rPr>
        <w:t>, Secretary of the Navy; 10 U.S.C. 5041, Headquarters, Marine Corps; 29 U.S.C. 701, Rehabilitation Act of 1973, Sections 501 and 505; 42 U.S.C. 12101, Americans with Disabilities Act of 1990, Titles I and V; 29 Code of Federal Regulations (CFR) Part 1630, Regulations to Implement the Equal Employment Provisions of the Americans with Disabilities Act; Executive Order 13163, Increasing the Opportunity for Individuals with Disabilities to Be Employed in the Federal Government; and Executive Order 13164, Requiring Federal Agencies to Establish Procedures to Facilitate the Provision of Reasonable Accommodation</w:t>
      </w:r>
      <w:r w:rsidR="00CD324A">
        <w:rPr>
          <w:rFonts w:asciiTheme="majorHAnsi" w:hAnsiTheme="majorHAnsi"/>
          <w:sz w:val="24"/>
        </w:rPr>
        <w:t>.</w:t>
      </w:r>
    </w:p>
    <w:p w14:paraId="67D1413F" w14:textId="77777777" w:rsidR="00510F0C" w:rsidRDefault="00510F0C" w:rsidP="006E563D">
      <w:pPr>
        <w:spacing w:after="0" w:line="240" w:lineRule="auto"/>
        <w:rPr>
          <w:rFonts w:asciiTheme="majorHAnsi" w:hAnsiTheme="majorHAnsi"/>
          <w:i/>
          <w:sz w:val="24"/>
        </w:rPr>
      </w:pPr>
    </w:p>
    <w:p w14:paraId="41FF2B4D" w14:textId="77777777" w:rsidR="00510F0C" w:rsidRDefault="00510F0C" w:rsidP="006E563D">
      <w:pPr>
        <w:spacing w:after="0" w:line="240" w:lineRule="auto"/>
        <w:rPr>
          <w:rFonts w:asciiTheme="majorHAnsi" w:hAnsiTheme="majorHAnsi"/>
          <w:sz w:val="24"/>
        </w:rPr>
      </w:pPr>
    </w:p>
    <w:p w14:paraId="752CFF96"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5A561CCB" w14:textId="35BC1900" w:rsidR="00166EC4" w:rsidRPr="00A363E5" w:rsidRDefault="00166EC4" w:rsidP="006E563D">
      <w:pPr>
        <w:spacing w:after="0" w:line="240" w:lineRule="auto"/>
        <w:rPr>
          <w:rFonts w:asciiTheme="majorHAnsi" w:hAnsiTheme="majorHAnsi"/>
          <w:sz w:val="24"/>
        </w:rPr>
      </w:pPr>
    </w:p>
    <w:p w14:paraId="349B88F7" w14:textId="7D573395" w:rsidR="00352B38" w:rsidRDefault="00291DDB" w:rsidP="006E563D">
      <w:pPr>
        <w:spacing w:after="0" w:line="240" w:lineRule="auto"/>
        <w:rPr>
          <w:rFonts w:asciiTheme="majorHAnsi" w:hAnsiTheme="majorHAnsi"/>
          <w:sz w:val="24"/>
        </w:rPr>
      </w:pPr>
      <w:r w:rsidRPr="00A363E5">
        <w:rPr>
          <w:rFonts w:asciiTheme="majorHAnsi" w:hAnsiTheme="majorHAnsi"/>
          <w:sz w:val="24"/>
        </w:rPr>
        <w:t xml:space="preserve">The collected information is used to support the Department of the Navy’s reasonable accommodation process available to civilian employees and applicants for employment.  </w:t>
      </w:r>
      <w:r w:rsidR="00CD324A">
        <w:rPr>
          <w:rFonts w:asciiTheme="majorHAnsi" w:hAnsiTheme="majorHAnsi"/>
          <w:sz w:val="24"/>
        </w:rPr>
        <w:t xml:space="preserve">Respondents submit this form to </w:t>
      </w:r>
      <w:r w:rsidR="00A60C6A">
        <w:rPr>
          <w:rFonts w:asciiTheme="majorHAnsi" w:hAnsiTheme="majorHAnsi"/>
          <w:sz w:val="24"/>
        </w:rPr>
        <w:t xml:space="preserve">document their </w:t>
      </w:r>
      <w:r w:rsidR="00CD324A">
        <w:rPr>
          <w:rFonts w:asciiTheme="majorHAnsi" w:hAnsiTheme="majorHAnsi"/>
          <w:sz w:val="24"/>
        </w:rPr>
        <w:t xml:space="preserve">request </w:t>
      </w:r>
      <w:r w:rsidR="00A60C6A">
        <w:rPr>
          <w:rFonts w:asciiTheme="majorHAnsi" w:hAnsiTheme="majorHAnsi"/>
          <w:sz w:val="24"/>
        </w:rPr>
        <w:t xml:space="preserve">for </w:t>
      </w:r>
      <w:r w:rsidR="00CD324A">
        <w:rPr>
          <w:rFonts w:asciiTheme="majorHAnsi" w:hAnsiTheme="majorHAnsi"/>
          <w:sz w:val="24"/>
        </w:rPr>
        <w:t>reasonable accommodations</w:t>
      </w:r>
      <w:r w:rsidR="00A60C6A">
        <w:rPr>
          <w:rFonts w:asciiTheme="majorHAnsi" w:hAnsiTheme="majorHAnsi"/>
          <w:sz w:val="24"/>
        </w:rPr>
        <w:t xml:space="preserve"> in order to participate in the application process, to perform the essential functions of his/her position, or to enjoy equal benefits and privileges of employment</w:t>
      </w:r>
      <w:r w:rsidR="00CD324A">
        <w:rPr>
          <w:rFonts w:asciiTheme="majorHAnsi" w:hAnsiTheme="majorHAnsi"/>
          <w:sz w:val="24"/>
        </w:rPr>
        <w:t xml:space="preserve">. </w:t>
      </w:r>
      <w:r w:rsidR="00A60C6A">
        <w:rPr>
          <w:rFonts w:asciiTheme="majorHAnsi" w:hAnsiTheme="majorHAnsi"/>
          <w:sz w:val="24"/>
        </w:rPr>
        <w:t xml:space="preserve"> </w:t>
      </w:r>
      <w:r w:rsidRPr="00A363E5">
        <w:rPr>
          <w:rFonts w:asciiTheme="majorHAnsi" w:hAnsiTheme="majorHAnsi"/>
          <w:sz w:val="24"/>
        </w:rPr>
        <w:t xml:space="preserve">The information is used to determine </w:t>
      </w:r>
      <w:r w:rsidR="00A60C6A">
        <w:rPr>
          <w:rFonts w:asciiTheme="majorHAnsi" w:hAnsiTheme="majorHAnsi"/>
          <w:sz w:val="24"/>
        </w:rPr>
        <w:t xml:space="preserve">whether the individual </w:t>
      </w:r>
      <w:r w:rsidR="00352B38">
        <w:rPr>
          <w:rFonts w:asciiTheme="majorHAnsi" w:hAnsiTheme="majorHAnsi"/>
          <w:sz w:val="24"/>
        </w:rPr>
        <w:t xml:space="preserve">has a physical or mental impairment that substantially limits one or more major life activities, and how the accommodation will enable the individual to participate in the application process, perform the essential functions of the position, or enjoy equal benefits and privileges of employment. </w:t>
      </w:r>
      <w:r w:rsidR="00594FA2">
        <w:rPr>
          <w:rFonts w:asciiTheme="majorHAnsi" w:hAnsiTheme="majorHAnsi"/>
          <w:sz w:val="24"/>
        </w:rPr>
        <w:t xml:space="preserve"> This information collection serves as the basis for determining the respondents’ entitlement to reasonable accommodation per the Rehabilitation Act of 1974, as amended.  </w:t>
      </w:r>
      <w:r w:rsidRPr="00A363E5">
        <w:rPr>
          <w:rFonts w:asciiTheme="majorHAnsi" w:hAnsiTheme="majorHAnsi"/>
          <w:sz w:val="24"/>
        </w:rPr>
        <w:t xml:space="preserve"> </w:t>
      </w:r>
    </w:p>
    <w:p w14:paraId="4DE230D0" w14:textId="77777777" w:rsidR="00352B38" w:rsidRDefault="00352B38" w:rsidP="006E563D">
      <w:pPr>
        <w:spacing w:after="0" w:line="240" w:lineRule="auto"/>
        <w:rPr>
          <w:rFonts w:asciiTheme="majorHAnsi" w:hAnsiTheme="majorHAnsi"/>
          <w:sz w:val="24"/>
        </w:rPr>
      </w:pPr>
    </w:p>
    <w:p w14:paraId="3FB5DF49" w14:textId="151D5DB7" w:rsidR="00FF457F" w:rsidRDefault="00352B38" w:rsidP="006E563D">
      <w:pPr>
        <w:spacing w:after="0" w:line="240" w:lineRule="auto"/>
        <w:rPr>
          <w:rFonts w:asciiTheme="majorHAnsi" w:hAnsiTheme="majorHAnsi"/>
          <w:sz w:val="24"/>
        </w:rPr>
      </w:pPr>
      <w:r>
        <w:rPr>
          <w:rFonts w:asciiTheme="majorHAnsi" w:hAnsiTheme="majorHAnsi"/>
          <w:sz w:val="24"/>
        </w:rPr>
        <w:lastRenderedPageBreak/>
        <w:t xml:space="preserve">The System of Record, the DON Reasonable Accommodations Tracker, serves to electronically document the reasonable accommodation process to ensure timeliness of requests, and to </w:t>
      </w:r>
      <w:r w:rsidR="00291DDB" w:rsidRPr="00A363E5">
        <w:rPr>
          <w:rFonts w:asciiTheme="majorHAnsi" w:hAnsiTheme="majorHAnsi"/>
          <w:sz w:val="24"/>
        </w:rPr>
        <w:t xml:space="preserve">track estimated/actual cost </w:t>
      </w:r>
      <w:r w:rsidR="0096284A" w:rsidRPr="00A363E5">
        <w:rPr>
          <w:rFonts w:asciiTheme="majorHAnsi" w:hAnsiTheme="majorHAnsi"/>
          <w:sz w:val="24"/>
        </w:rPr>
        <w:t>of reasonable</w:t>
      </w:r>
      <w:r w:rsidR="00291DDB" w:rsidRPr="00A363E5">
        <w:rPr>
          <w:rFonts w:asciiTheme="majorHAnsi" w:hAnsiTheme="majorHAnsi"/>
          <w:sz w:val="24"/>
        </w:rPr>
        <w:t xml:space="preserve"> accommodation</w:t>
      </w:r>
      <w:r>
        <w:rPr>
          <w:rFonts w:asciiTheme="majorHAnsi" w:hAnsiTheme="majorHAnsi"/>
          <w:sz w:val="24"/>
        </w:rPr>
        <w:t>s throughout the DON</w:t>
      </w:r>
      <w:r w:rsidR="00291DDB" w:rsidRPr="00A363E5">
        <w:rPr>
          <w:rFonts w:asciiTheme="majorHAnsi" w:hAnsiTheme="majorHAnsi"/>
          <w:sz w:val="24"/>
        </w:rPr>
        <w:t xml:space="preserve">. </w:t>
      </w:r>
      <w:r>
        <w:rPr>
          <w:rFonts w:asciiTheme="majorHAnsi" w:hAnsiTheme="majorHAnsi"/>
          <w:sz w:val="24"/>
        </w:rPr>
        <w:t xml:space="preserve"> </w:t>
      </w:r>
      <w:r w:rsidR="00594FA2">
        <w:rPr>
          <w:rFonts w:asciiTheme="majorHAnsi" w:hAnsiTheme="majorHAnsi"/>
          <w:sz w:val="24"/>
        </w:rPr>
        <w:t xml:space="preserve">Practitioners </w:t>
      </w:r>
      <w:r w:rsidR="00FF457F">
        <w:rPr>
          <w:rFonts w:asciiTheme="majorHAnsi" w:hAnsiTheme="majorHAnsi"/>
          <w:sz w:val="24"/>
        </w:rPr>
        <w:t>responsible for facilitating the reasonable accommodation process use</w:t>
      </w:r>
      <w:r w:rsidR="00594FA2">
        <w:rPr>
          <w:rFonts w:asciiTheme="majorHAnsi" w:hAnsiTheme="majorHAnsi"/>
          <w:sz w:val="24"/>
        </w:rPr>
        <w:t xml:space="preserve"> the DON Reasonable Accommodation Tracker to electronically document the </w:t>
      </w:r>
      <w:r w:rsidR="00FF457F">
        <w:rPr>
          <w:rFonts w:asciiTheme="majorHAnsi" w:hAnsiTheme="majorHAnsi"/>
          <w:sz w:val="24"/>
        </w:rPr>
        <w:t xml:space="preserve">events that occurred in connection with the </w:t>
      </w:r>
      <w:r w:rsidR="00594FA2">
        <w:rPr>
          <w:rFonts w:asciiTheme="majorHAnsi" w:hAnsiTheme="majorHAnsi"/>
          <w:sz w:val="24"/>
        </w:rPr>
        <w:t>processing of the</w:t>
      </w:r>
      <w:r w:rsidR="00FF457F">
        <w:rPr>
          <w:rFonts w:asciiTheme="majorHAnsi" w:hAnsiTheme="majorHAnsi"/>
          <w:sz w:val="24"/>
        </w:rPr>
        <w:t xml:space="preserve"> reasonable accommodation</w:t>
      </w:r>
      <w:r w:rsidR="00594FA2">
        <w:rPr>
          <w:rFonts w:asciiTheme="majorHAnsi" w:hAnsiTheme="majorHAnsi"/>
          <w:sz w:val="24"/>
        </w:rPr>
        <w:t xml:space="preserve"> request</w:t>
      </w:r>
      <w:r w:rsidR="00FF457F">
        <w:rPr>
          <w:rFonts w:asciiTheme="majorHAnsi" w:hAnsiTheme="majorHAnsi"/>
          <w:sz w:val="24"/>
        </w:rPr>
        <w:t xml:space="preserve">, and as a repository for the electronic documents produced and obtained in connection with the request, to include the SECNAV 12306/1.  In addition, the Command Deputy EEO Officers and the DON Office of Equal Employment Opportunity monitor the information entered into the DON Reasonable Accommodations Tracker to oversee compliance with the DON Procedures for Processing Requests for Reasonable Accommodation and applicable federal regulations.  Respondents and all other parties do not have access to the DON Reasonable Accommodations Tracker. </w:t>
      </w:r>
      <w:r w:rsidR="00291DDB" w:rsidRPr="00A363E5">
        <w:rPr>
          <w:rFonts w:asciiTheme="majorHAnsi" w:hAnsiTheme="majorHAnsi"/>
          <w:sz w:val="24"/>
        </w:rPr>
        <w:t xml:space="preserve">Respondents are either given a </w:t>
      </w:r>
      <w:r w:rsidR="00CD324A">
        <w:rPr>
          <w:rFonts w:asciiTheme="majorHAnsi" w:hAnsiTheme="majorHAnsi"/>
          <w:sz w:val="24"/>
        </w:rPr>
        <w:t>“</w:t>
      </w:r>
      <w:r w:rsidR="00CD324A" w:rsidRPr="00562345">
        <w:rPr>
          <w:rFonts w:asciiTheme="majorHAnsi" w:hAnsiTheme="majorHAnsi"/>
          <w:sz w:val="24"/>
          <w:szCs w:val="24"/>
        </w:rPr>
        <w:t>Confirmation of R</w:t>
      </w:r>
      <w:r w:rsidR="00CD324A">
        <w:rPr>
          <w:rFonts w:asciiTheme="majorHAnsi" w:hAnsiTheme="majorHAnsi"/>
          <w:sz w:val="24"/>
          <w:szCs w:val="24"/>
        </w:rPr>
        <w:t xml:space="preserve">easonable Accommodation Request” </w:t>
      </w:r>
      <w:r w:rsidR="00291DDB" w:rsidRPr="00A363E5">
        <w:rPr>
          <w:rFonts w:asciiTheme="majorHAnsi" w:hAnsiTheme="majorHAnsi"/>
          <w:sz w:val="24"/>
        </w:rPr>
        <w:t>SECNAV 12306/1</w:t>
      </w:r>
      <w:r w:rsidR="00166EC4">
        <w:rPr>
          <w:rFonts w:asciiTheme="majorHAnsi" w:hAnsiTheme="majorHAnsi"/>
          <w:sz w:val="24"/>
        </w:rPr>
        <w:t xml:space="preserve"> form</w:t>
      </w:r>
      <w:r w:rsidR="00291DDB" w:rsidRPr="00A363E5">
        <w:rPr>
          <w:rFonts w:asciiTheme="majorHAnsi" w:hAnsiTheme="majorHAnsi"/>
          <w:sz w:val="24"/>
        </w:rPr>
        <w:t xml:space="preserve"> to fill in and return to </w:t>
      </w:r>
      <w:r w:rsidR="00166EC4">
        <w:rPr>
          <w:rFonts w:asciiTheme="majorHAnsi" w:hAnsiTheme="majorHAnsi"/>
          <w:sz w:val="24"/>
        </w:rPr>
        <w:t>the Equal Employment Opportunity</w:t>
      </w:r>
      <w:r w:rsidR="00166EC4" w:rsidRPr="00A363E5">
        <w:rPr>
          <w:rFonts w:asciiTheme="majorHAnsi" w:hAnsiTheme="majorHAnsi"/>
          <w:sz w:val="24"/>
        </w:rPr>
        <w:t xml:space="preserve"> </w:t>
      </w:r>
      <w:r w:rsidR="00A60C6A">
        <w:rPr>
          <w:rFonts w:asciiTheme="majorHAnsi" w:hAnsiTheme="majorHAnsi"/>
          <w:sz w:val="24"/>
        </w:rPr>
        <w:t xml:space="preserve">Office </w:t>
      </w:r>
      <w:r w:rsidR="00166EC4">
        <w:rPr>
          <w:rFonts w:asciiTheme="majorHAnsi" w:hAnsiTheme="majorHAnsi"/>
          <w:sz w:val="24"/>
        </w:rPr>
        <w:t>(EEO)</w:t>
      </w:r>
      <w:r w:rsidR="00291DDB" w:rsidRPr="00A363E5">
        <w:rPr>
          <w:rFonts w:asciiTheme="majorHAnsi" w:hAnsiTheme="majorHAnsi"/>
          <w:sz w:val="24"/>
        </w:rPr>
        <w:t xml:space="preserve">, or </w:t>
      </w:r>
      <w:r w:rsidR="00166EC4">
        <w:rPr>
          <w:rFonts w:asciiTheme="majorHAnsi" w:hAnsiTheme="majorHAnsi"/>
          <w:sz w:val="24"/>
        </w:rPr>
        <w:t xml:space="preserve">the </w:t>
      </w:r>
      <w:r w:rsidR="00291DDB" w:rsidRPr="00A363E5">
        <w:rPr>
          <w:rFonts w:asciiTheme="majorHAnsi" w:hAnsiTheme="majorHAnsi"/>
          <w:sz w:val="24"/>
        </w:rPr>
        <w:t>EEO</w:t>
      </w:r>
      <w:r w:rsidR="00A60C6A">
        <w:rPr>
          <w:rFonts w:asciiTheme="majorHAnsi" w:hAnsiTheme="majorHAnsi"/>
          <w:sz w:val="24"/>
        </w:rPr>
        <w:t xml:space="preserve"> Office</w:t>
      </w:r>
      <w:r w:rsidR="00291DDB" w:rsidRPr="00A363E5">
        <w:rPr>
          <w:rFonts w:asciiTheme="majorHAnsi" w:hAnsiTheme="majorHAnsi"/>
          <w:sz w:val="24"/>
        </w:rPr>
        <w:t xml:space="preserve"> asks the </w:t>
      </w:r>
      <w:r w:rsidR="00CD324A">
        <w:rPr>
          <w:rFonts w:asciiTheme="majorHAnsi" w:hAnsiTheme="majorHAnsi"/>
          <w:sz w:val="24"/>
        </w:rPr>
        <w:t xml:space="preserve">SECNAV 12306/1 </w:t>
      </w:r>
      <w:r w:rsidR="00291DDB" w:rsidRPr="00A363E5">
        <w:rPr>
          <w:rFonts w:asciiTheme="majorHAnsi" w:hAnsiTheme="majorHAnsi"/>
          <w:sz w:val="24"/>
        </w:rPr>
        <w:t>questions to the respondent and enters the responses directly into the DON Reasonable Accommodations Tracker.</w:t>
      </w:r>
      <w:r w:rsidR="00166EC4">
        <w:rPr>
          <w:rFonts w:asciiTheme="majorHAnsi" w:hAnsiTheme="majorHAnsi"/>
          <w:sz w:val="24"/>
        </w:rPr>
        <w:t xml:space="preserve"> </w:t>
      </w:r>
      <w:r w:rsidR="00A60C6A">
        <w:rPr>
          <w:rFonts w:asciiTheme="majorHAnsi" w:hAnsiTheme="majorHAnsi"/>
          <w:sz w:val="24"/>
        </w:rPr>
        <w:t xml:space="preserve"> </w:t>
      </w:r>
      <w:r>
        <w:rPr>
          <w:rFonts w:asciiTheme="majorHAnsi" w:hAnsiTheme="majorHAnsi"/>
          <w:sz w:val="24"/>
        </w:rPr>
        <w:t xml:space="preserve"> </w:t>
      </w:r>
    </w:p>
    <w:p w14:paraId="3F43CFC2" w14:textId="77777777" w:rsidR="00FF457F" w:rsidRDefault="00FF457F" w:rsidP="006E563D">
      <w:pPr>
        <w:spacing w:after="0" w:line="240" w:lineRule="auto"/>
        <w:rPr>
          <w:rFonts w:asciiTheme="majorHAnsi" w:hAnsiTheme="majorHAnsi"/>
          <w:sz w:val="24"/>
        </w:rPr>
      </w:pPr>
    </w:p>
    <w:p w14:paraId="27860FF5" w14:textId="4A7186E0" w:rsidR="005C7428" w:rsidRPr="00A363E5" w:rsidRDefault="00CD324A" w:rsidP="006E563D">
      <w:pPr>
        <w:spacing w:after="0" w:line="240" w:lineRule="auto"/>
        <w:rPr>
          <w:rFonts w:asciiTheme="majorHAnsi" w:hAnsiTheme="majorHAnsi"/>
          <w:sz w:val="24"/>
        </w:rPr>
      </w:pPr>
      <w:r>
        <w:rPr>
          <w:rFonts w:asciiTheme="majorHAnsi" w:hAnsiTheme="majorHAnsi"/>
          <w:sz w:val="24"/>
        </w:rPr>
        <w:t xml:space="preserve">No invitations or </w:t>
      </w:r>
      <w:r w:rsidR="00352B38">
        <w:rPr>
          <w:rFonts w:asciiTheme="majorHAnsi" w:hAnsiTheme="majorHAnsi"/>
          <w:sz w:val="24"/>
        </w:rPr>
        <w:t>solicitations</w:t>
      </w:r>
      <w:r>
        <w:rPr>
          <w:rFonts w:asciiTheme="majorHAnsi" w:hAnsiTheme="majorHAnsi"/>
          <w:sz w:val="24"/>
        </w:rPr>
        <w:t xml:space="preserve"> related to the collection are sent to respondents</w:t>
      </w:r>
      <w:r w:rsidR="00594FA2">
        <w:rPr>
          <w:rFonts w:asciiTheme="majorHAnsi" w:hAnsiTheme="majorHAnsi"/>
          <w:sz w:val="24"/>
        </w:rPr>
        <w:t xml:space="preserve">, unless it is a result of the </w:t>
      </w:r>
      <w:r w:rsidR="00FF457F">
        <w:rPr>
          <w:rFonts w:asciiTheme="majorHAnsi" w:hAnsiTheme="majorHAnsi"/>
          <w:sz w:val="24"/>
        </w:rPr>
        <w:t>agency being put on notice that the individual is</w:t>
      </w:r>
      <w:r w:rsidR="00594FA2">
        <w:rPr>
          <w:rFonts w:asciiTheme="majorHAnsi" w:hAnsiTheme="majorHAnsi"/>
          <w:sz w:val="24"/>
        </w:rPr>
        <w:t xml:space="preserve"> requesting a reasonable accommodation</w:t>
      </w:r>
      <w:r>
        <w:rPr>
          <w:rFonts w:asciiTheme="majorHAnsi" w:hAnsiTheme="majorHAnsi"/>
          <w:sz w:val="24"/>
        </w:rPr>
        <w:t>.</w:t>
      </w:r>
      <w:r w:rsidR="00352B38" w:rsidRPr="00352B38">
        <w:rPr>
          <w:rFonts w:asciiTheme="majorHAnsi" w:hAnsiTheme="majorHAnsi"/>
          <w:sz w:val="24"/>
        </w:rPr>
        <w:t xml:space="preserve"> </w:t>
      </w:r>
      <w:r w:rsidR="00352B38">
        <w:rPr>
          <w:rFonts w:asciiTheme="majorHAnsi" w:hAnsiTheme="majorHAnsi"/>
          <w:sz w:val="24"/>
        </w:rPr>
        <w:t xml:space="preserve"> </w:t>
      </w:r>
      <w:r w:rsidR="00594FA2">
        <w:rPr>
          <w:rFonts w:asciiTheme="majorHAnsi" w:hAnsiTheme="majorHAnsi"/>
          <w:sz w:val="24"/>
        </w:rPr>
        <w:t>Per the DON’s Procedures for Processing Requests for Reasonable Accommodation, r</w:t>
      </w:r>
      <w:r w:rsidR="00352B38">
        <w:rPr>
          <w:rFonts w:asciiTheme="majorHAnsi" w:hAnsiTheme="majorHAnsi"/>
          <w:sz w:val="24"/>
        </w:rPr>
        <w:t xml:space="preserve">espondents </w:t>
      </w:r>
      <w:r w:rsidR="00FF457F">
        <w:rPr>
          <w:rFonts w:asciiTheme="majorHAnsi" w:hAnsiTheme="majorHAnsi"/>
          <w:sz w:val="24"/>
        </w:rPr>
        <w:t xml:space="preserve">shall </w:t>
      </w:r>
      <w:r w:rsidR="00594FA2">
        <w:rPr>
          <w:rFonts w:asciiTheme="majorHAnsi" w:hAnsiTheme="majorHAnsi"/>
          <w:sz w:val="24"/>
        </w:rPr>
        <w:t xml:space="preserve">receive a decision </w:t>
      </w:r>
      <w:r w:rsidR="00FF457F">
        <w:rPr>
          <w:rFonts w:asciiTheme="majorHAnsi" w:hAnsiTheme="majorHAnsi"/>
          <w:sz w:val="24"/>
        </w:rPr>
        <w:t>regarding</w:t>
      </w:r>
      <w:r w:rsidR="00594FA2">
        <w:rPr>
          <w:rFonts w:asciiTheme="majorHAnsi" w:hAnsiTheme="majorHAnsi"/>
          <w:sz w:val="24"/>
        </w:rPr>
        <w:t xml:space="preserve"> their reasonable accommodation request within thirty (30) calendar days of the initial request</w:t>
      </w:r>
      <w:r w:rsidR="00352B38">
        <w:rPr>
          <w:rFonts w:asciiTheme="majorHAnsi" w:hAnsiTheme="majorHAnsi"/>
          <w:sz w:val="24"/>
        </w:rPr>
        <w:t xml:space="preserve">.  </w:t>
      </w:r>
    </w:p>
    <w:p w14:paraId="5D1EF29C" w14:textId="77777777" w:rsidR="005C7428" w:rsidRDefault="005C7428" w:rsidP="006E563D">
      <w:pPr>
        <w:spacing w:after="0" w:line="240" w:lineRule="auto"/>
        <w:rPr>
          <w:rFonts w:asciiTheme="majorHAnsi" w:hAnsiTheme="majorHAnsi"/>
          <w:i/>
          <w:sz w:val="24"/>
        </w:rPr>
      </w:pPr>
    </w:p>
    <w:p w14:paraId="074E24E4"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5BE9E69D" w14:textId="77777777" w:rsidR="00166EC4" w:rsidRDefault="00166EC4" w:rsidP="00745830">
      <w:pPr>
        <w:spacing w:after="0" w:line="240" w:lineRule="auto"/>
        <w:rPr>
          <w:rFonts w:asciiTheme="majorHAnsi" w:hAnsiTheme="majorHAnsi"/>
          <w:i/>
          <w:sz w:val="24"/>
        </w:rPr>
      </w:pPr>
    </w:p>
    <w:p w14:paraId="3741002F" w14:textId="28E22FA5" w:rsidR="00745830" w:rsidRPr="00A363E5" w:rsidRDefault="00745830" w:rsidP="00745830">
      <w:pPr>
        <w:spacing w:after="0" w:line="240" w:lineRule="auto"/>
        <w:rPr>
          <w:rFonts w:asciiTheme="majorHAnsi" w:hAnsiTheme="majorHAnsi"/>
          <w:sz w:val="24"/>
          <w:szCs w:val="24"/>
        </w:rPr>
      </w:pPr>
      <w:r w:rsidRPr="00A363E5">
        <w:rPr>
          <w:rFonts w:asciiTheme="majorHAnsi" w:hAnsiTheme="majorHAnsi"/>
          <w:sz w:val="24"/>
          <w:szCs w:val="24"/>
        </w:rPr>
        <w:t xml:space="preserve">Approximately 90 percent of respondents enter their information on to SECNAV 12306/1 and </w:t>
      </w:r>
      <w:r w:rsidR="00A60C6A">
        <w:rPr>
          <w:rFonts w:asciiTheme="majorHAnsi" w:hAnsiTheme="majorHAnsi"/>
          <w:sz w:val="24"/>
          <w:szCs w:val="24"/>
        </w:rPr>
        <w:t>an employee in the</w:t>
      </w:r>
      <w:r w:rsidR="00A60C6A" w:rsidRPr="00A363E5">
        <w:rPr>
          <w:rFonts w:asciiTheme="majorHAnsi" w:hAnsiTheme="majorHAnsi"/>
          <w:sz w:val="24"/>
          <w:szCs w:val="24"/>
        </w:rPr>
        <w:t xml:space="preserve"> </w:t>
      </w:r>
      <w:r w:rsidRPr="00A363E5">
        <w:rPr>
          <w:rFonts w:asciiTheme="majorHAnsi" w:hAnsiTheme="majorHAnsi"/>
          <w:sz w:val="24"/>
          <w:szCs w:val="24"/>
        </w:rPr>
        <w:t xml:space="preserve">EEO </w:t>
      </w:r>
      <w:r w:rsidR="00A60C6A">
        <w:rPr>
          <w:rFonts w:asciiTheme="majorHAnsi" w:hAnsiTheme="majorHAnsi"/>
          <w:sz w:val="24"/>
          <w:szCs w:val="24"/>
        </w:rPr>
        <w:t>Office</w:t>
      </w:r>
      <w:r w:rsidR="00A60C6A" w:rsidRPr="00A363E5">
        <w:rPr>
          <w:rFonts w:asciiTheme="majorHAnsi" w:hAnsiTheme="majorHAnsi"/>
          <w:sz w:val="24"/>
          <w:szCs w:val="24"/>
        </w:rPr>
        <w:t xml:space="preserve"> </w:t>
      </w:r>
      <w:r w:rsidRPr="00A363E5">
        <w:rPr>
          <w:rFonts w:asciiTheme="majorHAnsi" w:hAnsiTheme="majorHAnsi"/>
          <w:sz w:val="24"/>
          <w:szCs w:val="24"/>
        </w:rPr>
        <w:t xml:space="preserve">enters data into the web-based information system, Reasonable Accommodation Tracker.   Alternatively, </w:t>
      </w:r>
      <w:r w:rsidR="00A60C6A">
        <w:rPr>
          <w:rFonts w:asciiTheme="majorHAnsi" w:hAnsiTheme="majorHAnsi"/>
          <w:sz w:val="24"/>
          <w:szCs w:val="24"/>
        </w:rPr>
        <w:t xml:space="preserve">it is estimated that </w:t>
      </w:r>
      <w:r w:rsidRPr="00A363E5">
        <w:rPr>
          <w:rFonts w:asciiTheme="majorHAnsi" w:hAnsiTheme="majorHAnsi"/>
          <w:sz w:val="24"/>
          <w:szCs w:val="24"/>
        </w:rPr>
        <w:t>10 percent of respondents orally provide the information to a</w:t>
      </w:r>
      <w:r w:rsidR="00405907">
        <w:rPr>
          <w:rFonts w:asciiTheme="majorHAnsi" w:hAnsiTheme="majorHAnsi"/>
          <w:sz w:val="24"/>
          <w:szCs w:val="24"/>
        </w:rPr>
        <w:t>n</w:t>
      </w:r>
      <w:r w:rsidRPr="00A363E5">
        <w:rPr>
          <w:rFonts w:asciiTheme="majorHAnsi" w:hAnsiTheme="majorHAnsi"/>
          <w:sz w:val="24"/>
          <w:szCs w:val="24"/>
        </w:rPr>
        <w:t xml:space="preserve"> EEO employee, who </w:t>
      </w:r>
      <w:r w:rsidR="00A60C6A">
        <w:rPr>
          <w:rFonts w:asciiTheme="majorHAnsi" w:hAnsiTheme="majorHAnsi"/>
          <w:sz w:val="24"/>
          <w:szCs w:val="24"/>
        </w:rPr>
        <w:t>documents the oral responses</w:t>
      </w:r>
      <w:r w:rsidRPr="00A363E5">
        <w:rPr>
          <w:rFonts w:asciiTheme="majorHAnsi" w:hAnsiTheme="majorHAnsi"/>
          <w:sz w:val="24"/>
          <w:szCs w:val="24"/>
        </w:rPr>
        <w:t xml:space="preserve"> on their behalf.   Physical case records are maintained in locked security containers, and electronic documents are stored securely in the DON Reasonable Accommodations Tracker. </w:t>
      </w:r>
    </w:p>
    <w:p w14:paraId="42D5077E" w14:textId="77777777" w:rsidR="00745830" w:rsidRDefault="00745830" w:rsidP="00745830">
      <w:pPr>
        <w:spacing w:after="0" w:line="240" w:lineRule="auto"/>
        <w:rPr>
          <w:rFonts w:asciiTheme="majorHAnsi" w:hAnsiTheme="majorHAnsi"/>
          <w:i/>
          <w:sz w:val="24"/>
        </w:rPr>
      </w:pPr>
    </w:p>
    <w:p w14:paraId="446BF9C5" w14:textId="77777777" w:rsidR="00745830" w:rsidRDefault="00745830" w:rsidP="00745830">
      <w:pPr>
        <w:spacing w:after="0" w:line="240" w:lineRule="auto"/>
        <w:rPr>
          <w:rFonts w:asciiTheme="majorHAnsi" w:hAnsiTheme="majorHAnsi"/>
          <w:i/>
          <w:sz w:val="24"/>
        </w:rPr>
      </w:pPr>
    </w:p>
    <w:p w14:paraId="7D59CB4C"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78D92B20" w14:textId="77777777" w:rsidR="00166EC4" w:rsidRDefault="00166EC4" w:rsidP="006E563D">
      <w:pPr>
        <w:spacing w:after="0" w:line="240" w:lineRule="auto"/>
        <w:rPr>
          <w:rFonts w:asciiTheme="majorHAnsi" w:hAnsiTheme="majorHAnsi"/>
          <w:i/>
          <w:sz w:val="24"/>
        </w:rPr>
      </w:pPr>
    </w:p>
    <w:p w14:paraId="3E586908" w14:textId="3265FE68" w:rsidR="008635C4" w:rsidRDefault="008635C4" w:rsidP="006E563D">
      <w:pPr>
        <w:spacing w:after="0" w:line="240" w:lineRule="auto"/>
        <w:rPr>
          <w:rFonts w:asciiTheme="majorHAnsi" w:hAnsiTheme="majorHAnsi"/>
          <w:i/>
          <w:sz w:val="24"/>
        </w:rPr>
      </w:pPr>
      <w:r w:rsidRPr="00A363E5">
        <w:rPr>
          <w:rFonts w:asciiTheme="majorHAnsi" w:hAnsiTheme="majorHAnsi"/>
          <w:sz w:val="24"/>
        </w:rPr>
        <w:t xml:space="preserve">The information obtained through this collection is unique and </w:t>
      </w:r>
      <w:r w:rsidR="00CA15B1" w:rsidRPr="00A363E5">
        <w:rPr>
          <w:rFonts w:asciiTheme="majorHAnsi" w:hAnsiTheme="majorHAnsi"/>
          <w:sz w:val="24"/>
        </w:rPr>
        <w:t xml:space="preserve">is </w:t>
      </w:r>
      <w:r w:rsidRPr="00A363E5">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60C21BDD" w14:textId="77777777" w:rsidR="00CA15B1" w:rsidRDefault="00CA15B1" w:rsidP="006E563D">
      <w:pPr>
        <w:spacing w:after="0" w:line="240" w:lineRule="auto"/>
        <w:rPr>
          <w:rFonts w:asciiTheme="majorHAnsi" w:hAnsiTheme="majorHAnsi"/>
          <w:i/>
          <w:sz w:val="24"/>
        </w:rPr>
      </w:pPr>
    </w:p>
    <w:p w14:paraId="11B3E3D3" w14:textId="77777777" w:rsidR="00CA15B1" w:rsidRDefault="00CA15B1" w:rsidP="006E563D">
      <w:pPr>
        <w:spacing w:after="0" w:line="240" w:lineRule="auto"/>
        <w:rPr>
          <w:rFonts w:asciiTheme="majorHAnsi" w:hAnsiTheme="majorHAnsi"/>
          <w:i/>
          <w:sz w:val="24"/>
        </w:rPr>
      </w:pPr>
    </w:p>
    <w:p w14:paraId="3D37D6C4"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2236F120" w14:textId="77777777" w:rsidR="00166EC4" w:rsidRDefault="00166EC4" w:rsidP="006E563D">
      <w:pPr>
        <w:spacing w:after="0" w:line="240" w:lineRule="auto"/>
        <w:rPr>
          <w:rFonts w:asciiTheme="majorHAnsi" w:hAnsiTheme="majorHAnsi"/>
          <w:i/>
          <w:sz w:val="24"/>
        </w:rPr>
      </w:pPr>
    </w:p>
    <w:p w14:paraId="30CD1CE3" w14:textId="0DDDB70C" w:rsidR="00CA15B1" w:rsidRDefault="002567F9" w:rsidP="006E563D">
      <w:pPr>
        <w:spacing w:after="0" w:line="240" w:lineRule="auto"/>
        <w:rPr>
          <w:rFonts w:asciiTheme="majorHAnsi" w:hAnsiTheme="majorHAnsi"/>
          <w:i/>
          <w:sz w:val="24"/>
        </w:rPr>
      </w:pPr>
      <w:r w:rsidRPr="00A363E5">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47D9F626" w14:textId="77777777" w:rsidR="002567F9" w:rsidRDefault="002567F9" w:rsidP="006E563D">
      <w:pPr>
        <w:spacing w:after="0" w:line="240" w:lineRule="auto"/>
        <w:rPr>
          <w:rFonts w:asciiTheme="majorHAnsi" w:hAnsiTheme="majorHAnsi"/>
          <w:i/>
          <w:sz w:val="24"/>
        </w:rPr>
      </w:pPr>
    </w:p>
    <w:p w14:paraId="0FC4E6CD" w14:textId="77777777" w:rsidR="002567F9" w:rsidRDefault="002567F9" w:rsidP="006E563D">
      <w:pPr>
        <w:spacing w:after="0" w:line="240" w:lineRule="auto"/>
        <w:rPr>
          <w:rFonts w:asciiTheme="majorHAnsi" w:hAnsiTheme="majorHAnsi"/>
          <w:i/>
          <w:sz w:val="24"/>
        </w:rPr>
      </w:pPr>
    </w:p>
    <w:p w14:paraId="0FD6F588"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44961894" w14:textId="77777777" w:rsidR="00405907" w:rsidRDefault="00405907" w:rsidP="00745830">
      <w:pPr>
        <w:spacing w:after="0" w:line="240" w:lineRule="auto"/>
        <w:rPr>
          <w:rFonts w:asciiTheme="majorHAnsi" w:hAnsiTheme="majorHAnsi"/>
          <w:i/>
          <w:sz w:val="24"/>
        </w:rPr>
      </w:pPr>
    </w:p>
    <w:p w14:paraId="4D39CC1E" w14:textId="77777777" w:rsidR="00405907" w:rsidRDefault="00405907" w:rsidP="006E563D">
      <w:pPr>
        <w:spacing w:after="0" w:line="240" w:lineRule="auto"/>
        <w:rPr>
          <w:rFonts w:asciiTheme="majorHAnsi" w:hAnsiTheme="majorHAnsi"/>
          <w:sz w:val="24"/>
        </w:rPr>
      </w:pPr>
      <w:r>
        <w:rPr>
          <w:rFonts w:asciiTheme="majorHAnsi" w:hAnsiTheme="majorHAnsi"/>
          <w:sz w:val="24"/>
        </w:rPr>
        <w:t xml:space="preserve">This information is collected on occasion. If this information were collected less frequently, </w:t>
      </w:r>
      <w:r w:rsidR="00CD324A">
        <w:rPr>
          <w:rFonts w:asciiTheme="majorHAnsi" w:hAnsiTheme="majorHAnsi"/>
          <w:sz w:val="24"/>
        </w:rPr>
        <w:t xml:space="preserve">the Department would be unable to </w:t>
      </w:r>
      <w:r w:rsidR="00CD324A" w:rsidRPr="00562345">
        <w:rPr>
          <w:rFonts w:asciiTheme="majorHAnsi" w:hAnsiTheme="majorHAnsi"/>
          <w:sz w:val="24"/>
        </w:rPr>
        <w:t>determine the need for reasonable accommodations, type of reasonable accommodations needed, and to track estimated/actual cost of the reasonable accommodation.</w:t>
      </w:r>
      <w:r w:rsidR="00CD324A">
        <w:rPr>
          <w:rFonts w:asciiTheme="majorHAnsi" w:hAnsiTheme="majorHAnsi"/>
          <w:sz w:val="24"/>
        </w:rPr>
        <w:t xml:space="preserve"> Additionally, a less frequent collection would result in the Department violating Federal laws and policies for Equal Employment Opportunities and civil rights.  </w:t>
      </w:r>
    </w:p>
    <w:p w14:paraId="06358051" w14:textId="77777777" w:rsidR="00F86C35" w:rsidRDefault="00F86C35" w:rsidP="006E563D">
      <w:pPr>
        <w:spacing w:after="0" w:line="240" w:lineRule="auto"/>
        <w:rPr>
          <w:rFonts w:asciiTheme="majorHAnsi" w:hAnsiTheme="majorHAnsi"/>
          <w:i/>
          <w:sz w:val="24"/>
        </w:rPr>
      </w:pPr>
    </w:p>
    <w:p w14:paraId="4D88637D"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045D97DE" w14:textId="361CF38F" w:rsidR="00200261" w:rsidRDefault="00200261" w:rsidP="00200261">
      <w:pPr>
        <w:pStyle w:val="NormalWeb"/>
        <w:spacing w:line="288" w:lineRule="atLeast"/>
        <w:rPr>
          <w:rFonts w:asciiTheme="majorHAnsi" w:eastAsiaTheme="minorHAnsi" w:hAnsiTheme="majorHAnsi" w:cstheme="minorBidi"/>
          <w:i/>
          <w:szCs w:val="22"/>
        </w:rPr>
      </w:pPr>
      <w:r w:rsidRPr="00A363E5">
        <w:rPr>
          <w:rFonts w:asciiTheme="majorHAnsi" w:eastAsiaTheme="minorHAnsi" w:hAnsiTheme="majorHAnsi" w:cstheme="minorBidi"/>
          <w:szCs w:val="22"/>
        </w:rPr>
        <w:t>This collection of information does not require collection to be conducted in a manner inconsistent with the guidelines delineated in 5 CFR 1320.5(d)(2).</w:t>
      </w:r>
      <w:r w:rsidRPr="00200261">
        <w:rPr>
          <w:rFonts w:asciiTheme="majorHAnsi" w:eastAsiaTheme="minorHAnsi" w:hAnsiTheme="majorHAnsi" w:cstheme="minorBidi"/>
          <w:szCs w:val="22"/>
        </w:rPr>
        <w:t xml:space="preserve"> </w:t>
      </w:r>
    </w:p>
    <w:p w14:paraId="1597D0E1"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7C35082C"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19878848" w14:textId="20A9993B"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for the collection published on </w:t>
      </w:r>
      <w:r w:rsidR="00CB0485" w:rsidRPr="00A363E5">
        <w:rPr>
          <w:rFonts w:asciiTheme="majorHAnsi" w:eastAsiaTheme="minorHAnsi" w:hAnsiTheme="majorHAnsi" w:cstheme="minorBidi"/>
          <w:szCs w:val="22"/>
        </w:rPr>
        <w:t xml:space="preserve">Thursday, September </w:t>
      </w:r>
      <w:r w:rsidR="00967A59" w:rsidRPr="00A363E5">
        <w:rPr>
          <w:rFonts w:asciiTheme="majorHAnsi" w:eastAsiaTheme="minorHAnsi" w:hAnsiTheme="majorHAnsi" w:cstheme="minorBidi"/>
          <w:szCs w:val="22"/>
        </w:rPr>
        <w:t>20, 2018</w:t>
      </w:r>
      <w:r w:rsidRPr="00CD324A">
        <w:rPr>
          <w:rFonts w:asciiTheme="majorHAnsi" w:eastAsiaTheme="minorHAnsi" w:hAnsiTheme="majorHAnsi" w:cstheme="minorBidi"/>
          <w:szCs w:val="22"/>
        </w:rPr>
        <w:t xml:space="preserve">.  The 60-Day FRN citation is </w:t>
      </w:r>
      <w:r w:rsidR="00967A59" w:rsidRPr="00A363E5">
        <w:rPr>
          <w:rFonts w:asciiTheme="majorHAnsi" w:eastAsiaTheme="minorHAnsi" w:hAnsiTheme="majorHAnsi" w:cstheme="minorBidi"/>
          <w:szCs w:val="22"/>
        </w:rPr>
        <w:t>8</w:t>
      </w:r>
      <w:r w:rsidR="00CD324A" w:rsidRPr="00A363E5">
        <w:rPr>
          <w:rFonts w:asciiTheme="majorHAnsi" w:eastAsiaTheme="minorHAnsi" w:hAnsiTheme="majorHAnsi" w:cstheme="minorBidi"/>
          <w:szCs w:val="22"/>
        </w:rPr>
        <w:t>3</w:t>
      </w:r>
      <w:r w:rsidRPr="00CD324A">
        <w:rPr>
          <w:rFonts w:asciiTheme="majorHAnsi" w:eastAsiaTheme="minorHAnsi" w:hAnsiTheme="majorHAnsi" w:cstheme="minorBidi"/>
          <w:szCs w:val="22"/>
        </w:rPr>
        <w:t xml:space="preserve"> FRN </w:t>
      </w:r>
      <w:r w:rsidR="00CD324A" w:rsidRPr="00A363E5">
        <w:rPr>
          <w:rFonts w:asciiTheme="majorHAnsi" w:eastAsiaTheme="minorHAnsi" w:hAnsiTheme="majorHAnsi" w:cstheme="minorBidi"/>
          <w:szCs w:val="22"/>
        </w:rPr>
        <w:t>47613</w:t>
      </w:r>
      <w:r w:rsidRPr="00CD324A">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14:paraId="7F83F537" w14:textId="79019FB4" w:rsidR="00200261" w:rsidRDefault="00200261" w:rsidP="00200261">
      <w:pPr>
        <w:pStyle w:val="NormalWeb"/>
        <w:spacing w:line="288" w:lineRule="atLeast"/>
        <w:rPr>
          <w:rFonts w:asciiTheme="majorHAnsi" w:eastAsiaTheme="minorHAnsi" w:hAnsiTheme="majorHAnsi" w:cstheme="minorBidi"/>
          <w:szCs w:val="22"/>
        </w:rPr>
      </w:pPr>
      <w:r w:rsidRPr="00A363E5">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04632EA1" w14:textId="55029B03" w:rsidR="00CD324A" w:rsidRDefault="00CD324A"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AC576E">
        <w:rPr>
          <w:rFonts w:asciiTheme="majorHAnsi" w:eastAsiaTheme="minorHAnsi" w:hAnsiTheme="majorHAnsi" w:cstheme="minorBidi"/>
          <w:szCs w:val="22"/>
        </w:rPr>
        <w:t>Friday,</w:t>
      </w:r>
      <w:r w:rsidRPr="00562345">
        <w:rPr>
          <w:rFonts w:asciiTheme="majorHAnsi" w:eastAsiaTheme="minorHAnsi" w:hAnsiTheme="majorHAnsi" w:cstheme="minorBidi"/>
          <w:szCs w:val="22"/>
        </w:rPr>
        <w:t xml:space="preserve"> </w:t>
      </w:r>
      <w:r>
        <w:rPr>
          <w:rFonts w:asciiTheme="majorHAnsi" w:eastAsiaTheme="minorHAnsi" w:hAnsiTheme="majorHAnsi" w:cstheme="minorBidi"/>
          <w:szCs w:val="22"/>
        </w:rPr>
        <w:t>November</w:t>
      </w:r>
      <w:r w:rsidRPr="00562345">
        <w:rPr>
          <w:rFonts w:asciiTheme="majorHAnsi" w:eastAsiaTheme="minorHAnsi" w:hAnsiTheme="majorHAnsi" w:cstheme="minorBidi"/>
          <w:szCs w:val="22"/>
        </w:rPr>
        <w:t xml:space="preserve"> </w:t>
      </w:r>
      <w:r w:rsidR="00AC576E">
        <w:rPr>
          <w:rFonts w:asciiTheme="majorHAnsi" w:eastAsiaTheme="minorHAnsi" w:hAnsiTheme="majorHAnsi" w:cstheme="minorBidi"/>
          <w:szCs w:val="22"/>
        </w:rPr>
        <w:t>23</w:t>
      </w:r>
      <w:r w:rsidRPr="00562345">
        <w:rPr>
          <w:rFonts w:asciiTheme="majorHAnsi" w:eastAsiaTheme="minorHAnsi" w:hAnsiTheme="majorHAnsi" w:cstheme="minorBidi"/>
          <w:szCs w:val="22"/>
        </w:rPr>
        <w:t>, 2018</w:t>
      </w:r>
      <w:r>
        <w:rPr>
          <w:rFonts w:asciiTheme="majorHAnsi" w:eastAsiaTheme="minorHAnsi" w:hAnsiTheme="majorHAnsi" w:cstheme="minorBidi"/>
          <w:szCs w:val="22"/>
        </w:rPr>
        <w:t>.  The 3</w:t>
      </w:r>
      <w:r w:rsidRPr="00562345">
        <w:rPr>
          <w:rFonts w:asciiTheme="majorHAnsi" w:eastAsiaTheme="minorHAnsi" w:hAnsiTheme="majorHAnsi" w:cstheme="minorBidi"/>
          <w:szCs w:val="22"/>
        </w:rPr>
        <w:t xml:space="preserve">0-Day FRN citation is </w:t>
      </w:r>
      <w:r w:rsidR="00AC576E">
        <w:rPr>
          <w:rFonts w:asciiTheme="majorHAnsi" w:eastAsiaTheme="minorHAnsi" w:hAnsiTheme="majorHAnsi" w:cstheme="minorBidi"/>
          <w:szCs w:val="22"/>
        </w:rPr>
        <w:t>83</w:t>
      </w:r>
      <w:r w:rsidRPr="00562345">
        <w:rPr>
          <w:rFonts w:asciiTheme="majorHAnsi" w:eastAsiaTheme="minorHAnsi" w:hAnsiTheme="majorHAnsi" w:cstheme="minorBidi"/>
          <w:szCs w:val="22"/>
        </w:rPr>
        <w:t xml:space="preserve"> FRN </w:t>
      </w:r>
      <w:r w:rsidR="003D2493">
        <w:rPr>
          <w:rFonts w:asciiTheme="majorHAnsi" w:eastAsiaTheme="minorHAnsi" w:hAnsiTheme="majorHAnsi" w:cstheme="minorBidi"/>
          <w:szCs w:val="22"/>
        </w:rPr>
        <w:t>59370</w:t>
      </w:r>
      <w:r w:rsidRPr="00562345">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14:paraId="6C007C79" w14:textId="77777777" w:rsidR="00967A59"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69B431AE" w14:textId="3F519A8C" w:rsidR="00571698" w:rsidRPr="00416B2A" w:rsidRDefault="00571698" w:rsidP="00416B2A">
      <w:pPr>
        <w:pStyle w:val="NormalWeb"/>
        <w:spacing w:line="288" w:lineRule="atLeast"/>
        <w:rPr>
          <w:rFonts w:asciiTheme="majorHAnsi" w:eastAsiaTheme="minorHAnsi" w:hAnsiTheme="majorHAnsi" w:cstheme="minorBidi"/>
          <w:szCs w:val="22"/>
        </w:rPr>
      </w:pPr>
      <w:r w:rsidRPr="00A363E5">
        <w:rPr>
          <w:rFonts w:asciiTheme="majorHAnsi" w:eastAsiaTheme="minorHAnsi" w:hAnsiTheme="majorHAnsi" w:cstheme="minorBidi"/>
          <w:szCs w:val="22"/>
        </w:rPr>
        <w:t>No additional consultation apart from soliciting public comments through the 60-Day Federal Register Noticed was conducted for this submission.</w:t>
      </w:r>
      <w:r>
        <w:rPr>
          <w:rFonts w:asciiTheme="majorHAnsi" w:eastAsiaTheme="minorHAnsi" w:hAnsiTheme="majorHAnsi" w:cstheme="minorBidi"/>
          <w:szCs w:val="22"/>
        </w:rPr>
        <w:t xml:space="preserve"> </w:t>
      </w:r>
    </w:p>
    <w:p w14:paraId="40E2C6A3"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56EB40AB" w14:textId="77777777" w:rsidR="00166EC4" w:rsidRDefault="00166EC4" w:rsidP="006A13FA">
      <w:pPr>
        <w:spacing w:after="0" w:line="240" w:lineRule="auto"/>
        <w:rPr>
          <w:rFonts w:asciiTheme="majorHAnsi" w:hAnsiTheme="majorHAnsi"/>
          <w:i/>
          <w:sz w:val="24"/>
        </w:rPr>
      </w:pPr>
    </w:p>
    <w:p w14:paraId="1A1CB7B7" w14:textId="55C4E8AF" w:rsidR="006A13FA" w:rsidRDefault="006A13FA" w:rsidP="006A13FA">
      <w:pPr>
        <w:spacing w:after="0" w:line="240" w:lineRule="auto"/>
        <w:rPr>
          <w:rFonts w:asciiTheme="majorHAnsi" w:hAnsiTheme="majorHAnsi"/>
          <w:i/>
          <w:sz w:val="24"/>
        </w:rPr>
      </w:pPr>
      <w:r w:rsidRPr="00A363E5">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5AC0A7EB" w14:textId="77777777" w:rsidR="006A13FA" w:rsidRDefault="006A13FA" w:rsidP="006A13FA">
      <w:pPr>
        <w:spacing w:after="0" w:line="240" w:lineRule="auto"/>
        <w:rPr>
          <w:rFonts w:asciiTheme="majorHAnsi" w:hAnsiTheme="majorHAnsi"/>
          <w:i/>
          <w:sz w:val="24"/>
        </w:rPr>
      </w:pPr>
    </w:p>
    <w:p w14:paraId="2BF6C44E"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34D5A753" w14:textId="77777777" w:rsidR="00166EC4" w:rsidRDefault="00166EC4" w:rsidP="006A13FA">
      <w:pPr>
        <w:spacing w:after="0" w:line="240" w:lineRule="auto"/>
        <w:rPr>
          <w:rFonts w:asciiTheme="majorHAnsi" w:hAnsiTheme="majorHAnsi"/>
          <w:i/>
          <w:sz w:val="24"/>
        </w:rPr>
      </w:pPr>
    </w:p>
    <w:p w14:paraId="01BCEE8F" w14:textId="395332F2" w:rsidR="00E95FFB" w:rsidRPr="00A363E5" w:rsidRDefault="00166EC4" w:rsidP="006A13FA">
      <w:pPr>
        <w:spacing w:after="0" w:line="240" w:lineRule="auto"/>
        <w:rPr>
          <w:rFonts w:asciiTheme="majorHAnsi" w:hAnsiTheme="majorHAnsi"/>
          <w:sz w:val="24"/>
        </w:rPr>
      </w:pPr>
      <w:r w:rsidRPr="00A363E5">
        <w:rPr>
          <w:rFonts w:asciiTheme="majorHAnsi" w:hAnsiTheme="majorHAnsi"/>
          <w:sz w:val="24"/>
        </w:rPr>
        <w:t>T</w:t>
      </w:r>
      <w:r w:rsidR="00967A59" w:rsidRPr="00A363E5">
        <w:rPr>
          <w:rFonts w:asciiTheme="majorHAnsi" w:hAnsiTheme="majorHAnsi"/>
          <w:sz w:val="24"/>
        </w:rPr>
        <w:t xml:space="preserve">he </w:t>
      </w:r>
      <w:r w:rsidRPr="00A363E5">
        <w:rPr>
          <w:rFonts w:asciiTheme="majorHAnsi" w:hAnsiTheme="majorHAnsi"/>
          <w:sz w:val="24"/>
        </w:rPr>
        <w:t>P</w:t>
      </w:r>
      <w:r w:rsidR="00967A59" w:rsidRPr="00A363E5">
        <w:rPr>
          <w:rFonts w:asciiTheme="majorHAnsi" w:hAnsiTheme="majorHAnsi"/>
          <w:sz w:val="24"/>
        </w:rPr>
        <w:t xml:space="preserve">rivacy </w:t>
      </w:r>
      <w:r w:rsidRPr="00A363E5">
        <w:rPr>
          <w:rFonts w:asciiTheme="majorHAnsi" w:hAnsiTheme="majorHAnsi"/>
          <w:sz w:val="24"/>
        </w:rPr>
        <w:t>Act S</w:t>
      </w:r>
      <w:r w:rsidR="00967A59" w:rsidRPr="00A363E5">
        <w:rPr>
          <w:rFonts w:asciiTheme="majorHAnsi" w:hAnsiTheme="majorHAnsi"/>
          <w:sz w:val="24"/>
        </w:rPr>
        <w:t xml:space="preserve">tatement is </w:t>
      </w:r>
      <w:r>
        <w:rPr>
          <w:rFonts w:asciiTheme="majorHAnsi" w:hAnsiTheme="majorHAnsi"/>
          <w:sz w:val="24"/>
        </w:rPr>
        <w:t xml:space="preserve">provided at the top of the SECNAV 12306/1 form. </w:t>
      </w:r>
    </w:p>
    <w:p w14:paraId="48188CA3" w14:textId="77777777" w:rsidR="00E95FFB" w:rsidRDefault="00E95FFB" w:rsidP="00E95FFB">
      <w:pPr>
        <w:spacing w:after="0" w:line="240" w:lineRule="auto"/>
        <w:rPr>
          <w:rFonts w:asciiTheme="majorHAnsi" w:hAnsiTheme="majorHAnsi"/>
          <w:sz w:val="24"/>
        </w:rPr>
      </w:pPr>
    </w:p>
    <w:p w14:paraId="416CA0FC" w14:textId="5461D219" w:rsidR="00967A59" w:rsidRPr="00A363E5" w:rsidRDefault="00166EC4" w:rsidP="00A363E5">
      <w:pPr>
        <w:spacing w:after="0" w:line="240" w:lineRule="auto"/>
        <w:rPr>
          <w:rFonts w:asciiTheme="majorHAnsi" w:hAnsiTheme="majorHAnsi"/>
          <w:sz w:val="24"/>
        </w:rPr>
      </w:pPr>
      <w:r>
        <w:rPr>
          <w:rFonts w:asciiTheme="majorHAnsi" w:hAnsiTheme="majorHAnsi"/>
          <w:sz w:val="24"/>
        </w:rPr>
        <w:t>This collection requires a System of Record Notice (SORN). This collection is covered under N12293-1, “</w:t>
      </w:r>
      <w:r w:rsidRPr="00166EC4">
        <w:rPr>
          <w:rFonts w:asciiTheme="majorHAnsi" w:hAnsiTheme="majorHAnsi"/>
          <w:sz w:val="24"/>
        </w:rPr>
        <w:t>Human Resources Civilian Portfolio</w:t>
      </w:r>
      <w:r>
        <w:rPr>
          <w:rFonts w:asciiTheme="majorHAnsi" w:hAnsiTheme="majorHAnsi"/>
          <w:sz w:val="24"/>
        </w:rPr>
        <w:t xml:space="preserve">.” N12293-1 is </w:t>
      </w:r>
      <w:r w:rsidR="00456027">
        <w:rPr>
          <w:rFonts w:asciiTheme="majorHAnsi" w:hAnsiTheme="majorHAnsi"/>
          <w:sz w:val="24"/>
        </w:rPr>
        <w:t xml:space="preserve">published and </w:t>
      </w:r>
      <w:r>
        <w:rPr>
          <w:rFonts w:asciiTheme="majorHAnsi" w:hAnsiTheme="majorHAnsi"/>
          <w:sz w:val="24"/>
        </w:rPr>
        <w:t xml:space="preserve">available online at </w:t>
      </w:r>
      <w:hyperlink r:id="rId8" w:history="1">
        <w:r w:rsidR="00967A59" w:rsidRPr="0096284A">
          <w:rPr>
            <w:rStyle w:val="Hyperlink"/>
            <w:rFonts w:asciiTheme="majorHAnsi" w:hAnsiTheme="majorHAnsi"/>
            <w:sz w:val="24"/>
          </w:rPr>
          <w:t>https://dpcld.defense.gov/Privacy/SORNsIndex/DOD-Component-Article-View/Article/570405/n12293-1/</w:t>
        </w:r>
      </w:hyperlink>
      <w:r w:rsidRPr="00A363E5">
        <w:rPr>
          <w:rStyle w:val="Hyperlink"/>
          <w:rFonts w:asciiTheme="majorHAnsi" w:hAnsiTheme="majorHAnsi"/>
          <w:color w:val="auto"/>
          <w:sz w:val="24"/>
        </w:rPr>
        <w:t>.</w:t>
      </w:r>
    </w:p>
    <w:p w14:paraId="7F68BCA2" w14:textId="77777777" w:rsidR="00967A59" w:rsidRDefault="00967A59" w:rsidP="00967A59">
      <w:pPr>
        <w:spacing w:after="0" w:line="240" w:lineRule="auto"/>
        <w:ind w:left="720" w:firstLine="60"/>
        <w:rPr>
          <w:rFonts w:asciiTheme="majorHAnsi" w:hAnsiTheme="majorHAnsi"/>
          <w:sz w:val="24"/>
        </w:rPr>
      </w:pPr>
    </w:p>
    <w:p w14:paraId="2CA437B4" w14:textId="697BB74A" w:rsidR="00967A59" w:rsidRPr="00A363E5" w:rsidRDefault="00166EC4">
      <w:pPr>
        <w:spacing w:after="0" w:line="240" w:lineRule="auto"/>
        <w:rPr>
          <w:rFonts w:asciiTheme="majorHAnsi" w:hAnsiTheme="majorHAnsi"/>
          <w:sz w:val="24"/>
        </w:rPr>
      </w:pPr>
      <w:r>
        <w:rPr>
          <w:rFonts w:asciiTheme="majorHAnsi" w:hAnsiTheme="majorHAnsi"/>
          <w:sz w:val="24"/>
        </w:rPr>
        <w:t xml:space="preserve">This collection requires a Privacy Impact Assessment (PIA). </w:t>
      </w:r>
      <w:r w:rsidR="00456027">
        <w:rPr>
          <w:rFonts w:asciiTheme="majorHAnsi" w:hAnsiTheme="majorHAnsi"/>
          <w:sz w:val="24"/>
        </w:rPr>
        <w:t xml:space="preserve">This collection is covered under the Human Resources Civilian Portal (HRCP) PIA and is published and available online </w:t>
      </w:r>
      <w:r w:rsidR="0096284A">
        <w:rPr>
          <w:rFonts w:asciiTheme="majorHAnsi" w:hAnsiTheme="majorHAnsi"/>
          <w:sz w:val="24"/>
        </w:rPr>
        <w:t xml:space="preserve">at </w:t>
      </w:r>
      <w:hyperlink r:id="rId9" w:history="1">
        <w:r w:rsidR="0096284A" w:rsidRPr="0096284A">
          <w:rPr>
            <w:rStyle w:val="Hyperlink"/>
            <w:rFonts w:asciiTheme="majorHAnsi" w:hAnsiTheme="majorHAnsi"/>
            <w:sz w:val="24"/>
          </w:rPr>
          <w:t>http</w:t>
        </w:r>
        <w:r w:rsidR="00456027" w:rsidRPr="0096284A">
          <w:rPr>
            <w:rStyle w:val="Hyperlink"/>
            <w:rFonts w:asciiTheme="majorHAnsi" w:hAnsiTheme="majorHAnsi"/>
            <w:sz w:val="24"/>
          </w:rPr>
          <w:t>://www.doncio.navy.mil/exports.aspx?id=11102</w:t>
        </w:r>
      </w:hyperlink>
      <w:r w:rsidR="00456027">
        <w:rPr>
          <w:rFonts w:asciiTheme="majorHAnsi" w:hAnsiTheme="majorHAnsi"/>
          <w:sz w:val="24"/>
        </w:rPr>
        <w:t>.</w:t>
      </w:r>
    </w:p>
    <w:p w14:paraId="765A3BAD" w14:textId="7DDD6151" w:rsidR="004A40F7" w:rsidRDefault="004A40F7" w:rsidP="00B459BD">
      <w:pPr>
        <w:spacing w:after="0" w:line="240" w:lineRule="auto"/>
        <w:rPr>
          <w:rFonts w:asciiTheme="majorHAnsi" w:hAnsiTheme="majorHAnsi"/>
          <w:i/>
          <w:sz w:val="24"/>
          <w:highlight w:val="yellow"/>
        </w:rPr>
      </w:pPr>
    </w:p>
    <w:p w14:paraId="25345B28" w14:textId="1C64D581" w:rsidR="00B459BD" w:rsidRDefault="00B459BD" w:rsidP="00B459BD">
      <w:pPr>
        <w:spacing w:after="0" w:line="240" w:lineRule="auto"/>
        <w:rPr>
          <w:rFonts w:asciiTheme="majorHAnsi" w:hAnsiTheme="majorHAnsi"/>
          <w:sz w:val="24"/>
          <w:szCs w:val="24"/>
        </w:rPr>
      </w:pPr>
      <w:r w:rsidRPr="004A40F7">
        <w:rPr>
          <w:rFonts w:asciiTheme="majorHAnsi" w:hAnsiTheme="majorHAnsi"/>
          <w:sz w:val="24"/>
          <w:szCs w:val="24"/>
        </w:rPr>
        <w:t>Records Retention and Disposition Schedule</w:t>
      </w:r>
      <w:r w:rsidR="004A40F7" w:rsidRPr="004A40F7">
        <w:rPr>
          <w:rFonts w:asciiTheme="majorHAnsi" w:hAnsiTheme="majorHAnsi"/>
          <w:sz w:val="24"/>
          <w:szCs w:val="24"/>
        </w:rPr>
        <w:t>:</w:t>
      </w:r>
    </w:p>
    <w:p w14:paraId="635F7A32" w14:textId="77777777" w:rsidR="004A40F7" w:rsidRPr="004A40F7" w:rsidRDefault="004A40F7" w:rsidP="00B459BD">
      <w:pPr>
        <w:spacing w:after="0" w:line="240" w:lineRule="auto"/>
        <w:rPr>
          <w:rFonts w:asciiTheme="majorHAnsi" w:hAnsiTheme="majorHAnsi"/>
          <w:sz w:val="24"/>
          <w:szCs w:val="24"/>
        </w:rPr>
      </w:pPr>
    </w:p>
    <w:p w14:paraId="0C7A9B01" w14:textId="77777777" w:rsidR="00B459BD" w:rsidRPr="0096284A" w:rsidRDefault="00B459BD" w:rsidP="00B459BD">
      <w:pPr>
        <w:shd w:val="clear" w:color="auto" w:fill="FFFFFF"/>
        <w:spacing w:after="150" w:line="240" w:lineRule="auto"/>
        <w:rPr>
          <w:rFonts w:asciiTheme="majorHAnsi" w:eastAsia="Times New Roman" w:hAnsiTheme="majorHAnsi" w:cs="Helvetica"/>
          <w:sz w:val="24"/>
          <w:szCs w:val="24"/>
        </w:rPr>
      </w:pPr>
      <w:r w:rsidRPr="0096284A">
        <w:rPr>
          <w:rFonts w:asciiTheme="majorHAnsi" w:eastAsia="Times New Roman" w:hAnsiTheme="majorHAnsi" w:cs="Helvetica"/>
          <w:sz w:val="24"/>
          <w:szCs w:val="24"/>
        </w:rPr>
        <w:t xml:space="preserve">Temporary records maintained at naval activities: With the exception of performance records, destroy upon separation or transfer of employee from DON or when 1 year old, whichever is sooner (if employee separates for military service or transfers to another agency as a result of a transfer of function, leave required temporary material in the folder). </w:t>
      </w:r>
    </w:p>
    <w:p w14:paraId="58855DA3" w14:textId="77777777" w:rsidR="00996894" w:rsidRDefault="00996894" w:rsidP="00996894">
      <w:pPr>
        <w:spacing w:after="0" w:line="240" w:lineRule="auto"/>
        <w:rPr>
          <w:rFonts w:asciiTheme="majorHAnsi" w:hAnsiTheme="majorHAnsi"/>
          <w:i/>
          <w:sz w:val="24"/>
        </w:rPr>
      </w:pPr>
    </w:p>
    <w:p w14:paraId="0F661FB8"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5BDB7FBA" w14:textId="77777777" w:rsidR="00D23CE0" w:rsidRDefault="00D23CE0" w:rsidP="00081DF5">
      <w:pPr>
        <w:spacing w:after="0" w:line="240" w:lineRule="auto"/>
        <w:rPr>
          <w:rFonts w:asciiTheme="majorHAnsi" w:hAnsiTheme="majorHAnsi"/>
          <w:i/>
          <w:sz w:val="24"/>
        </w:rPr>
      </w:pPr>
    </w:p>
    <w:p w14:paraId="748DF640" w14:textId="5A337D0F" w:rsidR="00081DF5" w:rsidRPr="00A363E5" w:rsidRDefault="00081DF5" w:rsidP="00081DF5">
      <w:pPr>
        <w:spacing w:after="0" w:line="240" w:lineRule="auto"/>
        <w:rPr>
          <w:rFonts w:asciiTheme="majorHAnsi" w:hAnsiTheme="majorHAnsi"/>
          <w:sz w:val="24"/>
          <w:szCs w:val="24"/>
        </w:rPr>
      </w:pPr>
      <w:r w:rsidRPr="00A363E5">
        <w:rPr>
          <w:rFonts w:asciiTheme="majorHAnsi" w:hAnsiTheme="majorHAnsi"/>
          <w:sz w:val="24"/>
          <w:szCs w:val="24"/>
        </w:rPr>
        <w:t>This system of records contains individually identifiable health information.  The DoD Health Information Privacy Regulation (DoD 6025.18-R) issued pursuant to the Health Insurance Portability and Accountability Act of 1996, applies to most such health information.  DoD 6025.18-R may place additional procedural requirements on the uses and disclosures of such information beyond those found in the Privacy Act of 1974 or mentioned in this system of records notice.</w:t>
      </w:r>
      <w:r w:rsidR="00D23CE0">
        <w:rPr>
          <w:rFonts w:asciiTheme="majorHAnsi" w:hAnsiTheme="majorHAnsi"/>
          <w:sz w:val="24"/>
          <w:szCs w:val="24"/>
        </w:rPr>
        <w:t xml:space="preserve"> </w:t>
      </w:r>
      <w:r w:rsidRPr="00A363E5">
        <w:rPr>
          <w:rFonts w:asciiTheme="majorHAnsi" w:hAnsiTheme="majorHAnsi"/>
          <w:sz w:val="24"/>
          <w:szCs w:val="24"/>
        </w:rPr>
        <w:t xml:space="preserve">Medical information is needed to process reasonable accommodation requests, and therefore must be collected in this system. </w:t>
      </w:r>
    </w:p>
    <w:p w14:paraId="052CE040" w14:textId="77777777" w:rsidR="009A6246" w:rsidRPr="009A6246" w:rsidRDefault="009A6246" w:rsidP="00081DF5">
      <w:pPr>
        <w:spacing w:after="0" w:line="240" w:lineRule="auto"/>
        <w:rPr>
          <w:rFonts w:asciiTheme="majorHAnsi" w:hAnsiTheme="majorHAnsi"/>
          <w:i/>
          <w:sz w:val="24"/>
        </w:rPr>
      </w:pPr>
    </w:p>
    <w:p w14:paraId="25A3B96A" w14:textId="77777777" w:rsidR="00D21AA6" w:rsidRDefault="00D21AA6" w:rsidP="00337EF1">
      <w:pPr>
        <w:spacing w:after="0" w:line="240" w:lineRule="auto"/>
        <w:rPr>
          <w:rFonts w:asciiTheme="majorHAnsi" w:hAnsiTheme="majorHAnsi"/>
          <w:sz w:val="24"/>
        </w:rPr>
      </w:pPr>
    </w:p>
    <w:p w14:paraId="150CD9E6"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6C086ADF" w14:textId="77777777" w:rsidR="00520B36" w:rsidRDefault="00520B36" w:rsidP="00337EF1">
      <w:pPr>
        <w:spacing w:after="0" w:line="240" w:lineRule="auto"/>
        <w:rPr>
          <w:rFonts w:asciiTheme="majorHAnsi" w:hAnsiTheme="majorHAnsi"/>
          <w:sz w:val="24"/>
          <w:u w:val="single"/>
        </w:rPr>
      </w:pPr>
    </w:p>
    <w:p w14:paraId="19F8D4DD"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7A0AF2D4" w14:textId="77777777" w:rsidR="00A76F7E" w:rsidRDefault="00A76F7E" w:rsidP="00337EF1">
      <w:pPr>
        <w:spacing w:after="0" w:line="240" w:lineRule="auto"/>
        <w:rPr>
          <w:rFonts w:asciiTheme="majorHAnsi" w:hAnsiTheme="majorHAnsi"/>
          <w:sz w:val="24"/>
        </w:rPr>
      </w:pPr>
    </w:p>
    <w:p w14:paraId="1112B956" w14:textId="4AA5E08E" w:rsidR="00A76F7E" w:rsidRDefault="00A76F7E" w:rsidP="00337EF1">
      <w:pPr>
        <w:spacing w:after="0" w:line="240" w:lineRule="auto"/>
        <w:rPr>
          <w:rFonts w:asciiTheme="majorHAnsi" w:hAnsiTheme="majorHAnsi"/>
          <w:sz w:val="24"/>
        </w:rPr>
      </w:pPr>
      <w:r>
        <w:rPr>
          <w:rFonts w:asciiTheme="majorHAnsi" w:hAnsiTheme="majorHAnsi"/>
          <w:sz w:val="24"/>
        </w:rPr>
        <w:tab/>
        <w:t xml:space="preserve">1. </w:t>
      </w:r>
      <w:r w:rsidR="00D23CE0">
        <w:rPr>
          <w:rFonts w:asciiTheme="majorHAnsi" w:hAnsiTheme="majorHAnsi"/>
          <w:sz w:val="24"/>
        </w:rPr>
        <w:t>SECNAV 12306/1</w:t>
      </w:r>
    </w:p>
    <w:p w14:paraId="165CD7B6" w14:textId="77777777" w:rsidR="00A76F7E" w:rsidRPr="00393870"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Number of Respondents</w:t>
      </w:r>
      <w:r w:rsidR="00520B36" w:rsidRPr="00393870">
        <w:rPr>
          <w:rFonts w:asciiTheme="majorHAnsi" w:hAnsiTheme="majorHAnsi"/>
          <w:sz w:val="24"/>
        </w:rPr>
        <w:t xml:space="preserve">: </w:t>
      </w:r>
      <w:r w:rsidR="00081DF5" w:rsidRPr="00A363E5">
        <w:rPr>
          <w:rFonts w:asciiTheme="majorHAnsi" w:hAnsiTheme="majorHAnsi"/>
          <w:sz w:val="24"/>
        </w:rPr>
        <w:t>2</w:t>
      </w:r>
      <w:r w:rsidR="00393870">
        <w:rPr>
          <w:rFonts w:asciiTheme="majorHAnsi" w:hAnsiTheme="majorHAnsi"/>
          <w:sz w:val="24"/>
        </w:rPr>
        <w:t>,</w:t>
      </w:r>
      <w:r w:rsidR="00081DF5" w:rsidRPr="00A363E5">
        <w:rPr>
          <w:rFonts w:asciiTheme="majorHAnsi" w:hAnsiTheme="majorHAnsi"/>
          <w:sz w:val="24"/>
        </w:rPr>
        <w:t>000</w:t>
      </w:r>
    </w:p>
    <w:p w14:paraId="02CC0ED4" w14:textId="77777777" w:rsidR="00A76F7E" w:rsidRPr="00393870" w:rsidRDefault="00A76F7E" w:rsidP="00337EF1">
      <w:pPr>
        <w:spacing w:after="0" w:line="240" w:lineRule="auto"/>
        <w:rPr>
          <w:rFonts w:asciiTheme="majorHAnsi" w:hAnsiTheme="majorHAnsi"/>
          <w:sz w:val="24"/>
        </w:rPr>
      </w:pPr>
      <w:r w:rsidRPr="00393870">
        <w:rPr>
          <w:rFonts w:asciiTheme="majorHAnsi" w:hAnsiTheme="majorHAnsi"/>
          <w:sz w:val="24"/>
        </w:rPr>
        <w:tab/>
        <w:t>b. Number of Responses Per</w:t>
      </w:r>
      <w:r w:rsidR="00520B36" w:rsidRPr="00393870">
        <w:rPr>
          <w:rFonts w:asciiTheme="majorHAnsi" w:hAnsiTheme="majorHAnsi"/>
          <w:sz w:val="24"/>
        </w:rPr>
        <w:t xml:space="preserve"> Respondent: </w:t>
      </w:r>
      <w:r w:rsidR="00081DF5" w:rsidRPr="00A363E5">
        <w:rPr>
          <w:rFonts w:asciiTheme="majorHAnsi" w:hAnsiTheme="majorHAnsi"/>
          <w:sz w:val="24"/>
        </w:rPr>
        <w:t>1</w:t>
      </w:r>
    </w:p>
    <w:p w14:paraId="696186D9" w14:textId="77777777" w:rsidR="00A76F7E" w:rsidRDefault="00A76F7E" w:rsidP="00337EF1">
      <w:pPr>
        <w:spacing w:after="0" w:line="240" w:lineRule="auto"/>
        <w:rPr>
          <w:rFonts w:asciiTheme="majorHAnsi" w:hAnsiTheme="majorHAnsi"/>
          <w:sz w:val="24"/>
        </w:rPr>
      </w:pPr>
      <w:r w:rsidRPr="00393870">
        <w:rPr>
          <w:rFonts w:asciiTheme="majorHAnsi" w:hAnsiTheme="majorHAnsi"/>
          <w:sz w:val="24"/>
        </w:rPr>
        <w:tab/>
        <w:t>c. Num</w:t>
      </w:r>
      <w:r w:rsidR="00520B36" w:rsidRPr="00393870">
        <w:rPr>
          <w:rFonts w:asciiTheme="majorHAnsi" w:hAnsiTheme="majorHAnsi"/>
          <w:sz w:val="24"/>
        </w:rPr>
        <w:t xml:space="preserve">ber of Total Annual Responses: </w:t>
      </w:r>
      <w:r w:rsidR="00081DF5" w:rsidRPr="00A363E5">
        <w:rPr>
          <w:rFonts w:asciiTheme="majorHAnsi" w:hAnsiTheme="majorHAnsi"/>
          <w:sz w:val="24"/>
        </w:rPr>
        <w:t>2</w:t>
      </w:r>
      <w:r w:rsidR="00393870">
        <w:rPr>
          <w:rFonts w:asciiTheme="majorHAnsi" w:hAnsiTheme="majorHAnsi"/>
          <w:sz w:val="24"/>
        </w:rPr>
        <w:t>,</w:t>
      </w:r>
      <w:r w:rsidR="00081DF5" w:rsidRPr="00A363E5">
        <w:rPr>
          <w:rFonts w:asciiTheme="majorHAnsi" w:hAnsiTheme="majorHAnsi"/>
          <w:sz w:val="24"/>
        </w:rPr>
        <w:t>000</w:t>
      </w:r>
    </w:p>
    <w:p w14:paraId="5D7F16A3" w14:textId="310192F3" w:rsidR="00A76F7E" w:rsidRPr="00393870" w:rsidRDefault="00A76F7E" w:rsidP="00337EF1">
      <w:pPr>
        <w:spacing w:after="0" w:line="240" w:lineRule="auto"/>
        <w:rPr>
          <w:rFonts w:asciiTheme="majorHAnsi" w:hAnsiTheme="majorHAnsi"/>
          <w:sz w:val="24"/>
        </w:rPr>
      </w:pPr>
      <w:r>
        <w:rPr>
          <w:rFonts w:asciiTheme="majorHAnsi" w:hAnsiTheme="majorHAnsi"/>
          <w:sz w:val="24"/>
        </w:rPr>
        <w:tab/>
        <w:t xml:space="preserve">d. Response Time </w:t>
      </w:r>
      <w:r w:rsidR="00520B36">
        <w:rPr>
          <w:rFonts w:asciiTheme="majorHAnsi" w:hAnsiTheme="majorHAnsi"/>
          <w:sz w:val="24"/>
        </w:rPr>
        <w:t xml:space="preserve">: </w:t>
      </w:r>
      <w:r w:rsidR="00416B2A" w:rsidRPr="00A363E5">
        <w:rPr>
          <w:rFonts w:asciiTheme="majorHAnsi" w:hAnsiTheme="majorHAnsi"/>
          <w:sz w:val="24"/>
        </w:rPr>
        <w:t>20 minutes</w:t>
      </w:r>
      <w:r w:rsidR="00416B2A" w:rsidRPr="00A363E5">
        <w:rPr>
          <w:rFonts w:asciiTheme="majorHAnsi" w:hAnsiTheme="majorHAnsi"/>
          <w:sz w:val="24"/>
          <w:u w:val="single"/>
        </w:rPr>
        <w:t xml:space="preserve"> </w:t>
      </w:r>
    </w:p>
    <w:p w14:paraId="6F9459F5" w14:textId="2754D8FC" w:rsidR="00A76F7E" w:rsidRDefault="00A76F7E" w:rsidP="00337EF1">
      <w:pPr>
        <w:spacing w:after="0" w:line="240" w:lineRule="auto"/>
        <w:rPr>
          <w:rFonts w:asciiTheme="majorHAnsi" w:hAnsiTheme="majorHAnsi"/>
          <w:sz w:val="24"/>
        </w:rPr>
      </w:pPr>
      <w:r>
        <w:rPr>
          <w:rFonts w:asciiTheme="majorHAnsi" w:hAnsiTheme="majorHAnsi"/>
          <w:sz w:val="24"/>
        </w:rPr>
        <w:tab/>
        <w:t>e. Respondent Burden Hours</w:t>
      </w:r>
      <w:r w:rsidR="00520B36" w:rsidRPr="00393870">
        <w:rPr>
          <w:rFonts w:asciiTheme="majorHAnsi" w:hAnsiTheme="majorHAnsi"/>
          <w:sz w:val="24"/>
        </w:rPr>
        <w:t xml:space="preserve">: </w:t>
      </w:r>
      <w:r w:rsidR="00393870" w:rsidRPr="00A363E5">
        <w:rPr>
          <w:rFonts w:asciiTheme="majorHAnsi" w:hAnsiTheme="majorHAnsi"/>
          <w:sz w:val="24"/>
        </w:rPr>
        <w:t>66</w:t>
      </w:r>
      <w:r w:rsidR="00393870" w:rsidRPr="00393870">
        <w:rPr>
          <w:rFonts w:asciiTheme="majorHAnsi" w:hAnsiTheme="majorHAnsi"/>
          <w:sz w:val="24"/>
        </w:rPr>
        <w:t xml:space="preserve">7 </w:t>
      </w:r>
      <w:r w:rsidR="00A77157" w:rsidRPr="00393870">
        <w:rPr>
          <w:rFonts w:asciiTheme="majorHAnsi" w:hAnsiTheme="majorHAnsi"/>
          <w:sz w:val="24"/>
        </w:rPr>
        <w:t>hours</w:t>
      </w:r>
      <w:r w:rsidR="00A77157">
        <w:rPr>
          <w:rFonts w:asciiTheme="majorHAnsi" w:hAnsiTheme="majorHAnsi"/>
          <w:sz w:val="24"/>
        </w:rPr>
        <w:t xml:space="preserve"> </w:t>
      </w:r>
    </w:p>
    <w:p w14:paraId="294BF7AD" w14:textId="77777777" w:rsidR="00A77157" w:rsidRDefault="00A77157" w:rsidP="00337EF1">
      <w:pPr>
        <w:spacing w:after="0" w:line="240" w:lineRule="auto"/>
        <w:rPr>
          <w:rFonts w:asciiTheme="majorHAnsi" w:hAnsiTheme="majorHAnsi"/>
          <w:sz w:val="24"/>
        </w:rPr>
      </w:pPr>
    </w:p>
    <w:p w14:paraId="6269826F" w14:textId="7D1501C0" w:rsidR="00A77157" w:rsidRDefault="00A77157" w:rsidP="00337EF1">
      <w:pPr>
        <w:spacing w:after="0" w:line="240" w:lineRule="auto"/>
        <w:rPr>
          <w:rFonts w:asciiTheme="majorHAnsi" w:hAnsiTheme="majorHAnsi"/>
          <w:sz w:val="24"/>
        </w:rPr>
      </w:pPr>
      <w:r>
        <w:rPr>
          <w:rFonts w:asciiTheme="majorHAnsi" w:hAnsiTheme="majorHAnsi"/>
          <w:sz w:val="24"/>
        </w:rPr>
        <w:tab/>
        <w:t xml:space="preserve">2. </w:t>
      </w:r>
      <w:r w:rsidR="00105F45">
        <w:rPr>
          <w:rFonts w:asciiTheme="majorHAnsi" w:hAnsiTheme="majorHAnsi"/>
          <w:b/>
          <w:sz w:val="24"/>
        </w:rPr>
        <w:t xml:space="preserve">Total Submission Burden </w:t>
      </w:r>
    </w:p>
    <w:p w14:paraId="04BDCD52" w14:textId="17692ED9" w:rsidR="00A77157" w:rsidRDefault="00A77157" w:rsidP="00337EF1">
      <w:pPr>
        <w:spacing w:after="0" w:line="240" w:lineRule="auto"/>
        <w:rPr>
          <w:rFonts w:asciiTheme="majorHAnsi" w:hAnsiTheme="majorHAnsi"/>
          <w:sz w:val="24"/>
        </w:rPr>
      </w:pPr>
      <w:r>
        <w:rPr>
          <w:rFonts w:asciiTheme="majorHAnsi" w:hAnsiTheme="majorHAnsi"/>
          <w:sz w:val="24"/>
        </w:rPr>
        <w:tab/>
        <w:t>a. Total Number of Respondents</w:t>
      </w:r>
      <w:r w:rsidRPr="00254DCF">
        <w:rPr>
          <w:rFonts w:asciiTheme="majorHAnsi" w:hAnsiTheme="majorHAnsi"/>
          <w:sz w:val="24"/>
        </w:rPr>
        <w:t xml:space="preserve">: </w:t>
      </w:r>
      <w:r w:rsidR="001023D2" w:rsidRPr="00A363E5">
        <w:rPr>
          <w:rFonts w:asciiTheme="majorHAnsi" w:hAnsiTheme="majorHAnsi"/>
          <w:sz w:val="24"/>
        </w:rPr>
        <w:t>2</w:t>
      </w:r>
      <w:r w:rsidR="00393870">
        <w:rPr>
          <w:rFonts w:asciiTheme="majorHAnsi" w:hAnsiTheme="majorHAnsi"/>
          <w:sz w:val="24"/>
        </w:rPr>
        <w:t>,</w:t>
      </w:r>
      <w:r w:rsidR="001023D2" w:rsidRPr="00A363E5">
        <w:rPr>
          <w:rFonts w:asciiTheme="majorHAnsi" w:hAnsiTheme="majorHAnsi"/>
          <w:sz w:val="24"/>
        </w:rPr>
        <w:t>000</w:t>
      </w:r>
    </w:p>
    <w:p w14:paraId="007A72F9" w14:textId="5FB090A7" w:rsidR="00254DCF" w:rsidRDefault="00254DCF" w:rsidP="00337EF1">
      <w:pPr>
        <w:spacing w:after="0" w:line="240" w:lineRule="auto"/>
        <w:rPr>
          <w:rFonts w:asciiTheme="majorHAnsi" w:hAnsiTheme="majorHAnsi"/>
          <w:sz w:val="24"/>
        </w:rPr>
      </w:pPr>
      <w:r>
        <w:rPr>
          <w:rFonts w:asciiTheme="majorHAnsi" w:hAnsiTheme="majorHAnsi"/>
          <w:sz w:val="24"/>
        </w:rPr>
        <w:tab/>
        <w:t>b. Total Number of Annual Responses</w:t>
      </w:r>
      <w:r w:rsidR="00520B36">
        <w:rPr>
          <w:rFonts w:asciiTheme="majorHAnsi" w:hAnsiTheme="majorHAnsi"/>
          <w:sz w:val="24"/>
        </w:rPr>
        <w:t xml:space="preserve">: </w:t>
      </w:r>
      <w:r w:rsidR="003D4E69" w:rsidRPr="00A363E5">
        <w:rPr>
          <w:rFonts w:asciiTheme="majorHAnsi" w:hAnsiTheme="majorHAnsi"/>
          <w:sz w:val="24"/>
        </w:rPr>
        <w:t>1</w:t>
      </w:r>
    </w:p>
    <w:p w14:paraId="74996610" w14:textId="0BD011AA" w:rsidR="00A77157" w:rsidRDefault="00254DCF" w:rsidP="00337EF1">
      <w:pPr>
        <w:spacing w:after="0" w:line="240" w:lineRule="auto"/>
        <w:rPr>
          <w:rFonts w:asciiTheme="majorHAnsi" w:hAnsiTheme="majorHAnsi"/>
          <w:sz w:val="24"/>
        </w:rPr>
      </w:pPr>
      <w:r>
        <w:rPr>
          <w:rFonts w:asciiTheme="majorHAnsi" w:hAnsiTheme="majorHAnsi"/>
          <w:sz w:val="24"/>
        </w:rPr>
        <w:tab/>
        <w:t>c. Total Respondent Burden Hours</w:t>
      </w:r>
      <w:r w:rsidR="00520B36">
        <w:rPr>
          <w:rFonts w:asciiTheme="majorHAnsi" w:hAnsiTheme="majorHAnsi"/>
          <w:sz w:val="24"/>
        </w:rPr>
        <w:t xml:space="preserve">: </w:t>
      </w:r>
      <w:r w:rsidR="003D4E69" w:rsidRPr="00A363E5">
        <w:rPr>
          <w:rFonts w:asciiTheme="majorHAnsi" w:hAnsiTheme="majorHAnsi"/>
          <w:sz w:val="24"/>
        </w:rPr>
        <w:t>66</w:t>
      </w:r>
      <w:r w:rsidR="00393870" w:rsidRPr="00A363E5">
        <w:rPr>
          <w:rFonts w:asciiTheme="majorHAnsi" w:hAnsiTheme="majorHAnsi"/>
          <w:sz w:val="24"/>
        </w:rPr>
        <w:t>7</w:t>
      </w:r>
      <w:r>
        <w:rPr>
          <w:rFonts w:asciiTheme="majorHAnsi" w:hAnsiTheme="majorHAnsi"/>
          <w:sz w:val="24"/>
        </w:rPr>
        <w:t xml:space="preserve"> hours </w:t>
      </w:r>
    </w:p>
    <w:p w14:paraId="3BED6914" w14:textId="77777777" w:rsidR="00254DCF" w:rsidRDefault="00254DCF" w:rsidP="00337EF1">
      <w:pPr>
        <w:spacing w:after="0" w:line="240" w:lineRule="auto"/>
        <w:rPr>
          <w:rFonts w:asciiTheme="majorHAnsi" w:hAnsiTheme="majorHAnsi"/>
          <w:sz w:val="24"/>
        </w:rPr>
      </w:pPr>
    </w:p>
    <w:p w14:paraId="30D75D98" w14:textId="77777777" w:rsidR="00105F45" w:rsidRDefault="00105F45" w:rsidP="00337EF1">
      <w:pPr>
        <w:spacing w:after="0" w:line="240" w:lineRule="auto"/>
        <w:rPr>
          <w:rFonts w:asciiTheme="majorHAnsi" w:hAnsiTheme="majorHAnsi"/>
          <w:sz w:val="24"/>
        </w:rPr>
      </w:pPr>
    </w:p>
    <w:p w14:paraId="512E6A6F" w14:textId="77777777" w:rsidR="00520B36" w:rsidRPr="0019309D"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14:paraId="5DCB970E" w14:textId="77777777" w:rsidR="00254DCF" w:rsidRDefault="00254DCF" w:rsidP="00337EF1">
      <w:pPr>
        <w:spacing w:after="0" w:line="240" w:lineRule="auto"/>
        <w:rPr>
          <w:rFonts w:asciiTheme="majorHAnsi" w:hAnsiTheme="majorHAnsi"/>
          <w:sz w:val="24"/>
        </w:rPr>
      </w:pPr>
      <w:r>
        <w:rPr>
          <w:rFonts w:asciiTheme="majorHAnsi" w:hAnsiTheme="majorHAnsi"/>
          <w:sz w:val="24"/>
        </w:rPr>
        <w:tab/>
      </w:r>
    </w:p>
    <w:p w14:paraId="666EE29A" w14:textId="65015FA9" w:rsidR="00254DCF" w:rsidRPr="00722FDB" w:rsidRDefault="006F2DF8" w:rsidP="00337EF1">
      <w:pPr>
        <w:spacing w:after="0" w:line="240" w:lineRule="auto"/>
        <w:rPr>
          <w:rFonts w:asciiTheme="majorHAnsi" w:hAnsiTheme="majorHAnsi"/>
          <w:sz w:val="24"/>
        </w:rPr>
      </w:pPr>
      <w:r>
        <w:rPr>
          <w:rFonts w:asciiTheme="majorHAnsi" w:hAnsiTheme="majorHAnsi"/>
          <w:sz w:val="24"/>
        </w:rPr>
        <w:tab/>
      </w:r>
      <w:r w:rsidRPr="00722FDB">
        <w:rPr>
          <w:rFonts w:asciiTheme="majorHAnsi" w:hAnsiTheme="majorHAnsi"/>
          <w:sz w:val="24"/>
        </w:rPr>
        <w:t xml:space="preserve">1. </w:t>
      </w:r>
      <w:r w:rsidR="00D23CE0">
        <w:rPr>
          <w:rFonts w:asciiTheme="majorHAnsi" w:hAnsiTheme="majorHAnsi"/>
          <w:b/>
          <w:sz w:val="24"/>
        </w:rPr>
        <w:t>SECNAV 12306/1</w:t>
      </w:r>
    </w:p>
    <w:p w14:paraId="46F82B13" w14:textId="77777777" w:rsidR="006F2DF8" w:rsidRPr="00393870" w:rsidRDefault="006F2DF8" w:rsidP="006F2DF8">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ber of Total Annual Respons</w:t>
      </w:r>
      <w:r w:rsidR="00520B36" w:rsidRPr="00393870">
        <w:rPr>
          <w:rFonts w:asciiTheme="majorHAnsi" w:hAnsiTheme="majorHAnsi"/>
          <w:sz w:val="24"/>
        </w:rPr>
        <w:t xml:space="preserve">es: </w:t>
      </w:r>
      <w:r w:rsidR="002C61F5" w:rsidRPr="00A363E5">
        <w:rPr>
          <w:rFonts w:asciiTheme="majorHAnsi" w:hAnsiTheme="majorHAnsi"/>
          <w:sz w:val="24"/>
        </w:rPr>
        <w:t>2</w:t>
      </w:r>
      <w:r w:rsidR="00393870" w:rsidRPr="00A363E5">
        <w:rPr>
          <w:rFonts w:asciiTheme="majorHAnsi" w:hAnsiTheme="majorHAnsi"/>
          <w:sz w:val="24"/>
        </w:rPr>
        <w:t>,</w:t>
      </w:r>
      <w:r w:rsidR="002C61F5" w:rsidRPr="00A363E5">
        <w:rPr>
          <w:rFonts w:asciiTheme="majorHAnsi" w:hAnsiTheme="majorHAnsi"/>
          <w:sz w:val="24"/>
        </w:rPr>
        <w:t>000</w:t>
      </w:r>
    </w:p>
    <w:p w14:paraId="39995EC8" w14:textId="10A1C9E5" w:rsidR="006F2DF8" w:rsidRPr="00393870" w:rsidRDefault="006F2DF8" w:rsidP="006F2DF8">
      <w:pPr>
        <w:spacing w:after="0" w:line="240" w:lineRule="auto"/>
        <w:rPr>
          <w:rFonts w:asciiTheme="majorHAnsi" w:hAnsiTheme="majorHAnsi"/>
          <w:sz w:val="24"/>
        </w:rPr>
      </w:pPr>
      <w:r w:rsidRPr="00393870">
        <w:rPr>
          <w:rFonts w:asciiTheme="majorHAnsi" w:hAnsiTheme="majorHAnsi"/>
          <w:sz w:val="24"/>
        </w:rPr>
        <w:tab/>
        <w:t>b. Response Time</w:t>
      </w:r>
      <w:r w:rsidR="00520B36" w:rsidRPr="00393870">
        <w:rPr>
          <w:rFonts w:asciiTheme="majorHAnsi" w:hAnsiTheme="majorHAnsi"/>
          <w:sz w:val="24"/>
        </w:rPr>
        <w:t xml:space="preserve">: </w:t>
      </w:r>
      <w:r w:rsidR="003D4E69" w:rsidRPr="00A363E5">
        <w:rPr>
          <w:rFonts w:asciiTheme="majorHAnsi" w:hAnsiTheme="majorHAnsi"/>
          <w:sz w:val="24"/>
        </w:rPr>
        <w:t xml:space="preserve">20 minutes </w:t>
      </w:r>
    </w:p>
    <w:p w14:paraId="4BD5E131" w14:textId="77777777" w:rsidR="006F2DF8" w:rsidRPr="00393870" w:rsidRDefault="006F2DF8" w:rsidP="006F2DF8">
      <w:pPr>
        <w:spacing w:after="0" w:line="240" w:lineRule="auto"/>
        <w:rPr>
          <w:rFonts w:asciiTheme="majorHAnsi" w:hAnsiTheme="majorHAnsi"/>
          <w:sz w:val="24"/>
        </w:rPr>
      </w:pPr>
      <w:r w:rsidRPr="00393870">
        <w:rPr>
          <w:rFonts w:asciiTheme="majorHAnsi" w:hAnsiTheme="majorHAnsi"/>
          <w:sz w:val="24"/>
        </w:rPr>
        <w:tab/>
        <w:t xml:space="preserve">c. Respondent Hourly Wage: </w:t>
      </w:r>
      <w:r w:rsidRPr="00A363E5">
        <w:rPr>
          <w:rFonts w:asciiTheme="majorHAnsi" w:hAnsiTheme="majorHAnsi"/>
          <w:sz w:val="24"/>
        </w:rPr>
        <w:t>$</w:t>
      </w:r>
      <w:r w:rsidR="003D4E69" w:rsidRPr="00A363E5">
        <w:rPr>
          <w:rFonts w:asciiTheme="majorHAnsi" w:hAnsiTheme="majorHAnsi"/>
          <w:sz w:val="24"/>
        </w:rPr>
        <w:t>48.27</w:t>
      </w:r>
    </w:p>
    <w:p w14:paraId="672CFA07" w14:textId="064EB70F" w:rsidR="006F2DF8" w:rsidRPr="00393870" w:rsidRDefault="006F2DF8" w:rsidP="006F2DF8">
      <w:pPr>
        <w:spacing w:after="0" w:line="240" w:lineRule="auto"/>
        <w:rPr>
          <w:rFonts w:asciiTheme="majorHAnsi" w:hAnsiTheme="majorHAnsi"/>
          <w:sz w:val="24"/>
        </w:rPr>
      </w:pPr>
      <w:r w:rsidRPr="00393870">
        <w:rPr>
          <w:rFonts w:asciiTheme="majorHAnsi" w:hAnsiTheme="majorHAnsi"/>
          <w:sz w:val="24"/>
        </w:rPr>
        <w:tab/>
        <w:t>d. Labor Burden per Respons</w:t>
      </w:r>
      <w:r w:rsidR="00D23CE0" w:rsidRPr="00A363E5">
        <w:rPr>
          <w:rFonts w:asciiTheme="majorHAnsi" w:hAnsiTheme="majorHAnsi"/>
          <w:sz w:val="24"/>
        </w:rPr>
        <w:t>e</w:t>
      </w:r>
      <w:r w:rsidRPr="00393870">
        <w:rPr>
          <w:rFonts w:asciiTheme="majorHAnsi" w:hAnsiTheme="majorHAnsi"/>
          <w:sz w:val="24"/>
        </w:rPr>
        <w:t xml:space="preserve">: </w:t>
      </w:r>
      <w:r w:rsidRPr="00A363E5">
        <w:rPr>
          <w:rFonts w:asciiTheme="majorHAnsi" w:hAnsiTheme="majorHAnsi"/>
          <w:sz w:val="24"/>
        </w:rPr>
        <w:t>$</w:t>
      </w:r>
      <w:r w:rsidR="00393870" w:rsidRPr="00393870">
        <w:rPr>
          <w:rFonts w:asciiTheme="majorHAnsi" w:hAnsiTheme="majorHAnsi"/>
          <w:sz w:val="24"/>
        </w:rPr>
        <w:t>16.09</w:t>
      </w:r>
    </w:p>
    <w:p w14:paraId="4380C798" w14:textId="3EC9F688" w:rsidR="006F2DF8" w:rsidRDefault="006F2DF8" w:rsidP="006F2DF8">
      <w:pPr>
        <w:spacing w:after="0" w:line="240" w:lineRule="auto"/>
        <w:rPr>
          <w:rFonts w:asciiTheme="majorHAnsi" w:hAnsiTheme="majorHAnsi"/>
          <w:sz w:val="24"/>
        </w:rPr>
      </w:pPr>
      <w:r w:rsidRPr="00393870">
        <w:rPr>
          <w:rFonts w:asciiTheme="majorHAnsi" w:hAnsiTheme="majorHAnsi"/>
          <w:sz w:val="24"/>
        </w:rPr>
        <w:tab/>
        <w:t>e. Total Labor Burden</w:t>
      </w:r>
      <w:r w:rsidR="00520B36" w:rsidRPr="00393870">
        <w:rPr>
          <w:rFonts w:asciiTheme="majorHAnsi" w:hAnsiTheme="majorHAnsi"/>
          <w:sz w:val="24"/>
        </w:rPr>
        <w:t xml:space="preserve">: </w:t>
      </w:r>
      <w:r w:rsidR="00520B36" w:rsidRPr="00A363E5">
        <w:rPr>
          <w:rFonts w:asciiTheme="majorHAnsi" w:hAnsiTheme="majorHAnsi"/>
          <w:sz w:val="24"/>
        </w:rPr>
        <w:t>$</w:t>
      </w:r>
      <w:r w:rsidR="00393870" w:rsidRPr="00393870">
        <w:rPr>
          <w:rFonts w:asciiTheme="majorHAnsi" w:hAnsiTheme="majorHAnsi"/>
          <w:sz w:val="24"/>
        </w:rPr>
        <w:t>32,180</w:t>
      </w:r>
      <w:r w:rsidR="00393870">
        <w:rPr>
          <w:rFonts w:asciiTheme="majorHAnsi" w:hAnsiTheme="majorHAnsi"/>
          <w:sz w:val="24"/>
        </w:rPr>
        <w:t>.00</w:t>
      </w:r>
    </w:p>
    <w:p w14:paraId="3E75DF05" w14:textId="77777777" w:rsidR="00520B36" w:rsidRDefault="00520B36" w:rsidP="006F2DF8">
      <w:pPr>
        <w:spacing w:after="0" w:line="240" w:lineRule="auto"/>
        <w:rPr>
          <w:rFonts w:asciiTheme="majorHAnsi" w:hAnsiTheme="majorHAnsi"/>
          <w:sz w:val="24"/>
        </w:rPr>
      </w:pPr>
    </w:p>
    <w:p w14:paraId="4AF9A3A0" w14:textId="77777777" w:rsidR="00520B36" w:rsidRDefault="00520B36" w:rsidP="006F2DF8">
      <w:pPr>
        <w:spacing w:after="0" w:line="240" w:lineRule="auto"/>
        <w:rPr>
          <w:rFonts w:asciiTheme="majorHAnsi" w:hAnsiTheme="majorHAnsi"/>
          <w:sz w:val="24"/>
        </w:rPr>
      </w:pPr>
    </w:p>
    <w:p w14:paraId="6606FEAC" w14:textId="77777777"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Pr="00722FDB">
        <w:rPr>
          <w:rFonts w:asciiTheme="majorHAnsi" w:hAnsiTheme="majorHAnsi"/>
          <w:b/>
          <w:sz w:val="24"/>
        </w:rPr>
        <w:t>Overall Labor Burden</w:t>
      </w:r>
    </w:p>
    <w:p w14:paraId="35650C9D" w14:textId="58511E15" w:rsidR="00520B36" w:rsidRPr="00393870" w:rsidRDefault="00520B36" w:rsidP="006F2DF8">
      <w:pPr>
        <w:spacing w:after="0" w:line="240" w:lineRule="auto"/>
        <w:rPr>
          <w:rFonts w:asciiTheme="majorHAnsi" w:hAnsiTheme="majorHAnsi"/>
          <w:sz w:val="24"/>
        </w:rPr>
      </w:pPr>
      <w:r>
        <w:rPr>
          <w:rFonts w:asciiTheme="majorHAnsi" w:hAnsiTheme="majorHAnsi"/>
          <w:sz w:val="24"/>
        </w:rPr>
        <w:tab/>
        <w:t>a. Total Number of Annual Responses</w:t>
      </w:r>
      <w:r w:rsidRPr="00393870">
        <w:rPr>
          <w:rFonts w:asciiTheme="majorHAnsi" w:hAnsiTheme="majorHAnsi"/>
          <w:sz w:val="24"/>
        </w:rPr>
        <w:t xml:space="preserve">: </w:t>
      </w:r>
      <w:r w:rsidR="003D4E69" w:rsidRPr="00A363E5">
        <w:rPr>
          <w:rFonts w:asciiTheme="majorHAnsi" w:hAnsiTheme="majorHAnsi"/>
          <w:sz w:val="24"/>
        </w:rPr>
        <w:t>2</w:t>
      </w:r>
      <w:r w:rsidR="00393870" w:rsidRPr="00A363E5">
        <w:rPr>
          <w:rFonts w:asciiTheme="majorHAnsi" w:hAnsiTheme="majorHAnsi"/>
          <w:sz w:val="24"/>
        </w:rPr>
        <w:t>,</w:t>
      </w:r>
      <w:r w:rsidR="003D4E69" w:rsidRPr="00A363E5">
        <w:rPr>
          <w:rFonts w:asciiTheme="majorHAnsi" w:hAnsiTheme="majorHAnsi"/>
          <w:sz w:val="24"/>
        </w:rPr>
        <w:t>000</w:t>
      </w:r>
    </w:p>
    <w:p w14:paraId="00A1ADBE" w14:textId="25FF234B" w:rsidR="00520B36" w:rsidRDefault="00520B36" w:rsidP="006F2DF8">
      <w:pPr>
        <w:spacing w:after="0" w:line="240" w:lineRule="auto"/>
        <w:rPr>
          <w:rFonts w:asciiTheme="majorHAnsi" w:hAnsiTheme="majorHAnsi"/>
          <w:sz w:val="24"/>
        </w:rPr>
      </w:pPr>
      <w:r w:rsidRPr="00393870">
        <w:rPr>
          <w:rFonts w:asciiTheme="majorHAnsi" w:hAnsiTheme="majorHAnsi"/>
          <w:sz w:val="24"/>
        </w:rPr>
        <w:tab/>
        <w:t xml:space="preserve">b. </w:t>
      </w:r>
      <w:r w:rsidR="0019309D" w:rsidRPr="00393870">
        <w:rPr>
          <w:rFonts w:asciiTheme="majorHAnsi" w:hAnsiTheme="majorHAnsi"/>
          <w:sz w:val="24"/>
        </w:rPr>
        <w:t xml:space="preserve">Total Labor Burden: </w:t>
      </w:r>
      <w:r w:rsidR="0019309D" w:rsidRPr="00A363E5">
        <w:rPr>
          <w:rFonts w:asciiTheme="majorHAnsi" w:hAnsiTheme="majorHAnsi"/>
          <w:sz w:val="24"/>
        </w:rPr>
        <w:t>$</w:t>
      </w:r>
      <w:r w:rsidR="00393870" w:rsidRPr="00A363E5">
        <w:rPr>
          <w:rFonts w:asciiTheme="majorHAnsi" w:hAnsiTheme="majorHAnsi"/>
          <w:sz w:val="24"/>
        </w:rPr>
        <w:t>3</w:t>
      </w:r>
      <w:r w:rsidR="00393870" w:rsidRPr="00393870">
        <w:rPr>
          <w:rFonts w:asciiTheme="majorHAnsi" w:hAnsiTheme="majorHAnsi"/>
          <w:sz w:val="24"/>
        </w:rPr>
        <w:t>2,180</w:t>
      </w:r>
      <w:r w:rsidR="00393870">
        <w:rPr>
          <w:rFonts w:asciiTheme="majorHAnsi" w:hAnsiTheme="majorHAnsi"/>
          <w:sz w:val="24"/>
        </w:rPr>
        <w:t>.00</w:t>
      </w:r>
    </w:p>
    <w:p w14:paraId="474DAE7B" w14:textId="77777777" w:rsidR="00C71861" w:rsidRDefault="00C71861" w:rsidP="0019309D">
      <w:pPr>
        <w:spacing w:after="0" w:line="240" w:lineRule="auto"/>
        <w:rPr>
          <w:rFonts w:asciiTheme="majorHAnsi" w:hAnsiTheme="majorHAnsi"/>
          <w:i/>
          <w:sz w:val="24"/>
        </w:rPr>
      </w:pPr>
    </w:p>
    <w:p w14:paraId="0A2B7D41" w14:textId="5662235D" w:rsidR="00520B36" w:rsidRPr="0019309D" w:rsidRDefault="0019309D" w:rsidP="0019309D">
      <w:pPr>
        <w:spacing w:after="0" w:line="240" w:lineRule="auto"/>
        <w:rPr>
          <w:rFonts w:asciiTheme="majorHAnsi" w:hAnsiTheme="majorHAnsi"/>
          <w:sz w:val="24"/>
        </w:rPr>
      </w:pPr>
      <w:r>
        <w:rPr>
          <w:rFonts w:asciiTheme="majorHAnsi" w:hAnsiTheme="majorHAnsi"/>
          <w:i/>
          <w:sz w:val="24"/>
        </w:rPr>
        <w:t xml:space="preserve"> </w:t>
      </w:r>
      <w:r w:rsidRPr="00A363E5">
        <w:rPr>
          <w:rFonts w:asciiTheme="majorHAnsi" w:hAnsiTheme="majorHAnsi"/>
          <w:sz w:val="24"/>
        </w:rPr>
        <w:t>The Respondent hourly wage was determined by using the Department of Labor</w:t>
      </w:r>
      <w:r w:rsidR="00405907" w:rsidRPr="00A363E5">
        <w:rPr>
          <w:rFonts w:asciiTheme="majorHAnsi" w:hAnsiTheme="majorHAnsi"/>
          <w:sz w:val="24"/>
        </w:rPr>
        <w:t xml:space="preserve">, </w:t>
      </w:r>
      <w:r w:rsidR="00393870" w:rsidRPr="00405907">
        <w:rPr>
          <w:rFonts w:asciiTheme="majorHAnsi" w:hAnsiTheme="majorHAnsi"/>
          <w:sz w:val="24"/>
        </w:rPr>
        <w:t>Bureau</w:t>
      </w:r>
      <w:r w:rsidR="00405907" w:rsidRPr="00A363E5">
        <w:rPr>
          <w:rFonts w:asciiTheme="majorHAnsi" w:hAnsiTheme="majorHAnsi"/>
          <w:sz w:val="24"/>
        </w:rPr>
        <w:t xml:space="preserve"> of Labor Statistics website </w:t>
      </w:r>
      <w:r w:rsidR="00405907" w:rsidRPr="00405907">
        <w:rPr>
          <w:rFonts w:asciiTheme="majorHAnsi" w:hAnsiTheme="majorHAnsi"/>
          <w:sz w:val="24"/>
        </w:rPr>
        <w:t>http://www.bls.gov/oes/current/oes_nat.htm#11-0000</w:t>
      </w:r>
      <w:r w:rsidR="00405907">
        <w:rPr>
          <w:rFonts w:asciiTheme="majorHAnsi" w:hAnsiTheme="majorHAnsi"/>
          <w:sz w:val="24"/>
        </w:rPr>
        <w:t>.</w:t>
      </w:r>
    </w:p>
    <w:p w14:paraId="4170CE8D" w14:textId="77777777" w:rsidR="006F2DF8" w:rsidRDefault="006F2DF8" w:rsidP="00337EF1">
      <w:pPr>
        <w:spacing w:after="0" w:line="240" w:lineRule="auto"/>
        <w:rPr>
          <w:rFonts w:asciiTheme="majorHAnsi" w:hAnsiTheme="majorHAnsi"/>
          <w:sz w:val="24"/>
        </w:rPr>
      </w:pPr>
    </w:p>
    <w:p w14:paraId="5C4010C5" w14:textId="77777777" w:rsidR="0019309D" w:rsidRDefault="0019309D" w:rsidP="00337EF1">
      <w:pPr>
        <w:spacing w:after="0" w:line="240" w:lineRule="auto"/>
        <w:rPr>
          <w:rFonts w:asciiTheme="majorHAnsi" w:hAnsiTheme="majorHAnsi"/>
          <w:sz w:val="24"/>
        </w:rPr>
      </w:pPr>
    </w:p>
    <w:p w14:paraId="20D036D3"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6ED40DA6" w14:textId="77777777" w:rsidR="00405907" w:rsidRDefault="00405907" w:rsidP="0019309D">
      <w:pPr>
        <w:spacing w:after="0" w:line="240" w:lineRule="auto"/>
        <w:rPr>
          <w:rFonts w:asciiTheme="majorHAnsi" w:hAnsiTheme="majorHAnsi"/>
          <w:i/>
          <w:sz w:val="24"/>
        </w:rPr>
      </w:pPr>
    </w:p>
    <w:p w14:paraId="581C80B4" w14:textId="48A8B871" w:rsidR="0019309D" w:rsidRDefault="0019309D" w:rsidP="0019309D">
      <w:pPr>
        <w:spacing w:after="0" w:line="240" w:lineRule="auto"/>
        <w:rPr>
          <w:rFonts w:asciiTheme="majorHAnsi" w:hAnsiTheme="majorHAnsi"/>
          <w:sz w:val="24"/>
        </w:rPr>
      </w:pPr>
      <w:r w:rsidRPr="00A363E5">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58826CB4" w14:textId="77777777" w:rsidR="0019309D" w:rsidRDefault="0019309D" w:rsidP="0019309D">
      <w:pPr>
        <w:spacing w:after="0" w:line="240" w:lineRule="auto"/>
        <w:rPr>
          <w:rFonts w:asciiTheme="majorHAnsi" w:hAnsiTheme="majorHAnsi"/>
          <w:sz w:val="24"/>
        </w:rPr>
      </w:pPr>
    </w:p>
    <w:p w14:paraId="1E912423" w14:textId="77777777" w:rsidR="0019309D" w:rsidRDefault="0019309D" w:rsidP="0019309D">
      <w:pPr>
        <w:spacing w:after="0" w:line="240" w:lineRule="auto"/>
        <w:rPr>
          <w:rFonts w:asciiTheme="majorHAnsi" w:hAnsiTheme="majorHAnsi"/>
          <w:sz w:val="24"/>
        </w:rPr>
      </w:pPr>
    </w:p>
    <w:p w14:paraId="41241806" w14:textId="77777777"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20BA78B2" w14:textId="77777777" w:rsidR="00F25499" w:rsidRDefault="00F25499" w:rsidP="0019309D">
      <w:pPr>
        <w:spacing w:after="0" w:line="240" w:lineRule="auto"/>
        <w:rPr>
          <w:rFonts w:asciiTheme="majorHAnsi" w:hAnsiTheme="majorHAnsi"/>
          <w:sz w:val="24"/>
        </w:rPr>
      </w:pPr>
    </w:p>
    <w:p w14:paraId="2CB50853" w14:textId="77777777" w:rsidR="00722FDB"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p>
    <w:p w14:paraId="6D634D85" w14:textId="77777777" w:rsidR="00722FDB" w:rsidRPr="00722FDB" w:rsidRDefault="00722FDB" w:rsidP="0019309D">
      <w:pPr>
        <w:spacing w:after="0" w:line="240" w:lineRule="auto"/>
        <w:rPr>
          <w:rFonts w:asciiTheme="majorHAnsi" w:hAnsiTheme="majorHAnsi"/>
          <w:sz w:val="24"/>
          <w:u w:val="single"/>
        </w:rPr>
      </w:pPr>
    </w:p>
    <w:p w14:paraId="15A1E01B" w14:textId="0E0EE908"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1. </w:t>
      </w:r>
      <w:r w:rsidR="00405907">
        <w:rPr>
          <w:rFonts w:asciiTheme="majorHAnsi" w:hAnsiTheme="majorHAnsi"/>
          <w:b/>
          <w:sz w:val="24"/>
        </w:rPr>
        <w:t>SECNAV 12306/1</w:t>
      </w:r>
    </w:p>
    <w:p w14:paraId="7E1F17CA" w14:textId="77777777" w:rsidR="00722FDB" w:rsidRPr="00393870" w:rsidRDefault="00722FDB" w:rsidP="00722FDB">
      <w:pPr>
        <w:spacing w:after="0" w:line="240" w:lineRule="auto"/>
        <w:ind w:firstLine="720"/>
        <w:rPr>
          <w:rFonts w:asciiTheme="majorHAnsi" w:hAnsiTheme="majorHAnsi"/>
          <w:sz w:val="24"/>
        </w:rPr>
      </w:pPr>
      <w:r w:rsidRPr="00722FDB">
        <w:rPr>
          <w:rFonts w:asciiTheme="majorHAnsi" w:hAnsiTheme="majorHAnsi"/>
          <w:sz w:val="24"/>
        </w:rPr>
        <w:t>a. Number of Total Annual Responses</w:t>
      </w:r>
      <w:r w:rsidRPr="00393870">
        <w:rPr>
          <w:rFonts w:asciiTheme="majorHAnsi" w:hAnsiTheme="majorHAnsi"/>
          <w:sz w:val="24"/>
        </w:rPr>
        <w:t xml:space="preserve">: </w:t>
      </w:r>
      <w:r w:rsidR="003D4E69" w:rsidRPr="00A363E5">
        <w:rPr>
          <w:rFonts w:asciiTheme="majorHAnsi" w:hAnsiTheme="majorHAnsi"/>
          <w:sz w:val="24"/>
        </w:rPr>
        <w:t>2</w:t>
      </w:r>
      <w:r w:rsidR="00393870" w:rsidRPr="00A363E5">
        <w:rPr>
          <w:rFonts w:asciiTheme="majorHAnsi" w:hAnsiTheme="majorHAnsi"/>
          <w:sz w:val="24"/>
        </w:rPr>
        <w:t>,</w:t>
      </w:r>
      <w:r w:rsidR="003D4E69" w:rsidRPr="00A363E5">
        <w:rPr>
          <w:rFonts w:asciiTheme="majorHAnsi" w:hAnsiTheme="majorHAnsi"/>
          <w:sz w:val="24"/>
        </w:rPr>
        <w:t>000</w:t>
      </w:r>
    </w:p>
    <w:p w14:paraId="09E09221" w14:textId="77777777" w:rsidR="00722FDB" w:rsidRPr="00393870" w:rsidRDefault="00722FDB" w:rsidP="00722FDB">
      <w:pPr>
        <w:spacing w:after="0" w:line="240" w:lineRule="auto"/>
        <w:ind w:left="720"/>
        <w:rPr>
          <w:rFonts w:asciiTheme="majorHAnsi" w:hAnsiTheme="majorHAnsi"/>
          <w:sz w:val="24"/>
        </w:rPr>
      </w:pPr>
      <w:r w:rsidRPr="00393870">
        <w:rPr>
          <w:rFonts w:asciiTheme="majorHAnsi" w:hAnsiTheme="majorHAnsi"/>
          <w:sz w:val="24"/>
        </w:rPr>
        <w:t xml:space="preserve">b. Processing Time per Response: </w:t>
      </w:r>
      <w:r w:rsidR="003D4E69" w:rsidRPr="00A363E5">
        <w:rPr>
          <w:rFonts w:asciiTheme="majorHAnsi" w:hAnsiTheme="majorHAnsi"/>
          <w:sz w:val="24"/>
        </w:rPr>
        <w:t>0.5</w:t>
      </w:r>
      <w:r w:rsidRPr="00A363E5">
        <w:rPr>
          <w:rFonts w:asciiTheme="majorHAnsi" w:hAnsiTheme="majorHAnsi"/>
          <w:sz w:val="24"/>
        </w:rPr>
        <w:t xml:space="preserve"> hours</w:t>
      </w:r>
      <w:r w:rsidRPr="00393870">
        <w:rPr>
          <w:rFonts w:asciiTheme="majorHAnsi" w:hAnsiTheme="majorHAnsi"/>
          <w:sz w:val="24"/>
        </w:rPr>
        <w:t xml:space="preserve">  </w:t>
      </w:r>
    </w:p>
    <w:p w14:paraId="0752A547" w14:textId="77777777" w:rsidR="00722FDB" w:rsidRPr="00393870" w:rsidRDefault="00722FDB" w:rsidP="00722FDB">
      <w:pPr>
        <w:spacing w:after="0" w:line="240" w:lineRule="auto"/>
        <w:rPr>
          <w:rFonts w:asciiTheme="majorHAnsi" w:hAnsiTheme="majorHAnsi"/>
          <w:sz w:val="24"/>
        </w:rPr>
      </w:pPr>
      <w:r w:rsidRPr="00393870">
        <w:rPr>
          <w:rFonts w:asciiTheme="majorHAnsi" w:hAnsiTheme="majorHAnsi"/>
          <w:sz w:val="24"/>
        </w:rPr>
        <w:tab/>
        <w:t>c. Hourly Wage of</w:t>
      </w:r>
      <w:r w:rsidR="003D4E69" w:rsidRPr="00393870">
        <w:rPr>
          <w:rFonts w:asciiTheme="majorHAnsi" w:hAnsiTheme="majorHAnsi"/>
          <w:sz w:val="24"/>
        </w:rPr>
        <w:t xml:space="preserve"> Worker(s) Processing Responses</w:t>
      </w:r>
      <w:r w:rsidRPr="00393870">
        <w:rPr>
          <w:rFonts w:asciiTheme="majorHAnsi" w:hAnsiTheme="majorHAnsi"/>
          <w:sz w:val="24"/>
        </w:rPr>
        <w:t xml:space="preserve">: </w:t>
      </w:r>
      <w:r w:rsidR="005E1693" w:rsidRPr="00A363E5">
        <w:rPr>
          <w:rFonts w:asciiTheme="majorHAnsi" w:hAnsiTheme="majorHAnsi"/>
          <w:sz w:val="24"/>
        </w:rPr>
        <w:t>$39.16</w:t>
      </w:r>
    </w:p>
    <w:p w14:paraId="089B4B7F" w14:textId="645065E4" w:rsidR="00722FDB" w:rsidRPr="00393870" w:rsidRDefault="00722FDB" w:rsidP="00722FDB">
      <w:pPr>
        <w:spacing w:after="0" w:line="240" w:lineRule="auto"/>
        <w:rPr>
          <w:rFonts w:asciiTheme="majorHAnsi" w:hAnsiTheme="majorHAnsi"/>
          <w:sz w:val="24"/>
        </w:rPr>
      </w:pPr>
      <w:r w:rsidRPr="00393870">
        <w:rPr>
          <w:rFonts w:asciiTheme="majorHAnsi" w:hAnsiTheme="majorHAnsi"/>
          <w:sz w:val="24"/>
        </w:rPr>
        <w:tab/>
        <w:t xml:space="preserve">d. Cost to Process Each Response: </w:t>
      </w:r>
      <w:r w:rsidRPr="00A363E5">
        <w:rPr>
          <w:rFonts w:asciiTheme="majorHAnsi" w:hAnsiTheme="majorHAnsi"/>
          <w:sz w:val="24"/>
        </w:rPr>
        <w:t>$</w:t>
      </w:r>
      <w:r w:rsidR="005E1693" w:rsidRPr="00A363E5">
        <w:rPr>
          <w:rFonts w:asciiTheme="majorHAnsi" w:hAnsiTheme="majorHAnsi"/>
          <w:sz w:val="24"/>
        </w:rPr>
        <w:t>19.58</w:t>
      </w:r>
      <w:r w:rsidRPr="00393870">
        <w:rPr>
          <w:rFonts w:asciiTheme="majorHAnsi" w:hAnsiTheme="majorHAnsi"/>
          <w:sz w:val="24"/>
        </w:rPr>
        <w:tab/>
      </w:r>
    </w:p>
    <w:p w14:paraId="48ABEB2D" w14:textId="7540FAE9" w:rsidR="003D4E69" w:rsidRDefault="00722FDB" w:rsidP="003D4E69">
      <w:pPr>
        <w:spacing w:after="0" w:line="240" w:lineRule="auto"/>
        <w:ind w:firstLine="720"/>
        <w:rPr>
          <w:rFonts w:asciiTheme="majorHAnsi" w:hAnsiTheme="majorHAnsi"/>
          <w:sz w:val="24"/>
        </w:rPr>
      </w:pPr>
      <w:r w:rsidRPr="00393870">
        <w:rPr>
          <w:rFonts w:asciiTheme="majorHAnsi" w:hAnsiTheme="majorHAnsi"/>
          <w:sz w:val="24"/>
        </w:rPr>
        <w:t xml:space="preserve">e. Total Cost to Process Responses: </w:t>
      </w:r>
      <w:r w:rsidR="005E1693" w:rsidRPr="00393870">
        <w:rPr>
          <w:rFonts w:asciiTheme="majorHAnsi" w:hAnsiTheme="majorHAnsi"/>
          <w:sz w:val="24"/>
        </w:rPr>
        <w:t>$</w:t>
      </w:r>
      <w:r w:rsidR="005E1693" w:rsidRPr="00A363E5">
        <w:rPr>
          <w:rFonts w:asciiTheme="majorHAnsi" w:hAnsiTheme="majorHAnsi"/>
          <w:sz w:val="24"/>
        </w:rPr>
        <w:t>39,160</w:t>
      </w:r>
      <w:r w:rsidR="00393870">
        <w:rPr>
          <w:rFonts w:asciiTheme="majorHAnsi" w:hAnsiTheme="majorHAnsi"/>
          <w:sz w:val="24"/>
        </w:rPr>
        <w:t>.00</w:t>
      </w:r>
    </w:p>
    <w:p w14:paraId="066A055A" w14:textId="77777777" w:rsidR="003D4E69" w:rsidRDefault="003D4E69" w:rsidP="00722FDB">
      <w:pPr>
        <w:spacing w:after="0" w:line="240" w:lineRule="auto"/>
        <w:ind w:firstLine="720"/>
        <w:rPr>
          <w:rFonts w:asciiTheme="majorHAnsi" w:hAnsiTheme="majorHAnsi"/>
          <w:sz w:val="24"/>
        </w:rPr>
      </w:pPr>
    </w:p>
    <w:p w14:paraId="2C5C05AB" w14:textId="77777777" w:rsidR="00722FDB" w:rsidRDefault="00722FDB" w:rsidP="00722FDB">
      <w:pPr>
        <w:spacing w:after="0" w:line="240" w:lineRule="auto"/>
        <w:ind w:firstLine="720"/>
        <w:rPr>
          <w:rFonts w:asciiTheme="majorHAnsi" w:hAnsiTheme="majorHAnsi"/>
          <w:sz w:val="24"/>
        </w:rPr>
      </w:pPr>
    </w:p>
    <w:p w14:paraId="61523EE5" w14:textId="77777777" w:rsidR="00722FDB" w:rsidRDefault="00722FDB" w:rsidP="00722FDB">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14:paraId="2B43C5DD" w14:textId="23C2C6CB" w:rsidR="00722FDB" w:rsidRPr="00393870" w:rsidRDefault="00722FDB" w:rsidP="00722FDB">
      <w:pPr>
        <w:spacing w:after="0" w:line="240" w:lineRule="auto"/>
        <w:rPr>
          <w:rFonts w:asciiTheme="majorHAnsi" w:hAnsiTheme="majorHAnsi"/>
          <w:sz w:val="24"/>
        </w:rPr>
      </w:pPr>
      <w:r>
        <w:rPr>
          <w:rFonts w:asciiTheme="majorHAnsi" w:hAnsiTheme="majorHAnsi"/>
          <w:sz w:val="24"/>
        </w:rPr>
        <w:tab/>
        <w:t>a. Total Number of Annual Response</w:t>
      </w:r>
      <w:r w:rsidRPr="00393870">
        <w:rPr>
          <w:rFonts w:asciiTheme="majorHAnsi" w:hAnsiTheme="majorHAnsi"/>
          <w:sz w:val="24"/>
        </w:rPr>
        <w:t xml:space="preserve">s: </w:t>
      </w:r>
      <w:r w:rsidR="005E1693" w:rsidRPr="00A363E5">
        <w:rPr>
          <w:rFonts w:asciiTheme="majorHAnsi" w:hAnsiTheme="majorHAnsi"/>
          <w:sz w:val="24"/>
        </w:rPr>
        <w:t>2000</w:t>
      </w:r>
    </w:p>
    <w:p w14:paraId="620A6DA0" w14:textId="7BE224F3" w:rsidR="00722FDB" w:rsidRDefault="00722FDB" w:rsidP="00722FDB">
      <w:pPr>
        <w:spacing w:after="0" w:line="240" w:lineRule="auto"/>
        <w:rPr>
          <w:rFonts w:asciiTheme="majorHAnsi" w:hAnsiTheme="majorHAnsi"/>
          <w:sz w:val="24"/>
        </w:rPr>
      </w:pPr>
      <w:r w:rsidRPr="00393870">
        <w:rPr>
          <w:rFonts w:asciiTheme="majorHAnsi" w:hAnsiTheme="majorHAnsi"/>
          <w:sz w:val="24"/>
        </w:rPr>
        <w:tab/>
        <w:t>b. Total Labor Burden</w:t>
      </w:r>
      <w:r w:rsidRPr="00A363E5">
        <w:rPr>
          <w:rFonts w:asciiTheme="majorHAnsi" w:hAnsiTheme="majorHAnsi"/>
          <w:sz w:val="24"/>
        </w:rPr>
        <w:t>:</w:t>
      </w:r>
      <w:r w:rsidRPr="00393870">
        <w:rPr>
          <w:rFonts w:asciiTheme="majorHAnsi" w:hAnsiTheme="majorHAnsi"/>
          <w:i/>
          <w:sz w:val="24"/>
        </w:rPr>
        <w:t xml:space="preserve"> </w:t>
      </w:r>
      <w:r w:rsidRPr="00A363E5">
        <w:rPr>
          <w:rFonts w:asciiTheme="majorHAnsi" w:hAnsiTheme="majorHAnsi"/>
          <w:sz w:val="24"/>
        </w:rPr>
        <w:t>$</w:t>
      </w:r>
      <w:r w:rsidR="005E1693" w:rsidRPr="00A363E5">
        <w:rPr>
          <w:rFonts w:asciiTheme="majorHAnsi" w:hAnsiTheme="majorHAnsi"/>
          <w:sz w:val="24"/>
        </w:rPr>
        <w:t>39,160</w:t>
      </w:r>
      <w:r w:rsidR="00393870">
        <w:rPr>
          <w:rFonts w:asciiTheme="majorHAnsi" w:hAnsiTheme="majorHAnsi"/>
          <w:sz w:val="24"/>
        </w:rPr>
        <w:t>.00</w:t>
      </w:r>
      <w:r>
        <w:rPr>
          <w:rFonts w:asciiTheme="majorHAnsi" w:hAnsiTheme="majorHAnsi"/>
          <w:sz w:val="24"/>
        </w:rPr>
        <w:t xml:space="preserve"> </w:t>
      </w:r>
    </w:p>
    <w:p w14:paraId="451C71C2" w14:textId="77777777" w:rsidR="00722FDB" w:rsidRDefault="00722FDB" w:rsidP="00722FDB">
      <w:pPr>
        <w:spacing w:after="0" w:line="240" w:lineRule="auto"/>
        <w:rPr>
          <w:rFonts w:asciiTheme="majorHAnsi" w:hAnsiTheme="majorHAnsi"/>
          <w:sz w:val="24"/>
        </w:rPr>
      </w:pPr>
    </w:p>
    <w:p w14:paraId="6F45091F" w14:textId="77777777" w:rsidR="00722FDB" w:rsidRDefault="00722FDB" w:rsidP="00722FDB">
      <w:pPr>
        <w:spacing w:after="0" w:line="240" w:lineRule="auto"/>
        <w:rPr>
          <w:rFonts w:asciiTheme="majorHAnsi" w:hAnsiTheme="majorHAnsi"/>
          <w:sz w:val="24"/>
          <w:u w:val="single"/>
        </w:rPr>
      </w:pPr>
    </w:p>
    <w:p w14:paraId="467BEECF" w14:textId="77777777"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14:paraId="076B5D94" w14:textId="771BACC7" w:rsidR="00486235" w:rsidRPr="00393870"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w:t>
      </w:r>
      <w:r w:rsidRPr="00393870">
        <w:rPr>
          <w:rFonts w:asciiTheme="majorHAnsi" w:hAnsiTheme="majorHAnsi"/>
          <w:sz w:val="24"/>
          <w:u w:val="single"/>
        </w:rPr>
        <w:t>t</w:t>
      </w:r>
      <w:r w:rsidRPr="00A363E5">
        <w:rPr>
          <w:rFonts w:asciiTheme="majorHAnsi" w:hAnsiTheme="majorHAnsi"/>
          <w:sz w:val="24"/>
        </w:rPr>
        <w:t>:</w:t>
      </w:r>
      <w:r w:rsidRPr="00393870">
        <w:rPr>
          <w:rFonts w:asciiTheme="majorHAnsi" w:hAnsiTheme="majorHAnsi"/>
          <w:sz w:val="24"/>
        </w:rPr>
        <w:t xml:space="preserve"> $</w:t>
      </w:r>
      <w:r w:rsidR="00393870" w:rsidRPr="00A363E5">
        <w:rPr>
          <w:rFonts w:asciiTheme="majorHAnsi" w:hAnsiTheme="majorHAnsi"/>
          <w:sz w:val="24"/>
        </w:rPr>
        <w:t>0.00</w:t>
      </w:r>
    </w:p>
    <w:p w14:paraId="3CF1B675" w14:textId="7BC04175" w:rsidR="00486235" w:rsidRPr="00393870" w:rsidRDefault="00486235" w:rsidP="00486235">
      <w:pPr>
        <w:pStyle w:val="ListParagraph"/>
        <w:numPr>
          <w:ilvl w:val="0"/>
          <w:numId w:val="11"/>
        </w:numPr>
        <w:spacing w:after="0" w:line="240" w:lineRule="auto"/>
        <w:rPr>
          <w:rFonts w:asciiTheme="majorHAnsi" w:hAnsiTheme="majorHAnsi"/>
          <w:sz w:val="24"/>
          <w:u w:val="single"/>
        </w:rPr>
      </w:pPr>
      <w:r w:rsidRPr="00393870">
        <w:rPr>
          <w:rFonts w:asciiTheme="majorHAnsi" w:hAnsiTheme="majorHAnsi"/>
          <w:sz w:val="24"/>
          <w:u w:val="single"/>
        </w:rPr>
        <w:t>Printing</w:t>
      </w:r>
      <w:r w:rsidRPr="00A363E5">
        <w:rPr>
          <w:rFonts w:asciiTheme="majorHAnsi" w:hAnsiTheme="majorHAnsi"/>
          <w:sz w:val="24"/>
        </w:rPr>
        <w:t xml:space="preserve">: </w:t>
      </w:r>
      <w:r w:rsidRPr="00393870">
        <w:rPr>
          <w:rFonts w:asciiTheme="majorHAnsi" w:hAnsiTheme="majorHAnsi"/>
          <w:sz w:val="24"/>
        </w:rPr>
        <w:t>$</w:t>
      </w:r>
      <w:r w:rsidR="00393870" w:rsidRPr="00A363E5">
        <w:rPr>
          <w:rFonts w:asciiTheme="majorHAnsi" w:hAnsiTheme="majorHAnsi"/>
          <w:sz w:val="24"/>
        </w:rPr>
        <w:t>0.00</w:t>
      </w:r>
    </w:p>
    <w:p w14:paraId="1FF1691E" w14:textId="199C11EE" w:rsidR="00486235" w:rsidRPr="00393870" w:rsidRDefault="00486235" w:rsidP="00486235">
      <w:pPr>
        <w:pStyle w:val="ListParagraph"/>
        <w:numPr>
          <w:ilvl w:val="0"/>
          <w:numId w:val="11"/>
        </w:numPr>
        <w:spacing w:after="0" w:line="240" w:lineRule="auto"/>
        <w:rPr>
          <w:rFonts w:asciiTheme="majorHAnsi" w:hAnsiTheme="majorHAnsi"/>
          <w:sz w:val="24"/>
          <w:u w:val="single"/>
        </w:rPr>
      </w:pPr>
      <w:r w:rsidRPr="00393870">
        <w:rPr>
          <w:rFonts w:asciiTheme="majorHAnsi" w:hAnsiTheme="majorHAnsi"/>
          <w:sz w:val="24"/>
          <w:u w:val="single"/>
        </w:rPr>
        <w:t>Postage</w:t>
      </w:r>
      <w:r w:rsidRPr="00A363E5">
        <w:rPr>
          <w:rFonts w:asciiTheme="majorHAnsi" w:hAnsiTheme="majorHAnsi"/>
          <w:sz w:val="24"/>
        </w:rPr>
        <w:t xml:space="preserve">: </w:t>
      </w:r>
      <w:r w:rsidRPr="00393870">
        <w:rPr>
          <w:rFonts w:asciiTheme="majorHAnsi" w:hAnsiTheme="majorHAnsi"/>
          <w:sz w:val="24"/>
        </w:rPr>
        <w:t>$</w:t>
      </w:r>
      <w:r w:rsidR="00393870" w:rsidRPr="00A363E5">
        <w:rPr>
          <w:rFonts w:asciiTheme="majorHAnsi" w:hAnsiTheme="majorHAnsi"/>
          <w:sz w:val="24"/>
        </w:rPr>
        <w:t>0.00</w:t>
      </w:r>
    </w:p>
    <w:p w14:paraId="0B5A69BC" w14:textId="136884A5" w:rsidR="00486235" w:rsidRPr="00393870" w:rsidRDefault="00486235" w:rsidP="00486235">
      <w:pPr>
        <w:pStyle w:val="ListParagraph"/>
        <w:numPr>
          <w:ilvl w:val="0"/>
          <w:numId w:val="11"/>
        </w:numPr>
        <w:spacing w:after="0" w:line="240" w:lineRule="auto"/>
        <w:rPr>
          <w:rFonts w:asciiTheme="majorHAnsi" w:hAnsiTheme="majorHAnsi"/>
          <w:sz w:val="24"/>
          <w:u w:val="single"/>
        </w:rPr>
      </w:pPr>
      <w:r w:rsidRPr="00393870">
        <w:rPr>
          <w:rFonts w:asciiTheme="majorHAnsi" w:hAnsiTheme="majorHAnsi"/>
          <w:sz w:val="24"/>
          <w:u w:val="single"/>
        </w:rPr>
        <w:t>Software Purchases</w:t>
      </w:r>
      <w:r w:rsidRPr="00A363E5">
        <w:rPr>
          <w:rFonts w:asciiTheme="majorHAnsi" w:hAnsiTheme="majorHAnsi"/>
          <w:sz w:val="24"/>
        </w:rPr>
        <w:t xml:space="preserve">: </w:t>
      </w:r>
      <w:r w:rsidRPr="00393870">
        <w:rPr>
          <w:rFonts w:asciiTheme="majorHAnsi" w:hAnsiTheme="majorHAnsi"/>
          <w:sz w:val="24"/>
        </w:rPr>
        <w:t>$</w:t>
      </w:r>
      <w:r w:rsidR="00393870" w:rsidRPr="00393870">
        <w:rPr>
          <w:rFonts w:asciiTheme="majorHAnsi" w:hAnsiTheme="majorHAnsi"/>
          <w:sz w:val="24"/>
        </w:rPr>
        <w:t>0.00</w:t>
      </w:r>
    </w:p>
    <w:p w14:paraId="26970FDD" w14:textId="2BB575B9" w:rsidR="00486235" w:rsidRPr="00393870" w:rsidRDefault="00486235" w:rsidP="00486235">
      <w:pPr>
        <w:pStyle w:val="ListParagraph"/>
        <w:numPr>
          <w:ilvl w:val="0"/>
          <w:numId w:val="11"/>
        </w:numPr>
        <w:spacing w:after="0" w:line="240" w:lineRule="auto"/>
        <w:rPr>
          <w:rFonts w:asciiTheme="majorHAnsi" w:hAnsiTheme="majorHAnsi"/>
          <w:sz w:val="24"/>
          <w:u w:val="single"/>
        </w:rPr>
      </w:pPr>
      <w:r w:rsidRPr="00393870">
        <w:rPr>
          <w:rFonts w:asciiTheme="majorHAnsi" w:hAnsiTheme="majorHAnsi"/>
          <w:sz w:val="24"/>
          <w:u w:val="single"/>
        </w:rPr>
        <w:t>Licensing Costs</w:t>
      </w:r>
      <w:r w:rsidRPr="00A363E5">
        <w:rPr>
          <w:rFonts w:asciiTheme="majorHAnsi" w:hAnsiTheme="majorHAnsi"/>
          <w:sz w:val="24"/>
        </w:rPr>
        <w:t xml:space="preserve">: </w:t>
      </w:r>
      <w:r w:rsidRPr="00393870">
        <w:rPr>
          <w:rFonts w:asciiTheme="majorHAnsi" w:hAnsiTheme="majorHAnsi"/>
          <w:sz w:val="24"/>
        </w:rPr>
        <w:t>$</w:t>
      </w:r>
      <w:r w:rsidR="00393870" w:rsidRPr="00A363E5">
        <w:rPr>
          <w:rFonts w:asciiTheme="majorHAnsi" w:hAnsiTheme="majorHAnsi"/>
          <w:sz w:val="24"/>
        </w:rPr>
        <w:t>0.00</w:t>
      </w:r>
    </w:p>
    <w:p w14:paraId="0C485E77" w14:textId="77777777" w:rsidR="00486235" w:rsidRPr="00A363E5" w:rsidRDefault="00486235" w:rsidP="00486235">
      <w:pPr>
        <w:pStyle w:val="ListParagraph"/>
        <w:numPr>
          <w:ilvl w:val="0"/>
          <w:numId w:val="11"/>
        </w:numPr>
        <w:spacing w:after="0" w:line="240" w:lineRule="auto"/>
        <w:rPr>
          <w:rFonts w:asciiTheme="majorHAnsi" w:hAnsiTheme="majorHAnsi"/>
          <w:sz w:val="24"/>
          <w:u w:val="single"/>
        </w:rPr>
      </w:pPr>
      <w:r w:rsidRPr="00393870">
        <w:rPr>
          <w:rFonts w:asciiTheme="majorHAnsi" w:hAnsiTheme="majorHAnsi"/>
          <w:sz w:val="24"/>
          <w:u w:val="single"/>
        </w:rPr>
        <w:t>Other</w:t>
      </w:r>
      <w:r w:rsidRPr="00A363E5">
        <w:rPr>
          <w:rFonts w:asciiTheme="majorHAnsi" w:hAnsiTheme="majorHAnsi"/>
          <w:sz w:val="24"/>
        </w:rPr>
        <w:t xml:space="preserve">: </w:t>
      </w:r>
      <w:r w:rsidRPr="00393870">
        <w:rPr>
          <w:rFonts w:asciiTheme="majorHAnsi" w:hAnsiTheme="majorHAnsi"/>
          <w:sz w:val="24"/>
        </w:rPr>
        <w:t>$</w:t>
      </w:r>
      <w:r w:rsidR="005E1693" w:rsidRPr="00A363E5">
        <w:rPr>
          <w:rFonts w:asciiTheme="majorHAnsi" w:hAnsiTheme="majorHAnsi"/>
          <w:sz w:val="24"/>
        </w:rPr>
        <w:t>16,126</w:t>
      </w:r>
      <w:r w:rsidR="00393870" w:rsidRPr="00A363E5">
        <w:rPr>
          <w:rFonts w:asciiTheme="majorHAnsi" w:hAnsiTheme="majorHAnsi"/>
          <w:sz w:val="24"/>
        </w:rPr>
        <w:t>.00</w:t>
      </w:r>
    </w:p>
    <w:p w14:paraId="4F5CB227" w14:textId="31CDA1A4" w:rsidR="00486235" w:rsidRDefault="00486235" w:rsidP="00486235">
      <w:pPr>
        <w:spacing w:after="0" w:line="240" w:lineRule="auto"/>
        <w:ind w:left="360"/>
        <w:rPr>
          <w:rFonts w:asciiTheme="majorHAnsi" w:hAnsiTheme="majorHAnsi"/>
          <w:sz w:val="24"/>
        </w:rPr>
      </w:pPr>
      <w:r w:rsidRPr="00393870">
        <w:rPr>
          <w:rFonts w:asciiTheme="majorHAnsi" w:hAnsiTheme="majorHAnsi"/>
          <w:sz w:val="24"/>
        </w:rPr>
        <w:t xml:space="preserve">g. </w:t>
      </w:r>
      <w:r w:rsidRPr="00393870">
        <w:rPr>
          <w:rFonts w:asciiTheme="majorHAnsi" w:hAnsiTheme="majorHAnsi"/>
          <w:sz w:val="24"/>
        </w:rPr>
        <w:tab/>
      </w:r>
      <w:r w:rsidRPr="00393870">
        <w:rPr>
          <w:rFonts w:asciiTheme="majorHAnsi" w:hAnsiTheme="majorHAnsi"/>
          <w:sz w:val="24"/>
          <w:u w:val="single"/>
        </w:rPr>
        <w:t>Total</w:t>
      </w:r>
      <w:r w:rsidRPr="00A363E5">
        <w:rPr>
          <w:rFonts w:asciiTheme="majorHAnsi" w:hAnsiTheme="majorHAnsi"/>
          <w:sz w:val="24"/>
        </w:rPr>
        <w:t>: $</w:t>
      </w:r>
      <w:r w:rsidR="005E1693" w:rsidRPr="00A363E5">
        <w:rPr>
          <w:rFonts w:asciiTheme="majorHAnsi" w:hAnsiTheme="majorHAnsi"/>
          <w:sz w:val="24"/>
        </w:rPr>
        <w:t>16,126</w:t>
      </w:r>
      <w:r w:rsidR="00393870" w:rsidRPr="00393870">
        <w:rPr>
          <w:rFonts w:asciiTheme="majorHAnsi" w:hAnsiTheme="majorHAnsi"/>
          <w:sz w:val="24"/>
        </w:rPr>
        <w:t>.00</w:t>
      </w:r>
    </w:p>
    <w:p w14:paraId="322B617A" w14:textId="77777777" w:rsidR="00486235" w:rsidRDefault="00486235" w:rsidP="00486235">
      <w:pPr>
        <w:spacing w:after="0" w:line="240" w:lineRule="auto"/>
        <w:rPr>
          <w:rFonts w:asciiTheme="majorHAnsi" w:hAnsiTheme="majorHAnsi"/>
          <w:sz w:val="24"/>
        </w:rPr>
      </w:pPr>
    </w:p>
    <w:p w14:paraId="454760F5" w14:textId="77777777" w:rsidR="00486235" w:rsidRDefault="00486235" w:rsidP="00486235">
      <w:pPr>
        <w:spacing w:after="0" w:line="240" w:lineRule="auto"/>
        <w:rPr>
          <w:rFonts w:asciiTheme="majorHAnsi" w:hAnsiTheme="majorHAnsi"/>
          <w:sz w:val="24"/>
        </w:rPr>
      </w:pPr>
    </w:p>
    <w:p w14:paraId="5E5F7676" w14:textId="77777777" w:rsidR="00486235" w:rsidRPr="00393870" w:rsidRDefault="00486235" w:rsidP="00486235">
      <w:pPr>
        <w:spacing w:after="0" w:line="240" w:lineRule="auto"/>
        <w:rPr>
          <w:rFonts w:asciiTheme="majorHAnsi" w:hAnsiTheme="majorHAnsi"/>
          <w:sz w:val="24"/>
        </w:rPr>
      </w:pPr>
      <w:r>
        <w:rPr>
          <w:rFonts w:asciiTheme="majorHAnsi" w:hAnsiTheme="majorHAnsi"/>
          <w:sz w:val="24"/>
        </w:rPr>
        <w:t>1. Total Operational and Maintenance Costs</w:t>
      </w:r>
      <w:r w:rsidRPr="00393870">
        <w:rPr>
          <w:rFonts w:asciiTheme="majorHAnsi" w:hAnsiTheme="majorHAnsi"/>
          <w:sz w:val="24"/>
        </w:rPr>
        <w:t xml:space="preserve">: </w:t>
      </w:r>
      <w:r w:rsidRPr="00A363E5">
        <w:rPr>
          <w:rFonts w:asciiTheme="majorHAnsi" w:hAnsiTheme="majorHAnsi"/>
          <w:sz w:val="24"/>
        </w:rPr>
        <w:t>$</w:t>
      </w:r>
      <w:r w:rsidR="005E1693" w:rsidRPr="00A363E5">
        <w:rPr>
          <w:rFonts w:asciiTheme="majorHAnsi" w:hAnsiTheme="majorHAnsi"/>
          <w:sz w:val="24"/>
        </w:rPr>
        <w:t>16,126</w:t>
      </w:r>
      <w:r w:rsidR="00393870" w:rsidRPr="00393870">
        <w:rPr>
          <w:rFonts w:asciiTheme="majorHAnsi" w:hAnsiTheme="majorHAnsi"/>
          <w:sz w:val="24"/>
        </w:rPr>
        <w:t>.00</w:t>
      </w:r>
    </w:p>
    <w:p w14:paraId="0F507672" w14:textId="77777777" w:rsidR="00486235" w:rsidRPr="00393870" w:rsidRDefault="00486235" w:rsidP="00486235">
      <w:pPr>
        <w:spacing w:after="0" w:line="240" w:lineRule="auto"/>
        <w:rPr>
          <w:rFonts w:asciiTheme="majorHAnsi" w:hAnsiTheme="majorHAnsi"/>
          <w:sz w:val="24"/>
        </w:rPr>
      </w:pPr>
      <w:r w:rsidRPr="00393870">
        <w:rPr>
          <w:rFonts w:asciiTheme="majorHAnsi" w:hAnsiTheme="majorHAnsi"/>
          <w:sz w:val="24"/>
        </w:rPr>
        <w:t>2. Total Labor Cost to the Federal Government</w:t>
      </w:r>
      <w:r w:rsidRPr="00A363E5">
        <w:rPr>
          <w:rFonts w:asciiTheme="majorHAnsi" w:hAnsiTheme="majorHAnsi"/>
          <w:sz w:val="24"/>
        </w:rPr>
        <w:t>: $</w:t>
      </w:r>
      <w:r w:rsidR="005E1693" w:rsidRPr="00A363E5">
        <w:rPr>
          <w:rFonts w:asciiTheme="majorHAnsi" w:hAnsiTheme="majorHAnsi"/>
          <w:sz w:val="24"/>
        </w:rPr>
        <w:t>39</w:t>
      </w:r>
      <w:r w:rsidR="00393870" w:rsidRPr="00A363E5">
        <w:rPr>
          <w:rFonts w:asciiTheme="majorHAnsi" w:hAnsiTheme="majorHAnsi"/>
          <w:sz w:val="24"/>
        </w:rPr>
        <w:t>,</w:t>
      </w:r>
      <w:r w:rsidR="005E1693" w:rsidRPr="00A363E5">
        <w:rPr>
          <w:rFonts w:asciiTheme="majorHAnsi" w:hAnsiTheme="majorHAnsi"/>
          <w:sz w:val="24"/>
        </w:rPr>
        <w:t>160</w:t>
      </w:r>
      <w:r w:rsidR="00393870" w:rsidRPr="00393870">
        <w:rPr>
          <w:rFonts w:asciiTheme="majorHAnsi" w:hAnsiTheme="majorHAnsi"/>
          <w:sz w:val="24"/>
        </w:rPr>
        <w:t>.00</w:t>
      </w:r>
    </w:p>
    <w:p w14:paraId="1CDCA445" w14:textId="7B3EE58D" w:rsidR="00486235" w:rsidRDefault="00486235" w:rsidP="00486235">
      <w:pPr>
        <w:spacing w:after="0" w:line="240" w:lineRule="auto"/>
        <w:rPr>
          <w:rFonts w:asciiTheme="majorHAnsi" w:hAnsiTheme="majorHAnsi"/>
          <w:sz w:val="24"/>
        </w:rPr>
      </w:pPr>
      <w:r w:rsidRPr="00393870">
        <w:rPr>
          <w:rFonts w:asciiTheme="majorHAnsi" w:hAnsiTheme="majorHAnsi"/>
          <w:sz w:val="24"/>
        </w:rPr>
        <w:t xml:space="preserve">3. Total Cost to the Federal Government: </w:t>
      </w:r>
      <w:r w:rsidRPr="00A363E5">
        <w:rPr>
          <w:rFonts w:asciiTheme="majorHAnsi" w:hAnsiTheme="majorHAnsi"/>
          <w:sz w:val="24"/>
        </w:rPr>
        <w:t>$</w:t>
      </w:r>
      <w:r w:rsidR="005E1693" w:rsidRPr="00A363E5">
        <w:rPr>
          <w:rFonts w:asciiTheme="majorHAnsi" w:hAnsiTheme="majorHAnsi"/>
          <w:sz w:val="24"/>
        </w:rPr>
        <w:t>55,286</w:t>
      </w:r>
      <w:r w:rsidR="00393870" w:rsidRPr="00393870">
        <w:rPr>
          <w:rFonts w:asciiTheme="majorHAnsi" w:hAnsiTheme="majorHAnsi"/>
          <w:sz w:val="24"/>
        </w:rPr>
        <w:t>.00</w:t>
      </w:r>
    </w:p>
    <w:p w14:paraId="5796AF06" w14:textId="77777777" w:rsidR="00486235" w:rsidRDefault="00486235" w:rsidP="00486235">
      <w:pPr>
        <w:spacing w:after="0" w:line="240" w:lineRule="auto"/>
        <w:rPr>
          <w:rFonts w:asciiTheme="majorHAnsi" w:hAnsiTheme="majorHAnsi"/>
          <w:sz w:val="24"/>
        </w:rPr>
      </w:pPr>
    </w:p>
    <w:p w14:paraId="135BA6F6" w14:textId="77777777" w:rsidR="00DA2B37" w:rsidRDefault="00DA2B37" w:rsidP="00486235">
      <w:pPr>
        <w:spacing w:after="0" w:line="240" w:lineRule="auto"/>
        <w:rPr>
          <w:rFonts w:asciiTheme="majorHAnsi" w:hAnsiTheme="majorHAnsi"/>
          <w:sz w:val="24"/>
        </w:rPr>
      </w:pPr>
    </w:p>
    <w:p w14:paraId="3E20D8ED"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0D2EC05C" w14:textId="77777777" w:rsidR="00405907" w:rsidRDefault="00405907" w:rsidP="00486235">
      <w:pPr>
        <w:spacing w:after="0" w:line="240" w:lineRule="auto"/>
        <w:rPr>
          <w:rFonts w:asciiTheme="majorHAnsi" w:hAnsiTheme="majorHAnsi"/>
          <w:sz w:val="24"/>
        </w:rPr>
      </w:pPr>
    </w:p>
    <w:p w14:paraId="55964F1B" w14:textId="77777777" w:rsidR="00405907" w:rsidRPr="00A363E5" w:rsidRDefault="00405907" w:rsidP="00486235">
      <w:pPr>
        <w:spacing w:after="0" w:line="240" w:lineRule="auto"/>
        <w:rPr>
          <w:rFonts w:asciiTheme="majorHAnsi" w:hAnsiTheme="majorHAnsi"/>
          <w:sz w:val="24"/>
        </w:rPr>
      </w:pPr>
      <w:r>
        <w:rPr>
          <w:rFonts w:asciiTheme="majorHAnsi" w:hAnsiTheme="majorHAnsi"/>
          <w:sz w:val="24"/>
        </w:rPr>
        <w:t xml:space="preserve">The burden has increased since this information collection request’s previous approval. </w:t>
      </w:r>
    </w:p>
    <w:p w14:paraId="75033892" w14:textId="143C4812" w:rsidR="00DA2B37" w:rsidRPr="00405907" w:rsidRDefault="005E1693" w:rsidP="00A363E5">
      <w:pPr>
        <w:spacing w:after="0" w:line="240" w:lineRule="auto"/>
        <w:rPr>
          <w:rFonts w:asciiTheme="majorHAnsi" w:hAnsiTheme="majorHAnsi"/>
          <w:sz w:val="24"/>
        </w:rPr>
      </w:pPr>
      <w:bookmarkStart w:id="3" w:name="cp468a"/>
      <w:r w:rsidRPr="00A363E5">
        <w:rPr>
          <w:rFonts w:asciiTheme="majorHAnsi" w:hAnsiTheme="majorHAnsi"/>
          <w:sz w:val="24"/>
        </w:rPr>
        <w:t xml:space="preserve">Following implementation of the DON Reasonable Accommodations Tracker, the Department of the Navy is able to discern that the average accommodation requests processed per year is approximately 2,000, resulting in an increase in respondents and annual burden hours than originally estimated.  In addition, contract costs and federal labor costs have increased annually due to inflation and general schedule adjustments since the original collection request. </w:t>
      </w:r>
      <w:bookmarkEnd w:id="3"/>
      <w:r w:rsidRPr="00A363E5">
        <w:rPr>
          <w:rFonts w:asciiTheme="majorHAnsi" w:hAnsiTheme="majorHAnsi"/>
          <w:sz w:val="24"/>
        </w:rPr>
        <w:t>The average approximate number of response totals is derived from average total number of responses received number of FY16, FY17 and FY18, entries into the DON Reasonable Accommodation Tracker system</w:t>
      </w:r>
      <w:r w:rsidR="00DA2B37" w:rsidRPr="00405907">
        <w:rPr>
          <w:rFonts w:asciiTheme="majorHAnsi" w:hAnsiTheme="majorHAnsi"/>
          <w:sz w:val="24"/>
        </w:rPr>
        <w:t xml:space="preserve">. </w:t>
      </w:r>
    </w:p>
    <w:p w14:paraId="179E1C8C" w14:textId="77777777" w:rsidR="00DA2B37" w:rsidRDefault="00DA2B37" w:rsidP="00486235">
      <w:pPr>
        <w:spacing w:after="0" w:line="240" w:lineRule="auto"/>
        <w:rPr>
          <w:rFonts w:asciiTheme="majorHAnsi" w:hAnsiTheme="majorHAnsi"/>
          <w:sz w:val="24"/>
        </w:rPr>
      </w:pPr>
    </w:p>
    <w:p w14:paraId="27B9E2BB"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213BD86F" w14:textId="77777777" w:rsidR="00405907" w:rsidRDefault="00405907" w:rsidP="00486235">
      <w:pPr>
        <w:spacing w:after="0" w:line="240" w:lineRule="auto"/>
        <w:rPr>
          <w:rFonts w:asciiTheme="majorHAnsi" w:hAnsiTheme="majorHAnsi"/>
          <w:i/>
          <w:sz w:val="24"/>
        </w:rPr>
      </w:pPr>
    </w:p>
    <w:p w14:paraId="0FEACC28" w14:textId="5676B36A" w:rsidR="005C3A95" w:rsidRDefault="005C3A95" w:rsidP="00486235">
      <w:pPr>
        <w:spacing w:after="0" w:line="240" w:lineRule="auto"/>
        <w:rPr>
          <w:rFonts w:asciiTheme="majorHAnsi" w:hAnsiTheme="majorHAnsi"/>
          <w:sz w:val="24"/>
        </w:rPr>
      </w:pPr>
      <w:r w:rsidRPr="00A363E5">
        <w:rPr>
          <w:rFonts w:asciiTheme="majorHAnsi" w:hAnsiTheme="majorHAnsi"/>
          <w:sz w:val="24"/>
        </w:rPr>
        <w:t>The results of this information collection will not be published.</w:t>
      </w:r>
      <w:r>
        <w:rPr>
          <w:rFonts w:asciiTheme="majorHAnsi" w:hAnsiTheme="majorHAnsi"/>
          <w:sz w:val="24"/>
        </w:rPr>
        <w:t xml:space="preserve"> </w:t>
      </w:r>
    </w:p>
    <w:p w14:paraId="4206623D" w14:textId="77777777" w:rsidR="005C3A95" w:rsidRDefault="005C3A95" w:rsidP="00486235">
      <w:pPr>
        <w:spacing w:after="0" w:line="240" w:lineRule="auto"/>
        <w:rPr>
          <w:rFonts w:asciiTheme="majorHAnsi" w:hAnsiTheme="majorHAnsi"/>
          <w:sz w:val="24"/>
        </w:rPr>
      </w:pPr>
    </w:p>
    <w:p w14:paraId="09F38426"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5E214BF1" w14:textId="77777777" w:rsidR="00405907" w:rsidRDefault="00405907" w:rsidP="00486235">
      <w:pPr>
        <w:spacing w:after="0" w:line="240" w:lineRule="auto"/>
        <w:rPr>
          <w:rFonts w:asciiTheme="majorHAnsi" w:hAnsiTheme="majorHAnsi"/>
          <w:i/>
          <w:sz w:val="24"/>
        </w:rPr>
      </w:pPr>
    </w:p>
    <w:p w14:paraId="3E6B47D9" w14:textId="3BBA0914" w:rsidR="00C62D17" w:rsidRDefault="00C62D17" w:rsidP="00486235">
      <w:pPr>
        <w:spacing w:after="0" w:line="240" w:lineRule="auto"/>
        <w:rPr>
          <w:rFonts w:asciiTheme="majorHAnsi" w:hAnsiTheme="majorHAnsi"/>
          <w:sz w:val="24"/>
        </w:rPr>
      </w:pPr>
      <w:r w:rsidRPr="00A363E5">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34B02DDE" w14:textId="77777777" w:rsidR="00C62D17" w:rsidRDefault="00C62D17" w:rsidP="00486235">
      <w:pPr>
        <w:spacing w:after="0" w:line="240" w:lineRule="auto"/>
        <w:rPr>
          <w:rFonts w:asciiTheme="majorHAnsi" w:hAnsiTheme="majorHAnsi"/>
          <w:sz w:val="24"/>
        </w:rPr>
      </w:pPr>
    </w:p>
    <w:p w14:paraId="65DC75E9" w14:textId="6AFB12CA"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55A46ACC" w14:textId="77777777" w:rsidR="00405907" w:rsidRDefault="00405907" w:rsidP="00A363E5">
      <w:pPr>
        <w:spacing w:after="0" w:line="240" w:lineRule="auto"/>
        <w:rPr>
          <w:rFonts w:asciiTheme="majorHAnsi" w:hAnsiTheme="majorHAnsi"/>
          <w:i/>
          <w:sz w:val="24"/>
        </w:rPr>
      </w:pPr>
    </w:p>
    <w:p w14:paraId="1FA1F751" w14:textId="3D0CB702" w:rsidR="00A50A0F" w:rsidRPr="00C62D17" w:rsidRDefault="00A50A0F" w:rsidP="00A363E5">
      <w:pPr>
        <w:spacing w:after="0" w:line="240" w:lineRule="auto"/>
        <w:rPr>
          <w:rFonts w:asciiTheme="majorHAnsi" w:hAnsiTheme="majorHAnsi"/>
          <w:i/>
          <w:sz w:val="24"/>
        </w:rPr>
      </w:pPr>
      <w:r w:rsidRPr="00A363E5">
        <w:rPr>
          <w:rFonts w:asciiTheme="majorHAnsi" w:hAnsiTheme="majorHAnsi"/>
          <w:sz w:val="24"/>
        </w:rPr>
        <w:t>We are not requesting an</w:t>
      </w:r>
      <w:r w:rsidR="00420AE9" w:rsidRPr="00A363E5">
        <w:rPr>
          <w:rFonts w:asciiTheme="majorHAnsi" w:hAnsiTheme="majorHAnsi"/>
          <w:sz w:val="24"/>
        </w:rPr>
        <w:t>y</w:t>
      </w:r>
      <w:r w:rsidRPr="00A363E5">
        <w:rPr>
          <w:rFonts w:asciiTheme="majorHAnsi" w:hAnsiTheme="majorHAnsi"/>
          <w:sz w:val="24"/>
        </w:rPr>
        <w:t xml:space="preserve"> exemption</w:t>
      </w:r>
      <w:r w:rsidR="00420AE9" w:rsidRPr="00A363E5">
        <w:rPr>
          <w:rFonts w:asciiTheme="majorHAnsi" w:hAnsiTheme="majorHAnsi"/>
          <w:sz w:val="24"/>
        </w:rPr>
        <w:t>s</w:t>
      </w:r>
      <w:r w:rsidRPr="00A363E5">
        <w:rPr>
          <w:rFonts w:asciiTheme="majorHAnsi" w:hAnsiTheme="majorHAnsi"/>
          <w:sz w:val="24"/>
        </w:rPr>
        <w:t xml:space="preserve"> to the provisions </w:t>
      </w:r>
      <w:r w:rsidR="00420AE9" w:rsidRPr="00A363E5">
        <w:rPr>
          <w:rFonts w:asciiTheme="majorHAnsi" w:hAnsiTheme="majorHAnsi"/>
          <w:sz w:val="24"/>
        </w:rPr>
        <w:t xml:space="preserve">stated in 5 CFR 1320.9. </w:t>
      </w:r>
    </w:p>
    <w:sectPr w:rsidR="00A50A0F" w:rsidRPr="00C62D1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ABF8B" w14:textId="77777777" w:rsidR="000E249D" w:rsidRDefault="000E249D" w:rsidP="00FB569C">
      <w:pPr>
        <w:spacing w:after="0" w:line="240" w:lineRule="auto"/>
      </w:pPr>
      <w:r>
        <w:separator/>
      </w:r>
    </w:p>
  </w:endnote>
  <w:endnote w:type="continuationSeparator" w:id="0">
    <w:p w14:paraId="23CF3B01" w14:textId="77777777" w:rsidR="000E249D" w:rsidRDefault="000E249D"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3FF0F" w14:textId="77777777" w:rsidR="00405907" w:rsidRDefault="00405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3626A" w14:textId="77777777" w:rsidR="000E249D" w:rsidRDefault="000E249D" w:rsidP="00FB569C">
      <w:pPr>
        <w:spacing w:after="0" w:line="240" w:lineRule="auto"/>
      </w:pPr>
      <w:r>
        <w:separator/>
      </w:r>
    </w:p>
  </w:footnote>
  <w:footnote w:type="continuationSeparator" w:id="0">
    <w:p w14:paraId="3EE709D0" w14:textId="77777777" w:rsidR="000E249D" w:rsidRDefault="000E249D"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0"/>
  </w:num>
  <w:num w:numId="6">
    <w:abstractNumId w:val="1"/>
  </w:num>
  <w:num w:numId="7">
    <w:abstractNumId w:val="11"/>
  </w:num>
  <w:num w:numId="8">
    <w:abstractNumId w:val="8"/>
  </w:num>
  <w:num w:numId="9">
    <w:abstractNumId w:val="12"/>
  </w:num>
  <w:num w:numId="10">
    <w:abstractNumId w:val="2"/>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408C4"/>
    <w:rsid w:val="00081DF5"/>
    <w:rsid w:val="00097A02"/>
    <w:rsid w:val="000A7068"/>
    <w:rsid w:val="000B0E70"/>
    <w:rsid w:val="000D0823"/>
    <w:rsid w:val="000E249D"/>
    <w:rsid w:val="001023D2"/>
    <w:rsid w:val="00105F45"/>
    <w:rsid w:val="00166EC4"/>
    <w:rsid w:val="0019309D"/>
    <w:rsid w:val="001D34BE"/>
    <w:rsid w:val="001F526C"/>
    <w:rsid w:val="00200261"/>
    <w:rsid w:val="00211832"/>
    <w:rsid w:val="00222D1B"/>
    <w:rsid w:val="0024335E"/>
    <w:rsid w:val="00254DCF"/>
    <w:rsid w:val="002567F9"/>
    <w:rsid w:val="0027743E"/>
    <w:rsid w:val="00291DDB"/>
    <w:rsid w:val="00294E92"/>
    <w:rsid w:val="002C61F5"/>
    <w:rsid w:val="003132E7"/>
    <w:rsid w:val="00317828"/>
    <w:rsid w:val="00331D7E"/>
    <w:rsid w:val="00337EF1"/>
    <w:rsid w:val="00352B38"/>
    <w:rsid w:val="00393870"/>
    <w:rsid w:val="00394A8A"/>
    <w:rsid w:val="003C0540"/>
    <w:rsid w:val="003D2493"/>
    <w:rsid w:val="003D4E69"/>
    <w:rsid w:val="00405907"/>
    <w:rsid w:val="00416B2A"/>
    <w:rsid w:val="00420AE9"/>
    <w:rsid w:val="00456027"/>
    <w:rsid w:val="00480AFF"/>
    <w:rsid w:val="00486235"/>
    <w:rsid w:val="00490797"/>
    <w:rsid w:val="004A40F7"/>
    <w:rsid w:val="004C74D6"/>
    <w:rsid w:val="004F4F5D"/>
    <w:rsid w:val="005018A9"/>
    <w:rsid w:val="00510F0C"/>
    <w:rsid w:val="00520B36"/>
    <w:rsid w:val="00571698"/>
    <w:rsid w:val="00576EDB"/>
    <w:rsid w:val="00594FA2"/>
    <w:rsid w:val="00596BBA"/>
    <w:rsid w:val="005C3A95"/>
    <w:rsid w:val="005C7428"/>
    <w:rsid w:val="005D5C81"/>
    <w:rsid w:val="005E1693"/>
    <w:rsid w:val="00642741"/>
    <w:rsid w:val="006A13FA"/>
    <w:rsid w:val="006C1835"/>
    <w:rsid w:val="006C3E79"/>
    <w:rsid w:val="006E563D"/>
    <w:rsid w:val="006F2DF8"/>
    <w:rsid w:val="00722FDB"/>
    <w:rsid w:val="00745830"/>
    <w:rsid w:val="00757DCE"/>
    <w:rsid w:val="0077261C"/>
    <w:rsid w:val="008635C4"/>
    <w:rsid w:val="00893BCA"/>
    <w:rsid w:val="00896D54"/>
    <w:rsid w:val="008D1294"/>
    <w:rsid w:val="008E3029"/>
    <w:rsid w:val="00942F2E"/>
    <w:rsid w:val="0096284A"/>
    <w:rsid w:val="00967A59"/>
    <w:rsid w:val="0098628F"/>
    <w:rsid w:val="00996894"/>
    <w:rsid w:val="009A6246"/>
    <w:rsid w:val="009F2544"/>
    <w:rsid w:val="00A147F6"/>
    <w:rsid w:val="00A363E5"/>
    <w:rsid w:val="00A50A0F"/>
    <w:rsid w:val="00A60C6A"/>
    <w:rsid w:val="00A76F7E"/>
    <w:rsid w:val="00A77157"/>
    <w:rsid w:val="00A80335"/>
    <w:rsid w:val="00AC576E"/>
    <w:rsid w:val="00B21794"/>
    <w:rsid w:val="00B459BD"/>
    <w:rsid w:val="00B52F4E"/>
    <w:rsid w:val="00B933B0"/>
    <w:rsid w:val="00C62D17"/>
    <w:rsid w:val="00C71861"/>
    <w:rsid w:val="00C808F4"/>
    <w:rsid w:val="00CA15B1"/>
    <w:rsid w:val="00CB0485"/>
    <w:rsid w:val="00CC24D5"/>
    <w:rsid w:val="00CD324A"/>
    <w:rsid w:val="00D21AA6"/>
    <w:rsid w:val="00D23CE0"/>
    <w:rsid w:val="00D462F7"/>
    <w:rsid w:val="00D736E9"/>
    <w:rsid w:val="00DA2B37"/>
    <w:rsid w:val="00E5409A"/>
    <w:rsid w:val="00E70C0A"/>
    <w:rsid w:val="00E95FFB"/>
    <w:rsid w:val="00EA6C04"/>
    <w:rsid w:val="00F25499"/>
    <w:rsid w:val="00F86C35"/>
    <w:rsid w:val="00F97482"/>
    <w:rsid w:val="00FB569C"/>
    <w:rsid w:val="00FF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PlainText">
    <w:name w:val="Plain Text"/>
    <w:basedOn w:val="Normal"/>
    <w:link w:val="PlainTextChar"/>
    <w:uiPriority w:val="99"/>
    <w:semiHidden/>
    <w:unhideWhenUsed/>
    <w:rsid w:val="005E16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E1693"/>
    <w:rPr>
      <w:rFonts w:ascii="Consolas" w:hAnsi="Consolas"/>
      <w:sz w:val="21"/>
      <w:szCs w:val="21"/>
    </w:rPr>
  </w:style>
  <w:style w:type="character" w:styleId="CommentReference">
    <w:name w:val="annotation reference"/>
    <w:basedOn w:val="DefaultParagraphFont"/>
    <w:uiPriority w:val="99"/>
    <w:semiHidden/>
    <w:unhideWhenUsed/>
    <w:rsid w:val="00D23CE0"/>
    <w:rPr>
      <w:sz w:val="16"/>
      <w:szCs w:val="16"/>
    </w:rPr>
  </w:style>
  <w:style w:type="paragraph" w:styleId="CommentText">
    <w:name w:val="annotation text"/>
    <w:basedOn w:val="Normal"/>
    <w:link w:val="CommentTextChar"/>
    <w:uiPriority w:val="99"/>
    <w:semiHidden/>
    <w:unhideWhenUsed/>
    <w:rsid w:val="00D23CE0"/>
    <w:pPr>
      <w:spacing w:line="240" w:lineRule="auto"/>
    </w:pPr>
    <w:rPr>
      <w:sz w:val="20"/>
      <w:szCs w:val="20"/>
    </w:rPr>
  </w:style>
  <w:style w:type="character" w:customStyle="1" w:styleId="CommentTextChar">
    <w:name w:val="Comment Text Char"/>
    <w:basedOn w:val="DefaultParagraphFont"/>
    <w:link w:val="CommentText"/>
    <w:uiPriority w:val="99"/>
    <w:semiHidden/>
    <w:rsid w:val="00D23CE0"/>
    <w:rPr>
      <w:sz w:val="20"/>
      <w:szCs w:val="20"/>
    </w:rPr>
  </w:style>
  <w:style w:type="paragraph" w:styleId="CommentSubject">
    <w:name w:val="annotation subject"/>
    <w:basedOn w:val="CommentText"/>
    <w:next w:val="CommentText"/>
    <w:link w:val="CommentSubjectChar"/>
    <w:uiPriority w:val="99"/>
    <w:semiHidden/>
    <w:unhideWhenUsed/>
    <w:rsid w:val="00D23CE0"/>
    <w:rPr>
      <w:b/>
      <w:bCs/>
    </w:rPr>
  </w:style>
  <w:style w:type="character" w:customStyle="1" w:styleId="CommentSubjectChar">
    <w:name w:val="Comment Subject Char"/>
    <w:basedOn w:val="CommentTextChar"/>
    <w:link w:val="CommentSubject"/>
    <w:uiPriority w:val="99"/>
    <w:semiHidden/>
    <w:rsid w:val="00D23CE0"/>
    <w:rPr>
      <w:b/>
      <w:bCs/>
      <w:sz w:val="20"/>
      <w:szCs w:val="20"/>
    </w:rPr>
  </w:style>
  <w:style w:type="character" w:styleId="FollowedHyperlink">
    <w:name w:val="FollowedHyperlink"/>
    <w:basedOn w:val="DefaultParagraphFont"/>
    <w:uiPriority w:val="99"/>
    <w:semiHidden/>
    <w:unhideWhenUsed/>
    <w:rsid w:val="00B459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PlainText">
    <w:name w:val="Plain Text"/>
    <w:basedOn w:val="Normal"/>
    <w:link w:val="PlainTextChar"/>
    <w:uiPriority w:val="99"/>
    <w:semiHidden/>
    <w:unhideWhenUsed/>
    <w:rsid w:val="005E16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E1693"/>
    <w:rPr>
      <w:rFonts w:ascii="Consolas" w:hAnsi="Consolas"/>
      <w:sz w:val="21"/>
      <w:szCs w:val="21"/>
    </w:rPr>
  </w:style>
  <w:style w:type="character" w:styleId="CommentReference">
    <w:name w:val="annotation reference"/>
    <w:basedOn w:val="DefaultParagraphFont"/>
    <w:uiPriority w:val="99"/>
    <w:semiHidden/>
    <w:unhideWhenUsed/>
    <w:rsid w:val="00D23CE0"/>
    <w:rPr>
      <w:sz w:val="16"/>
      <w:szCs w:val="16"/>
    </w:rPr>
  </w:style>
  <w:style w:type="paragraph" w:styleId="CommentText">
    <w:name w:val="annotation text"/>
    <w:basedOn w:val="Normal"/>
    <w:link w:val="CommentTextChar"/>
    <w:uiPriority w:val="99"/>
    <w:semiHidden/>
    <w:unhideWhenUsed/>
    <w:rsid w:val="00D23CE0"/>
    <w:pPr>
      <w:spacing w:line="240" w:lineRule="auto"/>
    </w:pPr>
    <w:rPr>
      <w:sz w:val="20"/>
      <w:szCs w:val="20"/>
    </w:rPr>
  </w:style>
  <w:style w:type="character" w:customStyle="1" w:styleId="CommentTextChar">
    <w:name w:val="Comment Text Char"/>
    <w:basedOn w:val="DefaultParagraphFont"/>
    <w:link w:val="CommentText"/>
    <w:uiPriority w:val="99"/>
    <w:semiHidden/>
    <w:rsid w:val="00D23CE0"/>
    <w:rPr>
      <w:sz w:val="20"/>
      <w:szCs w:val="20"/>
    </w:rPr>
  </w:style>
  <w:style w:type="paragraph" w:styleId="CommentSubject">
    <w:name w:val="annotation subject"/>
    <w:basedOn w:val="CommentText"/>
    <w:next w:val="CommentText"/>
    <w:link w:val="CommentSubjectChar"/>
    <w:uiPriority w:val="99"/>
    <w:semiHidden/>
    <w:unhideWhenUsed/>
    <w:rsid w:val="00D23CE0"/>
    <w:rPr>
      <w:b/>
      <w:bCs/>
    </w:rPr>
  </w:style>
  <w:style w:type="character" w:customStyle="1" w:styleId="CommentSubjectChar">
    <w:name w:val="Comment Subject Char"/>
    <w:basedOn w:val="CommentTextChar"/>
    <w:link w:val="CommentSubject"/>
    <w:uiPriority w:val="99"/>
    <w:semiHidden/>
    <w:rsid w:val="00D23CE0"/>
    <w:rPr>
      <w:b/>
      <w:bCs/>
      <w:sz w:val="20"/>
      <w:szCs w:val="20"/>
    </w:rPr>
  </w:style>
  <w:style w:type="character" w:styleId="FollowedHyperlink">
    <w:name w:val="FollowedHyperlink"/>
    <w:basedOn w:val="DefaultParagraphFont"/>
    <w:uiPriority w:val="99"/>
    <w:semiHidden/>
    <w:unhideWhenUsed/>
    <w:rsid w:val="00B45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5588">
      <w:bodyDiv w:val="1"/>
      <w:marLeft w:val="0"/>
      <w:marRight w:val="0"/>
      <w:marTop w:val="0"/>
      <w:marBottom w:val="0"/>
      <w:divBdr>
        <w:top w:val="none" w:sz="0" w:space="0" w:color="auto"/>
        <w:left w:val="none" w:sz="0" w:space="0" w:color="auto"/>
        <w:bottom w:val="none" w:sz="0" w:space="0" w:color="auto"/>
        <w:right w:val="none" w:sz="0" w:space="0" w:color="auto"/>
      </w:divBdr>
    </w:div>
    <w:div w:id="1304043295">
      <w:bodyDiv w:val="1"/>
      <w:marLeft w:val="0"/>
      <w:marRight w:val="0"/>
      <w:marTop w:val="0"/>
      <w:marBottom w:val="0"/>
      <w:divBdr>
        <w:top w:val="none" w:sz="0" w:space="0" w:color="auto"/>
        <w:left w:val="none" w:sz="0" w:space="0" w:color="auto"/>
        <w:bottom w:val="none" w:sz="0" w:space="0" w:color="auto"/>
        <w:right w:val="none" w:sz="0" w:space="0" w:color="auto"/>
      </w:divBdr>
      <w:divsChild>
        <w:div w:id="1794323111">
          <w:marLeft w:val="0"/>
          <w:marRight w:val="0"/>
          <w:marTop w:val="0"/>
          <w:marBottom w:val="0"/>
          <w:divBdr>
            <w:top w:val="none" w:sz="0" w:space="0" w:color="auto"/>
            <w:left w:val="none" w:sz="0" w:space="0" w:color="auto"/>
            <w:bottom w:val="none" w:sz="0" w:space="0" w:color="auto"/>
            <w:right w:val="none" w:sz="0" w:space="0" w:color="auto"/>
          </w:divBdr>
          <w:divsChild>
            <w:div w:id="769931017">
              <w:marLeft w:val="0"/>
              <w:marRight w:val="0"/>
              <w:marTop w:val="0"/>
              <w:marBottom w:val="0"/>
              <w:divBdr>
                <w:top w:val="none" w:sz="0" w:space="0" w:color="auto"/>
                <w:left w:val="none" w:sz="0" w:space="0" w:color="auto"/>
                <w:bottom w:val="none" w:sz="0" w:space="0" w:color="auto"/>
                <w:right w:val="none" w:sz="0" w:space="0" w:color="auto"/>
              </w:divBdr>
              <w:divsChild>
                <w:div w:id="618686913">
                  <w:marLeft w:val="-225"/>
                  <w:marRight w:val="-225"/>
                  <w:marTop w:val="0"/>
                  <w:marBottom w:val="0"/>
                  <w:divBdr>
                    <w:top w:val="none" w:sz="0" w:space="0" w:color="auto"/>
                    <w:left w:val="none" w:sz="0" w:space="0" w:color="auto"/>
                    <w:bottom w:val="none" w:sz="0" w:space="0" w:color="auto"/>
                    <w:right w:val="none" w:sz="0" w:space="0" w:color="auto"/>
                  </w:divBdr>
                  <w:divsChild>
                    <w:div w:id="183635763">
                      <w:marLeft w:val="0"/>
                      <w:marRight w:val="0"/>
                      <w:marTop w:val="0"/>
                      <w:marBottom w:val="0"/>
                      <w:divBdr>
                        <w:top w:val="none" w:sz="0" w:space="0" w:color="auto"/>
                        <w:left w:val="none" w:sz="0" w:space="0" w:color="auto"/>
                        <w:bottom w:val="none" w:sz="0" w:space="0" w:color="auto"/>
                        <w:right w:val="none" w:sz="0" w:space="0" w:color="auto"/>
                      </w:divBdr>
                      <w:divsChild>
                        <w:div w:id="1343505316">
                          <w:marLeft w:val="0"/>
                          <w:marRight w:val="0"/>
                          <w:marTop w:val="0"/>
                          <w:marBottom w:val="0"/>
                          <w:divBdr>
                            <w:top w:val="none" w:sz="0" w:space="0" w:color="auto"/>
                            <w:left w:val="none" w:sz="0" w:space="0" w:color="auto"/>
                            <w:bottom w:val="none" w:sz="0" w:space="0" w:color="auto"/>
                            <w:right w:val="none" w:sz="0" w:space="0" w:color="auto"/>
                          </w:divBdr>
                          <w:divsChild>
                            <w:div w:id="466629224">
                              <w:marLeft w:val="0"/>
                              <w:marRight w:val="0"/>
                              <w:marTop w:val="0"/>
                              <w:marBottom w:val="0"/>
                              <w:divBdr>
                                <w:top w:val="none" w:sz="0" w:space="0" w:color="auto"/>
                                <w:left w:val="none" w:sz="0" w:space="0" w:color="auto"/>
                                <w:bottom w:val="none" w:sz="0" w:space="0" w:color="auto"/>
                                <w:right w:val="none" w:sz="0" w:space="0" w:color="auto"/>
                              </w:divBdr>
                              <w:divsChild>
                                <w:div w:id="1858349910">
                                  <w:marLeft w:val="0"/>
                                  <w:marRight w:val="0"/>
                                  <w:marTop w:val="0"/>
                                  <w:marBottom w:val="0"/>
                                  <w:divBdr>
                                    <w:top w:val="none" w:sz="0" w:space="0" w:color="auto"/>
                                    <w:left w:val="none" w:sz="0" w:space="0" w:color="auto"/>
                                    <w:bottom w:val="none" w:sz="0" w:space="0" w:color="auto"/>
                                    <w:right w:val="none" w:sz="0" w:space="0" w:color="auto"/>
                                  </w:divBdr>
                                  <w:divsChild>
                                    <w:div w:id="94058182">
                                      <w:marLeft w:val="0"/>
                                      <w:marRight w:val="0"/>
                                      <w:marTop w:val="0"/>
                                      <w:marBottom w:val="0"/>
                                      <w:divBdr>
                                        <w:top w:val="none" w:sz="0" w:space="0" w:color="auto"/>
                                        <w:left w:val="none" w:sz="0" w:space="0" w:color="auto"/>
                                        <w:bottom w:val="none" w:sz="0" w:space="0" w:color="auto"/>
                                        <w:right w:val="none" w:sz="0" w:space="0" w:color="auto"/>
                                      </w:divBdr>
                                      <w:divsChild>
                                        <w:div w:id="1336228074">
                                          <w:marLeft w:val="0"/>
                                          <w:marRight w:val="0"/>
                                          <w:marTop w:val="0"/>
                                          <w:marBottom w:val="0"/>
                                          <w:divBdr>
                                            <w:top w:val="none" w:sz="0" w:space="0" w:color="auto"/>
                                            <w:left w:val="none" w:sz="0" w:space="0" w:color="auto"/>
                                            <w:bottom w:val="none" w:sz="0" w:space="0" w:color="auto"/>
                                            <w:right w:val="none" w:sz="0" w:space="0" w:color="auto"/>
                                          </w:divBdr>
                                          <w:divsChild>
                                            <w:div w:id="412894241">
                                              <w:marLeft w:val="0"/>
                                              <w:marRight w:val="0"/>
                                              <w:marTop w:val="0"/>
                                              <w:marBottom w:val="0"/>
                                              <w:divBdr>
                                                <w:top w:val="none" w:sz="0" w:space="0" w:color="auto"/>
                                                <w:left w:val="none" w:sz="0" w:space="0" w:color="auto"/>
                                                <w:bottom w:val="none" w:sz="0" w:space="0" w:color="auto"/>
                                                <w:right w:val="none" w:sz="0" w:space="0" w:color="auto"/>
                                              </w:divBdr>
                                              <w:divsChild>
                                                <w:div w:id="482353328">
                                                  <w:marLeft w:val="0"/>
                                                  <w:marRight w:val="0"/>
                                                  <w:marTop w:val="0"/>
                                                  <w:marBottom w:val="300"/>
                                                  <w:divBdr>
                                                    <w:top w:val="none" w:sz="0" w:space="0" w:color="auto"/>
                                                    <w:left w:val="none" w:sz="0" w:space="0" w:color="auto"/>
                                                    <w:bottom w:val="none" w:sz="0" w:space="0" w:color="auto"/>
                                                    <w:right w:val="none" w:sz="0" w:space="0" w:color="auto"/>
                                                  </w:divBdr>
                                                  <w:divsChild>
                                                    <w:div w:id="1310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cld.defense.gov/Privacy/SORNsIndex/DOD-Component-Article-View/Article/570405/n12293-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cio.navy.mil/exports.aspx?id=11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2018-11-16T16:58:00Z</cp:lastPrinted>
  <dcterms:created xsi:type="dcterms:W3CDTF">2018-11-23T14:25:00Z</dcterms:created>
  <dcterms:modified xsi:type="dcterms:W3CDTF">2018-11-23T14:25:00Z</dcterms:modified>
</cp:coreProperties>
</file>