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B7E9E9" w14:textId="77777777" w:rsidR="006639C2" w:rsidRDefault="006639C2" w:rsidP="006639C2">
      <w:pPr>
        <w:pStyle w:val="h1"/>
      </w:pPr>
      <w:bookmarkStart w:id="0" w:name="_Toc503337403"/>
      <w:bookmarkStart w:id="1" w:name="_Ref134884253"/>
      <w:bookmarkStart w:id="2" w:name="_GoBack"/>
      <w:bookmarkEnd w:id="2"/>
      <w:r>
        <w:t>G.410 - PHS 398 Career Development Award Supplemental Form</w:t>
      </w:r>
      <w:bookmarkEnd w:id="0"/>
    </w:p>
    <w:p w14:paraId="2BC57F5D" w14:textId="7B960006" w:rsidR="00D65E91" w:rsidRDefault="00D65E91" w:rsidP="00D65E91">
      <w:pPr>
        <w:pStyle w:val="Heading1"/>
      </w:pPr>
      <w:bookmarkStart w:id="3" w:name="-1678744295"/>
      <w:bookmarkEnd w:id="1"/>
    </w:p>
    <w:p w14:paraId="448BDD8A" w14:textId="31DD4729" w:rsidR="00D65E91" w:rsidRDefault="00D65E91" w:rsidP="00D65E91">
      <w:pPr>
        <w:pStyle w:val="Heading1"/>
      </w:pPr>
      <w:r>
        <w:rPr>
          <w:noProof/>
        </w:rPr>
        <w:drawing>
          <wp:inline distT="0" distB="0" distL="0" distR="0" wp14:anchorId="5CC4BD7A" wp14:editId="5E6BD87F">
            <wp:extent cx="5281651" cy="6758037"/>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1.PNG"/>
                    <pic:cNvPicPr/>
                  </pic:nvPicPr>
                  <pic:blipFill>
                    <a:blip r:embed="rId8">
                      <a:extLst>
                        <a:ext uri="{28A0092B-C50C-407E-A947-70E740481C1C}">
                          <a14:useLocalDpi xmlns:a14="http://schemas.microsoft.com/office/drawing/2010/main" val="0"/>
                        </a:ext>
                      </a:extLst>
                    </a:blip>
                    <a:stretch>
                      <a:fillRect/>
                    </a:stretch>
                  </pic:blipFill>
                  <pic:spPr>
                    <a:xfrm>
                      <a:off x="0" y="0"/>
                      <a:ext cx="5281651" cy="6758037"/>
                    </a:xfrm>
                    <a:prstGeom prst="rect">
                      <a:avLst/>
                    </a:prstGeom>
                  </pic:spPr>
                </pic:pic>
              </a:graphicData>
            </a:graphic>
          </wp:inline>
        </w:drawing>
      </w:r>
    </w:p>
    <w:p w14:paraId="10FFC025" w14:textId="5066F5F3" w:rsidR="001C6D5D" w:rsidRDefault="001C6D5D" w:rsidP="00D65E91">
      <w:pPr>
        <w:pStyle w:val="Heading1"/>
      </w:pPr>
    </w:p>
    <w:p w14:paraId="18F6541B" w14:textId="2C54ADBE" w:rsidR="001C6D5D" w:rsidRDefault="001C6D5D" w:rsidP="00D65E91">
      <w:pPr>
        <w:pStyle w:val="Heading1"/>
      </w:pPr>
    </w:p>
    <w:p w14:paraId="479A0FFD" w14:textId="1D41F3BB" w:rsidR="001C6D5D" w:rsidRDefault="001C6D5D" w:rsidP="00D65E91">
      <w:pPr>
        <w:pStyle w:val="Heading1"/>
      </w:pPr>
      <w:r>
        <w:rPr>
          <w:noProof/>
        </w:rPr>
        <w:lastRenderedPageBreak/>
        <w:drawing>
          <wp:inline distT="0" distB="0" distL="0" distR="0" wp14:anchorId="06300D4D" wp14:editId="6F402899">
            <wp:extent cx="5257838" cy="6777087"/>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2.PNG"/>
                    <pic:cNvPicPr/>
                  </pic:nvPicPr>
                  <pic:blipFill>
                    <a:blip r:embed="rId9">
                      <a:extLst>
                        <a:ext uri="{28A0092B-C50C-407E-A947-70E740481C1C}">
                          <a14:useLocalDpi xmlns:a14="http://schemas.microsoft.com/office/drawing/2010/main" val="0"/>
                        </a:ext>
                      </a:extLst>
                    </a:blip>
                    <a:stretch>
                      <a:fillRect/>
                    </a:stretch>
                  </pic:blipFill>
                  <pic:spPr>
                    <a:xfrm>
                      <a:off x="0" y="0"/>
                      <a:ext cx="5257838" cy="6777087"/>
                    </a:xfrm>
                    <a:prstGeom prst="rect">
                      <a:avLst/>
                    </a:prstGeom>
                  </pic:spPr>
                </pic:pic>
              </a:graphicData>
            </a:graphic>
          </wp:inline>
        </w:drawing>
      </w:r>
    </w:p>
    <w:p w14:paraId="70D1C086" w14:textId="0B6276C3" w:rsidR="001C6D5D" w:rsidRDefault="001C6D5D" w:rsidP="001C6D5D">
      <w:pPr>
        <w:pStyle w:val="Heading1"/>
      </w:pPr>
      <w:bookmarkStart w:id="4" w:name="-1311463601"/>
      <w:bookmarkEnd w:id="3"/>
    </w:p>
    <w:p w14:paraId="5B72D002" w14:textId="77777777" w:rsidR="001C6D5D" w:rsidRDefault="001C6D5D" w:rsidP="001C6D5D">
      <w:pPr>
        <w:pStyle w:val="Heading1"/>
      </w:pPr>
    </w:p>
    <w:p w14:paraId="689053E6" w14:textId="4C4E3EF3" w:rsidR="006639C2" w:rsidRDefault="006639C2" w:rsidP="006639C2">
      <w:pPr>
        <w:pStyle w:val="h3"/>
      </w:pPr>
      <w:r>
        <w:t>10. Description of Institutional Environment</w:t>
      </w:r>
    </w:p>
    <w:bookmarkEnd w:id="4"/>
    <w:p w14:paraId="03EF964B" w14:textId="77777777" w:rsidR="006639C2" w:rsidRDefault="006639C2" w:rsidP="006639C2">
      <w:pPr>
        <w:pStyle w:val="h4indentnospace"/>
      </w:pPr>
      <w:r>
        <w:t>Who must complete the "Description of Institutional Environment" attachment:</w:t>
      </w:r>
    </w:p>
    <w:p w14:paraId="196578C4" w14:textId="77777777" w:rsidR="006639C2" w:rsidRDefault="006639C2" w:rsidP="006639C2">
      <w:pPr>
        <w:pStyle w:val="p"/>
      </w:pPr>
      <w:r>
        <w:t>The “Description of Institutional Environment” attachment is required.</w:t>
      </w:r>
    </w:p>
    <w:p w14:paraId="64D6AF8C" w14:textId="77777777" w:rsidR="006639C2" w:rsidRDefault="006639C2" w:rsidP="006639C2">
      <w:pPr>
        <w:pStyle w:val="h4indentnospace"/>
      </w:pPr>
      <w:r>
        <w:lastRenderedPageBreak/>
        <w:t>Format:</w:t>
      </w:r>
    </w:p>
    <w:p w14:paraId="1B197E7B" w14:textId="77777777" w:rsidR="006639C2" w:rsidRDefault="006639C2" w:rsidP="006639C2">
      <w:pPr>
        <w:pStyle w:val="p"/>
      </w:pPr>
      <w:r>
        <w:t xml:space="preserve">Follow the page limits for the Description of Institutional Environment in the </w:t>
      </w:r>
      <w:hyperlink r:id="rId10" w:history="1">
        <w:r>
          <w:rPr>
            <w:color w:val="0000FF"/>
            <w:u w:val="single"/>
          </w:rPr>
          <w:t>NIH Table of Page Limits</w:t>
        </w:r>
      </w:hyperlink>
      <w:r>
        <w:t xml:space="preserve"> unless otherwise specified in the FOA.</w:t>
      </w:r>
    </w:p>
    <w:p w14:paraId="3C15E862" w14:textId="77777777" w:rsidR="006639C2" w:rsidRDefault="006639C2" w:rsidP="006639C2">
      <w:pPr>
        <w:pStyle w:val="p"/>
      </w:pPr>
      <w:r>
        <w:t xml:space="preserve">Attach this information as a PDF file. See NIH's </w:t>
      </w:r>
      <w:hyperlink r:id="rId11" w:history="1">
        <w:r>
          <w:rPr>
            <w:color w:val="0000FF"/>
            <w:u w:val="single"/>
          </w:rPr>
          <w:t>Format Attachments</w:t>
        </w:r>
      </w:hyperlink>
      <w:r>
        <w:t xml:space="preserve"> page.</w:t>
      </w:r>
    </w:p>
    <w:p w14:paraId="2F80DE2E" w14:textId="77777777" w:rsidR="006639C2" w:rsidRDefault="006639C2" w:rsidP="006639C2">
      <w:pPr>
        <w:pStyle w:val="h4indentnospace"/>
      </w:pPr>
      <w:r>
        <w:t>Content:</w:t>
      </w:r>
    </w:p>
    <w:p w14:paraId="7DD857BC" w14:textId="2113304C" w:rsidR="006639C2" w:rsidRDefault="006639C2" w:rsidP="006639C2">
      <w:pPr>
        <w:pStyle w:val="p"/>
      </w:pPr>
      <w:r w:rsidRPr="006D6956">
        <w:rPr>
          <w:b/>
        </w:rPr>
        <w:t>Mentored CDA applicants:</w:t>
      </w:r>
      <w:r>
        <w:t xml:space="preserve"> Describe the institution’s research and career development opportunities related to your area(s) of interest, including the names of key faculty members and other investigators relevant to your proposed developmental plan and capable of productive collaboration with the candidate. Indicate how the necessary facilities and other resources will be made available for both career enhancement and the research proposed in this application – refer to the resources description in </w:t>
      </w:r>
      <w:hyperlink w:anchor="-479145584" w:history="1">
        <w:r>
          <w:rPr>
            <w:color w:val="0000FF"/>
          </w:rPr>
          <w:t>G.</w:t>
        </w:r>
        <w:r>
          <w:rPr>
            <w:color w:val="0000FF"/>
            <w:u w:val="single"/>
          </w:rPr>
          <w:t>220 - R&amp;R Other Project Information Form, Facilities and Other Resources</w:t>
        </w:r>
      </w:hyperlink>
      <w:r>
        <w:t xml:space="preserve"> in your “Description of Institutional Environment” attachment. Describe opportunities for intellectual interactions with other investigators, including courses offered, journal clubs, seminars, and presentations.</w:t>
      </w:r>
    </w:p>
    <w:p w14:paraId="2599E30D" w14:textId="30B51551" w:rsidR="001E231F" w:rsidRPr="007C12D1" w:rsidRDefault="003C69C1" w:rsidP="00913373">
      <w:pPr>
        <w:pStyle w:val="liIndentedlist"/>
        <w:spacing w:after="100"/>
        <w:ind w:left="450"/>
        <w:rPr>
          <w:highlight w:val="yellow"/>
        </w:rPr>
      </w:pPr>
      <w:r w:rsidRPr="007C12D1">
        <w:rPr>
          <w:highlight w:val="yellow"/>
        </w:rPr>
        <w:t>Th</w:t>
      </w:r>
      <w:r w:rsidR="00D95505" w:rsidRPr="007C12D1">
        <w:rPr>
          <w:highlight w:val="yellow"/>
        </w:rPr>
        <w:t>e “Description of Institutional Environment”</w:t>
      </w:r>
      <w:r w:rsidRPr="007C12D1">
        <w:rPr>
          <w:highlight w:val="yellow"/>
        </w:rPr>
        <w:t xml:space="preserve"> attachm</w:t>
      </w:r>
      <w:r w:rsidR="0035298A" w:rsidRPr="007C12D1">
        <w:rPr>
          <w:highlight w:val="yellow"/>
        </w:rPr>
        <w:t>ent must include a signed letter on institutional letterhead from a</w:t>
      </w:r>
      <w:r w:rsidR="001E231F" w:rsidRPr="007C12D1">
        <w:rPr>
          <w:highlight w:val="yellow"/>
        </w:rPr>
        <w:t xml:space="preserve"> President, Provost, Dean, Department Chair, or other key institutional leader</w:t>
      </w:r>
      <w:r w:rsidR="0035298A" w:rsidRPr="007C12D1">
        <w:rPr>
          <w:highlight w:val="yellow"/>
        </w:rPr>
        <w:t xml:space="preserve"> that describes</w:t>
      </w:r>
      <w:r w:rsidR="00913373" w:rsidRPr="007C12D1">
        <w:rPr>
          <w:highlight w:val="yellow"/>
        </w:rPr>
        <w:t xml:space="preserve"> </w:t>
      </w:r>
      <w:r w:rsidR="001E231F" w:rsidRPr="007C12D1">
        <w:rPr>
          <w:highlight w:val="yellow"/>
        </w:rPr>
        <w:t>and acknowledge</w:t>
      </w:r>
      <w:r w:rsidR="00913373" w:rsidRPr="007C12D1">
        <w:rPr>
          <w:highlight w:val="yellow"/>
        </w:rPr>
        <w:t>s</w:t>
      </w:r>
      <w:r w:rsidR="001E231F" w:rsidRPr="007C12D1">
        <w:rPr>
          <w:highlight w:val="yellow"/>
        </w:rPr>
        <w:t xml:space="preserve"> institutional commitment to the following areas:</w:t>
      </w:r>
    </w:p>
    <w:p w14:paraId="1BA8237F" w14:textId="77777777" w:rsidR="001E231F" w:rsidRPr="007C12D1" w:rsidRDefault="001E231F" w:rsidP="00913373">
      <w:pPr>
        <w:pStyle w:val="liIndentedlist"/>
        <w:numPr>
          <w:ilvl w:val="0"/>
          <w:numId w:val="71"/>
        </w:numPr>
        <w:spacing w:after="100"/>
        <w:rPr>
          <w:highlight w:val="yellow"/>
        </w:rPr>
      </w:pPr>
      <w:r w:rsidRPr="007C12D1">
        <w:rPr>
          <w:highlight w:val="yellow"/>
        </w:rPr>
        <w:t>Ensuring that proper policies, procedures, and oversight are in place to prevent discriminatory harassment and other discriminatory practices;</w:t>
      </w:r>
    </w:p>
    <w:p w14:paraId="1C667457" w14:textId="77777777" w:rsidR="001E231F" w:rsidRPr="007C12D1" w:rsidRDefault="001E231F" w:rsidP="00913373">
      <w:pPr>
        <w:pStyle w:val="liIndentedlist"/>
        <w:numPr>
          <w:ilvl w:val="0"/>
          <w:numId w:val="71"/>
        </w:numPr>
        <w:spacing w:after="100"/>
        <w:rPr>
          <w:highlight w:val="yellow"/>
        </w:rPr>
      </w:pPr>
      <w:r w:rsidRPr="007C12D1">
        <w:rPr>
          <w:highlight w:val="yellow"/>
        </w:rPr>
        <w:t>Responding appropriately to allegations of discriminatory practices, including any required notifications to the HHS Office of Civil Rights; and</w:t>
      </w:r>
    </w:p>
    <w:p w14:paraId="4158F6A1" w14:textId="638A35E5" w:rsidR="001E231F" w:rsidRPr="007C12D1" w:rsidRDefault="001E231F" w:rsidP="00913373">
      <w:pPr>
        <w:pStyle w:val="poutdent-QL0"/>
        <w:numPr>
          <w:ilvl w:val="0"/>
          <w:numId w:val="71"/>
        </w:numPr>
        <w:spacing w:after="100"/>
        <w:rPr>
          <w:highlight w:val="yellow"/>
        </w:rPr>
      </w:pPr>
      <w:r w:rsidRPr="007C12D1">
        <w:rPr>
          <w:highlight w:val="yellow"/>
        </w:rPr>
        <w:t>Adopting and following institutional procedure for requesting NIH prior approval of a change in the status of the Program Director/Principal Investigator (PD/PI) or other senior/key personnel if administrative or disciplinary action is taken that impacts the ability of the PD/PI or other key personnel to continue his/her role on the NIH award as described in the training grant application.</w:t>
      </w:r>
    </w:p>
    <w:p w14:paraId="0CFA5555" w14:textId="77777777" w:rsidR="001E231F" w:rsidRPr="007C12D1" w:rsidRDefault="001E231F" w:rsidP="001E231F">
      <w:pPr>
        <w:pStyle w:val="p"/>
        <w:rPr>
          <w:b/>
          <w:highlight w:val="yellow"/>
        </w:rPr>
      </w:pPr>
      <w:r w:rsidRPr="007C12D1">
        <w:rPr>
          <w:b/>
          <w:highlight w:val="yellow"/>
        </w:rPr>
        <w:t>For more information:</w:t>
      </w:r>
    </w:p>
    <w:p w14:paraId="7AA8655B" w14:textId="4C9510DE" w:rsidR="001E231F" w:rsidRPr="007C12D1" w:rsidRDefault="001E231F" w:rsidP="001E231F">
      <w:pPr>
        <w:pStyle w:val="p"/>
        <w:numPr>
          <w:ilvl w:val="0"/>
          <w:numId w:val="69"/>
        </w:numPr>
        <w:rPr>
          <w:highlight w:val="yellow"/>
        </w:rPr>
      </w:pPr>
      <w:r w:rsidRPr="007C12D1">
        <w:rPr>
          <w:highlight w:val="yellow"/>
        </w:rPr>
        <w:t>NIH Guide Notice on Harassment and Discrimination Protections in</w:t>
      </w:r>
      <w:r w:rsidR="006C198B" w:rsidRPr="007C12D1">
        <w:rPr>
          <w:highlight w:val="yellow"/>
        </w:rPr>
        <w:t xml:space="preserve"> </w:t>
      </w:r>
      <w:r w:rsidR="007C12D1">
        <w:rPr>
          <w:highlight w:val="yellow"/>
        </w:rPr>
        <w:t xml:space="preserve">NIH </w:t>
      </w:r>
      <w:r w:rsidR="006C198B" w:rsidRPr="007C12D1">
        <w:rPr>
          <w:highlight w:val="yellow"/>
        </w:rPr>
        <w:t xml:space="preserve">Career Development </w:t>
      </w:r>
      <w:r w:rsidR="007C12D1" w:rsidRPr="007C12D1">
        <w:rPr>
          <w:highlight w:val="yellow"/>
        </w:rPr>
        <w:t>Applications</w:t>
      </w:r>
    </w:p>
    <w:p w14:paraId="29455F34" w14:textId="77777777" w:rsidR="001E231F" w:rsidRPr="007C12D1" w:rsidRDefault="004314D6" w:rsidP="001E231F">
      <w:pPr>
        <w:pStyle w:val="p"/>
        <w:numPr>
          <w:ilvl w:val="0"/>
          <w:numId w:val="69"/>
        </w:numPr>
        <w:rPr>
          <w:highlight w:val="yellow"/>
        </w:rPr>
      </w:pPr>
      <w:hyperlink r:id="rId12" w:history="1">
        <w:r w:rsidR="001E231F" w:rsidRPr="007C12D1">
          <w:rPr>
            <w:rStyle w:val="Hyperlink"/>
            <w:highlight w:val="yellow"/>
          </w:rPr>
          <w:t>NIH Grants Policy Statement, Section 4.1.2: Civil Rights Protections</w:t>
        </w:r>
      </w:hyperlink>
      <w:r w:rsidR="001E231F" w:rsidRPr="007C12D1">
        <w:rPr>
          <w:highlight w:val="yellow"/>
        </w:rPr>
        <w:t>.</w:t>
      </w:r>
    </w:p>
    <w:p w14:paraId="65620D34" w14:textId="77777777" w:rsidR="001E231F" w:rsidRPr="007C12D1" w:rsidRDefault="004314D6" w:rsidP="001E231F">
      <w:pPr>
        <w:pStyle w:val="p"/>
        <w:numPr>
          <w:ilvl w:val="0"/>
          <w:numId w:val="69"/>
        </w:numPr>
        <w:rPr>
          <w:highlight w:val="yellow"/>
        </w:rPr>
      </w:pPr>
      <w:hyperlink r:id="rId13" w:anchor="Change" w:history="1">
        <w:r w:rsidR="001E231F" w:rsidRPr="007C12D1">
          <w:rPr>
            <w:rStyle w:val="Hyperlink"/>
            <w:highlight w:val="yellow"/>
          </w:rPr>
          <w:t>NIH Grants Policy Statement, Section 8.1.2.6: Change in Status, Including Absence of PD/PI and Other Senior/Key Personnel Named in the NoA</w:t>
        </w:r>
      </w:hyperlink>
      <w:r w:rsidR="001E231F" w:rsidRPr="007C12D1">
        <w:rPr>
          <w:highlight w:val="yellow"/>
        </w:rPr>
        <w:t>.</w:t>
      </w:r>
    </w:p>
    <w:p w14:paraId="78308F8D" w14:textId="77777777" w:rsidR="00320349" w:rsidRDefault="00320349" w:rsidP="006639C2">
      <w:pPr>
        <w:pStyle w:val="p"/>
      </w:pPr>
    </w:p>
    <w:p w14:paraId="6FAABD02" w14:textId="1B24F4C1" w:rsidR="006639C2" w:rsidRDefault="006639C2" w:rsidP="006639C2">
      <w:pPr>
        <w:pStyle w:val="p"/>
      </w:pPr>
      <w:r w:rsidRPr="006D6956">
        <w:rPr>
          <w:b/>
        </w:rPr>
        <w:t>Non-mentored CDA applicants:</w:t>
      </w:r>
      <w:r>
        <w:t xml:space="preserve"> Describe the institution’s research and career development opportunities related to your area(s) of interest, including the names of other faculty members who are willing to collaborate with you. Indicate how the necessary facilities and other resources will be made available for both career enhancement and the research proposed in this application – refer to the resources description in </w:t>
      </w:r>
      <w:hyperlink w:anchor="-479145584" w:history="1">
        <w:r>
          <w:rPr>
            <w:color w:val="0000FF"/>
          </w:rPr>
          <w:t>G.</w:t>
        </w:r>
        <w:r>
          <w:rPr>
            <w:color w:val="0000FF"/>
            <w:u w:val="single"/>
          </w:rPr>
          <w:t>220 - R&amp;R Other Project Information Form, Facilities and Other Resources</w:t>
        </w:r>
      </w:hyperlink>
      <w:r>
        <w:t xml:space="preserve"> in your “Description of Institutional Environment” attachment. Describe opportunities for intellectual interactions with other investigators, including journal clubs, seminars, and presentations.</w:t>
      </w:r>
    </w:p>
    <w:p w14:paraId="4DAD0AE0" w14:textId="77777777" w:rsidR="00D041BB" w:rsidRPr="007C12D1" w:rsidRDefault="00D041BB" w:rsidP="00D041BB">
      <w:pPr>
        <w:pStyle w:val="liIndentedlist"/>
        <w:spacing w:after="100"/>
        <w:ind w:left="450"/>
        <w:rPr>
          <w:highlight w:val="yellow"/>
        </w:rPr>
      </w:pPr>
      <w:r w:rsidRPr="007C12D1">
        <w:rPr>
          <w:highlight w:val="yellow"/>
        </w:rPr>
        <w:t>The “Description of Institutional Environment” attachment must include a signed letter on institutional letterhead from a President, Provost, Dean, Department Chair, or other key institutional leader that describes and acknowledges institutional commitment to the following areas:</w:t>
      </w:r>
    </w:p>
    <w:p w14:paraId="02872199" w14:textId="77777777" w:rsidR="00D041BB" w:rsidRPr="007C12D1" w:rsidRDefault="00D041BB" w:rsidP="00D041BB">
      <w:pPr>
        <w:pStyle w:val="liIndentedlist"/>
        <w:numPr>
          <w:ilvl w:val="0"/>
          <w:numId w:val="71"/>
        </w:numPr>
        <w:spacing w:after="100"/>
        <w:rPr>
          <w:highlight w:val="yellow"/>
        </w:rPr>
      </w:pPr>
      <w:r w:rsidRPr="007C12D1">
        <w:rPr>
          <w:highlight w:val="yellow"/>
        </w:rPr>
        <w:t>Ensuring that proper policies, procedures, and oversight are in place to prevent discriminatory harassment and other discriminatory practices;</w:t>
      </w:r>
    </w:p>
    <w:p w14:paraId="1520A57B" w14:textId="77777777" w:rsidR="00D041BB" w:rsidRPr="007C12D1" w:rsidRDefault="00D041BB" w:rsidP="00D041BB">
      <w:pPr>
        <w:pStyle w:val="liIndentedlist"/>
        <w:numPr>
          <w:ilvl w:val="0"/>
          <w:numId w:val="71"/>
        </w:numPr>
        <w:spacing w:after="100"/>
        <w:rPr>
          <w:highlight w:val="yellow"/>
        </w:rPr>
      </w:pPr>
      <w:r w:rsidRPr="007C12D1">
        <w:rPr>
          <w:highlight w:val="yellow"/>
        </w:rPr>
        <w:t>Responding appropriately to allegations of discriminatory practices, including any required notifications to the HHS Office of Civil Rights; and</w:t>
      </w:r>
    </w:p>
    <w:p w14:paraId="20790A53" w14:textId="77777777" w:rsidR="00D041BB" w:rsidRPr="007C12D1" w:rsidRDefault="00D041BB" w:rsidP="00D041BB">
      <w:pPr>
        <w:pStyle w:val="poutdent-QL0"/>
        <w:numPr>
          <w:ilvl w:val="0"/>
          <w:numId w:val="71"/>
        </w:numPr>
        <w:spacing w:after="100"/>
        <w:rPr>
          <w:highlight w:val="yellow"/>
        </w:rPr>
      </w:pPr>
      <w:r w:rsidRPr="007C12D1">
        <w:rPr>
          <w:highlight w:val="yellow"/>
        </w:rPr>
        <w:t>Adopting and following institutional procedure for requesting NIH prior approval of a change in the status of the Program Director/Principal Investigator (PD/PI) or other senior/key personnel if administrative or disciplinary action is taken that impacts the ability of the PD/PI or other key personnel to continue his/her role on the NIH award as described in the training grant application.</w:t>
      </w:r>
    </w:p>
    <w:p w14:paraId="5E8DC3D4" w14:textId="77777777" w:rsidR="00D041BB" w:rsidRPr="007C12D1" w:rsidRDefault="00D041BB" w:rsidP="00D041BB">
      <w:pPr>
        <w:pStyle w:val="p"/>
        <w:rPr>
          <w:b/>
          <w:highlight w:val="yellow"/>
        </w:rPr>
      </w:pPr>
      <w:r w:rsidRPr="007C12D1">
        <w:rPr>
          <w:b/>
          <w:highlight w:val="yellow"/>
        </w:rPr>
        <w:t>For more information:</w:t>
      </w:r>
    </w:p>
    <w:p w14:paraId="7F9E8643" w14:textId="735A624C" w:rsidR="00D041BB" w:rsidRPr="007C12D1" w:rsidRDefault="00D041BB" w:rsidP="00D041BB">
      <w:pPr>
        <w:pStyle w:val="p"/>
        <w:numPr>
          <w:ilvl w:val="0"/>
          <w:numId w:val="69"/>
        </w:numPr>
        <w:rPr>
          <w:highlight w:val="yellow"/>
        </w:rPr>
      </w:pPr>
      <w:r w:rsidRPr="007C12D1">
        <w:rPr>
          <w:highlight w:val="yellow"/>
        </w:rPr>
        <w:t>NIH Guide Notice on Harassment and Discrimination Protections in</w:t>
      </w:r>
      <w:r w:rsidR="007C12D1" w:rsidRPr="007C12D1">
        <w:rPr>
          <w:highlight w:val="yellow"/>
        </w:rPr>
        <w:t xml:space="preserve"> NIH</w:t>
      </w:r>
      <w:r w:rsidRPr="007C12D1">
        <w:rPr>
          <w:highlight w:val="yellow"/>
        </w:rPr>
        <w:t xml:space="preserve"> </w:t>
      </w:r>
      <w:r w:rsidR="007C12D1" w:rsidRPr="007C12D1">
        <w:rPr>
          <w:highlight w:val="yellow"/>
        </w:rPr>
        <w:t>Career Development Applications</w:t>
      </w:r>
    </w:p>
    <w:p w14:paraId="7F91A7E8" w14:textId="77777777" w:rsidR="00D041BB" w:rsidRPr="007C12D1" w:rsidRDefault="004314D6" w:rsidP="00D041BB">
      <w:pPr>
        <w:pStyle w:val="p"/>
        <w:numPr>
          <w:ilvl w:val="0"/>
          <w:numId w:val="69"/>
        </w:numPr>
        <w:rPr>
          <w:highlight w:val="yellow"/>
        </w:rPr>
      </w:pPr>
      <w:hyperlink r:id="rId14" w:history="1">
        <w:r w:rsidR="00D041BB" w:rsidRPr="007C12D1">
          <w:rPr>
            <w:rStyle w:val="Hyperlink"/>
            <w:highlight w:val="yellow"/>
          </w:rPr>
          <w:t>NIH Grants Policy Statement, Section 4.1.2: Civil Rights Protections</w:t>
        </w:r>
      </w:hyperlink>
      <w:r w:rsidR="00D041BB" w:rsidRPr="007C12D1">
        <w:rPr>
          <w:highlight w:val="yellow"/>
        </w:rPr>
        <w:t>.</w:t>
      </w:r>
    </w:p>
    <w:p w14:paraId="11E35AF5" w14:textId="77777777" w:rsidR="00D041BB" w:rsidRPr="007C12D1" w:rsidRDefault="004314D6" w:rsidP="00D041BB">
      <w:pPr>
        <w:pStyle w:val="p"/>
        <w:numPr>
          <w:ilvl w:val="0"/>
          <w:numId w:val="69"/>
        </w:numPr>
        <w:rPr>
          <w:highlight w:val="yellow"/>
        </w:rPr>
      </w:pPr>
      <w:hyperlink r:id="rId15" w:anchor="Change" w:history="1">
        <w:r w:rsidR="00D041BB" w:rsidRPr="007C12D1">
          <w:rPr>
            <w:rStyle w:val="Hyperlink"/>
            <w:highlight w:val="yellow"/>
          </w:rPr>
          <w:t>NIH Grants Policy Statement, Section 8.1.2.6: Change in Status, Including Absence of PD/PI and Other Senior/Key Personnel Named in the NoA</w:t>
        </w:r>
      </w:hyperlink>
      <w:r w:rsidR="00D041BB" w:rsidRPr="007C12D1">
        <w:rPr>
          <w:highlight w:val="yellow"/>
        </w:rPr>
        <w:t>.</w:t>
      </w:r>
    </w:p>
    <w:p w14:paraId="73CE5558" w14:textId="77777777" w:rsidR="00D041BB" w:rsidRDefault="00D041BB" w:rsidP="006639C2">
      <w:pPr>
        <w:pStyle w:val="p"/>
      </w:pPr>
    </w:p>
    <w:p w14:paraId="76FB4840" w14:textId="64BB2BDD" w:rsidR="00A23D61" w:rsidRDefault="004314D6"/>
    <w:p w14:paraId="2859B786" w14:textId="6D873E14" w:rsidR="006639C2" w:rsidRDefault="00136D78" w:rsidP="006639C2">
      <w:pPr>
        <w:pStyle w:val="h1"/>
      </w:pPr>
      <w:r>
        <w:t xml:space="preserve">G. 420 – PHS 398 Research Training Program </w:t>
      </w:r>
      <w:r w:rsidR="006639C2">
        <w:t>Plan Form</w:t>
      </w:r>
    </w:p>
    <w:p w14:paraId="4A3D584A" w14:textId="4A856D36" w:rsidR="006639C2" w:rsidRDefault="006639C2" w:rsidP="00C15411">
      <w:pPr>
        <w:pStyle w:val="Heading1"/>
      </w:pPr>
      <w:bookmarkStart w:id="5" w:name="-101707479"/>
    </w:p>
    <w:p w14:paraId="7BBB977E" w14:textId="4A89895C" w:rsidR="00C15411" w:rsidRDefault="002A1757" w:rsidP="00C15411">
      <w:pPr>
        <w:pStyle w:val="Heading1"/>
      </w:pPr>
      <w:r>
        <w:rPr>
          <w:noProof/>
        </w:rPr>
        <w:drawing>
          <wp:inline distT="0" distB="0" distL="0" distR="0" wp14:anchorId="19675F0C" wp14:editId="3D26FFEE">
            <wp:extent cx="5248313" cy="67675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1.PNG"/>
                    <pic:cNvPicPr/>
                  </pic:nvPicPr>
                  <pic:blipFill>
                    <a:blip r:embed="rId16">
                      <a:extLst>
                        <a:ext uri="{28A0092B-C50C-407E-A947-70E740481C1C}">
                          <a14:useLocalDpi xmlns:a14="http://schemas.microsoft.com/office/drawing/2010/main" val="0"/>
                        </a:ext>
                      </a:extLst>
                    </a:blip>
                    <a:stretch>
                      <a:fillRect/>
                    </a:stretch>
                  </pic:blipFill>
                  <pic:spPr>
                    <a:xfrm>
                      <a:off x="0" y="0"/>
                      <a:ext cx="5248313" cy="6767562"/>
                    </a:xfrm>
                    <a:prstGeom prst="rect">
                      <a:avLst/>
                    </a:prstGeom>
                  </pic:spPr>
                </pic:pic>
              </a:graphicData>
            </a:graphic>
          </wp:inline>
        </w:drawing>
      </w:r>
    </w:p>
    <w:p w14:paraId="726DD4EF" w14:textId="77777777" w:rsidR="006639C2" w:rsidRDefault="006639C2" w:rsidP="006639C2">
      <w:pPr>
        <w:pStyle w:val="h3"/>
      </w:pPr>
      <w:bookmarkStart w:id="6" w:name="-1690496788"/>
      <w:bookmarkEnd w:id="5"/>
      <w:r>
        <w:t>8. Letters of Support</w:t>
      </w:r>
    </w:p>
    <w:bookmarkEnd w:id="6"/>
    <w:p w14:paraId="7A8ED745" w14:textId="77777777" w:rsidR="006639C2" w:rsidRDefault="006639C2" w:rsidP="006639C2">
      <w:pPr>
        <w:pStyle w:val="h4indentnospace"/>
      </w:pPr>
      <w:r>
        <w:t>Format:</w:t>
      </w:r>
    </w:p>
    <w:p w14:paraId="54E57B69" w14:textId="77777777" w:rsidR="006639C2" w:rsidRDefault="006639C2" w:rsidP="006639C2">
      <w:pPr>
        <w:pStyle w:val="p"/>
      </w:pPr>
      <w:r>
        <w:t xml:space="preserve">Combine all Letters of Support into a single PDF file and attach this information here. Do not place these letters in the Appendix. Follow the attachment guidelines on NIH's </w:t>
      </w:r>
      <w:hyperlink r:id="rId17" w:history="1">
        <w:r>
          <w:rPr>
            <w:color w:val="0000FF"/>
            <w:u w:val="single"/>
          </w:rPr>
          <w:t>Format Attachments</w:t>
        </w:r>
      </w:hyperlink>
      <w:r>
        <w:t xml:space="preserve"> page.</w:t>
      </w:r>
    </w:p>
    <w:p w14:paraId="02BC430A" w14:textId="41941333" w:rsidR="006639C2" w:rsidRPr="00372BC1" w:rsidRDefault="00396666" w:rsidP="006639C2">
      <w:pPr>
        <w:pStyle w:val="h4indentnospace"/>
        <w:ind w:left="0"/>
        <w:rPr>
          <w:b w:val="0"/>
        </w:rPr>
      </w:pPr>
      <w:r>
        <w:rPr>
          <w:noProof/>
        </w:rPr>
        <w:drawing>
          <wp:anchor distT="0" distB="0" distL="114300" distR="114300" simplePos="0" relativeHeight="251667456" behindDoc="0" locked="0" layoutInCell="1" allowOverlap="1" wp14:anchorId="68B16F68" wp14:editId="32B08FA5">
            <wp:simplePos x="0" y="0"/>
            <wp:positionH relativeFrom="column">
              <wp:posOffset>-295991</wp:posOffset>
            </wp:positionH>
            <wp:positionV relativeFrom="paragraph">
              <wp:posOffset>61144</wp:posOffset>
            </wp:positionV>
            <wp:extent cx="190500" cy="190500"/>
            <wp:effectExtent l="19050" t="19050" r="0" b="0"/>
            <wp:wrapSquare wrapText="bothSides"/>
            <wp:docPr id="1" name="Picture 46" descr="doc_icon_Print_20x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doc_icon_Print_20x20"/>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006639C2" w:rsidRPr="00372BC1">
        <w:rPr>
          <w:b w:val="0"/>
        </w:rPr>
        <w:t xml:space="preserve">The </w:t>
      </w:r>
      <w:r w:rsidR="006639C2">
        <w:rPr>
          <w:b w:val="0"/>
        </w:rPr>
        <w:t>L</w:t>
      </w:r>
      <w:r w:rsidR="006639C2" w:rsidRPr="00372BC1">
        <w:rPr>
          <w:b w:val="0"/>
        </w:rPr>
        <w:t>etters of</w:t>
      </w:r>
      <w:r w:rsidR="006639C2">
        <w:rPr>
          <w:b w:val="0"/>
        </w:rPr>
        <w:t xml:space="preserve"> Support instructions will be changing, effective January 25, 2019. Please note that there are two sets of “Content” instructions below, based on the application due dates.</w:t>
      </w:r>
      <w:r w:rsidR="006639C2" w:rsidRPr="00372BC1">
        <w:rPr>
          <w:b w:val="0"/>
        </w:rPr>
        <w:t xml:space="preserve"> </w:t>
      </w:r>
    </w:p>
    <w:p w14:paraId="0B648C96" w14:textId="77777777" w:rsidR="006639C2" w:rsidRDefault="006639C2" w:rsidP="006639C2">
      <w:pPr>
        <w:pStyle w:val="h4indentnospace"/>
      </w:pPr>
      <w:r>
        <w:t xml:space="preserve">For applications submitted for due dates </w:t>
      </w:r>
      <w:r w:rsidRPr="00AA25F0">
        <w:rPr>
          <w:u w:val="single"/>
        </w:rPr>
        <w:t>on or before January 24, 2019</w:t>
      </w:r>
      <w:r>
        <w:t>:</w:t>
      </w:r>
    </w:p>
    <w:p w14:paraId="2B720194" w14:textId="77777777" w:rsidR="006639C2" w:rsidRDefault="006639C2" w:rsidP="006639C2">
      <w:pPr>
        <w:pStyle w:val="h4indentnospace"/>
      </w:pPr>
      <w:r>
        <w:t>Content:</w:t>
      </w:r>
    </w:p>
    <w:p w14:paraId="4FB3663E" w14:textId="77777777" w:rsidR="006639C2" w:rsidRDefault="006639C2" w:rsidP="006639C2">
      <w:pPr>
        <w:pStyle w:val="p"/>
      </w:pPr>
      <w:r>
        <w:t>Attach letters here from:</w:t>
      </w:r>
    </w:p>
    <w:p w14:paraId="30664129" w14:textId="77777777" w:rsidR="006639C2" w:rsidRDefault="006639C2" w:rsidP="006639C2">
      <w:pPr>
        <w:pStyle w:val="liIndentedlist"/>
        <w:numPr>
          <w:ilvl w:val="0"/>
          <w:numId w:val="35"/>
        </w:numPr>
        <w:spacing w:before="100"/>
      </w:pPr>
      <w:r>
        <w:t xml:space="preserve">Consultants, if applicable. Letters should include rate/charge for consulting services and confirm their role(s) in the project. </w:t>
      </w:r>
    </w:p>
    <w:p w14:paraId="5DDEA1F3" w14:textId="77777777" w:rsidR="006639C2" w:rsidRDefault="006639C2" w:rsidP="006639C2">
      <w:pPr>
        <w:pStyle w:val="liIndentedlist"/>
        <w:numPr>
          <w:ilvl w:val="0"/>
          <w:numId w:val="35"/>
        </w:numPr>
        <w:spacing w:after="100"/>
      </w:pPr>
      <w:r>
        <w:t>Senior Administration Officials. This letter should be a signed letter on institutional letterhead, and it should describe the applicant institution’s commitment to the planned program.</w:t>
      </w:r>
    </w:p>
    <w:p w14:paraId="40F7E23C" w14:textId="3F84EF3F" w:rsidR="006639C2" w:rsidRDefault="006639C2" w:rsidP="006639C2">
      <w:pPr>
        <w:pStyle w:val="p"/>
      </w:pPr>
      <w:r>
        <w:t>Check the FOA (particularly for non-NRSA programs) to determine whether any additional program-specific letters of support are required.</w:t>
      </w:r>
    </w:p>
    <w:p w14:paraId="00AEF46A" w14:textId="69DB0FF0" w:rsidR="006639C2" w:rsidRPr="00EA7A2A" w:rsidRDefault="00396666" w:rsidP="006639C2">
      <w:pPr>
        <w:pStyle w:val="p"/>
        <w:rPr>
          <w:b/>
        </w:rPr>
      </w:pPr>
      <w:r>
        <w:rPr>
          <w:noProof/>
        </w:rPr>
        <w:drawing>
          <wp:anchor distT="0" distB="0" distL="114300" distR="114300" simplePos="0" relativeHeight="251669504" behindDoc="0" locked="0" layoutInCell="1" allowOverlap="1" wp14:anchorId="6107AD26" wp14:editId="2BF6FB7E">
            <wp:simplePos x="0" y="0"/>
            <wp:positionH relativeFrom="column">
              <wp:posOffset>-190500</wp:posOffset>
            </wp:positionH>
            <wp:positionV relativeFrom="paragraph">
              <wp:posOffset>14267</wp:posOffset>
            </wp:positionV>
            <wp:extent cx="190500" cy="190500"/>
            <wp:effectExtent l="19050" t="19050" r="0" b="0"/>
            <wp:wrapSquare wrapText="bothSides"/>
            <wp:docPr id="2" name="Picture 46" descr="doc_icon_Print_20x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doc_icon_Print_20x20"/>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006639C2" w:rsidRPr="00EA7A2A">
        <w:rPr>
          <w:b/>
        </w:rPr>
        <w:t xml:space="preserve">For applications submitted for due dates </w:t>
      </w:r>
      <w:r w:rsidR="006639C2" w:rsidRPr="00EA7A2A">
        <w:rPr>
          <w:b/>
          <w:u w:val="single"/>
        </w:rPr>
        <w:t>on or after January 25, 2019</w:t>
      </w:r>
      <w:r w:rsidR="006639C2" w:rsidRPr="00EA7A2A">
        <w:rPr>
          <w:b/>
        </w:rPr>
        <w:t>:</w:t>
      </w:r>
    </w:p>
    <w:p w14:paraId="52E3271A" w14:textId="77777777" w:rsidR="006639C2" w:rsidRDefault="006639C2" w:rsidP="006639C2">
      <w:pPr>
        <w:pStyle w:val="h4indentnospace"/>
      </w:pPr>
      <w:r>
        <w:t>Content:</w:t>
      </w:r>
    </w:p>
    <w:p w14:paraId="6F5FEACF" w14:textId="77777777" w:rsidR="006639C2" w:rsidRDefault="006639C2" w:rsidP="006639C2">
      <w:pPr>
        <w:pStyle w:val="p"/>
      </w:pPr>
      <w:r>
        <w:t>Attach letters here from:</w:t>
      </w:r>
    </w:p>
    <w:p w14:paraId="4DBFEEC0" w14:textId="77777777" w:rsidR="006639C2" w:rsidRDefault="006639C2" w:rsidP="006639C2">
      <w:pPr>
        <w:pStyle w:val="liIndentedlist"/>
        <w:numPr>
          <w:ilvl w:val="0"/>
          <w:numId w:val="35"/>
        </w:numPr>
        <w:spacing w:before="100"/>
      </w:pPr>
      <w:r>
        <w:t xml:space="preserve">Consultants, if applicable. Letters should include rate/charge for consulting services and confirm their role(s) in the project. </w:t>
      </w:r>
    </w:p>
    <w:p w14:paraId="573716C9" w14:textId="77777777" w:rsidR="006639C2" w:rsidRDefault="006639C2" w:rsidP="006639C2">
      <w:pPr>
        <w:pStyle w:val="liIndentedlist"/>
        <w:numPr>
          <w:ilvl w:val="0"/>
          <w:numId w:val="35"/>
        </w:numPr>
        <w:spacing w:after="100"/>
      </w:pPr>
      <w:r>
        <w:t>Senior Administration Officials. This letter should be a signed letter on institutional letterhead, and it should describe the applicant institution’s commitment to the planned program.</w:t>
      </w:r>
    </w:p>
    <w:p w14:paraId="77721174" w14:textId="164CA74F" w:rsidR="006639C2" w:rsidRPr="00CE46FF" w:rsidRDefault="006639C2" w:rsidP="006639C2">
      <w:pPr>
        <w:pStyle w:val="liIndentedlist"/>
        <w:numPr>
          <w:ilvl w:val="0"/>
          <w:numId w:val="35"/>
        </w:numPr>
        <w:spacing w:after="100"/>
        <w:rPr>
          <w:highlight w:val="yellow"/>
        </w:rPr>
      </w:pPr>
      <w:r w:rsidRPr="00CE46FF">
        <w:rPr>
          <w:highlight w:val="yellow"/>
        </w:rPr>
        <w:t>A President, Provost, Dean, Department Chair, or other key institutional leader. This letter</w:t>
      </w:r>
      <w:r w:rsidR="00524F83" w:rsidRPr="00CE46FF">
        <w:rPr>
          <w:highlight w:val="yellow"/>
        </w:rPr>
        <w:t xml:space="preserve"> should be a signed letter on institutional letterhead</w:t>
      </w:r>
      <w:r w:rsidR="00C557A8" w:rsidRPr="00CE46FF">
        <w:rPr>
          <w:highlight w:val="yellow"/>
        </w:rPr>
        <w:t>, and it</w:t>
      </w:r>
      <w:r w:rsidRPr="00CE46FF">
        <w:rPr>
          <w:highlight w:val="yellow"/>
        </w:rPr>
        <w:t xml:space="preserve"> should describe </w:t>
      </w:r>
      <w:r w:rsidR="004E208C" w:rsidRPr="00CE46FF">
        <w:rPr>
          <w:highlight w:val="yellow"/>
        </w:rPr>
        <w:t xml:space="preserve">and acknowledge </w:t>
      </w:r>
      <w:r w:rsidRPr="00CE46FF">
        <w:rPr>
          <w:highlight w:val="yellow"/>
        </w:rPr>
        <w:t>institutional commitment to the following areas:</w:t>
      </w:r>
    </w:p>
    <w:p w14:paraId="6E1499AE" w14:textId="77777777" w:rsidR="006639C2" w:rsidRPr="00CE46FF" w:rsidRDefault="006639C2" w:rsidP="006639C2">
      <w:pPr>
        <w:pStyle w:val="liIndentedlist"/>
        <w:numPr>
          <w:ilvl w:val="0"/>
          <w:numId w:val="70"/>
        </w:numPr>
        <w:spacing w:after="100"/>
        <w:ind w:left="1411" w:hanging="216"/>
        <w:rPr>
          <w:highlight w:val="yellow"/>
        </w:rPr>
      </w:pPr>
      <w:r w:rsidRPr="00CE46FF">
        <w:rPr>
          <w:highlight w:val="yellow"/>
        </w:rPr>
        <w:t>Ensuring that proper policies, procedures, and oversight are in place to prevent discriminatory harassment and other discriminatory practices;</w:t>
      </w:r>
    </w:p>
    <w:p w14:paraId="2758A2DF" w14:textId="77777777" w:rsidR="006639C2" w:rsidRPr="00CE46FF" w:rsidRDefault="006639C2" w:rsidP="006639C2">
      <w:pPr>
        <w:pStyle w:val="liIndentedlist"/>
        <w:numPr>
          <w:ilvl w:val="0"/>
          <w:numId w:val="70"/>
        </w:numPr>
        <w:spacing w:after="100"/>
        <w:ind w:left="1411" w:hanging="216"/>
        <w:rPr>
          <w:highlight w:val="yellow"/>
        </w:rPr>
      </w:pPr>
      <w:r w:rsidRPr="00CE46FF">
        <w:rPr>
          <w:highlight w:val="yellow"/>
        </w:rPr>
        <w:t>Responding appropriately to allegations of discriminatory practices, including any required notifications to the HHS Office of Civil Rights; and</w:t>
      </w:r>
    </w:p>
    <w:p w14:paraId="0E6D05D4" w14:textId="77777777" w:rsidR="006639C2" w:rsidRPr="00CE46FF" w:rsidRDefault="006639C2" w:rsidP="006639C2">
      <w:pPr>
        <w:pStyle w:val="liIndentedlist"/>
        <w:numPr>
          <w:ilvl w:val="0"/>
          <w:numId w:val="70"/>
        </w:numPr>
        <w:spacing w:after="100"/>
        <w:ind w:left="1411" w:hanging="216"/>
        <w:rPr>
          <w:highlight w:val="yellow"/>
        </w:rPr>
      </w:pPr>
      <w:r w:rsidRPr="00CE46FF">
        <w:rPr>
          <w:highlight w:val="yellow"/>
        </w:rPr>
        <w:t>Adopting and following institutional procedure for requesting NIH prior approval of a change in the status of the Program Director/Principal Investigator (PD/PI) or other senior/key personnel if administrative or disciplinary action is taken that impacts the ability of the PD/PI or other key personnel to continue his/her role on the NIH award as described in the training grant application.</w:t>
      </w:r>
    </w:p>
    <w:p w14:paraId="07854E11" w14:textId="77777777" w:rsidR="006639C2" w:rsidRPr="00CE46FF" w:rsidRDefault="006639C2" w:rsidP="006639C2">
      <w:pPr>
        <w:pStyle w:val="p"/>
        <w:rPr>
          <w:highlight w:val="yellow"/>
        </w:rPr>
      </w:pPr>
      <w:r w:rsidRPr="00CE46FF">
        <w:rPr>
          <w:highlight w:val="yellow"/>
        </w:rPr>
        <w:t>Check the FOA (particularly for non-NRSA programs) to determine whether any additional program-specific letters of support are required.</w:t>
      </w:r>
    </w:p>
    <w:p w14:paraId="2010908F" w14:textId="77777777" w:rsidR="006639C2" w:rsidRPr="00CE46FF" w:rsidRDefault="006639C2" w:rsidP="006639C2">
      <w:pPr>
        <w:pStyle w:val="p"/>
        <w:rPr>
          <w:b/>
          <w:highlight w:val="yellow"/>
        </w:rPr>
      </w:pPr>
      <w:r w:rsidRPr="00CE46FF">
        <w:rPr>
          <w:b/>
          <w:highlight w:val="yellow"/>
        </w:rPr>
        <w:t>For more information:</w:t>
      </w:r>
    </w:p>
    <w:p w14:paraId="36868223" w14:textId="38066E1E" w:rsidR="006639C2" w:rsidRPr="00CE46FF" w:rsidRDefault="006639C2" w:rsidP="006639C2">
      <w:pPr>
        <w:pStyle w:val="p"/>
        <w:numPr>
          <w:ilvl w:val="0"/>
          <w:numId w:val="69"/>
        </w:numPr>
        <w:rPr>
          <w:highlight w:val="yellow"/>
        </w:rPr>
      </w:pPr>
      <w:bookmarkStart w:id="7" w:name="_Hlk528920574"/>
      <w:r w:rsidRPr="00CE46FF">
        <w:rPr>
          <w:highlight w:val="yellow"/>
        </w:rPr>
        <w:t xml:space="preserve">NIH Guide Notice on </w:t>
      </w:r>
      <w:hyperlink r:id="rId19" w:history="1">
        <w:r w:rsidRPr="00C71A8E">
          <w:rPr>
            <w:rStyle w:val="Hyperlink"/>
            <w:highlight w:val="yellow"/>
          </w:rPr>
          <w:t>Harassment and Discrimination Protections in NIH Training Applications</w:t>
        </w:r>
      </w:hyperlink>
      <w:r w:rsidRPr="00CE46FF">
        <w:rPr>
          <w:highlight w:val="yellow"/>
        </w:rPr>
        <w:t>.</w:t>
      </w:r>
    </w:p>
    <w:p w14:paraId="613B376E" w14:textId="77777777" w:rsidR="006639C2" w:rsidRPr="00CE46FF" w:rsidRDefault="004314D6" w:rsidP="006639C2">
      <w:pPr>
        <w:pStyle w:val="p"/>
        <w:numPr>
          <w:ilvl w:val="0"/>
          <w:numId w:val="69"/>
        </w:numPr>
        <w:rPr>
          <w:highlight w:val="yellow"/>
        </w:rPr>
      </w:pPr>
      <w:hyperlink r:id="rId20" w:history="1">
        <w:r w:rsidR="006639C2" w:rsidRPr="00CE46FF">
          <w:rPr>
            <w:rStyle w:val="Hyperlink"/>
            <w:highlight w:val="yellow"/>
          </w:rPr>
          <w:t>NIH Grants Policy Statement, Section 4.1.2: Civil Rights Protections</w:t>
        </w:r>
      </w:hyperlink>
      <w:r w:rsidR="006639C2" w:rsidRPr="00CE46FF">
        <w:rPr>
          <w:highlight w:val="yellow"/>
        </w:rPr>
        <w:t>.</w:t>
      </w:r>
    </w:p>
    <w:p w14:paraId="37CA5213" w14:textId="77777777" w:rsidR="006639C2" w:rsidRPr="00CE46FF" w:rsidRDefault="004314D6" w:rsidP="006639C2">
      <w:pPr>
        <w:pStyle w:val="p"/>
        <w:numPr>
          <w:ilvl w:val="0"/>
          <w:numId w:val="69"/>
        </w:numPr>
        <w:rPr>
          <w:highlight w:val="yellow"/>
        </w:rPr>
      </w:pPr>
      <w:hyperlink r:id="rId21" w:anchor="Change" w:history="1">
        <w:r w:rsidR="006639C2" w:rsidRPr="00CE46FF">
          <w:rPr>
            <w:rStyle w:val="Hyperlink"/>
            <w:highlight w:val="yellow"/>
          </w:rPr>
          <w:t>NIH Grants Policy Statement, Section 8.1.2.6: Change in Status, Including Absence of PD/PI and Other Senior/Key Personnel Named in the NoA</w:t>
        </w:r>
      </w:hyperlink>
      <w:r w:rsidR="006639C2" w:rsidRPr="00CE46FF">
        <w:rPr>
          <w:highlight w:val="yellow"/>
        </w:rPr>
        <w:t>.</w:t>
      </w:r>
    </w:p>
    <w:bookmarkEnd w:id="7"/>
    <w:p w14:paraId="1DF55EF9" w14:textId="77777777" w:rsidR="006639C2" w:rsidRDefault="006639C2" w:rsidP="006639C2">
      <w:pPr>
        <w:pStyle w:val="p"/>
      </w:pPr>
    </w:p>
    <w:p w14:paraId="2E66BC4C" w14:textId="77777777" w:rsidR="006639C2" w:rsidRDefault="006639C2" w:rsidP="006639C2">
      <w:pPr>
        <w:pStyle w:val="h1"/>
      </w:pPr>
      <w:bookmarkStart w:id="8" w:name="_Toc503337405"/>
      <w:bookmarkStart w:id="9" w:name="_Ref-1861010200"/>
      <w:r>
        <w:t>G.430 - PHS Fellowship Supplemental Form</w:t>
      </w:r>
      <w:bookmarkEnd w:id="8"/>
    </w:p>
    <w:p w14:paraId="67095BD1" w14:textId="0D69F35E" w:rsidR="006639C2" w:rsidRDefault="006639C2" w:rsidP="00CB2AE0">
      <w:pPr>
        <w:pStyle w:val="Heading1"/>
      </w:pPr>
      <w:bookmarkStart w:id="10" w:name="2058466948"/>
      <w:bookmarkEnd w:id="9"/>
    </w:p>
    <w:p w14:paraId="34AA1B7D" w14:textId="5E6A1EAC" w:rsidR="00CB2AE0" w:rsidRDefault="00CB2AE0" w:rsidP="00CB2AE0">
      <w:pPr>
        <w:pStyle w:val="Heading1"/>
      </w:pPr>
      <w:r>
        <w:rPr>
          <w:noProof/>
        </w:rPr>
        <w:drawing>
          <wp:inline distT="0" distB="0" distL="0" distR="0" wp14:anchorId="4C95FC47" wp14:editId="4E3B9258">
            <wp:extent cx="5229263" cy="6781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1.PNG"/>
                    <pic:cNvPicPr/>
                  </pic:nvPicPr>
                  <pic:blipFill>
                    <a:blip r:embed="rId22">
                      <a:extLst>
                        <a:ext uri="{28A0092B-C50C-407E-A947-70E740481C1C}">
                          <a14:useLocalDpi xmlns:a14="http://schemas.microsoft.com/office/drawing/2010/main" val="0"/>
                        </a:ext>
                      </a:extLst>
                    </a:blip>
                    <a:stretch>
                      <a:fillRect/>
                    </a:stretch>
                  </pic:blipFill>
                  <pic:spPr>
                    <a:xfrm>
                      <a:off x="0" y="0"/>
                      <a:ext cx="5229263" cy="6781850"/>
                    </a:xfrm>
                    <a:prstGeom prst="rect">
                      <a:avLst/>
                    </a:prstGeom>
                  </pic:spPr>
                </pic:pic>
              </a:graphicData>
            </a:graphic>
          </wp:inline>
        </w:drawing>
      </w:r>
    </w:p>
    <w:p w14:paraId="28278B1F" w14:textId="33BA3514" w:rsidR="00CB2AE0" w:rsidRDefault="00CB2AE0" w:rsidP="00CB2AE0">
      <w:pPr>
        <w:pStyle w:val="Heading1"/>
      </w:pPr>
    </w:p>
    <w:p w14:paraId="0992FDEF" w14:textId="2186736C" w:rsidR="00CB2AE0" w:rsidRDefault="00CB2AE0" w:rsidP="00CB2AE0">
      <w:pPr>
        <w:pStyle w:val="Heading1"/>
      </w:pPr>
      <w:r>
        <w:rPr>
          <w:noProof/>
        </w:rPr>
        <w:drawing>
          <wp:inline distT="0" distB="0" distL="0" distR="0" wp14:anchorId="04DEAF2F" wp14:editId="2989AB89">
            <wp:extent cx="5224501" cy="67627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2.PNG"/>
                    <pic:cNvPicPr/>
                  </pic:nvPicPr>
                  <pic:blipFill>
                    <a:blip r:embed="rId23">
                      <a:extLst>
                        <a:ext uri="{28A0092B-C50C-407E-A947-70E740481C1C}">
                          <a14:useLocalDpi xmlns:a14="http://schemas.microsoft.com/office/drawing/2010/main" val="0"/>
                        </a:ext>
                      </a:extLst>
                    </a:blip>
                    <a:stretch>
                      <a:fillRect/>
                    </a:stretch>
                  </pic:blipFill>
                  <pic:spPr>
                    <a:xfrm>
                      <a:off x="0" y="0"/>
                      <a:ext cx="5224501" cy="6762799"/>
                    </a:xfrm>
                    <a:prstGeom prst="rect">
                      <a:avLst/>
                    </a:prstGeom>
                  </pic:spPr>
                </pic:pic>
              </a:graphicData>
            </a:graphic>
          </wp:inline>
        </w:drawing>
      </w:r>
    </w:p>
    <w:p w14:paraId="3E06C91B" w14:textId="6D0D95E4" w:rsidR="00CB2AE0" w:rsidRDefault="00CB2AE0" w:rsidP="00CB2AE0">
      <w:pPr>
        <w:pStyle w:val="Heading1"/>
      </w:pPr>
    </w:p>
    <w:p w14:paraId="3D3C3C4C" w14:textId="6E593461" w:rsidR="00CB2AE0" w:rsidRDefault="00CB2AE0" w:rsidP="00CB2AE0">
      <w:pPr>
        <w:pStyle w:val="Heading1"/>
      </w:pPr>
      <w:r>
        <w:rPr>
          <w:noProof/>
        </w:rPr>
        <w:drawing>
          <wp:inline distT="0" distB="0" distL="0" distR="0" wp14:anchorId="2E322D6E" wp14:editId="2F91C85E">
            <wp:extent cx="5267364" cy="676756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3.PNG"/>
                    <pic:cNvPicPr/>
                  </pic:nvPicPr>
                  <pic:blipFill>
                    <a:blip r:embed="rId24">
                      <a:extLst>
                        <a:ext uri="{28A0092B-C50C-407E-A947-70E740481C1C}">
                          <a14:useLocalDpi xmlns:a14="http://schemas.microsoft.com/office/drawing/2010/main" val="0"/>
                        </a:ext>
                      </a:extLst>
                    </a:blip>
                    <a:stretch>
                      <a:fillRect/>
                    </a:stretch>
                  </pic:blipFill>
                  <pic:spPr>
                    <a:xfrm>
                      <a:off x="0" y="0"/>
                      <a:ext cx="5267364" cy="6767562"/>
                    </a:xfrm>
                    <a:prstGeom prst="rect">
                      <a:avLst/>
                    </a:prstGeom>
                  </pic:spPr>
                </pic:pic>
              </a:graphicData>
            </a:graphic>
          </wp:inline>
        </w:drawing>
      </w:r>
    </w:p>
    <w:p w14:paraId="6F3B4E6B" w14:textId="77777777" w:rsidR="009A626E" w:rsidRDefault="009A626E" w:rsidP="00CB2AE0">
      <w:pPr>
        <w:pStyle w:val="Heading1"/>
      </w:pPr>
    </w:p>
    <w:p w14:paraId="6D145BA8" w14:textId="77777777" w:rsidR="006639C2" w:rsidRDefault="006639C2" w:rsidP="006639C2">
      <w:pPr>
        <w:pStyle w:val="h3"/>
      </w:pPr>
      <w:bookmarkStart w:id="11" w:name="-1161032517"/>
      <w:bookmarkEnd w:id="10"/>
      <w:r>
        <w:t>11. Description of Institutional Environment and Commitment to Training</w:t>
      </w:r>
    </w:p>
    <w:bookmarkEnd w:id="11"/>
    <w:p w14:paraId="410D2A1A" w14:textId="77777777" w:rsidR="006639C2" w:rsidRDefault="006639C2" w:rsidP="006639C2">
      <w:pPr>
        <w:pStyle w:val="h4indentnospace"/>
      </w:pPr>
      <w:r>
        <w:t>Who must complete the “Description of Institutional Environment and Commitment to Training” attachment:</w:t>
      </w:r>
    </w:p>
    <w:p w14:paraId="3114FAD7" w14:textId="77777777" w:rsidR="006639C2" w:rsidRDefault="006639C2" w:rsidP="006639C2">
      <w:pPr>
        <w:pStyle w:val="p"/>
      </w:pPr>
      <w:r>
        <w:t>The “Description of Institutional Environment and Commitment to Training” attachment is required, and includes “Educational Information” for F30 and F31 applications.</w:t>
      </w:r>
    </w:p>
    <w:p w14:paraId="0CE7EA51" w14:textId="77777777" w:rsidR="006639C2" w:rsidRDefault="006639C2" w:rsidP="006639C2">
      <w:pPr>
        <w:pStyle w:val="h4indentnospace"/>
      </w:pPr>
      <w:r>
        <w:t>Format:</w:t>
      </w:r>
    </w:p>
    <w:p w14:paraId="3814E198" w14:textId="77777777" w:rsidR="006639C2" w:rsidRDefault="006639C2" w:rsidP="006639C2">
      <w:pPr>
        <w:pStyle w:val="p"/>
      </w:pPr>
      <w:r>
        <w:t xml:space="preserve">Follow the page limits for the Description of Institutional Environment and Commitment to Training in the </w:t>
      </w:r>
      <w:hyperlink r:id="rId25" w:history="1">
        <w:r>
          <w:rPr>
            <w:color w:val="0000FF"/>
            <w:u w:val="single"/>
          </w:rPr>
          <w:t>NIH Table of Page Limits</w:t>
        </w:r>
      </w:hyperlink>
      <w:r>
        <w:t xml:space="preserve"> unless otherwise specified in the FOA.</w:t>
      </w:r>
    </w:p>
    <w:p w14:paraId="141F5897" w14:textId="77777777" w:rsidR="006639C2" w:rsidRDefault="006639C2" w:rsidP="006639C2">
      <w:pPr>
        <w:pStyle w:val="p"/>
      </w:pPr>
      <w:r>
        <w:t xml:space="preserve">Attach this information as a PDF file. See NIH's </w:t>
      </w:r>
      <w:hyperlink r:id="rId26" w:history="1">
        <w:r>
          <w:rPr>
            <w:color w:val="0000FF"/>
            <w:u w:val="single"/>
          </w:rPr>
          <w:t>Format Attachments</w:t>
        </w:r>
      </w:hyperlink>
      <w:r>
        <w:t xml:space="preserve"> page.</w:t>
      </w:r>
    </w:p>
    <w:p w14:paraId="11966091" w14:textId="77777777" w:rsidR="006639C2" w:rsidRDefault="006639C2" w:rsidP="006639C2">
      <w:pPr>
        <w:pStyle w:val="h4indentnospace"/>
      </w:pPr>
      <w:r>
        <w:t>Content:</w:t>
      </w:r>
    </w:p>
    <w:p w14:paraId="510347A2" w14:textId="730493BE" w:rsidR="006639C2" w:rsidRDefault="006639C2" w:rsidP="006639C2">
      <w:pPr>
        <w:pStyle w:val="p"/>
      </w:pPr>
      <w:r>
        <w:t xml:space="preserve">Document a strong, well-established research program related to the candidate's area of interest. Describe opportunities for intellectual interactions with other individuals in training and other investigators, including courses offered, journal clubs, seminars, and presentations. Indicate the facilities and other resources that will be made available for both career enhancement and the research proposed in this application. Refer to the resources description in </w:t>
      </w:r>
      <w:hyperlink w:anchor="-479145584" w:history="1">
        <w:r>
          <w:rPr>
            <w:color w:val="0000FF"/>
          </w:rPr>
          <w:t>G.</w:t>
        </w:r>
        <w:r>
          <w:rPr>
            <w:color w:val="0000FF"/>
            <w:u w:val="single"/>
          </w:rPr>
          <w:t>220 - R&amp;R Other Project Information Form, Facilities and Other Resources</w:t>
        </w:r>
      </w:hyperlink>
      <w:r>
        <w:t xml:space="preserve">, and information provided in the </w:t>
      </w:r>
      <w:hyperlink w:anchor="-992545874" w:history="1">
        <w:r>
          <w:rPr>
            <w:color w:val="0000FF"/>
            <w:u w:val="single"/>
          </w:rPr>
          <w:t>Sponsor and Co-sponsor Statements</w:t>
        </w:r>
      </w:hyperlink>
      <w:r>
        <w:t xml:space="preserve"> attachment.</w:t>
      </w:r>
    </w:p>
    <w:p w14:paraId="7B499943" w14:textId="623B2709" w:rsidR="00AE5DFD" w:rsidRPr="009A626E" w:rsidRDefault="00AE5DFD" w:rsidP="00AE5DFD">
      <w:pPr>
        <w:pStyle w:val="liIndentedlist"/>
        <w:spacing w:after="100"/>
        <w:ind w:left="450"/>
        <w:rPr>
          <w:highlight w:val="yellow"/>
        </w:rPr>
      </w:pPr>
      <w:r w:rsidRPr="009A626E">
        <w:rPr>
          <w:highlight w:val="yellow"/>
        </w:rPr>
        <w:t>The “Description of Institutional Environment</w:t>
      </w:r>
      <w:r w:rsidR="00C92443" w:rsidRPr="009A626E">
        <w:rPr>
          <w:highlight w:val="yellow"/>
        </w:rPr>
        <w:t xml:space="preserve"> and Commitment to Training</w:t>
      </w:r>
      <w:r w:rsidRPr="009A626E">
        <w:rPr>
          <w:highlight w:val="yellow"/>
        </w:rPr>
        <w:t>” attachment must include a signed letter on institutional letterhead from a President, Provost, Dean, Department Chair, or other key institutional leader that describes and acknowledges institutional commitment to the following areas:</w:t>
      </w:r>
    </w:p>
    <w:p w14:paraId="51899D12" w14:textId="77777777" w:rsidR="00AE5DFD" w:rsidRPr="009A626E" w:rsidRDefault="00AE5DFD" w:rsidP="00AE5DFD">
      <w:pPr>
        <w:pStyle w:val="liIndentedlist"/>
        <w:numPr>
          <w:ilvl w:val="0"/>
          <w:numId w:val="71"/>
        </w:numPr>
        <w:spacing w:after="100"/>
        <w:rPr>
          <w:highlight w:val="yellow"/>
        </w:rPr>
      </w:pPr>
      <w:r w:rsidRPr="009A626E">
        <w:rPr>
          <w:highlight w:val="yellow"/>
        </w:rPr>
        <w:t>Ensuring that proper policies, procedures, and oversight are in place to prevent discriminatory harassment and other discriminatory practices;</w:t>
      </w:r>
    </w:p>
    <w:p w14:paraId="275B8D96" w14:textId="77777777" w:rsidR="00AE5DFD" w:rsidRPr="009A626E" w:rsidRDefault="00AE5DFD" w:rsidP="00AE5DFD">
      <w:pPr>
        <w:pStyle w:val="liIndentedlist"/>
        <w:numPr>
          <w:ilvl w:val="0"/>
          <w:numId w:val="71"/>
        </w:numPr>
        <w:spacing w:after="100"/>
        <w:rPr>
          <w:highlight w:val="yellow"/>
        </w:rPr>
      </w:pPr>
      <w:r w:rsidRPr="009A626E">
        <w:rPr>
          <w:highlight w:val="yellow"/>
        </w:rPr>
        <w:t>Responding appropriately to allegations of discriminatory practices, including any required notifications to the HHS Office of Civil Rights; and</w:t>
      </w:r>
    </w:p>
    <w:p w14:paraId="7E53895B" w14:textId="77777777" w:rsidR="00AE5DFD" w:rsidRPr="009A626E" w:rsidRDefault="00AE5DFD" w:rsidP="00AE5DFD">
      <w:pPr>
        <w:pStyle w:val="poutdent-QL0"/>
        <w:numPr>
          <w:ilvl w:val="0"/>
          <w:numId w:val="71"/>
        </w:numPr>
        <w:spacing w:after="100"/>
        <w:rPr>
          <w:highlight w:val="yellow"/>
        </w:rPr>
      </w:pPr>
      <w:r w:rsidRPr="009A626E">
        <w:rPr>
          <w:highlight w:val="yellow"/>
        </w:rPr>
        <w:t>Adopting and following institutional procedure for requesting NIH prior approval of a change in the status of the Program Director/Principal Investigator (PD/PI) or other senior/key personnel if administrative or disciplinary action is taken that impacts the ability of the PD/PI or other key personnel to continue his/her role on the NIH award as described in the training grant application.</w:t>
      </w:r>
    </w:p>
    <w:p w14:paraId="65C96E67" w14:textId="77777777" w:rsidR="00AE5DFD" w:rsidRPr="009A626E" w:rsidRDefault="00AE5DFD" w:rsidP="00AE5DFD">
      <w:pPr>
        <w:pStyle w:val="p"/>
        <w:rPr>
          <w:b/>
          <w:highlight w:val="yellow"/>
        </w:rPr>
      </w:pPr>
      <w:r w:rsidRPr="009A626E">
        <w:rPr>
          <w:b/>
          <w:highlight w:val="yellow"/>
        </w:rPr>
        <w:t>For more information:</w:t>
      </w:r>
    </w:p>
    <w:p w14:paraId="7B9D597B" w14:textId="2E7B4F78" w:rsidR="00AE5DFD" w:rsidRPr="009A626E" w:rsidRDefault="00AE5DFD" w:rsidP="00AE5DFD">
      <w:pPr>
        <w:pStyle w:val="p"/>
        <w:numPr>
          <w:ilvl w:val="0"/>
          <w:numId w:val="69"/>
        </w:numPr>
        <w:rPr>
          <w:highlight w:val="yellow"/>
        </w:rPr>
      </w:pPr>
      <w:r w:rsidRPr="009A626E">
        <w:rPr>
          <w:highlight w:val="yellow"/>
        </w:rPr>
        <w:t xml:space="preserve">NIH Guide Notice on Harassment and Discrimination Protections in </w:t>
      </w:r>
      <w:r w:rsidR="009A626E">
        <w:rPr>
          <w:highlight w:val="yellow"/>
        </w:rPr>
        <w:t>NIH Fellowship Applications.</w:t>
      </w:r>
    </w:p>
    <w:p w14:paraId="5E7EAB62" w14:textId="77777777" w:rsidR="00AE5DFD" w:rsidRPr="009A626E" w:rsidRDefault="004314D6" w:rsidP="00AE5DFD">
      <w:pPr>
        <w:pStyle w:val="p"/>
        <w:numPr>
          <w:ilvl w:val="0"/>
          <w:numId w:val="69"/>
        </w:numPr>
        <w:rPr>
          <w:highlight w:val="yellow"/>
        </w:rPr>
      </w:pPr>
      <w:hyperlink r:id="rId27" w:history="1">
        <w:r w:rsidR="00AE5DFD" w:rsidRPr="009A626E">
          <w:rPr>
            <w:rStyle w:val="Hyperlink"/>
            <w:highlight w:val="yellow"/>
          </w:rPr>
          <w:t>NIH Grants Policy Statement, Section 4.1.2: Civil Rights Protections</w:t>
        </w:r>
      </w:hyperlink>
      <w:r w:rsidR="00AE5DFD" w:rsidRPr="009A626E">
        <w:rPr>
          <w:highlight w:val="yellow"/>
        </w:rPr>
        <w:t>.</w:t>
      </w:r>
    </w:p>
    <w:p w14:paraId="3C81B76D" w14:textId="77777777" w:rsidR="00AE5DFD" w:rsidRPr="009A626E" w:rsidRDefault="004314D6" w:rsidP="00AE5DFD">
      <w:pPr>
        <w:pStyle w:val="p"/>
        <w:numPr>
          <w:ilvl w:val="0"/>
          <w:numId w:val="69"/>
        </w:numPr>
        <w:rPr>
          <w:highlight w:val="yellow"/>
        </w:rPr>
      </w:pPr>
      <w:hyperlink r:id="rId28" w:anchor="Change" w:history="1">
        <w:r w:rsidR="00AE5DFD" w:rsidRPr="009A626E">
          <w:rPr>
            <w:rStyle w:val="Hyperlink"/>
            <w:highlight w:val="yellow"/>
          </w:rPr>
          <w:t>NIH Grants Policy Statement, Section 8.1.2.6: Change in Status, Including Absence of PD/PI and Other Senior/Key Personnel Named in the NoA</w:t>
        </w:r>
      </w:hyperlink>
      <w:r w:rsidR="00AE5DFD" w:rsidRPr="009A626E">
        <w:rPr>
          <w:highlight w:val="yellow"/>
        </w:rPr>
        <w:t>.</w:t>
      </w:r>
    </w:p>
    <w:p w14:paraId="11A4D344" w14:textId="77777777" w:rsidR="00AE5DFD" w:rsidRDefault="00AE5DFD" w:rsidP="006639C2">
      <w:pPr>
        <w:pStyle w:val="p"/>
      </w:pPr>
    </w:p>
    <w:p w14:paraId="05DFEB18" w14:textId="77777777" w:rsidR="006639C2" w:rsidRDefault="006639C2" w:rsidP="006639C2">
      <w:pPr>
        <w:pStyle w:val="h5indent"/>
      </w:pPr>
      <w:r>
        <w:t xml:space="preserve">F30 and F31 applications: Educational Information </w:t>
      </w:r>
    </w:p>
    <w:p w14:paraId="7A4AB801" w14:textId="77777777" w:rsidR="006639C2" w:rsidRDefault="006639C2" w:rsidP="006639C2">
      <w:pPr>
        <w:pStyle w:val="pnospace"/>
      </w:pPr>
      <w:r>
        <w:t xml:space="preserve">Describe the institution’s dual-degree (F30) or graduate (F31) program in which the applicant is enrolled. This description should include the structure of the program, the required milestones and their usual timing, the number of courses, any teaching commitments, clinical requirements, qualifying exams, and the average time to degree over the past 10 years. Describe the progress/status of the applicant in relation to the program’s timeline, and the frequency and method by which the program formally monitors and evaluates a student’s progress. </w:t>
      </w:r>
    </w:p>
    <w:p w14:paraId="1F81F8B9" w14:textId="77777777" w:rsidR="006639C2" w:rsidRDefault="006639C2" w:rsidP="006639C2">
      <w:pPr>
        <w:pStyle w:val="pnospace"/>
      </w:pPr>
      <w:r>
        <w:t>For F30 applications specifically, describe any clinical tutorials during the graduate research years and any activities to ease transition from the graduate to the clinical years of the dual-degree program. Describe any research-associated activities during the clinical years of the dual-degree program.</w:t>
      </w:r>
    </w:p>
    <w:p w14:paraId="582F9C82" w14:textId="77777777" w:rsidR="006639C2" w:rsidRDefault="006639C2" w:rsidP="006639C2">
      <w:pPr>
        <w:pStyle w:val="pnospace"/>
      </w:pPr>
      <w:r>
        <w:t>Include the name of the individual providing this information at the end of the description. This information is typically provided by the director of the graduate program or the department chair.</w:t>
      </w:r>
    </w:p>
    <w:p w14:paraId="7B8E9792" w14:textId="77777777" w:rsidR="006639C2" w:rsidRDefault="006639C2"/>
    <w:sectPr w:rsidR="006639C2">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1D7322" w14:textId="77777777" w:rsidR="005C4E06" w:rsidRDefault="005C4E06" w:rsidP="00566420">
      <w:r>
        <w:separator/>
      </w:r>
    </w:p>
  </w:endnote>
  <w:endnote w:type="continuationSeparator" w:id="0">
    <w:p w14:paraId="52744B13" w14:textId="77777777" w:rsidR="005C4E06" w:rsidRDefault="005C4E06" w:rsidP="00566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Nunito-Light-webfon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4622828"/>
      <w:docPartObj>
        <w:docPartGallery w:val="Page Numbers (Bottom of Page)"/>
        <w:docPartUnique/>
      </w:docPartObj>
    </w:sdtPr>
    <w:sdtEndPr>
      <w:rPr>
        <w:noProof/>
      </w:rPr>
    </w:sdtEndPr>
    <w:sdtContent>
      <w:p w14:paraId="60587103" w14:textId="2C2D02F7" w:rsidR="00566420" w:rsidRDefault="00566420">
        <w:pPr>
          <w:pStyle w:val="Footer"/>
          <w:jc w:val="right"/>
        </w:pPr>
        <w:r>
          <w:fldChar w:fldCharType="begin"/>
        </w:r>
        <w:r>
          <w:instrText xml:space="preserve"> PAGE   \* MERGEFORMAT </w:instrText>
        </w:r>
        <w:r>
          <w:fldChar w:fldCharType="separate"/>
        </w:r>
        <w:r w:rsidR="004314D6">
          <w:rPr>
            <w:noProof/>
          </w:rPr>
          <w:t>1</w:t>
        </w:r>
        <w:r>
          <w:rPr>
            <w:noProof/>
          </w:rPr>
          <w:fldChar w:fldCharType="end"/>
        </w:r>
      </w:p>
    </w:sdtContent>
  </w:sdt>
  <w:p w14:paraId="367697C0" w14:textId="77777777" w:rsidR="00566420" w:rsidRDefault="005664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DAD16D" w14:textId="77777777" w:rsidR="005C4E06" w:rsidRDefault="005C4E06" w:rsidP="00566420">
      <w:r>
        <w:separator/>
      </w:r>
    </w:p>
  </w:footnote>
  <w:footnote w:type="continuationSeparator" w:id="0">
    <w:p w14:paraId="62341631" w14:textId="77777777" w:rsidR="005C4E06" w:rsidRDefault="005C4E06" w:rsidP="005664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E54C0"/>
    <w:multiLevelType w:val="multilevel"/>
    <w:tmpl w:val="1A826452"/>
    <w:lvl w:ilvl="0">
      <w:numFmt w:val="bullet"/>
      <w:lvlText w:val=""/>
      <w:lvlJc w:val="right"/>
      <w:pPr>
        <w:tabs>
          <w:tab w:val="num" w:pos="1200"/>
        </w:tabs>
        <w:spacing w:line="0" w:lineRule="atLeast"/>
        <w:ind w:left="1200" w:hanging="210"/>
      </w:pPr>
      <w:rPr>
        <w:rFonts w:ascii="Symbol" w:hAnsi="Symbol"/>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3D0017"/>
    <w:multiLevelType w:val="multilevel"/>
    <w:tmpl w:val="1CA2C2C4"/>
    <w:lvl w:ilvl="0">
      <w:numFmt w:val="decimal"/>
      <w:lvlText w:val=""/>
      <w:lvlJc w:val="left"/>
    </w:lvl>
    <w:lvl w:ilvl="1">
      <w:numFmt w:val="bullet"/>
      <w:lvlText w:val=""/>
      <w:lvlJc w:val="right"/>
      <w:pPr>
        <w:tabs>
          <w:tab w:val="num" w:pos="1200"/>
        </w:tabs>
        <w:spacing w:line="0" w:lineRule="atLeast"/>
        <w:ind w:left="1200" w:hanging="210"/>
      </w:pPr>
      <w:rPr>
        <w:rFonts w:ascii="Symbol" w:hAnsi="Symbol"/>
        <w:color w:val="444444"/>
        <w:sz w:val="20"/>
        <w:szCs w:val="20"/>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DF7DC4"/>
    <w:multiLevelType w:val="multilevel"/>
    <w:tmpl w:val="2B2E0DF8"/>
    <w:lvl w:ilvl="0">
      <w:numFmt w:val="bullet"/>
      <w:lvlText w:val=""/>
      <w:lvlJc w:val="right"/>
      <w:pPr>
        <w:tabs>
          <w:tab w:val="num" w:pos="1200"/>
        </w:tabs>
        <w:spacing w:line="0" w:lineRule="atLeast"/>
        <w:ind w:left="1200" w:hanging="210"/>
      </w:pPr>
      <w:rPr>
        <w:rFonts w:ascii="Symbol" w:hAnsi="Symbol"/>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05295B"/>
    <w:multiLevelType w:val="multilevel"/>
    <w:tmpl w:val="75A6EC08"/>
    <w:lvl w:ilvl="0">
      <w:numFmt w:val="bullet"/>
      <w:lvlText w:val=""/>
      <w:lvlJc w:val="right"/>
      <w:pPr>
        <w:tabs>
          <w:tab w:val="num" w:pos="1200"/>
        </w:tabs>
        <w:spacing w:line="0" w:lineRule="atLeast"/>
        <w:ind w:left="1200" w:hanging="210"/>
      </w:pPr>
      <w:rPr>
        <w:rFonts w:ascii="Symbol" w:hAnsi="Symbol"/>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2E66E9"/>
    <w:multiLevelType w:val="multilevel"/>
    <w:tmpl w:val="ABC08CB6"/>
    <w:lvl w:ilvl="0">
      <w:numFmt w:val="bullet"/>
      <w:lvlText w:val=""/>
      <w:lvlJc w:val="right"/>
      <w:pPr>
        <w:tabs>
          <w:tab w:val="num" w:pos="1500"/>
        </w:tabs>
        <w:spacing w:line="0" w:lineRule="atLeast"/>
        <w:ind w:left="1500" w:hanging="210"/>
      </w:pPr>
      <w:rPr>
        <w:rFonts w:ascii="Symbol" w:hAnsi="Symbol"/>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3407AE"/>
    <w:multiLevelType w:val="hybridMultilevel"/>
    <w:tmpl w:val="938E367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
    <w:nsid w:val="0C6D6768"/>
    <w:multiLevelType w:val="multilevel"/>
    <w:tmpl w:val="A2DED20A"/>
    <w:lvl w:ilvl="0">
      <w:numFmt w:val="bullet"/>
      <w:lvlText w:val=""/>
      <w:lvlJc w:val="right"/>
      <w:pPr>
        <w:tabs>
          <w:tab w:val="num" w:pos="1200"/>
        </w:tabs>
        <w:spacing w:line="0" w:lineRule="atLeast"/>
        <w:ind w:left="1200" w:hanging="210"/>
      </w:pPr>
      <w:rPr>
        <w:rFonts w:ascii="Symbol" w:hAnsi="Symbol"/>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E02277B"/>
    <w:multiLevelType w:val="multilevel"/>
    <w:tmpl w:val="A48E4FA6"/>
    <w:lvl w:ilvl="0">
      <w:numFmt w:val="bullet"/>
      <w:lvlText w:val=""/>
      <w:lvlJc w:val="right"/>
      <w:pPr>
        <w:tabs>
          <w:tab w:val="num" w:pos="750"/>
        </w:tabs>
        <w:spacing w:line="0" w:lineRule="atLeast"/>
        <w:ind w:left="750" w:hanging="210"/>
      </w:pPr>
      <w:rPr>
        <w:rFonts w:ascii="Symbol" w:hAnsi="Symbol"/>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EC416A5"/>
    <w:multiLevelType w:val="multilevel"/>
    <w:tmpl w:val="C78E4F44"/>
    <w:lvl w:ilvl="0">
      <w:start w:val="1"/>
      <w:numFmt w:val="decimal"/>
      <w:lvlText w:val="%1."/>
      <w:lvlJc w:val="right"/>
      <w:pPr>
        <w:tabs>
          <w:tab w:val="num" w:pos="1200"/>
        </w:tabs>
        <w:spacing w:line="0" w:lineRule="atLeast"/>
        <w:ind w:left="1200" w:hanging="210"/>
      </w:pPr>
      <w:rPr>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1465E11"/>
    <w:multiLevelType w:val="multilevel"/>
    <w:tmpl w:val="13B8D406"/>
    <w:lvl w:ilvl="0">
      <w:numFmt w:val="bullet"/>
      <w:lvlText w:val=""/>
      <w:lvlJc w:val="right"/>
      <w:pPr>
        <w:tabs>
          <w:tab w:val="num" w:pos="1200"/>
        </w:tabs>
        <w:spacing w:line="0" w:lineRule="atLeast"/>
        <w:ind w:left="1200" w:hanging="210"/>
      </w:pPr>
      <w:rPr>
        <w:rFonts w:ascii="Symbol" w:hAnsi="Symbol"/>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3056194"/>
    <w:multiLevelType w:val="multilevel"/>
    <w:tmpl w:val="64F0CBFE"/>
    <w:lvl w:ilvl="0">
      <w:numFmt w:val="bullet"/>
      <w:lvlText w:val=""/>
      <w:lvlJc w:val="right"/>
      <w:pPr>
        <w:tabs>
          <w:tab w:val="num" w:pos="1200"/>
        </w:tabs>
        <w:spacing w:line="0" w:lineRule="atLeast"/>
        <w:ind w:left="1200" w:hanging="210"/>
      </w:pPr>
      <w:rPr>
        <w:rFonts w:ascii="Symbol" w:hAnsi="Symbol"/>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4C8767A"/>
    <w:multiLevelType w:val="multilevel"/>
    <w:tmpl w:val="E604E5DE"/>
    <w:lvl w:ilvl="0">
      <w:numFmt w:val="bullet"/>
      <w:lvlText w:val=""/>
      <w:lvlJc w:val="right"/>
      <w:pPr>
        <w:tabs>
          <w:tab w:val="num" w:pos="1200"/>
        </w:tabs>
        <w:spacing w:line="0" w:lineRule="atLeast"/>
        <w:ind w:left="1200" w:hanging="210"/>
      </w:pPr>
      <w:rPr>
        <w:rFonts w:ascii="Symbol" w:hAnsi="Symbol"/>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4D72F3E"/>
    <w:multiLevelType w:val="multilevel"/>
    <w:tmpl w:val="177A00D0"/>
    <w:lvl w:ilvl="0">
      <w:numFmt w:val="bullet"/>
      <w:lvlText w:val=""/>
      <w:lvlJc w:val="right"/>
      <w:pPr>
        <w:tabs>
          <w:tab w:val="num" w:pos="1200"/>
        </w:tabs>
        <w:spacing w:line="0" w:lineRule="atLeast"/>
        <w:ind w:left="1200" w:hanging="210"/>
      </w:pPr>
      <w:rPr>
        <w:rFonts w:ascii="Symbol" w:hAnsi="Symbol"/>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5144573"/>
    <w:multiLevelType w:val="multilevel"/>
    <w:tmpl w:val="295AD06C"/>
    <w:lvl w:ilvl="0">
      <w:numFmt w:val="bullet"/>
      <w:lvlText w:val=""/>
      <w:lvlJc w:val="right"/>
      <w:pPr>
        <w:tabs>
          <w:tab w:val="num" w:pos="1200"/>
        </w:tabs>
        <w:spacing w:line="0" w:lineRule="atLeast"/>
        <w:ind w:left="1200" w:hanging="210"/>
      </w:pPr>
      <w:rPr>
        <w:rFonts w:ascii="Symbol" w:hAnsi="Symbol"/>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53E1825"/>
    <w:multiLevelType w:val="multilevel"/>
    <w:tmpl w:val="05585A36"/>
    <w:lvl w:ilvl="0">
      <w:start w:val="1"/>
      <w:numFmt w:val="bullet"/>
      <w:lvlText w:val="o"/>
      <w:lvlJc w:val="left"/>
      <w:pPr>
        <w:tabs>
          <w:tab w:val="num" w:pos="250"/>
        </w:tabs>
        <w:spacing w:line="0" w:lineRule="atLeast"/>
        <w:ind w:left="250" w:hanging="210"/>
      </w:pPr>
      <w:rPr>
        <w:rFonts w:ascii="Courier New" w:hAnsi="Courier New" w:cs="Courier New" w:hint="default"/>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5B8653C"/>
    <w:multiLevelType w:val="multilevel"/>
    <w:tmpl w:val="111E213A"/>
    <w:lvl w:ilvl="0">
      <w:numFmt w:val="bullet"/>
      <w:lvlText w:val=""/>
      <w:lvlJc w:val="right"/>
      <w:pPr>
        <w:tabs>
          <w:tab w:val="num" w:pos="750"/>
        </w:tabs>
        <w:spacing w:line="0" w:lineRule="atLeast"/>
        <w:ind w:left="750" w:hanging="210"/>
      </w:pPr>
      <w:rPr>
        <w:rFonts w:ascii="Symbol" w:hAnsi="Symbol"/>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6DF11C9"/>
    <w:multiLevelType w:val="multilevel"/>
    <w:tmpl w:val="FE443B64"/>
    <w:lvl w:ilvl="0">
      <w:numFmt w:val="bullet"/>
      <w:lvlText w:val=""/>
      <w:lvlJc w:val="right"/>
      <w:pPr>
        <w:tabs>
          <w:tab w:val="num" w:pos="1200"/>
        </w:tabs>
        <w:spacing w:line="0" w:lineRule="atLeast"/>
        <w:ind w:left="1200" w:hanging="210"/>
      </w:pPr>
      <w:rPr>
        <w:rFonts w:ascii="Symbol" w:hAnsi="Symbol"/>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84D6727"/>
    <w:multiLevelType w:val="multilevel"/>
    <w:tmpl w:val="33689A48"/>
    <w:lvl w:ilvl="0">
      <w:start w:val="1"/>
      <w:numFmt w:val="decimal"/>
      <w:lvlText w:val="%1."/>
      <w:lvlJc w:val="right"/>
      <w:pPr>
        <w:tabs>
          <w:tab w:val="num" w:pos="1200"/>
        </w:tabs>
        <w:spacing w:line="0" w:lineRule="atLeast"/>
        <w:ind w:left="1200" w:hanging="210"/>
      </w:pPr>
      <w:rPr>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9714B7A"/>
    <w:multiLevelType w:val="multilevel"/>
    <w:tmpl w:val="AA70FBBA"/>
    <w:lvl w:ilvl="0">
      <w:numFmt w:val="bullet"/>
      <w:lvlText w:val=""/>
      <w:lvlJc w:val="right"/>
      <w:pPr>
        <w:tabs>
          <w:tab w:val="num" w:pos="750"/>
        </w:tabs>
        <w:spacing w:line="0" w:lineRule="atLeast"/>
        <w:ind w:left="750" w:hanging="210"/>
      </w:pPr>
      <w:rPr>
        <w:rFonts w:ascii="Symbol" w:hAnsi="Symbol"/>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B537E4A"/>
    <w:multiLevelType w:val="multilevel"/>
    <w:tmpl w:val="627A3840"/>
    <w:lvl w:ilvl="0">
      <w:numFmt w:val="bullet"/>
      <w:lvlText w:val=""/>
      <w:lvlJc w:val="right"/>
      <w:pPr>
        <w:tabs>
          <w:tab w:val="num" w:pos="1200"/>
        </w:tabs>
        <w:spacing w:line="0" w:lineRule="atLeast"/>
        <w:ind w:left="1200" w:hanging="210"/>
      </w:pPr>
      <w:rPr>
        <w:rFonts w:ascii="Symbol" w:hAnsi="Symbol"/>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BB9313B"/>
    <w:multiLevelType w:val="multilevel"/>
    <w:tmpl w:val="BB949528"/>
    <w:lvl w:ilvl="0">
      <w:numFmt w:val="bullet"/>
      <w:lvlText w:val=""/>
      <w:lvlJc w:val="right"/>
      <w:pPr>
        <w:tabs>
          <w:tab w:val="num" w:pos="1650"/>
        </w:tabs>
        <w:spacing w:line="0" w:lineRule="atLeast"/>
        <w:ind w:left="1650" w:hanging="210"/>
      </w:pPr>
      <w:rPr>
        <w:rFonts w:ascii="Symbol" w:hAnsi="Symbol"/>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C760C13"/>
    <w:multiLevelType w:val="multilevel"/>
    <w:tmpl w:val="BC00EC60"/>
    <w:lvl w:ilvl="0">
      <w:start w:val="1"/>
      <w:numFmt w:val="decimal"/>
      <w:lvlText w:val="%1."/>
      <w:lvlJc w:val="right"/>
      <w:pPr>
        <w:tabs>
          <w:tab w:val="num" w:pos="1200"/>
        </w:tabs>
        <w:spacing w:line="0" w:lineRule="atLeast"/>
        <w:ind w:left="1200" w:hanging="210"/>
      </w:pPr>
      <w:rPr>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CAC1F7D"/>
    <w:multiLevelType w:val="multilevel"/>
    <w:tmpl w:val="7C845948"/>
    <w:lvl w:ilvl="0">
      <w:numFmt w:val="bullet"/>
      <w:lvlText w:val=""/>
      <w:lvlJc w:val="right"/>
      <w:pPr>
        <w:tabs>
          <w:tab w:val="num" w:pos="1200"/>
        </w:tabs>
        <w:spacing w:line="0" w:lineRule="atLeast"/>
        <w:ind w:left="1200" w:hanging="210"/>
      </w:pPr>
      <w:rPr>
        <w:rFonts w:ascii="Symbol" w:hAnsi="Symbol"/>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ECA5D10"/>
    <w:multiLevelType w:val="multilevel"/>
    <w:tmpl w:val="DD3241DE"/>
    <w:lvl w:ilvl="0">
      <w:numFmt w:val="bullet"/>
      <w:lvlText w:val=""/>
      <w:lvlJc w:val="right"/>
      <w:pPr>
        <w:tabs>
          <w:tab w:val="num" w:pos="1200"/>
        </w:tabs>
        <w:spacing w:line="0" w:lineRule="atLeast"/>
        <w:ind w:left="1200" w:hanging="210"/>
      </w:pPr>
      <w:rPr>
        <w:rFonts w:ascii="Symbol" w:hAnsi="Symbol"/>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0935D84"/>
    <w:multiLevelType w:val="multilevel"/>
    <w:tmpl w:val="D130A9C8"/>
    <w:lvl w:ilvl="0">
      <w:start w:val="1"/>
      <w:numFmt w:val="decimal"/>
      <w:lvlText w:val="%1."/>
      <w:lvlJc w:val="right"/>
      <w:pPr>
        <w:tabs>
          <w:tab w:val="num" w:pos="1200"/>
        </w:tabs>
        <w:spacing w:line="0" w:lineRule="atLeast"/>
        <w:ind w:left="1200" w:hanging="210"/>
      </w:pPr>
      <w:rPr>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1574A35"/>
    <w:multiLevelType w:val="multilevel"/>
    <w:tmpl w:val="250A5102"/>
    <w:lvl w:ilvl="0">
      <w:numFmt w:val="bullet"/>
      <w:lvlText w:val=""/>
      <w:lvlJc w:val="right"/>
      <w:pPr>
        <w:tabs>
          <w:tab w:val="num" w:pos="750"/>
        </w:tabs>
        <w:spacing w:line="0" w:lineRule="atLeast"/>
        <w:ind w:left="750" w:hanging="210"/>
      </w:pPr>
      <w:rPr>
        <w:rFonts w:ascii="Symbol" w:hAnsi="Symbol"/>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206743E"/>
    <w:multiLevelType w:val="multilevel"/>
    <w:tmpl w:val="64462D1C"/>
    <w:lvl w:ilvl="0">
      <w:numFmt w:val="decimal"/>
      <w:lvlText w:val=""/>
      <w:lvlJc w:val="left"/>
    </w:lvl>
    <w:lvl w:ilvl="1">
      <w:numFmt w:val="bullet"/>
      <w:lvlText w:val=""/>
      <w:lvlJc w:val="right"/>
      <w:pPr>
        <w:tabs>
          <w:tab w:val="num" w:pos="1650"/>
        </w:tabs>
        <w:spacing w:line="0" w:lineRule="atLeast"/>
        <w:ind w:left="1650" w:hanging="210"/>
      </w:pPr>
      <w:rPr>
        <w:rFonts w:ascii="Symbol" w:hAnsi="Symbol"/>
        <w:color w:val="444444"/>
        <w:sz w:val="20"/>
        <w:szCs w:val="20"/>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40E758C"/>
    <w:multiLevelType w:val="multilevel"/>
    <w:tmpl w:val="BF0E0A6C"/>
    <w:lvl w:ilvl="0">
      <w:numFmt w:val="bullet"/>
      <w:lvlText w:val=""/>
      <w:lvlJc w:val="right"/>
      <w:pPr>
        <w:tabs>
          <w:tab w:val="num" w:pos="1200"/>
        </w:tabs>
        <w:spacing w:line="0" w:lineRule="atLeast"/>
        <w:ind w:left="1200" w:hanging="210"/>
      </w:pPr>
      <w:rPr>
        <w:rFonts w:ascii="Symbol" w:hAnsi="Symbol"/>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4465ACE"/>
    <w:multiLevelType w:val="multilevel"/>
    <w:tmpl w:val="C7801BA0"/>
    <w:lvl w:ilvl="0">
      <w:numFmt w:val="bullet"/>
      <w:lvlText w:val=""/>
      <w:lvlJc w:val="right"/>
      <w:pPr>
        <w:tabs>
          <w:tab w:val="num" w:pos="1200"/>
        </w:tabs>
        <w:spacing w:line="0" w:lineRule="atLeast"/>
        <w:ind w:left="1200" w:hanging="210"/>
      </w:pPr>
      <w:rPr>
        <w:rFonts w:ascii="Symbol" w:hAnsi="Symbol"/>
        <w:color w:val="444444"/>
        <w:sz w:val="20"/>
        <w:szCs w:val="20"/>
      </w:rPr>
    </w:lvl>
    <w:lvl w:ilvl="1">
      <w:start w:val="1"/>
      <w:numFmt w:val="bullet"/>
      <w:lvlText w:val="o"/>
      <w:lvlJc w:val="left"/>
      <w:rPr>
        <w:rFonts w:ascii="Courier New" w:hAnsi="Courier New" w:cs="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52C3390"/>
    <w:multiLevelType w:val="multilevel"/>
    <w:tmpl w:val="853CF1F8"/>
    <w:lvl w:ilvl="0">
      <w:numFmt w:val="bullet"/>
      <w:lvlText w:val=""/>
      <w:lvlJc w:val="right"/>
      <w:pPr>
        <w:tabs>
          <w:tab w:val="num" w:pos="1200"/>
        </w:tabs>
        <w:spacing w:line="0" w:lineRule="atLeast"/>
        <w:ind w:left="1200" w:hanging="210"/>
      </w:pPr>
      <w:rPr>
        <w:rFonts w:ascii="Symbol" w:hAnsi="Symbol"/>
        <w:color w:val="444444"/>
        <w:sz w:val="20"/>
        <w:szCs w:val="20"/>
      </w:rPr>
    </w:lvl>
    <w:lvl w:ilvl="1">
      <w:start w:val="1"/>
      <w:numFmt w:val="bullet"/>
      <w:lvlText w:val="o"/>
      <w:lvlJc w:val="left"/>
      <w:rPr>
        <w:rFonts w:ascii="Courier New" w:hAnsi="Courier New" w:cs="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64C7490"/>
    <w:multiLevelType w:val="multilevel"/>
    <w:tmpl w:val="0E3A3FB6"/>
    <w:lvl w:ilvl="0">
      <w:numFmt w:val="bullet"/>
      <w:lvlText w:val=""/>
      <w:lvlJc w:val="right"/>
      <w:pPr>
        <w:tabs>
          <w:tab w:val="num" w:pos="1200"/>
        </w:tabs>
        <w:spacing w:line="0" w:lineRule="atLeast"/>
        <w:ind w:left="1200" w:hanging="210"/>
      </w:pPr>
      <w:rPr>
        <w:rFonts w:ascii="Symbol" w:hAnsi="Symbol"/>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69A0CBC"/>
    <w:multiLevelType w:val="multilevel"/>
    <w:tmpl w:val="664E36EC"/>
    <w:lvl w:ilvl="0">
      <w:numFmt w:val="bullet"/>
      <w:lvlText w:val=""/>
      <w:lvlJc w:val="right"/>
      <w:pPr>
        <w:tabs>
          <w:tab w:val="num" w:pos="1200"/>
        </w:tabs>
        <w:spacing w:line="0" w:lineRule="atLeast"/>
        <w:ind w:left="1200" w:hanging="210"/>
      </w:pPr>
      <w:rPr>
        <w:rFonts w:ascii="Symbol" w:hAnsi="Symbol"/>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6ED00CE"/>
    <w:multiLevelType w:val="multilevel"/>
    <w:tmpl w:val="28442650"/>
    <w:lvl w:ilvl="0">
      <w:start w:val="1"/>
      <w:numFmt w:val="decimal"/>
      <w:lvlText w:val="%1."/>
      <w:lvlJc w:val="right"/>
      <w:pPr>
        <w:tabs>
          <w:tab w:val="num" w:pos="1200"/>
        </w:tabs>
        <w:spacing w:line="0" w:lineRule="atLeast"/>
        <w:ind w:left="1200" w:hanging="210"/>
      </w:pPr>
      <w:rPr>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90A1B8E"/>
    <w:multiLevelType w:val="multilevel"/>
    <w:tmpl w:val="8AC060D6"/>
    <w:lvl w:ilvl="0">
      <w:start w:val="1"/>
      <w:numFmt w:val="lowerLetter"/>
      <w:lvlText w:val="%1."/>
      <w:lvlJc w:val="right"/>
      <w:pPr>
        <w:tabs>
          <w:tab w:val="num" w:pos="1500"/>
        </w:tabs>
        <w:spacing w:line="0" w:lineRule="atLeast"/>
        <w:ind w:left="1500" w:hanging="210"/>
      </w:pPr>
      <w:rPr>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B004D90"/>
    <w:multiLevelType w:val="multilevel"/>
    <w:tmpl w:val="9A60E014"/>
    <w:lvl w:ilvl="0">
      <w:start w:val="1"/>
      <w:numFmt w:val="bullet"/>
      <w:lvlText w:val=""/>
      <w:lvlJc w:val="left"/>
      <w:pPr>
        <w:tabs>
          <w:tab w:val="num" w:pos="870"/>
        </w:tabs>
        <w:spacing w:line="0" w:lineRule="atLeast"/>
        <w:ind w:left="870" w:hanging="210"/>
      </w:pPr>
      <w:rPr>
        <w:rFonts w:ascii="Symbol" w:hAnsi="Symbol" w:hint="default"/>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C894B44"/>
    <w:multiLevelType w:val="multilevel"/>
    <w:tmpl w:val="85EA0812"/>
    <w:lvl w:ilvl="0">
      <w:numFmt w:val="bullet"/>
      <w:lvlText w:val=""/>
      <w:lvlJc w:val="right"/>
      <w:pPr>
        <w:tabs>
          <w:tab w:val="num" w:pos="750"/>
        </w:tabs>
        <w:spacing w:line="0" w:lineRule="atLeast"/>
        <w:ind w:left="750" w:hanging="210"/>
      </w:pPr>
      <w:rPr>
        <w:rFonts w:ascii="Symbol" w:hAnsi="Symbol"/>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E05241A"/>
    <w:multiLevelType w:val="multilevel"/>
    <w:tmpl w:val="6B5C13C2"/>
    <w:lvl w:ilvl="0">
      <w:numFmt w:val="decimal"/>
      <w:lvlText w:val=""/>
      <w:lvlJc w:val="left"/>
    </w:lvl>
    <w:lvl w:ilvl="1">
      <w:numFmt w:val="bullet"/>
      <w:lvlText w:val=""/>
      <w:lvlJc w:val="right"/>
      <w:pPr>
        <w:tabs>
          <w:tab w:val="num" w:pos="1200"/>
        </w:tabs>
        <w:spacing w:line="0" w:lineRule="atLeast"/>
        <w:ind w:left="1200" w:hanging="210"/>
      </w:pPr>
      <w:rPr>
        <w:rFonts w:ascii="Symbol" w:hAnsi="Symbol"/>
        <w:color w:val="444444"/>
        <w:sz w:val="20"/>
        <w:szCs w:val="20"/>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E3B4705"/>
    <w:multiLevelType w:val="multilevel"/>
    <w:tmpl w:val="7D48CA84"/>
    <w:lvl w:ilvl="0">
      <w:start w:val="3"/>
      <w:numFmt w:val="decimal"/>
      <w:lvlText w:val="%1."/>
      <w:lvlJc w:val="right"/>
      <w:pPr>
        <w:tabs>
          <w:tab w:val="num" w:pos="1200"/>
        </w:tabs>
        <w:spacing w:line="0" w:lineRule="atLeast"/>
        <w:ind w:left="1200" w:hanging="210"/>
      </w:pPr>
      <w:rPr>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FE051C7"/>
    <w:multiLevelType w:val="multilevel"/>
    <w:tmpl w:val="F584630C"/>
    <w:lvl w:ilvl="0">
      <w:numFmt w:val="bullet"/>
      <w:lvlText w:val=""/>
      <w:lvlJc w:val="right"/>
      <w:pPr>
        <w:tabs>
          <w:tab w:val="num" w:pos="1500"/>
        </w:tabs>
        <w:spacing w:line="0" w:lineRule="atLeast"/>
        <w:ind w:left="1500" w:hanging="210"/>
      </w:pPr>
      <w:rPr>
        <w:rFonts w:ascii="Symbol" w:hAnsi="Symbol"/>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1333DDA"/>
    <w:multiLevelType w:val="multilevel"/>
    <w:tmpl w:val="1F348D0A"/>
    <w:lvl w:ilvl="0">
      <w:numFmt w:val="bullet"/>
      <w:lvlText w:val=""/>
      <w:lvlJc w:val="right"/>
      <w:pPr>
        <w:tabs>
          <w:tab w:val="num" w:pos="1200"/>
        </w:tabs>
        <w:spacing w:line="0" w:lineRule="atLeast"/>
        <w:ind w:left="1200" w:hanging="210"/>
      </w:pPr>
      <w:rPr>
        <w:rFonts w:ascii="Symbol" w:hAnsi="Symbol"/>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19E3202"/>
    <w:multiLevelType w:val="multilevel"/>
    <w:tmpl w:val="73EE0B86"/>
    <w:lvl w:ilvl="0">
      <w:numFmt w:val="bullet"/>
      <w:lvlText w:val=""/>
      <w:lvlJc w:val="right"/>
      <w:pPr>
        <w:tabs>
          <w:tab w:val="num" w:pos="1200"/>
        </w:tabs>
        <w:spacing w:line="0" w:lineRule="atLeast"/>
        <w:ind w:left="1200" w:hanging="210"/>
      </w:pPr>
      <w:rPr>
        <w:rFonts w:ascii="Symbol" w:hAnsi="Symbol"/>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2053316"/>
    <w:multiLevelType w:val="multilevel"/>
    <w:tmpl w:val="150A8EBC"/>
    <w:lvl w:ilvl="0">
      <w:start w:val="1"/>
      <w:numFmt w:val="decimal"/>
      <w:lvlText w:val="%1."/>
      <w:lvlJc w:val="right"/>
      <w:pPr>
        <w:tabs>
          <w:tab w:val="num" w:pos="1200"/>
        </w:tabs>
        <w:spacing w:line="0" w:lineRule="atLeast"/>
        <w:ind w:left="1200" w:hanging="210"/>
      </w:pPr>
      <w:rPr>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6813DC9"/>
    <w:multiLevelType w:val="multilevel"/>
    <w:tmpl w:val="23EC9BD0"/>
    <w:lvl w:ilvl="0">
      <w:start w:val="2"/>
      <w:numFmt w:val="decimal"/>
      <w:lvlText w:val="%1."/>
      <w:lvlJc w:val="right"/>
      <w:pPr>
        <w:tabs>
          <w:tab w:val="num" w:pos="1200"/>
        </w:tabs>
        <w:spacing w:line="0" w:lineRule="atLeast"/>
        <w:ind w:left="1200" w:hanging="210"/>
      </w:pPr>
      <w:rPr>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B5E3F61"/>
    <w:multiLevelType w:val="multilevel"/>
    <w:tmpl w:val="4BEAE330"/>
    <w:lvl w:ilvl="0">
      <w:numFmt w:val="bullet"/>
      <w:lvlText w:val=""/>
      <w:lvlJc w:val="right"/>
      <w:pPr>
        <w:tabs>
          <w:tab w:val="num" w:pos="1200"/>
        </w:tabs>
        <w:spacing w:line="0" w:lineRule="atLeast"/>
        <w:ind w:left="1200" w:hanging="210"/>
      </w:pPr>
      <w:rPr>
        <w:rFonts w:ascii="Symbol" w:hAnsi="Symbol"/>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C0955A5"/>
    <w:multiLevelType w:val="multilevel"/>
    <w:tmpl w:val="DE2C00E8"/>
    <w:lvl w:ilvl="0">
      <w:numFmt w:val="bullet"/>
      <w:lvlText w:val=""/>
      <w:lvlJc w:val="right"/>
      <w:pPr>
        <w:tabs>
          <w:tab w:val="num" w:pos="1200"/>
        </w:tabs>
        <w:spacing w:line="0" w:lineRule="atLeast"/>
        <w:ind w:left="1200" w:hanging="210"/>
      </w:pPr>
      <w:rPr>
        <w:rFonts w:ascii="Symbol" w:hAnsi="Symbol"/>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15F2758"/>
    <w:multiLevelType w:val="multilevel"/>
    <w:tmpl w:val="381A8D72"/>
    <w:lvl w:ilvl="0">
      <w:numFmt w:val="decimal"/>
      <w:lvlText w:val=""/>
      <w:lvlJc w:val="left"/>
    </w:lvl>
    <w:lvl w:ilvl="1">
      <w:numFmt w:val="bullet"/>
      <w:lvlText w:val=""/>
      <w:lvlJc w:val="right"/>
      <w:pPr>
        <w:tabs>
          <w:tab w:val="num" w:pos="1650"/>
        </w:tabs>
        <w:spacing w:line="0" w:lineRule="atLeast"/>
        <w:ind w:left="1650" w:hanging="210"/>
      </w:pPr>
      <w:rPr>
        <w:rFonts w:ascii="Symbol" w:hAnsi="Symbol"/>
        <w:color w:val="444444"/>
        <w:sz w:val="20"/>
        <w:szCs w:val="20"/>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2A56467"/>
    <w:multiLevelType w:val="multilevel"/>
    <w:tmpl w:val="3E849894"/>
    <w:lvl w:ilvl="0">
      <w:numFmt w:val="bullet"/>
      <w:lvlText w:val=""/>
      <w:lvlJc w:val="right"/>
      <w:pPr>
        <w:tabs>
          <w:tab w:val="num" w:pos="750"/>
        </w:tabs>
        <w:spacing w:line="0" w:lineRule="atLeast"/>
        <w:ind w:left="750" w:hanging="210"/>
      </w:pPr>
      <w:rPr>
        <w:rFonts w:ascii="Symbol" w:hAnsi="Symbol"/>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4140613"/>
    <w:multiLevelType w:val="multilevel"/>
    <w:tmpl w:val="5C4655CE"/>
    <w:lvl w:ilvl="0">
      <w:numFmt w:val="bullet"/>
      <w:lvlText w:val=""/>
      <w:lvlJc w:val="right"/>
      <w:pPr>
        <w:tabs>
          <w:tab w:val="num" w:pos="1200"/>
        </w:tabs>
        <w:spacing w:line="0" w:lineRule="atLeast"/>
        <w:ind w:left="1200" w:hanging="210"/>
      </w:pPr>
      <w:rPr>
        <w:rFonts w:ascii="Symbol" w:hAnsi="Symbol"/>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55B7388"/>
    <w:multiLevelType w:val="multilevel"/>
    <w:tmpl w:val="DCB6DB78"/>
    <w:lvl w:ilvl="0">
      <w:numFmt w:val="bullet"/>
      <w:lvlText w:val=""/>
      <w:lvlJc w:val="right"/>
      <w:pPr>
        <w:tabs>
          <w:tab w:val="num" w:pos="1200"/>
        </w:tabs>
        <w:spacing w:line="0" w:lineRule="atLeast"/>
        <w:ind w:left="1200" w:hanging="210"/>
      </w:pPr>
      <w:rPr>
        <w:rFonts w:ascii="Symbol" w:hAnsi="Symbol"/>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AB54649"/>
    <w:multiLevelType w:val="multilevel"/>
    <w:tmpl w:val="54DCDDC6"/>
    <w:lvl w:ilvl="0">
      <w:numFmt w:val="bullet"/>
      <w:lvlText w:val=""/>
      <w:lvlJc w:val="right"/>
      <w:pPr>
        <w:tabs>
          <w:tab w:val="num" w:pos="1200"/>
        </w:tabs>
        <w:spacing w:line="0" w:lineRule="atLeast"/>
        <w:ind w:left="1200" w:hanging="210"/>
      </w:pPr>
      <w:rPr>
        <w:rFonts w:ascii="Symbol" w:hAnsi="Symbol"/>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16012E1"/>
    <w:multiLevelType w:val="multilevel"/>
    <w:tmpl w:val="C7E8838C"/>
    <w:lvl w:ilvl="0">
      <w:numFmt w:val="bullet"/>
      <w:lvlText w:val=""/>
      <w:lvlJc w:val="right"/>
      <w:pPr>
        <w:tabs>
          <w:tab w:val="num" w:pos="750"/>
        </w:tabs>
        <w:spacing w:line="0" w:lineRule="atLeast"/>
        <w:ind w:left="750" w:hanging="210"/>
      </w:pPr>
      <w:rPr>
        <w:rFonts w:ascii="Symbol" w:hAnsi="Symbol"/>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53C44DB6"/>
    <w:multiLevelType w:val="multilevel"/>
    <w:tmpl w:val="082AA6AE"/>
    <w:lvl w:ilvl="0">
      <w:start w:val="1"/>
      <w:numFmt w:val="decimal"/>
      <w:lvlText w:val="%1."/>
      <w:lvlJc w:val="right"/>
      <w:pPr>
        <w:tabs>
          <w:tab w:val="num" w:pos="1200"/>
        </w:tabs>
        <w:spacing w:line="0" w:lineRule="atLeast"/>
        <w:ind w:left="1200" w:hanging="210"/>
      </w:pPr>
      <w:rPr>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56E01A8F"/>
    <w:multiLevelType w:val="multilevel"/>
    <w:tmpl w:val="2DFC83AE"/>
    <w:lvl w:ilvl="0">
      <w:numFmt w:val="bullet"/>
      <w:lvlText w:val=""/>
      <w:lvlJc w:val="right"/>
      <w:pPr>
        <w:tabs>
          <w:tab w:val="num" w:pos="1200"/>
        </w:tabs>
        <w:spacing w:line="0" w:lineRule="atLeast"/>
        <w:ind w:left="1200" w:hanging="210"/>
      </w:pPr>
      <w:rPr>
        <w:rFonts w:ascii="Symbol" w:hAnsi="Symbol"/>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574E05E1"/>
    <w:multiLevelType w:val="multilevel"/>
    <w:tmpl w:val="86DE85F2"/>
    <w:lvl w:ilvl="0">
      <w:start w:val="1"/>
      <w:numFmt w:val="decimal"/>
      <w:lvlText w:val="%1."/>
      <w:lvlJc w:val="right"/>
      <w:pPr>
        <w:tabs>
          <w:tab w:val="num" w:pos="1200"/>
        </w:tabs>
        <w:spacing w:line="0" w:lineRule="atLeast"/>
        <w:ind w:left="1200" w:hanging="210"/>
      </w:pPr>
      <w:rPr>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582E2795"/>
    <w:multiLevelType w:val="multilevel"/>
    <w:tmpl w:val="94DA099A"/>
    <w:lvl w:ilvl="0">
      <w:numFmt w:val="bullet"/>
      <w:lvlText w:val=""/>
      <w:lvlJc w:val="right"/>
      <w:pPr>
        <w:tabs>
          <w:tab w:val="num" w:pos="1200"/>
        </w:tabs>
        <w:spacing w:line="0" w:lineRule="atLeast"/>
        <w:ind w:left="1200" w:hanging="210"/>
      </w:pPr>
      <w:rPr>
        <w:rFonts w:ascii="Symbol" w:hAnsi="Symbol"/>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5BC30D73"/>
    <w:multiLevelType w:val="multilevel"/>
    <w:tmpl w:val="5DFC21E8"/>
    <w:lvl w:ilvl="0">
      <w:numFmt w:val="bullet"/>
      <w:lvlText w:val=""/>
      <w:lvlJc w:val="right"/>
      <w:pPr>
        <w:tabs>
          <w:tab w:val="num" w:pos="750"/>
        </w:tabs>
        <w:spacing w:line="0" w:lineRule="atLeast"/>
        <w:ind w:left="750" w:hanging="210"/>
      </w:pPr>
      <w:rPr>
        <w:rFonts w:ascii="Symbol" w:hAnsi="Symbol"/>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5C9F0D49"/>
    <w:multiLevelType w:val="multilevel"/>
    <w:tmpl w:val="9312AA14"/>
    <w:lvl w:ilvl="0">
      <w:numFmt w:val="decimal"/>
      <w:lvlText w:val=""/>
      <w:lvlJc w:val="left"/>
    </w:lvl>
    <w:lvl w:ilvl="1">
      <w:numFmt w:val="bullet"/>
      <w:lvlText w:val=""/>
      <w:lvlJc w:val="right"/>
      <w:pPr>
        <w:tabs>
          <w:tab w:val="num" w:pos="1200"/>
        </w:tabs>
        <w:spacing w:line="0" w:lineRule="atLeast"/>
        <w:ind w:left="1200" w:hanging="210"/>
      </w:pPr>
      <w:rPr>
        <w:rFonts w:ascii="Symbol" w:hAnsi="Symbol"/>
        <w:color w:val="444444"/>
        <w:sz w:val="20"/>
        <w:szCs w:val="20"/>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5DA13E11"/>
    <w:multiLevelType w:val="multilevel"/>
    <w:tmpl w:val="85022DC6"/>
    <w:lvl w:ilvl="0">
      <w:numFmt w:val="bullet"/>
      <w:lvlText w:val=""/>
      <w:lvlJc w:val="right"/>
      <w:pPr>
        <w:tabs>
          <w:tab w:val="num" w:pos="1200"/>
        </w:tabs>
        <w:spacing w:line="0" w:lineRule="atLeast"/>
        <w:ind w:left="1200" w:hanging="210"/>
      </w:pPr>
      <w:rPr>
        <w:rFonts w:ascii="Symbol" w:hAnsi="Symbol"/>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606C4B05"/>
    <w:multiLevelType w:val="multilevel"/>
    <w:tmpl w:val="A5B6C9E4"/>
    <w:lvl w:ilvl="0">
      <w:start w:val="1"/>
      <w:numFmt w:val="decimal"/>
      <w:lvlText w:val="%1."/>
      <w:lvlJc w:val="right"/>
      <w:pPr>
        <w:tabs>
          <w:tab w:val="num" w:pos="1200"/>
        </w:tabs>
        <w:spacing w:line="0" w:lineRule="atLeast"/>
        <w:ind w:left="1200" w:hanging="210"/>
      </w:pPr>
      <w:rPr>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60764A0B"/>
    <w:multiLevelType w:val="multilevel"/>
    <w:tmpl w:val="B9C44AD2"/>
    <w:lvl w:ilvl="0">
      <w:numFmt w:val="bullet"/>
      <w:lvlText w:val=""/>
      <w:lvlJc w:val="right"/>
      <w:pPr>
        <w:tabs>
          <w:tab w:val="num" w:pos="1200"/>
        </w:tabs>
        <w:spacing w:line="0" w:lineRule="atLeast"/>
        <w:ind w:left="1200" w:hanging="210"/>
      </w:pPr>
      <w:rPr>
        <w:rFonts w:ascii="Symbol" w:hAnsi="Symbol"/>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60E0441B"/>
    <w:multiLevelType w:val="multilevel"/>
    <w:tmpl w:val="EB746F70"/>
    <w:lvl w:ilvl="0">
      <w:numFmt w:val="decimal"/>
      <w:lvlText w:val=""/>
      <w:lvlJc w:val="left"/>
    </w:lvl>
    <w:lvl w:ilvl="1">
      <w:numFmt w:val="bullet"/>
      <w:lvlText w:val=""/>
      <w:lvlJc w:val="right"/>
      <w:pPr>
        <w:tabs>
          <w:tab w:val="num" w:pos="1650"/>
        </w:tabs>
        <w:spacing w:line="0" w:lineRule="atLeast"/>
        <w:ind w:left="1650" w:hanging="210"/>
      </w:pPr>
      <w:rPr>
        <w:rFonts w:ascii="Symbol" w:hAnsi="Symbol"/>
        <w:color w:val="444444"/>
        <w:sz w:val="20"/>
        <w:szCs w:val="20"/>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62E12953"/>
    <w:multiLevelType w:val="multilevel"/>
    <w:tmpl w:val="0FE65DA6"/>
    <w:lvl w:ilvl="0">
      <w:numFmt w:val="bullet"/>
      <w:lvlText w:val=""/>
      <w:lvlJc w:val="right"/>
      <w:pPr>
        <w:tabs>
          <w:tab w:val="num" w:pos="1200"/>
        </w:tabs>
        <w:spacing w:line="0" w:lineRule="atLeast"/>
        <w:ind w:left="1200" w:hanging="210"/>
      </w:pPr>
      <w:rPr>
        <w:rFonts w:ascii="Symbol" w:hAnsi="Symbol"/>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699D67C7"/>
    <w:multiLevelType w:val="multilevel"/>
    <w:tmpl w:val="2F1A57EA"/>
    <w:lvl w:ilvl="0">
      <w:numFmt w:val="bullet"/>
      <w:lvlText w:val=""/>
      <w:lvlJc w:val="right"/>
      <w:pPr>
        <w:tabs>
          <w:tab w:val="num" w:pos="750"/>
        </w:tabs>
        <w:spacing w:line="0" w:lineRule="atLeast"/>
        <w:ind w:left="750" w:hanging="210"/>
      </w:pPr>
      <w:rPr>
        <w:rFonts w:ascii="Symbol" w:hAnsi="Symbol"/>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709E3EBD"/>
    <w:multiLevelType w:val="multilevel"/>
    <w:tmpl w:val="55FE7928"/>
    <w:lvl w:ilvl="0">
      <w:numFmt w:val="bullet"/>
      <w:lvlText w:val=""/>
      <w:lvlJc w:val="right"/>
      <w:pPr>
        <w:tabs>
          <w:tab w:val="num" w:pos="1200"/>
        </w:tabs>
        <w:spacing w:line="0" w:lineRule="atLeast"/>
        <w:ind w:left="1200" w:hanging="210"/>
      </w:pPr>
      <w:rPr>
        <w:rFonts w:ascii="Symbol" w:hAnsi="Symbol"/>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71D0770C"/>
    <w:multiLevelType w:val="multilevel"/>
    <w:tmpl w:val="91A87078"/>
    <w:lvl w:ilvl="0">
      <w:start w:val="3"/>
      <w:numFmt w:val="decimal"/>
      <w:lvlText w:val="%1."/>
      <w:lvlJc w:val="right"/>
      <w:pPr>
        <w:tabs>
          <w:tab w:val="num" w:pos="1200"/>
        </w:tabs>
        <w:spacing w:line="0" w:lineRule="atLeast"/>
        <w:ind w:left="1200" w:hanging="210"/>
      </w:pPr>
      <w:rPr>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72ED501A"/>
    <w:multiLevelType w:val="multilevel"/>
    <w:tmpl w:val="8820D826"/>
    <w:lvl w:ilvl="0">
      <w:start w:val="1"/>
      <w:numFmt w:val="decimal"/>
      <w:lvlText w:val="%1."/>
      <w:lvlJc w:val="right"/>
      <w:pPr>
        <w:tabs>
          <w:tab w:val="num" w:pos="1200"/>
        </w:tabs>
        <w:spacing w:line="0" w:lineRule="atLeast"/>
        <w:ind w:left="1200" w:hanging="210"/>
      </w:pPr>
      <w:rPr>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73B77784"/>
    <w:multiLevelType w:val="multilevel"/>
    <w:tmpl w:val="A6F0B9CC"/>
    <w:lvl w:ilvl="0">
      <w:numFmt w:val="bullet"/>
      <w:lvlText w:val=""/>
      <w:lvlJc w:val="right"/>
      <w:pPr>
        <w:tabs>
          <w:tab w:val="num" w:pos="1650"/>
        </w:tabs>
        <w:spacing w:line="0" w:lineRule="atLeast"/>
        <w:ind w:left="1650" w:hanging="210"/>
      </w:pPr>
      <w:rPr>
        <w:rFonts w:ascii="Symbol" w:hAnsi="Symbol"/>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73DC140D"/>
    <w:multiLevelType w:val="multilevel"/>
    <w:tmpl w:val="EE945C66"/>
    <w:lvl w:ilvl="0">
      <w:start w:val="1"/>
      <w:numFmt w:val="decimal"/>
      <w:lvlText w:val="%1."/>
      <w:lvlJc w:val="right"/>
      <w:pPr>
        <w:tabs>
          <w:tab w:val="num" w:pos="1200"/>
        </w:tabs>
        <w:spacing w:line="0" w:lineRule="atLeast"/>
        <w:ind w:left="1200" w:hanging="210"/>
      </w:pPr>
      <w:rPr>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74111184"/>
    <w:multiLevelType w:val="multilevel"/>
    <w:tmpl w:val="4894ECFC"/>
    <w:lvl w:ilvl="0">
      <w:numFmt w:val="bullet"/>
      <w:lvlText w:val=""/>
      <w:lvlJc w:val="right"/>
      <w:pPr>
        <w:tabs>
          <w:tab w:val="num" w:pos="1200"/>
        </w:tabs>
        <w:spacing w:line="0" w:lineRule="atLeast"/>
        <w:ind w:left="1200" w:hanging="210"/>
      </w:pPr>
      <w:rPr>
        <w:rFonts w:ascii="Symbol" w:hAnsi="Symbol"/>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7736368A"/>
    <w:multiLevelType w:val="multilevel"/>
    <w:tmpl w:val="F28A3652"/>
    <w:lvl w:ilvl="0">
      <w:numFmt w:val="bullet"/>
      <w:lvlText w:val=""/>
      <w:lvlJc w:val="right"/>
      <w:pPr>
        <w:tabs>
          <w:tab w:val="num" w:pos="1200"/>
        </w:tabs>
        <w:spacing w:line="0" w:lineRule="atLeast"/>
        <w:ind w:left="1200" w:hanging="210"/>
      </w:pPr>
      <w:rPr>
        <w:rFonts w:ascii="Symbol" w:hAnsi="Symbol"/>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7AB96F71"/>
    <w:multiLevelType w:val="multilevel"/>
    <w:tmpl w:val="14F421B6"/>
    <w:lvl w:ilvl="0">
      <w:numFmt w:val="bullet"/>
      <w:lvlText w:val=""/>
      <w:lvlJc w:val="right"/>
      <w:pPr>
        <w:tabs>
          <w:tab w:val="num" w:pos="1200"/>
        </w:tabs>
        <w:spacing w:line="0" w:lineRule="atLeast"/>
        <w:ind w:left="1200" w:hanging="210"/>
      </w:pPr>
      <w:rPr>
        <w:rFonts w:ascii="Symbol" w:hAnsi="Symbol"/>
        <w:color w:val="444444"/>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6"/>
  </w:num>
  <w:num w:numId="3">
    <w:abstractNumId w:val="48"/>
  </w:num>
  <w:num w:numId="4">
    <w:abstractNumId w:val="27"/>
  </w:num>
  <w:num w:numId="5">
    <w:abstractNumId w:val="16"/>
  </w:num>
  <w:num w:numId="6">
    <w:abstractNumId w:val="62"/>
  </w:num>
  <w:num w:numId="7">
    <w:abstractNumId w:val="19"/>
  </w:num>
  <w:num w:numId="8">
    <w:abstractNumId w:val="39"/>
  </w:num>
  <w:num w:numId="9">
    <w:abstractNumId w:val="9"/>
  </w:num>
  <w:num w:numId="10">
    <w:abstractNumId w:val="49"/>
  </w:num>
  <w:num w:numId="11">
    <w:abstractNumId w:val="44"/>
  </w:num>
  <w:num w:numId="12">
    <w:abstractNumId w:val="24"/>
  </w:num>
  <w:num w:numId="13">
    <w:abstractNumId w:val="67"/>
  </w:num>
  <w:num w:numId="14">
    <w:abstractNumId w:val="28"/>
  </w:num>
  <w:num w:numId="15">
    <w:abstractNumId w:val="8"/>
  </w:num>
  <w:num w:numId="16">
    <w:abstractNumId w:val="33"/>
  </w:num>
  <w:num w:numId="17">
    <w:abstractNumId w:val="42"/>
  </w:num>
  <w:num w:numId="18">
    <w:abstractNumId w:val="65"/>
  </w:num>
  <w:num w:numId="19">
    <w:abstractNumId w:val="59"/>
  </w:num>
  <w:num w:numId="20">
    <w:abstractNumId w:val="55"/>
  </w:num>
  <w:num w:numId="21">
    <w:abstractNumId w:val="21"/>
  </w:num>
  <w:num w:numId="22">
    <w:abstractNumId w:val="60"/>
  </w:num>
  <w:num w:numId="23">
    <w:abstractNumId w:val="45"/>
  </w:num>
  <w:num w:numId="24">
    <w:abstractNumId w:val="64"/>
  </w:num>
  <w:num w:numId="25">
    <w:abstractNumId w:val="26"/>
  </w:num>
  <w:num w:numId="26">
    <w:abstractNumId w:val="0"/>
  </w:num>
  <w:num w:numId="27">
    <w:abstractNumId w:val="12"/>
  </w:num>
  <w:num w:numId="28">
    <w:abstractNumId w:val="69"/>
  </w:num>
  <w:num w:numId="29">
    <w:abstractNumId w:val="23"/>
  </w:num>
  <w:num w:numId="30">
    <w:abstractNumId w:val="25"/>
  </w:num>
  <w:num w:numId="31">
    <w:abstractNumId w:val="30"/>
  </w:num>
  <w:num w:numId="32">
    <w:abstractNumId w:val="50"/>
  </w:num>
  <w:num w:numId="33">
    <w:abstractNumId w:val="17"/>
  </w:num>
  <w:num w:numId="34">
    <w:abstractNumId w:val="10"/>
  </w:num>
  <w:num w:numId="35">
    <w:abstractNumId w:val="47"/>
  </w:num>
  <w:num w:numId="36">
    <w:abstractNumId w:val="31"/>
  </w:num>
  <w:num w:numId="37">
    <w:abstractNumId w:val="32"/>
  </w:num>
  <w:num w:numId="38">
    <w:abstractNumId w:val="11"/>
  </w:num>
  <w:num w:numId="39">
    <w:abstractNumId w:val="18"/>
  </w:num>
  <w:num w:numId="40">
    <w:abstractNumId w:val="53"/>
  </w:num>
  <w:num w:numId="41">
    <w:abstractNumId w:val="1"/>
  </w:num>
  <w:num w:numId="42">
    <w:abstractNumId w:val="36"/>
  </w:num>
  <w:num w:numId="43">
    <w:abstractNumId w:val="37"/>
  </w:num>
  <w:num w:numId="44">
    <w:abstractNumId w:val="56"/>
  </w:num>
  <w:num w:numId="45">
    <w:abstractNumId w:val="13"/>
  </w:num>
  <w:num w:numId="46">
    <w:abstractNumId w:val="43"/>
  </w:num>
  <w:num w:numId="47">
    <w:abstractNumId w:val="40"/>
  </w:num>
  <w:num w:numId="48">
    <w:abstractNumId w:val="35"/>
  </w:num>
  <w:num w:numId="49">
    <w:abstractNumId w:val="2"/>
  </w:num>
  <w:num w:numId="50">
    <w:abstractNumId w:val="22"/>
  </w:num>
  <w:num w:numId="51">
    <w:abstractNumId w:val="57"/>
  </w:num>
  <w:num w:numId="52">
    <w:abstractNumId w:val="46"/>
  </w:num>
  <w:num w:numId="53">
    <w:abstractNumId w:val="70"/>
  </w:num>
  <w:num w:numId="54">
    <w:abstractNumId w:val="52"/>
  </w:num>
  <w:num w:numId="55">
    <w:abstractNumId w:val="4"/>
  </w:num>
  <w:num w:numId="56">
    <w:abstractNumId w:val="58"/>
  </w:num>
  <w:num w:numId="57">
    <w:abstractNumId w:val="63"/>
  </w:num>
  <w:num w:numId="58">
    <w:abstractNumId w:val="41"/>
  </w:num>
  <w:num w:numId="59">
    <w:abstractNumId w:val="38"/>
  </w:num>
  <w:num w:numId="60">
    <w:abstractNumId w:val="29"/>
  </w:num>
  <w:num w:numId="61">
    <w:abstractNumId w:val="51"/>
  </w:num>
  <w:num w:numId="62">
    <w:abstractNumId w:val="68"/>
  </w:num>
  <w:num w:numId="63">
    <w:abstractNumId w:val="7"/>
  </w:num>
  <w:num w:numId="64">
    <w:abstractNumId w:val="66"/>
  </w:num>
  <w:num w:numId="65">
    <w:abstractNumId w:val="20"/>
  </w:num>
  <w:num w:numId="66">
    <w:abstractNumId w:val="3"/>
  </w:num>
  <w:num w:numId="67">
    <w:abstractNumId w:val="54"/>
  </w:num>
  <w:num w:numId="68">
    <w:abstractNumId w:val="61"/>
  </w:num>
  <w:num w:numId="69">
    <w:abstractNumId w:val="5"/>
  </w:num>
  <w:num w:numId="70">
    <w:abstractNumId w:val="14"/>
  </w:num>
  <w:num w:numId="71">
    <w:abstractNumId w:val="3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9C2"/>
    <w:rsid w:val="000C05AA"/>
    <w:rsid w:val="000D21D8"/>
    <w:rsid w:val="001078C0"/>
    <w:rsid w:val="00136D78"/>
    <w:rsid w:val="001C6D5D"/>
    <w:rsid w:val="001E231F"/>
    <w:rsid w:val="001F4ED3"/>
    <w:rsid w:val="002534A9"/>
    <w:rsid w:val="002A1757"/>
    <w:rsid w:val="00320349"/>
    <w:rsid w:val="0033249C"/>
    <w:rsid w:val="0035298A"/>
    <w:rsid w:val="00365105"/>
    <w:rsid w:val="00396666"/>
    <w:rsid w:val="003C3C36"/>
    <w:rsid w:val="003C69C1"/>
    <w:rsid w:val="0042229A"/>
    <w:rsid w:val="004314D6"/>
    <w:rsid w:val="004722BF"/>
    <w:rsid w:val="00473514"/>
    <w:rsid w:val="004C3626"/>
    <w:rsid w:val="004E208C"/>
    <w:rsid w:val="00524F83"/>
    <w:rsid w:val="00560D6A"/>
    <w:rsid w:val="00566420"/>
    <w:rsid w:val="00576A1A"/>
    <w:rsid w:val="005C4E06"/>
    <w:rsid w:val="005D5438"/>
    <w:rsid w:val="005E3DFE"/>
    <w:rsid w:val="005F0BBA"/>
    <w:rsid w:val="006639C2"/>
    <w:rsid w:val="006C198B"/>
    <w:rsid w:val="007C12D1"/>
    <w:rsid w:val="00823E3D"/>
    <w:rsid w:val="008572E7"/>
    <w:rsid w:val="00863E25"/>
    <w:rsid w:val="008B77C9"/>
    <w:rsid w:val="00913373"/>
    <w:rsid w:val="009329E7"/>
    <w:rsid w:val="009778F9"/>
    <w:rsid w:val="009A626E"/>
    <w:rsid w:val="009A719B"/>
    <w:rsid w:val="00AE5DFD"/>
    <w:rsid w:val="00B76F06"/>
    <w:rsid w:val="00BC5B86"/>
    <w:rsid w:val="00C15411"/>
    <w:rsid w:val="00C1645B"/>
    <w:rsid w:val="00C557A8"/>
    <w:rsid w:val="00C64E38"/>
    <w:rsid w:val="00C71A8E"/>
    <w:rsid w:val="00C92443"/>
    <w:rsid w:val="00CA3469"/>
    <w:rsid w:val="00CB2AE0"/>
    <w:rsid w:val="00CE46FF"/>
    <w:rsid w:val="00D041BB"/>
    <w:rsid w:val="00D65E91"/>
    <w:rsid w:val="00D95505"/>
    <w:rsid w:val="00E15911"/>
    <w:rsid w:val="00FB16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1B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9C2"/>
    <w:pPr>
      <w:spacing w:after="0" w:line="240" w:lineRule="auto"/>
    </w:pPr>
    <w:rPr>
      <w:rFonts w:ascii="Segoe UI" w:eastAsia="Segoe UI" w:hAnsi="Segoe UI" w:cs="Segoe UI"/>
      <w:sz w:val="20"/>
      <w:szCs w:val="20"/>
    </w:rPr>
  </w:style>
  <w:style w:type="paragraph" w:styleId="Heading1">
    <w:name w:val="heading 1"/>
    <w:link w:val="Heading1Char"/>
    <w:qFormat/>
    <w:rsid w:val="006639C2"/>
    <w:pPr>
      <w:spacing w:after="0" w:line="240" w:lineRule="auto"/>
      <w:outlineLvl w:val="0"/>
    </w:pPr>
    <w:rPr>
      <w:rFonts w:ascii="Segoe UI" w:eastAsia="Segoe UI" w:hAnsi="Segoe UI" w:cs="Segoe UI"/>
      <w:sz w:val="20"/>
      <w:szCs w:val="20"/>
    </w:rPr>
  </w:style>
  <w:style w:type="paragraph" w:styleId="Heading2">
    <w:name w:val="heading 2"/>
    <w:link w:val="Heading2Char"/>
    <w:qFormat/>
    <w:rsid w:val="006639C2"/>
    <w:pPr>
      <w:spacing w:after="0" w:line="240" w:lineRule="auto"/>
      <w:outlineLvl w:val="1"/>
    </w:pPr>
    <w:rPr>
      <w:rFonts w:ascii="Segoe UI" w:eastAsia="Segoe UI" w:hAnsi="Segoe UI" w:cs="Segoe UI"/>
      <w:sz w:val="20"/>
      <w:szCs w:val="20"/>
    </w:rPr>
  </w:style>
  <w:style w:type="paragraph" w:styleId="Heading3">
    <w:name w:val="heading 3"/>
    <w:link w:val="Heading3Char"/>
    <w:qFormat/>
    <w:rsid w:val="006639C2"/>
    <w:pPr>
      <w:spacing w:after="0" w:line="240" w:lineRule="auto"/>
      <w:outlineLvl w:val="2"/>
    </w:pPr>
    <w:rPr>
      <w:rFonts w:ascii="Segoe UI" w:eastAsia="Segoe UI" w:hAnsi="Segoe UI" w:cs="Segoe UI"/>
      <w:sz w:val="20"/>
      <w:szCs w:val="20"/>
    </w:rPr>
  </w:style>
  <w:style w:type="paragraph" w:styleId="Heading4">
    <w:name w:val="heading 4"/>
    <w:link w:val="Heading4Char"/>
    <w:qFormat/>
    <w:rsid w:val="006639C2"/>
    <w:pPr>
      <w:spacing w:after="0" w:line="240" w:lineRule="auto"/>
      <w:outlineLvl w:val="3"/>
    </w:pPr>
    <w:rPr>
      <w:rFonts w:ascii="Segoe UI" w:eastAsia="Segoe UI" w:hAnsi="Segoe UI" w:cs="Segoe UI"/>
      <w:sz w:val="20"/>
      <w:szCs w:val="20"/>
    </w:rPr>
  </w:style>
  <w:style w:type="paragraph" w:styleId="Heading5">
    <w:name w:val="heading 5"/>
    <w:link w:val="Heading5Char"/>
    <w:qFormat/>
    <w:rsid w:val="006639C2"/>
    <w:pPr>
      <w:spacing w:after="0" w:line="240" w:lineRule="auto"/>
      <w:outlineLvl w:val="4"/>
    </w:pPr>
    <w:rPr>
      <w:rFonts w:ascii="Segoe UI" w:eastAsia="Segoe UI" w:hAnsi="Segoe UI" w:cs="Segoe UI"/>
      <w:sz w:val="20"/>
      <w:szCs w:val="20"/>
    </w:rPr>
  </w:style>
  <w:style w:type="paragraph" w:styleId="Heading6">
    <w:name w:val="heading 6"/>
    <w:link w:val="Heading6Char"/>
    <w:qFormat/>
    <w:rsid w:val="006639C2"/>
    <w:pPr>
      <w:spacing w:after="0" w:line="240" w:lineRule="auto"/>
      <w:outlineLvl w:val="5"/>
    </w:pPr>
    <w:rPr>
      <w:rFonts w:ascii="Segoe UI" w:eastAsia="Segoe UI" w:hAnsi="Segoe UI" w:cs="Segoe U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639C2"/>
    <w:rPr>
      <w:rFonts w:ascii="Segoe UI" w:eastAsia="Segoe UI" w:hAnsi="Segoe UI" w:cs="Segoe UI"/>
      <w:sz w:val="20"/>
      <w:szCs w:val="20"/>
    </w:rPr>
  </w:style>
  <w:style w:type="character" w:customStyle="1" w:styleId="Heading2Char">
    <w:name w:val="Heading 2 Char"/>
    <w:basedOn w:val="DefaultParagraphFont"/>
    <w:link w:val="Heading2"/>
    <w:rsid w:val="006639C2"/>
    <w:rPr>
      <w:rFonts w:ascii="Segoe UI" w:eastAsia="Segoe UI" w:hAnsi="Segoe UI" w:cs="Segoe UI"/>
      <w:sz w:val="20"/>
      <w:szCs w:val="20"/>
    </w:rPr>
  </w:style>
  <w:style w:type="character" w:customStyle="1" w:styleId="Heading3Char">
    <w:name w:val="Heading 3 Char"/>
    <w:basedOn w:val="DefaultParagraphFont"/>
    <w:link w:val="Heading3"/>
    <w:rsid w:val="006639C2"/>
    <w:rPr>
      <w:rFonts w:ascii="Segoe UI" w:eastAsia="Segoe UI" w:hAnsi="Segoe UI" w:cs="Segoe UI"/>
      <w:sz w:val="20"/>
      <w:szCs w:val="20"/>
    </w:rPr>
  </w:style>
  <w:style w:type="character" w:customStyle="1" w:styleId="Heading4Char">
    <w:name w:val="Heading 4 Char"/>
    <w:basedOn w:val="DefaultParagraphFont"/>
    <w:link w:val="Heading4"/>
    <w:rsid w:val="006639C2"/>
    <w:rPr>
      <w:rFonts w:ascii="Segoe UI" w:eastAsia="Segoe UI" w:hAnsi="Segoe UI" w:cs="Segoe UI"/>
      <w:sz w:val="20"/>
      <w:szCs w:val="20"/>
    </w:rPr>
  </w:style>
  <w:style w:type="character" w:customStyle="1" w:styleId="Heading5Char">
    <w:name w:val="Heading 5 Char"/>
    <w:basedOn w:val="DefaultParagraphFont"/>
    <w:link w:val="Heading5"/>
    <w:rsid w:val="006639C2"/>
    <w:rPr>
      <w:rFonts w:ascii="Segoe UI" w:eastAsia="Segoe UI" w:hAnsi="Segoe UI" w:cs="Segoe UI"/>
      <w:sz w:val="20"/>
      <w:szCs w:val="20"/>
    </w:rPr>
  </w:style>
  <w:style w:type="character" w:customStyle="1" w:styleId="Heading6Char">
    <w:name w:val="Heading 6 Char"/>
    <w:basedOn w:val="DefaultParagraphFont"/>
    <w:link w:val="Heading6"/>
    <w:rsid w:val="006639C2"/>
    <w:rPr>
      <w:rFonts w:ascii="Segoe UI" w:eastAsia="Segoe UI" w:hAnsi="Segoe UI" w:cs="Segoe UI"/>
      <w:sz w:val="20"/>
      <w:szCs w:val="20"/>
    </w:rPr>
  </w:style>
  <w:style w:type="paragraph" w:customStyle="1" w:styleId="pCoverPage2">
    <w:name w:val="p_CoverPage2"/>
    <w:rsid w:val="006639C2"/>
    <w:pPr>
      <w:spacing w:before="120" w:after="180" w:line="240" w:lineRule="atLeast"/>
      <w:ind w:left="2000" w:right="400"/>
    </w:pPr>
    <w:rPr>
      <w:rFonts w:ascii="Segoe UI" w:eastAsia="Segoe UI" w:hAnsi="Segoe UI" w:cs="Segoe UI"/>
      <w:color w:val="000000"/>
      <w:sz w:val="24"/>
      <w:szCs w:val="24"/>
    </w:rPr>
  </w:style>
  <w:style w:type="paragraph" w:customStyle="1" w:styleId="pCoverPage">
    <w:name w:val="p_CoverPage"/>
    <w:rsid w:val="006639C2"/>
    <w:pPr>
      <w:spacing w:before="200" w:after="300" w:line="500" w:lineRule="atLeast"/>
      <w:ind w:left="1000" w:right="400"/>
    </w:pPr>
    <w:rPr>
      <w:rFonts w:ascii="Segoe UI" w:eastAsia="Segoe UI" w:hAnsi="Segoe UI" w:cs="Segoe UI"/>
      <w:b/>
      <w:bCs/>
      <w:smallCaps/>
      <w:color w:val="000000"/>
      <w:sz w:val="40"/>
      <w:szCs w:val="40"/>
    </w:rPr>
  </w:style>
  <w:style w:type="paragraph" w:customStyle="1" w:styleId="h1">
    <w:name w:val="h1"/>
    <w:basedOn w:val="Heading1"/>
    <w:rsid w:val="006639C2"/>
    <w:pPr>
      <w:keepNext/>
      <w:keepLines/>
      <w:pageBreakBefore/>
      <w:shd w:val="clear" w:color="auto" w:fill="585858"/>
      <w:spacing w:before="294" w:line="0" w:lineRule="atLeast"/>
    </w:pPr>
    <w:rPr>
      <w:rFonts w:ascii="Nunito-Light-webfont" w:hAnsi="Nunito-Light-webfont" w:cs="Nunito-Light-webfont"/>
      <w:b/>
      <w:bCs/>
      <w:color w:val="FFFFFF"/>
      <w:sz w:val="44"/>
      <w:szCs w:val="44"/>
      <w:shd w:val="clear" w:color="auto" w:fill="585858"/>
    </w:rPr>
  </w:style>
  <w:style w:type="paragraph" w:styleId="TOC1">
    <w:name w:val="toc 1"/>
    <w:rsid w:val="006639C2"/>
    <w:pPr>
      <w:tabs>
        <w:tab w:val="right" w:leader="dot" w:pos="7900"/>
      </w:tabs>
      <w:spacing w:before="100" w:after="150" w:line="240" w:lineRule="atLeast"/>
    </w:pPr>
    <w:rPr>
      <w:rFonts w:ascii="Segoe UI" w:eastAsia="Segoe UI" w:hAnsi="Segoe UI" w:cs="Segoe UI"/>
      <w:b/>
      <w:bCs/>
      <w:sz w:val="20"/>
      <w:szCs w:val="20"/>
    </w:rPr>
  </w:style>
  <w:style w:type="paragraph" w:styleId="TOC2">
    <w:name w:val="toc 2"/>
    <w:rsid w:val="006639C2"/>
    <w:pPr>
      <w:tabs>
        <w:tab w:val="right" w:leader="dot" w:pos="7900"/>
      </w:tabs>
      <w:spacing w:before="100" w:after="150" w:line="240" w:lineRule="atLeast"/>
      <w:ind w:left="200"/>
    </w:pPr>
    <w:rPr>
      <w:rFonts w:ascii="Segoe UI" w:eastAsia="Segoe UI" w:hAnsi="Segoe UI" w:cs="Segoe UI"/>
      <w:sz w:val="20"/>
      <w:szCs w:val="20"/>
    </w:rPr>
  </w:style>
  <w:style w:type="paragraph" w:styleId="TOC3">
    <w:name w:val="toc 3"/>
    <w:rsid w:val="006639C2"/>
    <w:pPr>
      <w:tabs>
        <w:tab w:val="right" w:leader="dot" w:pos="7900"/>
      </w:tabs>
      <w:spacing w:before="100" w:after="150" w:line="240" w:lineRule="atLeast"/>
      <w:ind w:left="400"/>
    </w:pPr>
    <w:rPr>
      <w:rFonts w:ascii="Segoe UI" w:eastAsia="Segoe UI" w:hAnsi="Segoe UI" w:cs="Segoe UI"/>
      <w:sz w:val="20"/>
      <w:szCs w:val="20"/>
    </w:rPr>
  </w:style>
  <w:style w:type="paragraph" w:styleId="TOC4">
    <w:name w:val="toc 4"/>
    <w:rsid w:val="006639C2"/>
    <w:pPr>
      <w:tabs>
        <w:tab w:val="right" w:leader="dot" w:pos="7900"/>
      </w:tabs>
      <w:spacing w:before="100" w:after="150" w:line="240" w:lineRule="atLeast"/>
      <w:ind w:left="600"/>
    </w:pPr>
    <w:rPr>
      <w:rFonts w:ascii="Segoe UI" w:eastAsia="Segoe UI" w:hAnsi="Segoe UI" w:cs="Segoe UI"/>
      <w:sz w:val="20"/>
      <w:szCs w:val="20"/>
    </w:rPr>
  </w:style>
  <w:style w:type="paragraph" w:styleId="TOC5">
    <w:name w:val="toc 5"/>
    <w:rsid w:val="006639C2"/>
    <w:pPr>
      <w:tabs>
        <w:tab w:val="right" w:leader="dot" w:pos="7900"/>
      </w:tabs>
      <w:spacing w:before="100" w:after="150" w:line="240" w:lineRule="atLeast"/>
      <w:ind w:left="800"/>
    </w:pPr>
    <w:rPr>
      <w:rFonts w:ascii="Segoe UI" w:eastAsia="Segoe UI" w:hAnsi="Segoe UI" w:cs="Segoe UI"/>
      <w:sz w:val="20"/>
      <w:szCs w:val="20"/>
    </w:rPr>
  </w:style>
  <w:style w:type="paragraph" w:styleId="TOC6">
    <w:name w:val="toc 6"/>
    <w:rsid w:val="006639C2"/>
    <w:pPr>
      <w:tabs>
        <w:tab w:val="right" w:leader="dot" w:pos="7900"/>
      </w:tabs>
      <w:spacing w:before="100" w:after="150" w:line="240" w:lineRule="atLeast"/>
      <w:ind w:left="1000"/>
    </w:pPr>
    <w:rPr>
      <w:rFonts w:ascii="Segoe UI" w:eastAsia="Segoe UI" w:hAnsi="Segoe UI" w:cs="Segoe UI"/>
      <w:sz w:val="20"/>
      <w:szCs w:val="20"/>
    </w:rPr>
  </w:style>
  <w:style w:type="paragraph" w:styleId="TOC7">
    <w:name w:val="toc 7"/>
    <w:rsid w:val="006639C2"/>
    <w:pPr>
      <w:tabs>
        <w:tab w:val="right" w:leader="dot" w:pos="7900"/>
      </w:tabs>
      <w:spacing w:before="100" w:after="150" w:line="240" w:lineRule="atLeast"/>
      <w:ind w:left="1200"/>
    </w:pPr>
    <w:rPr>
      <w:rFonts w:ascii="Segoe UI" w:eastAsia="Segoe UI" w:hAnsi="Segoe UI" w:cs="Segoe UI"/>
      <w:sz w:val="20"/>
      <w:szCs w:val="20"/>
    </w:rPr>
  </w:style>
  <w:style w:type="paragraph" w:styleId="TOC8">
    <w:name w:val="toc 8"/>
    <w:rsid w:val="006639C2"/>
    <w:pPr>
      <w:tabs>
        <w:tab w:val="right" w:leader="dot" w:pos="7900"/>
      </w:tabs>
      <w:spacing w:before="100" w:after="150" w:line="240" w:lineRule="atLeast"/>
      <w:ind w:left="1400"/>
    </w:pPr>
    <w:rPr>
      <w:rFonts w:ascii="Segoe UI" w:eastAsia="Segoe UI" w:hAnsi="Segoe UI" w:cs="Segoe UI"/>
      <w:sz w:val="20"/>
      <w:szCs w:val="20"/>
    </w:rPr>
  </w:style>
  <w:style w:type="paragraph" w:styleId="TOC9">
    <w:name w:val="toc 9"/>
    <w:rsid w:val="006639C2"/>
    <w:pPr>
      <w:tabs>
        <w:tab w:val="right" w:leader="dot" w:pos="7900"/>
      </w:tabs>
      <w:spacing w:before="100" w:after="150" w:line="240" w:lineRule="atLeast"/>
      <w:ind w:left="1600"/>
    </w:pPr>
    <w:rPr>
      <w:rFonts w:ascii="Segoe UI" w:eastAsia="Segoe UI" w:hAnsi="Segoe UI" w:cs="Segoe UI"/>
      <w:sz w:val="20"/>
      <w:szCs w:val="20"/>
    </w:rPr>
  </w:style>
  <w:style w:type="paragraph" w:customStyle="1" w:styleId="Poutdent-QL">
    <w:name w:val="P_outdent-QL"/>
    <w:rsid w:val="006639C2"/>
    <w:pPr>
      <w:spacing w:after="150" w:line="240" w:lineRule="atLeast"/>
    </w:pPr>
    <w:rPr>
      <w:rFonts w:ascii="Segoe UI" w:eastAsia="Segoe UI" w:hAnsi="Segoe UI" w:cs="Segoe UI"/>
      <w:color w:val="444444"/>
      <w:sz w:val="20"/>
      <w:szCs w:val="20"/>
    </w:rPr>
  </w:style>
  <w:style w:type="paragraph" w:customStyle="1" w:styleId="divquick-links-header">
    <w:name w:val="div_quick-links-header"/>
    <w:rsid w:val="006639C2"/>
    <w:pPr>
      <w:spacing w:after="0" w:line="240" w:lineRule="auto"/>
    </w:pPr>
    <w:rPr>
      <w:rFonts w:ascii="Segoe UI" w:eastAsia="Segoe UI" w:hAnsi="Segoe UI" w:cs="Segoe UI"/>
      <w:b/>
      <w:bCs/>
      <w:color w:val="000000"/>
      <w:sz w:val="24"/>
      <w:szCs w:val="24"/>
    </w:rPr>
  </w:style>
  <w:style w:type="paragraph" w:customStyle="1" w:styleId="thquick-links-table-header">
    <w:name w:val="th_quick-links-table-header"/>
    <w:rsid w:val="006639C2"/>
    <w:pPr>
      <w:spacing w:after="0" w:line="240" w:lineRule="auto"/>
      <w:jc w:val="center"/>
    </w:pPr>
    <w:rPr>
      <w:rFonts w:ascii="Segoe UI" w:eastAsia="Segoe UI" w:hAnsi="Segoe UI" w:cs="Segoe UI"/>
      <w:b/>
      <w:bCs/>
      <w:color w:val="444444"/>
    </w:rPr>
  </w:style>
  <w:style w:type="paragraph" w:customStyle="1" w:styleId="tdsection-content-quicklinks">
    <w:name w:val="td_section-content-quicklinks"/>
    <w:rsid w:val="006639C2"/>
    <w:pPr>
      <w:spacing w:after="0" w:line="0" w:lineRule="atLeast"/>
    </w:pPr>
    <w:rPr>
      <w:rFonts w:ascii="Segoe UI" w:eastAsia="Segoe UI" w:hAnsi="Segoe UI" w:cs="Segoe UI"/>
      <w:color w:val="444444"/>
      <w:sz w:val="18"/>
      <w:szCs w:val="18"/>
    </w:rPr>
  </w:style>
  <w:style w:type="paragraph" w:customStyle="1" w:styleId="h3G100">
    <w:name w:val="h3_G100"/>
    <w:rsid w:val="006639C2"/>
    <w:pPr>
      <w:keepNext/>
      <w:keepLines/>
      <w:shd w:val="clear" w:color="auto" w:fill="007ECD"/>
      <w:spacing w:before="225" w:after="199" w:line="0" w:lineRule="atLeast"/>
    </w:pPr>
    <w:rPr>
      <w:rFonts w:ascii="Segoe UI" w:eastAsia="Segoe UI" w:hAnsi="Segoe UI" w:cs="Segoe UI"/>
      <w:b/>
      <w:bCs/>
      <w:color w:val="FFFFFF"/>
      <w:sz w:val="24"/>
      <w:szCs w:val="24"/>
      <w:shd w:val="clear" w:color="auto" w:fill="007ECD"/>
    </w:rPr>
  </w:style>
  <w:style w:type="paragraph" w:customStyle="1" w:styleId="p">
    <w:name w:val="p"/>
    <w:rsid w:val="006639C2"/>
    <w:pPr>
      <w:spacing w:before="100" w:after="150" w:line="240" w:lineRule="atLeast"/>
      <w:ind w:left="450"/>
    </w:pPr>
    <w:rPr>
      <w:rFonts w:ascii="Segoe UI" w:eastAsia="Segoe UI" w:hAnsi="Segoe UI" w:cs="Segoe UI"/>
      <w:color w:val="444444"/>
      <w:sz w:val="20"/>
      <w:szCs w:val="20"/>
    </w:rPr>
  </w:style>
  <w:style w:type="paragraph" w:customStyle="1" w:styleId="liIndentedlist">
    <w:name w:val="li_Indented_list"/>
    <w:rsid w:val="006639C2"/>
    <w:pPr>
      <w:spacing w:after="0" w:line="0" w:lineRule="atLeast"/>
      <w:ind w:left="1200"/>
    </w:pPr>
    <w:rPr>
      <w:rFonts w:ascii="Segoe UI" w:eastAsia="Segoe UI" w:hAnsi="Segoe UI" w:cs="Segoe UI"/>
      <w:color w:val="444444"/>
      <w:sz w:val="20"/>
      <w:szCs w:val="20"/>
    </w:rPr>
  </w:style>
  <w:style w:type="paragraph" w:customStyle="1" w:styleId="P0">
    <w:name w:val="P"/>
    <w:rsid w:val="006639C2"/>
    <w:pPr>
      <w:spacing w:before="100" w:after="150" w:line="240" w:lineRule="atLeast"/>
      <w:ind w:left="450"/>
    </w:pPr>
    <w:rPr>
      <w:rFonts w:ascii="Segoe UI" w:eastAsia="Segoe UI" w:hAnsi="Segoe UI" w:cs="Segoe UI"/>
      <w:color w:val="444444"/>
      <w:sz w:val="20"/>
      <w:szCs w:val="20"/>
    </w:rPr>
  </w:style>
  <w:style w:type="paragraph" w:customStyle="1" w:styleId="pSpecialYELLOWIndent">
    <w:name w:val="p_SpecialYELLOW_Indent"/>
    <w:rsid w:val="006639C2"/>
    <w:pPr>
      <w:pBdr>
        <w:left w:val="single" w:sz="36" w:space="7" w:color="FFEB3B"/>
      </w:pBdr>
      <w:shd w:val="clear" w:color="auto" w:fill="FFFFCC"/>
      <w:spacing w:before="100" w:after="0" w:line="240" w:lineRule="atLeast"/>
      <w:ind w:left="900"/>
    </w:pPr>
    <w:rPr>
      <w:rFonts w:ascii="Segoe UI" w:eastAsia="Segoe UI" w:hAnsi="Segoe UI" w:cs="Segoe UI"/>
      <w:color w:val="444444"/>
      <w:sz w:val="20"/>
      <w:szCs w:val="20"/>
      <w:shd w:val="clear" w:color="auto" w:fill="FFFFCC"/>
    </w:rPr>
  </w:style>
  <w:style w:type="paragraph" w:customStyle="1" w:styleId="thtable-g-le8v">
    <w:name w:val="th_table-g-le8v"/>
    <w:rsid w:val="006639C2"/>
    <w:pPr>
      <w:spacing w:after="0" w:line="240" w:lineRule="auto"/>
      <w:jc w:val="center"/>
    </w:pPr>
    <w:rPr>
      <w:rFonts w:ascii="Segoe UI" w:eastAsia="Segoe UI" w:hAnsi="Segoe UI" w:cs="Segoe UI"/>
      <w:b/>
      <w:bCs/>
      <w:color w:val="444444"/>
    </w:rPr>
  </w:style>
  <w:style w:type="paragraph" w:customStyle="1" w:styleId="tdtable-g-yw4l">
    <w:name w:val="td_table-g-yw4l"/>
    <w:rsid w:val="006639C2"/>
    <w:pPr>
      <w:spacing w:after="0" w:line="0" w:lineRule="atLeast"/>
    </w:pPr>
    <w:rPr>
      <w:rFonts w:ascii="Segoe UI" w:eastAsia="Segoe UI" w:hAnsi="Segoe UI" w:cs="Segoe UI"/>
      <w:color w:val="444444"/>
    </w:rPr>
  </w:style>
  <w:style w:type="paragraph" w:customStyle="1" w:styleId="li">
    <w:name w:val="li"/>
    <w:rsid w:val="006639C2"/>
    <w:pPr>
      <w:spacing w:after="0" w:line="0" w:lineRule="atLeast"/>
      <w:ind w:left="750"/>
    </w:pPr>
    <w:rPr>
      <w:rFonts w:ascii="Segoe UI" w:eastAsia="Segoe UI" w:hAnsi="Segoe UI" w:cs="Segoe UI"/>
      <w:color w:val="444444"/>
      <w:sz w:val="20"/>
      <w:szCs w:val="20"/>
    </w:rPr>
  </w:style>
  <w:style w:type="paragraph" w:customStyle="1" w:styleId="poutdent-QL0">
    <w:name w:val="p_outdent-QL"/>
    <w:rsid w:val="006639C2"/>
    <w:pPr>
      <w:spacing w:after="150" w:line="240" w:lineRule="atLeast"/>
    </w:pPr>
    <w:rPr>
      <w:rFonts w:ascii="Segoe UI" w:eastAsia="Segoe UI" w:hAnsi="Segoe UI" w:cs="Segoe UI"/>
      <w:color w:val="444444"/>
      <w:sz w:val="20"/>
      <w:szCs w:val="20"/>
    </w:rPr>
  </w:style>
  <w:style w:type="paragraph" w:customStyle="1" w:styleId="h3">
    <w:name w:val="h3"/>
    <w:rsid w:val="006639C2"/>
    <w:pPr>
      <w:keepNext/>
      <w:keepLines/>
      <w:shd w:val="clear" w:color="auto" w:fill="007ECD"/>
      <w:spacing w:before="225" w:after="182" w:line="0" w:lineRule="atLeast"/>
    </w:pPr>
    <w:rPr>
      <w:rFonts w:ascii="Segoe UI" w:eastAsia="Segoe UI" w:hAnsi="Segoe UI" w:cs="Segoe UI"/>
      <w:b/>
      <w:bCs/>
      <w:color w:val="FFFFFF"/>
      <w:shd w:val="clear" w:color="auto" w:fill="007ECD"/>
    </w:rPr>
  </w:style>
  <w:style w:type="paragraph" w:customStyle="1" w:styleId="h4heading">
    <w:name w:val="h4_heading"/>
    <w:rsid w:val="006639C2"/>
    <w:pPr>
      <w:keepNext/>
      <w:keepLines/>
      <w:spacing w:before="200" w:after="200" w:line="0" w:lineRule="atLeast"/>
    </w:pPr>
    <w:rPr>
      <w:rFonts w:ascii="Segoe UI" w:eastAsia="Segoe UI" w:hAnsi="Segoe UI" w:cs="Segoe UI"/>
      <w:b/>
      <w:bCs/>
      <w:color w:val="444444"/>
      <w:sz w:val="20"/>
      <w:szCs w:val="20"/>
    </w:rPr>
  </w:style>
  <w:style w:type="paragraph" w:customStyle="1" w:styleId="pnospaceout">
    <w:name w:val="p_nospace_out"/>
    <w:rsid w:val="006639C2"/>
    <w:pPr>
      <w:spacing w:before="80" w:after="200" w:line="240" w:lineRule="atLeast"/>
      <w:ind w:left="450"/>
    </w:pPr>
    <w:rPr>
      <w:rFonts w:ascii="Segoe UI" w:eastAsia="Segoe UI" w:hAnsi="Segoe UI" w:cs="Segoe UI"/>
      <w:color w:val="444444"/>
      <w:sz w:val="20"/>
      <w:szCs w:val="20"/>
    </w:rPr>
  </w:style>
  <w:style w:type="paragraph" w:customStyle="1" w:styleId="h4">
    <w:name w:val="h4"/>
    <w:rsid w:val="006639C2"/>
    <w:pPr>
      <w:keepNext/>
      <w:keepLines/>
      <w:spacing w:before="200" w:after="200" w:line="0" w:lineRule="atLeast"/>
    </w:pPr>
    <w:rPr>
      <w:rFonts w:ascii="Segoe UI" w:eastAsia="Segoe UI" w:hAnsi="Segoe UI" w:cs="Segoe UI"/>
      <w:b/>
      <w:bCs/>
      <w:color w:val="444444"/>
      <w:sz w:val="20"/>
      <w:szCs w:val="20"/>
    </w:rPr>
  </w:style>
  <w:style w:type="paragraph" w:customStyle="1" w:styleId="h5">
    <w:name w:val="h5"/>
    <w:rsid w:val="006639C2"/>
    <w:pPr>
      <w:keepNext/>
      <w:keepLines/>
      <w:spacing w:before="200" w:after="0" w:line="0" w:lineRule="atLeast"/>
    </w:pPr>
    <w:rPr>
      <w:rFonts w:ascii="Segoe UI" w:eastAsia="Segoe UI" w:hAnsi="Segoe UI" w:cs="Segoe UI"/>
      <w:b/>
      <w:bCs/>
      <w:color w:val="007ECD"/>
      <w:sz w:val="20"/>
      <w:szCs w:val="20"/>
    </w:rPr>
  </w:style>
  <w:style w:type="paragraph" w:customStyle="1" w:styleId="h4indent">
    <w:name w:val="h4_indent"/>
    <w:rsid w:val="006639C2"/>
    <w:pPr>
      <w:keepNext/>
      <w:keepLines/>
      <w:spacing w:before="200" w:after="200" w:line="0" w:lineRule="atLeast"/>
      <w:ind w:left="450"/>
    </w:pPr>
    <w:rPr>
      <w:rFonts w:ascii="Segoe UI" w:eastAsia="Segoe UI" w:hAnsi="Segoe UI" w:cs="Segoe UI"/>
      <w:b/>
      <w:bCs/>
      <w:color w:val="444444"/>
      <w:sz w:val="20"/>
      <w:szCs w:val="20"/>
    </w:rPr>
  </w:style>
  <w:style w:type="paragraph" w:customStyle="1" w:styleId="poutdent">
    <w:name w:val="p_outdent"/>
    <w:rsid w:val="006639C2"/>
    <w:pPr>
      <w:spacing w:before="120" w:after="150" w:line="240" w:lineRule="atLeast"/>
    </w:pPr>
    <w:rPr>
      <w:rFonts w:ascii="Segoe UI" w:eastAsia="Segoe UI" w:hAnsi="Segoe UI" w:cs="Segoe UI"/>
      <w:color w:val="444444"/>
      <w:sz w:val="20"/>
      <w:szCs w:val="20"/>
    </w:rPr>
  </w:style>
  <w:style w:type="paragraph" w:customStyle="1" w:styleId="h2">
    <w:name w:val="h2"/>
    <w:rsid w:val="006639C2"/>
    <w:pPr>
      <w:keepNext/>
      <w:keepLines/>
      <w:pBdr>
        <w:top w:val="single" w:sz="18" w:space="4" w:color="007ECD"/>
        <w:bottom w:val="single" w:sz="18" w:space="4" w:color="007ECD"/>
      </w:pBdr>
      <w:spacing w:before="300" w:after="195" w:line="240" w:lineRule="auto"/>
    </w:pPr>
    <w:rPr>
      <w:rFonts w:ascii="Segoe UI" w:eastAsia="Segoe UI" w:hAnsi="Segoe UI" w:cs="Segoe UI"/>
      <w:b/>
      <w:bCs/>
      <w:color w:val="000000"/>
      <w:sz w:val="26"/>
      <w:szCs w:val="26"/>
    </w:rPr>
  </w:style>
  <w:style w:type="paragraph" w:customStyle="1" w:styleId="li1">
    <w:name w:val="li_1"/>
    <w:rsid w:val="006639C2"/>
    <w:pPr>
      <w:spacing w:after="0" w:line="0" w:lineRule="atLeast"/>
      <w:ind w:left="300"/>
    </w:pPr>
    <w:rPr>
      <w:rFonts w:ascii="Segoe UI" w:eastAsia="Segoe UI" w:hAnsi="Segoe UI" w:cs="Segoe UI"/>
      <w:color w:val="444444"/>
      <w:sz w:val="20"/>
      <w:szCs w:val="20"/>
    </w:rPr>
  </w:style>
  <w:style w:type="paragraph" w:customStyle="1" w:styleId="h4nospace">
    <w:name w:val="h4_nospace"/>
    <w:rsid w:val="006639C2"/>
    <w:pPr>
      <w:keepNext/>
      <w:keepLines/>
      <w:spacing w:before="200" w:after="200" w:line="0" w:lineRule="atLeast"/>
    </w:pPr>
    <w:rPr>
      <w:rFonts w:ascii="Segoe UI" w:eastAsia="Segoe UI" w:hAnsi="Segoe UI" w:cs="Segoe UI"/>
      <w:b/>
      <w:bCs/>
      <w:color w:val="444444"/>
      <w:sz w:val="20"/>
      <w:szCs w:val="20"/>
    </w:rPr>
  </w:style>
  <w:style w:type="paragraph" w:customStyle="1" w:styleId="h6R">
    <w:name w:val="h6_R"/>
    <w:rsid w:val="006639C2"/>
    <w:pPr>
      <w:keepNext/>
      <w:keepLines/>
      <w:shd w:val="clear" w:color="auto" w:fill="A6A6A6"/>
      <w:spacing w:before="195" w:after="0" w:line="240" w:lineRule="auto"/>
    </w:pPr>
    <w:rPr>
      <w:rFonts w:ascii="Segoe UI" w:eastAsia="Segoe UI" w:hAnsi="Segoe UI" w:cs="Segoe UI"/>
      <w:b/>
      <w:bCs/>
      <w:color w:val="000000"/>
      <w:sz w:val="20"/>
      <w:szCs w:val="20"/>
      <w:shd w:val="clear" w:color="auto" w:fill="A6A6A6"/>
    </w:rPr>
  </w:style>
  <w:style w:type="paragraph" w:customStyle="1" w:styleId="pinfo">
    <w:name w:val="p_info"/>
    <w:rsid w:val="006639C2"/>
    <w:pPr>
      <w:spacing w:before="100" w:after="150" w:line="240" w:lineRule="atLeast"/>
      <w:ind w:left="375"/>
    </w:pPr>
    <w:rPr>
      <w:rFonts w:ascii="Segoe UI" w:eastAsia="Segoe UI" w:hAnsi="Segoe UI" w:cs="Segoe UI"/>
      <w:color w:val="444444"/>
      <w:sz w:val="20"/>
      <w:szCs w:val="20"/>
    </w:rPr>
  </w:style>
  <w:style w:type="paragraph" w:customStyle="1" w:styleId="thTableStyle-Table3-HeadE-Column1-Header1">
    <w:name w:val="th_TableStyle-Table3-HeadE-Column1-Header1"/>
    <w:rsid w:val="006639C2"/>
    <w:pPr>
      <w:spacing w:after="0" w:line="240" w:lineRule="auto"/>
      <w:jc w:val="center"/>
    </w:pPr>
    <w:rPr>
      <w:rFonts w:ascii="Segoe UI" w:eastAsia="Segoe UI" w:hAnsi="Segoe UI" w:cs="Segoe UI"/>
      <w:b/>
      <w:bCs/>
      <w:color w:val="444444"/>
    </w:rPr>
  </w:style>
  <w:style w:type="paragraph" w:customStyle="1" w:styleId="thTableStyle-Table3-HeadD-Column1-Header1">
    <w:name w:val="th_TableStyle-Table3-HeadD-Column1-Header1"/>
    <w:rsid w:val="006639C2"/>
    <w:pPr>
      <w:spacing w:after="0" w:line="240" w:lineRule="auto"/>
      <w:jc w:val="center"/>
    </w:pPr>
    <w:rPr>
      <w:rFonts w:ascii="Segoe UI" w:eastAsia="Segoe UI" w:hAnsi="Segoe UI" w:cs="Segoe UI"/>
      <w:b/>
      <w:bCs/>
      <w:color w:val="444444"/>
    </w:rPr>
  </w:style>
  <w:style w:type="paragraph" w:customStyle="1" w:styleId="tdTableStyle-Table3-BodyE-Column1-Body1">
    <w:name w:val="td_TableStyle-Table3-BodyE-Column1-Body1"/>
    <w:rsid w:val="006639C2"/>
    <w:pPr>
      <w:spacing w:after="0" w:line="240" w:lineRule="auto"/>
    </w:pPr>
    <w:rPr>
      <w:rFonts w:ascii="Segoe UI" w:eastAsia="Segoe UI" w:hAnsi="Segoe UI" w:cs="Segoe UI"/>
      <w:color w:val="444444"/>
      <w:sz w:val="20"/>
      <w:szCs w:val="20"/>
    </w:rPr>
  </w:style>
  <w:style w:type="paragraph" w:customStyle="1" w:styleId="tdTableStyle-Table3-BodyD-Column1-Body1">
    <w:name w:val="td_TableStyle-Table3-BodyD-Column1-Body1"/>
    <w:rsid w:val="006639C2"/>
    <w:pPr>
      <w:spacing w:after="0" w:line="240" w:lineRule="auto"/>
    </w:pPr>
    <w:rPr>
      <w:rFonts w:ascii="Segoe UI" w:eastAsia="Segoe UI" w:hAnsi="Segoe UI" w:cs="Segoe UI"/>
      <w:color w:val="444444"/>
      <w:sz w:val="20"/>
      <w:szCs w:val="20"/>
    </w:rPr>
  </w:style>
  <w:style w:type="paragraph" w:customStyle="1" w:styleId="tdTableStyle-Table3-BodyB-Column1-Body1">
    <w:name w:val="td_TableStyle-Table3-BodyB-Column1-Body1"/>
    <w:rsid w:val="006639C2"/>
    <w:pPr>
      <w:spacing w:after="0" w:line="240" w:lineRule="auto"/>
    </w:pPr>
    <w:rPr>
      <w:rFonts w:ascii="Segoe UI" w:eastAsia="Segoe UI" w:hAnsi="Segoe UI" w:cs="Segoe UI"/>
      <w:color w:val="444444"/>
      <w:sz w:val="20"/>
      <w:szCs w:val="20"/>
    </w:rPr>
  </w:style>
  <w:style w:type="paragraph" w:customStyle="1" w:styleId="tdTableStyle-Table3-BodyA-Column1-Body1">
    <w:name w:val="td_TableStyle-Table3-BodyA-Column1-Body1"/>
    <w:rsid w:val="006639C2"/>
    <w:pPr>
      <w:spacing w:after="0" w:line="240" w:lineRule="auto"/>
    </w:pPr>
    <w:rPr>
      <w:rFonts w:ascii="Segoe UI" w:eastAsia="Segoe UI" w:hAnsi="Segoe UI" w:cs="Segoe UI"/>
      <w:color w:val="444444"/>
      <w:sz w:val="20"/>
      <w:szCs w:val="20"/>
    </w:rPr>
  </w:style>
  <w:style w:type="paragraph" w:customStyle="1" w:styleId="h6K">
    <w:name w:val="h6_K"/>
    <w:rsid w:val="006639C2"/>
    <w:pPr>
      <w:keepNext/>
      <w:keepLines/>
      <w:shd w:val="clear" w:color="auto" w:fill="A6A6A6"/>
      <w:spacing w:before="195" w:after="0" w:line="240" w:lineRule="auto"/>
    </w:pPr>
    <w:rPr>
      <w:rFonts w:ascii="Segoe UI" w:eastAsia="Segoe UI" w:hAnsi="Segoe UI" w:cs="Segoe UI"/>
      <w:b/>
      <w:bCs/>
      <w:color w:val="000000"/>
      <w:sz w:val="20"/>
      <w:szCs w:val="20"/>
      <w:shd w:val="clear" w:color="auto" w:fill="A6A6A6"/>
    </w:rPr>
  </w:style>
  <w:style w:type="paragraph" w:customStyle="1" w:styleId="li2">
    <w:name w:val="li_2"/>
    <w:rsid w:val="006639C2"/>
    <w:pPr>
      <w:spacing w:after="0" w:line="0" w:lineRule="atLeast"/>
      <w:ind w:left="1950"/>
    </w:pPr>
    <w:rPr>
      <w:rFonts w:ascii="Segoe UI" w:eastAsia="Segoe UI" w:hAnsi="Segoe UI" w:cs="Segoe UI"/>
      <w:color w:val="444444"/>
      <w:sz w:val="20"/>
      <w:szCs w:val="20"/>
    </w:rPr>
  </w:style>
  <w:style w:type="paragraph" w:customStyle="1" w:styleId="h6T">
    <w:name w:val="h6_T"/>
    <w:rsid w:val="006639C2"/>
    <w:pPr>
      <w:keepNext/>
      <w:keepLines/>
      <w:shd w:val="clear" w:color="auto" w:fill="A6A6A6"/>
      <w:spacing w:before="195" w:after="0" w:line="240" w:lineRule="auto"/>
    </w:pPr>
    <w:rPr>
      <w:rFonts w:ascii="Segoe UI" w:eastAsia="Segoe UI" w:hAnsi="Segoe UI" w:cs="Segoe UI"/>
      <w:b/>
      <w:bCs/>
      <w:color w:val="000000"/>
      <w:sz w:val="20"/>
      <w:szCs w:val="20"/>
      <w:shd w:val="clear" w:color="auto" w:fill="A6A6A6"/>
    </w:rPr>
  </w:style>
  <w:style w:type="paragraph" w:customStyle="1" w:styleId="h6F">
    <w:name w:val="h6_F"/>
    <w:rsid w:val="006639C2"/>
    <w:pPr>
      <w:keepNext/>
      <w:keepLines/>
      <w:shd w:val="clear" w:color="auto" w:fill="A6A6A6"/>
      <w:spacing w:before="195" w:after="0" w:line="240" w:lineRule="auto"/>
    </w:pPr>
    <w:rPr>
      <w:rFonts w:ascii="Segoe UI" w:eastAsia="Segoe UI" w:hAnsi="Segoe UI" w:cs="Segoe UI"/>
      <w:b/>
      <w:bCs/>
      <w:color w:val="000000"/>
      <w:sz w:val="20"/>
      <w:szCs w:val="20"/>
      <w:shd w:val="clear" w:color="auto" w:fill="A6A6A6"/>
    </w:rPr>
  </w:style>
  <w:style w:type="paragraph" w:customStyle="1" w:styleId="thTableStyle-Table3-HeadE-Column1-Header11">
    <w:name w:val="th_TableStyle-Table3-HeadE-Column1-Header1_1"/>
    <w:rsid w:val="006639C2"/>
    <w:pPr>
      <w:spacing w:after="0" w:line="240" w:lineRule="auto"/>
      <w:jc w:val="center"/>
    </w:pPr>
    <w:rPr>
      <w:rFonts w:ascii="Segoe UI" w:eastAsia="Segoe UI" w:hAnsi="Segoe UI" w:cs="Segoe UI"/>
      <w:b/>
      <w:bCs/>
      <w:color w:val="444444"/>
      <w:sz w:val="20"/>
      <w:szCs w:val="20"/>
    </w:rPr>
  </w:style>
  <w:style w:type="paragraph" w:customStyle="1" w:styleId="thTableStyle-Table3-HeadD-Column1-Header11">
    <w:name w:val="th_TableStyle-Table3-HeadD-Column1-Header1_1"/>
    <w:rsid w:val="006639C2"/>
    <w:pPr>
      <w:spacing w:after="0" w:line="240" w:lineRule="auto"/>
      <w:jc w:val="center"/>
    </w:pPr>
    <w:rPr>
      <w:rFonts w:ascii="Segoe UI" w:eastAsia="Segoe UI" w:hAnsi="Segoe UI" w:cs="Segoe UI"/>
      <w:b/>
      <w:bCs/>
      <w:color w:val="444444"/>
      <w:sz w:val="20"/>
      <w:szCs w:val="20"/>
    </w:rPr>
  </w:style>
  <w:style w:type="paragraph" w:customStyle="1" w:styleId="h6M">
    <w:name w:val="h6_M"/>
    <w:rsid w:val="006639C2"/>
    <w:pPr>
      <w:keepNext/>
      <w:keepLines/>
      <w:shd w:val="clear" w:color="auto" w:fill="A6A6A6"/>
      <w:spacing w:before="195" w:after="0" w:line="240" w:lineRule="auto"/>
    </w:pPr>
    <w:rPr>
      <w:rFonts w:ascii="Segoe UI" w:eastAsia="Segoe UI" w:hAnsi="Segoe UI" w:cs="Segoe UI"/>
      <w:b/>
      <w:bCs/>
      <w:color w:val="000000"/>
      <w:sz w:val="20"/>
      <w:szCs w:val="20"/>
      <w:shd w:val="clear" w:color="auto" w:fill="A6A6A6"/>
    </w:rPr>
  </w:style>
  <w:style w:type="character" w:customStyle="1" w:styleId="strongunderlined">
    <w:name w:val="strong_underlined"/>
    <w:rsid w:val="006639C2"/>
    <w:rPr>
      <w:rFonts w:ascii="Segoe UI" w:hAnsi="Segoe UI" w:cs="Segoe UI"/>
      <w:b/>
      <w:bCs/>
      <w:color w:val="444444"/>
      <w:spacing w:val="0"/>
      <w:sz w:val="20"/>
      <w:szCs w:val="20"/>
    </w:rPr>
  </w:style>
  <w:style w:type="paragraph" w:customStyle="1" w:styleId="h4indentnospace">
    <w:name w:val="h4_indent_nospace"/>
    <w:rsid w:val="006639C2"/>
    <w:pPr>
      <w:keepNext/>
      <w:keepLines/>
      <w:spacing w:before="200" w:after="150" w:line="0" w:lineRule="atLeast"/>
      <w:ind w:left="450"/>
    </w:pPr>
    <w:rPr>
      <w:rFonts w:ascii="Segoe UI" w:eastAsia="Segoe UI" w:hAnsi="Segoe UI" w:cs="Segoe UI"/>
      <w:b/>
      <w:bCs/>
      <w:color w:val="444444"/>
      <w:sz w:val="20"/>
      <w:szCs w:val="20"/>
    </w:rPr>
  </w:style>
  <w:style w:type="paragraph" w:customStyle="1" w:styleId="h4doubleindentnospace">
    <w:name w:val="h4_doubleindent_nospace"/>
    <w:rsid w:val="006639C2"/>
    <w:pPr>
      <w:keepNext/>
      <w:keepLines/>
      <w:spacing w:before="200" w:after="150" w:line="0" w:lineRule="atLeast"/>
      <w:ind w:left="900"/>
    </w:pPr>
    <w:rPr>
      <w:rFonts w:ascii="Segoe UI" w:eastAsia="Segoe UI" w:hAnsi="Segoe UI" w:cs="Segoe UI"/>
      <w:b/>
      <w:bCs/>
      <w:color w:val="444444"/>
      <w:sz w:val="20"/>
      <w:szCs w:val="20"/>
    </w:rPr>
  </w:style>
  <w:style w:type="paragraph" w:customStyle="1" w:styleId="pDoubleindentedtext">
    <w:name w:val="p_Doubleindented_text"/>
    <w:rsid w:val="006639C2"/>
    <w:pPr>
      <w:spacing w:before="100" w:after="150" w:line="240" w:lineRule="atLeast"/>
      <w:ind w:left="900"/>
    </w:pPr>
    <w:rPr>
      <w:rFonts w:ascii="Segoe UI" w:eastAsia="Segoe UI" w:hAnsi="Segoe UI" w:cs="Segoe UI"/>
      <w:color w:val="444444"/>
      <w:sz w:val="20"/>
      <w:szCs w:val="20"/>
    </w:rPr>
  </w:style>
  <w:style w:type="paragraph" w:customStyle="1" w:styleId="tdTableStyle-Table3-BodyE-Column1-Body11">
    <w:name w:val="td_TableStyle-Table3-BodyE-Column1-Body1_1"/>
    <w:rsid w:val="006639C2"/>
    <w:pPr>
      <w:spacing w:after="0" w:line="240" w:lineRule="auto"/>
    </w:pPr>
    <w:rPr>
      <w:rFonts w:ascii="Segoe UI" w:eastAsia="Segoe UI" w:hAnsi="Segoe UI" w:cs="Segoe UI"/>
      <w:color w:val="444444"/>
    </w:rPr>
  </w:style>
  <w:style w:type="paragraph" w:customStyle="1" w:styleId="tdTableStyle-Table3-BodyD-Column1-Body11">
    <w:name w:val="td_TableStyle-Table3-BodyD-Column1-Body1_1"/>
    <w:rsid w:val="006639C2"/>
    <w:pPr>
      <w:spacing w:after="0" w:line="240" w:lineRule="auto"/>
    </w:pPr>
    <w:rPr>
      <w:rFonts w:ascii="Segoe UI" w:eastAsia="Segoe UI" w:hAnsi="Segoe UI" w:cs="Segoe UI"/>
      <w:color w:val="444444"/>
    </w:rPr>
  </w:style>
  <w:style w:type="paragraph" w:customStyle="1" w:styleId="tdTableStyle-Table3-BodyB-Column1-Body11">
    <w:name w:val="td_TableStyle-Table3-BodyB-Column1-Body1_1"/>
    <w:rsid w:val="006639C2"/>
    <w:pPr>
      <w:spacing w:after="0" w:line="240" w:lineRule="auto"/>
    </w:pPr>
    <w:rPr>
      <w:rFonts w:ascii="Segoe UI" w:eastAsia="Segoe UI" w:hAnsi="Segoe UI" w:cs="Segoe UI"/>
      <w:color w:val="444444"/>
    </w:rPr>
  </w:style>
  <w:style w:type="paragraph" w:customStyle="1" w:styleId="tdTableStyle-Table3-BodyA-Column1-Body11">
    <w:name w:val="td_TableStyle-Table3-BodyA-Column1-Body1_1"/>
    <w:rsid w:val="006639C2"/>
    <w:pPr>
      <w:spacing w:after="0" w:line="240" w:lineRule="auto"/>
    </w:pPr>
    <w:rPr>
      <w:rFonts w:ascii="Segoe UI" w:eastAsia="Segoe UI" w:hAnsi="Segoe UI" w:cs="Segoe UI"/>
      <w:color w:val="444444"/>
    </w:rPr>
  </w:style>
  <w:style w:type="paragraph" w:customStyle="1" w:styleId="h6B">
    <w:name w:val="h6_B"/>
    <w:rsid w:val="006639C2"/>
    <w:pPr>
      <w:keepNext/>
      <w:keepLines/>
      <w:shd w:val="clear" w:color="auto" w:fill="A6A6A6"/>
      <w:spacing w:before="195" w:after="0" w:line="240" w:lineRule="auto"/>
    </w:pPr>
    <w:rPr>
      <w:rFonts w:ascii="Segoe UI" w:eastAsia="Segoe UI" w:hAnsi="Segoe UI" w:cs="Segoe UI"/>
      <w:b/>
      <w:bCs/>
      <w:color w:val="000000"/>
      <w:sz w:val="20"/>
      <w:szCs w:val="20"/>
      <w:shd w:val="clear" w:color="auto" w:fill="A6A6A6"/>
    </w:rPr>
  </w:style>
  <w:style w:type="paragraph" w:customStyle="1" w:styleId="liDoubleIndentedlist">
    <w:name w:val="li_DoubleIndented_list"/>
    <w:rsid w:val="006639C2"/>
    <w:pPr>
      <w:spacing w:after="0" w:line="0" w:lineRule="atLeast"/>
      <w:ind w:left="1500"/>
    </w:pPr>
    <w:rPr>
      <w:rFonts w:ascii="Segoe UI" w:eastAsia="Segoe UI" w:hAnsi="Segoe UI" w:cs="Segoe UI"/>
      <w:color w:val="444444"/>
      <w:sz w:val="20"/>
      <w:szCs w:val="20"/>
    </w:rPr>
  </w:style>
  <w:style w:type="paragraph" w:customStyle="1" w:styleId="thTableStyle-Table3-HeadE-Column1-Header12">
    <w:name w:val="th_TableStyle-Table3-HeadE-Column1-Header1_2"/>
    <w:rsid w:val="006639C2"/>
    <w:pPr>
      <w:spacing w:after="0" w:line="240" w:lineRule="auto"/>
      <w:jc w:val="center"/>
    </w:pPr>
    <w:rPr>
      <w:rFonts w:ascii="Segoe UI" w:eastAsia="Segoe UI" w:hAnsi="Segoe UI" w:cs="Segoe UI"/>
      <w:b/>
      <w:bCs/>
      <w:color w:val="444444"/>
      <w:sz w:val="18"/>
      <w:szCs w:val="18"/>
    </w:rPr>
  </w:style>
  <w:style w:type="paragraph" w:customStyle="1" w:styleId="thTableStyle-Table3-HeadE-Column1-Header13">
    <w:name w:val="th_TableStyle-Table3-HeadE-Column1-Header1_3"/>
    <w:rsid w:val="006639C2"/>
    <w:pPr>
      <w:spacing w:after="0" w:line="240" w:lineRule="auto"/>
      <w:jc w:val="center"/>
    </w:pPr>
    <w:rPr>
      <w:rFonts w:ascii="Segoe UI" w:eastAsia="Segoe UI" w:hAnsi="Segoe UI" w:cs="Segoe UI"/>
      <w:b/>
      <w:bCs/>
      <w:color w:val="444444"/>
      <w:sz w:val="19"/>
      <w:szCs w:val="19"/>
    </w:rPr>
  </w:style>
  <w:style w:type="paragraph" w:customStyle="1" w:styleId="thTableStyle-Table3-HeadD-Column1-Header12">
    <w:name w:val="th_TableStyle-Table3-HeadD-Column1-Header1_2"/>
    <w:rsid w:val="006639C2"/>
    <w:pPr>
      <w:spacing w:after="0" w:line="240" w:lineRule="auto"/>
      <w:jc w:val="center"/>
    </w:pPr>
    <w:rPr>
      <w:rFonts w:ascii="Segoe UI" w:eastAsia="Segoe UI" w:hAnsi="Segoe UI" w:cs="Segoe UI"/>
      <w:b/>
      <w:bCs/>
      <w:color w:val="444444"/>
      <w:sz w:val="18"/>
      <w:szCs w:val="18"/>
    </w:rPr>
  </w:style>
  <w:style w:type="paragraph" w:customStyle="1" w:styleId="tdTableStyle-Table3-BodyE-Column1-Body12">
    <w:name w:val="td_TableStyle-Table3-BodyE-Column1-Body1_2"/>
    <w:rsid w:val="006639C2"/>
    <w:pPr>
      <w:spacing w:after="0" w:line="240" w:lineRule="auto"/>
    </w:pPr>
    <w:rPr>
      <w:rFonts w:ascii="Segoe UI" w:eastAsia="Segoe UI" w:hAnsi="Segoe UI" w:cs="Segoe UI"/>
      <w:color w:val="444444"/>
      <w:sz w:val="18"/>
      <w:szCs w:val="18"/>
    </w:rPr>
  </w:style>
  <w:style w:type="paragraph" w:customStyle="1" w:styleId="tdTableStyle-Table3-BodyD-Column1-Body12">
    <w:name w:val="td_TableStyle-Table3-BodyD-Column1-Body1_2"/>
    <w:rsid w:val="006639C2"/>
    <w:pPr>
      <w:spacing w:after="0" w:line="240" w:lineRule="auto"/>
    </w:pPr>
    <w:rPr>
      <w:rFonts w:ascii="Segoe UI" w:eastAsia="Segoe UI" w:hAnsi="Segoe UI" w:cs="Segoe UI"/>
      <w:color w:val="444444"/>
      <w:sz w:val="18"/>
      <w:szCs w:val="18"/>
    </w:rPr>
  </w:style>
  <w:style w:type="paragraph" w:customStyle="1" w:styleId="tdTableStyle-Table3-BodyE-Column1-Body13">
    <w:name w:val="td_TableStyle-Table3-BodyE-Column1-Body1_3"/>
    <w:rsid w:val="006639C2"/>
    <w:pPr>
      <w:spacing w:after="0" w:line="0" w:lineRule="atLeast"/>
    </w:pPr>
    <w:rPr>
      <w:rFonts w:ascii="Segoe UI" w:eastAsia="Segoe UI" w:hAnsi="Segoe UI" w:cs="Segoe UI"/>
      <w:color w:val="444444"/>
      <w:sz w:val="18"/>
      <w:szCs w:val="18"/>
    </w:rPr>
  </w:style>
  <w:style w:type="paragraph" w:customStyle="1" w:styleId="tdTableStyle-Table3-BodyB-Column1-Body12">
    <w:name w:val="td_TableStyle-Table3-BodyB-Column1-Body1_2"/>
    <w:rsid w:val="006639C2"/>
    <w:pPr>
      <w:spacing w:after="0" w:line="240" w:lineRule="auto"/>
    </w:pPr>
    <w:rPr>
      <w:rFonts w:ascii="Segoe UI" w:eastAsia="Segoe UI" w:hAnsi="Segoe UI" w:cs="Segoe UI"/>
      <w:color w:val="444444"/>
      <w:sz w:val="18"/>
      <w:szCs w:val="18"/>
    </w:rPr>
  </w:style>
  <w:style w:type="paragraph" w:customStyle="1" w:styleId="tdTableStyle-Table3-BodyA-Column1-Body12">
    <w:name w:val="td_TableStyle-Table3-BodyA-Column1-Body1_2"/>
    <w:rsid w:val="006639C2"/>
    <w:pPr>
      <w:spacing w:after="0" w:line="240" w:lineRule="auto"/>
    </w:pPr>
    <w:rPr>
      <w:rFonts w:ascii="Segoe UI" w:eastAsia="Segoe UI" w:hAnsi="Segoe UI" w:cs="Segoe UI"/>
      <w:color w:val="444444"/>
      <w:sz w:val="18"/>
      <w:szCs w:val="18"/>
    </w:rPr>
  </w:style>
  <w:style w:type="paragraph" w:customStyle="1" w:styleId="imgform-image">
    <w:name w:val="img_form-image"/>
    <w:rsid w:val="006639C2"/>
    <w:pPr>
      <w:spacing w:before="110" w:after="60" w:line="240" w:lineRule="auto"/>
      <w:ind w:left="110" w:right="110"/>
    </w:pPr>
    <w:rPr>
      <w:rFonts w:ascii="Segoe UI" w:eastAsia="Segoe UI" w:hAnsi="Segoe UI" w:cs="Segoe UI"/>
      <w:color w:val="444444"/>
    </w:rPr>
  </w:style>
  <w:style w:type="paragraph" w:customStyle="1" w:styleId="Poutdent0">
    <w:name w:val="P_outdent"/>
    <w:rsid w:val="006639C2"/>
    <w:pPr>
      <w:spacing w:before="120" w:after="150" w:line="240" w:lineRule="atLeast"/>
    </w:pPr>
    <w:rPr>
      <w:rFonts w:ascii="Segoe UI" w:eastAsia="Segoe UI" w:hAnsi="Segoe UI" w:cs="Segoe UI"/>
      <w:color w:val="444444"/>
      <w:sz w:val="20"/>
      <w:szCs w:val="20"/>
    </w:rPr>
  </w:style>
  <w:style w:type="paragraph" w:customStyle="1" w:styleId="divquick-links-header1">
    <w:name w:val="div_quick-links-header_1"/>
    <w:rsid w:val="006639C2"/>
    <w:pPr>
      <w:spacing w:after="0" w:line="240" w:lineRule="auto"/>
      <w:jc w:val="right"/>
    </w:pPr>
    <w:rPr>
      <w:rFonts w:ascii="Segoe UI" w:eastAsia="Segoe UI" w:hAnsi="Segoe UI" w:cs="Segoe UI"/>
      <w:b/>
      <w:bCs/>
      <w:color w:val="000000"/>
      <w:sz w:val="24"/>
      <w:szCs w:val="24"/>
    </w:rPr>
  </w:style>
  <w:style w:type="paragraph" w:customStyle="1" w:styleId="thquick-links-table-header1">
    <w:name w:val="th_quick-links-table-header_1"/>
    <w:rsid w:val="006639C2"/>
    <w:pPr>
      <w:spacing w:after="0" w:line="240" w:lineRule="auto"/>
      <w:jc w:val="center"/>
    </w:pPr>
    <w:rPr>
      <w:rFonts w:ascii="Segoe UI" w:eastAsia="Segoe UI" w:hAnsi="Segoe UI" w:cs="Segoe UI"/>
      <w:b/>
      <w:bCs/>
      <w:color w:val="444444"/>
      <w:sz w:val="18"/>
      <w:szCs w:val="18"/>
    </w:rPr>
  </w:style>
  <w:style w:type="paragraph" w:customStyle="1" w:styleId="h4infonospace">
    <w:name w:val="h4_info_nospace"/>
    <w:rsid w:val="006639C2"/>
    <w:pPr>
      <w:keepNext/>
      <w:keepLines/>
      <w:spacing w:before="200" w:after="100" w:line="0" w:lineRule="atLeast"/>
      <w:ind w:left="375"/>
    </w:pPr>
    <w:rPr>
      <w:rFonts w:ascii="Segoe UI" w:eastAsia="Segoe UI" w:hAnsi="Segoe UI" w:cs="Segoe UI"/>
      <w:b/>
      <w:bCs/>
      <w:color w:val="444444"/>
      <w:sz w:val="20"/>
      <w:szCs w:val="20"/>
    </w:rPr>
  </w:style>
  <w:style w:type="paragraph" w:customStyle="1" w:styleId="pnospaceout2">
    <w:name w:val="p_nospace_out2"/>
    <w:rsid w:val="006639C2"/>
    <w:pPr>
      <w:spacing w:before="80" w:after="200" w:line="240" w:lineRule="atLeast"/>
    </w:pPr>
    <w:rPr>
      <w:rFonts w:ascii="Segoe UI" w:eastAsia="Segoe UI" w:hAnsi="Segoe UI" w:cs="Segoe UI"/>
      <w:color w:val="444444"/>
      <w:sz w:val="20"/>
      <w:szCs w:val="20"/>
    </w:rPr>
  </w:style>
  <w:style w:type="paragraph" w:customStyle="1" w:styleId="h5indent">
    <w:name w:val="h5_indent"/>
    <w:rsid w:val="006639C2"/>
    <w:pPr>
      <w:keepNext/>
      <w:keepLines/>
      <w:spacing w:before="200" w:after="0" w:line="0" w:lineRule="atLeast"/>
      <w:ind w:left="450"/>
    </w:pPr>
    <w:rPr>
      <w:rFonts w:ascii="Segoe UI" w:eastAsia="Segoe UI" w:hAnsi="Segoe UI" w:cs="Segoe UI"/>
      <w:b/>
      <w:bCs/>
      <w:color w:val="007ECD"/>
      <w:sz w:val="20"/>
      <w:szCs w:val="20"/>
    </w:rPr>
  </w:style>
  <w:style w:type="paragraph" w:customStyle="1" w:styleId="pnospace">
    <w:name w:val="p_nospace"/>
    <w:rsid w:val="006639C2"/>
    <w:pPr>
      <w:spacing w:before="80" w:after="200" w:line="240" w:lineRule="atLeast"/>
      <w:ind w:left="900"/>
    </w:pPr>
    <w:rPr>
      <w:rFonts w:ascii="Segoe UI" w:eastAsia="Segoe UI" w:hAnsi="Segoe UI" w:cs="Segoe UI"/>
      <w:color w:val="444444"/>
      <w:sz w:val="20"/>
      <w:szCs w:val="20"/>
    </w:rPr>
  </w:style>
  <w:style w:type="paragraph" w:customStyle="1" w:styleId="h3Subhead">
    <w:name w:val="h3_Subhead"/>
    <w:rsid w:val="006639C2"/>
    <w:pPr>
      <w:keepNext/>
      <w:keepLines/>
      <w:shd w:val="clear" w:color="auto" w:fill="007ECD"/>
      <w:spacing w:before="225" w:after="182" w:line="0" w:lineRule="atLeast"/>
    </w:pPr>
    <w:rPr>
      <w:rFonts w:ascii="Segoe UI" w:eastAsia="Segoe UI" w:hAnsi="Segoe UI" w:cs="Segoe UI"/>
      <w:b/>
      <w:bCs/>
      <w:color w:val="FFFFFF"/>
      <w:shd w:val="clear" w:color="auto" w:fill="007ECD"/>
    </w:rPr>
  </w:style>
  <w:style w:type="paragraph" w:customStyle="1" w:styleId="pSpecialBLUE">
    <w:name w:val="p_SpecialBLUE"/>
    <w:rsid w:val="006639C2"/>
    <w:pPr>
      <w:pBdr>
        <w:left w:val="single" w:sz="36" w:space="7" w:color="2196F3"/>
      </w:pBdr>
      <w:shd w:val="clear" w:color="auto" w:fill="E7F3FE"/>
      <w:spacing w:before="100" w:after="0" w:line="240" w:lineRule="atLeast"/>
      <w:ind w:left="600"/>
    </w:pPr>
    <w:rPr>
      <w:rFonts w:ascii="Segoe UI" w:eastAsia="Segoe UI" w:hAnsi="Segoe UI" w:cs="Segoe UI"/>
      <w:color w:val="444444"/>
      <w:sz w:val="20"/>
      <w:szCs w:val="20"/>
      <w:shd w:val="clear" w:color="auto" w:fill="E7F3FE"/>
    </w:rPr>
  </w:style>
  <w:style w:type="paragraph" w:customStyle="1" w:styleId="pSpecialBLUEIndent">
    <w:name w:val="p_SpecialBLUE_Indent"/>
    <w:rsid w:val="006639C2"/>
    <w:pPr>
      <w:pBdr>
        <w:left w:val="single" w:sz="36" w:space="7" w:color="2196F3"/>
      </w:pBdr>
      <w:shd w:val="clear" w:color="auto" w:fill="E7F3FE"/>
      <w:spacing w:before="100" w:after="0" w:line="240" w:lineRule="atLeast"/>
      <w:ind w:left="900"/>
    </w:pPr>
    <w:rPr>
      <w:rFonts w:ascii="Segoe UI" w:eastAsia="Segoe UI" w:hAnsi="Segoe UI" w:cs="Segoe UI"/>
      <w:color w:val="444444"/>
      <w:sz w:val="20"/>
      <w:szCs w:val="20"/>
      <w:shd w:val="clear" w:color="auto" w:fill="E7F3FE"/>
    </w:rPr>
  </w:style>
  <w:style w:type="paragraph" w:customStyle="1" w:styleId="pSpecialBLUEOutdent">
    <w:name w:val="p_SpecialBLUE_Outdent"/>
    <w:rsid w:val="006639C2"/>
    <w:pPr>
      <w:pBdr>
        <w:left w:val="single" w:sz="36" w:space="7" w:color="2196F3"/>
      </w:pBdr>
      <w:shd w:val="clear" w:color="auto" w:fill="E7F3FE"/>
      <w:spacing w:before="100" w:after="0" w:line="240" w:lineRule="atLeast"/>
    </w:pPr>
    <w:rPr>
      <w:rFonts w:ascii="Segoe UI" w:eastAsia="Segoe UI" w:hAnsi="Segoe UI" w:cs="Segoe UI"/>
      <w:color w:val="444444"/>
      <w:sz w:val="20"/>
      <w:szCs w:val="20"/>
      <w:shd w:val="clear" w:color="auto" w:fill="E7F3FE"/>
    </w:rPr>
  </w:style>
  <w:style w:type="paragraph" w:customStyle="1" w:styleId="h4info">
    <w:name w:val="h4_info"/>
    <w:rsid w:val="006639C2"/>
    <w:pPr>
      <w:keepNext/>
      <w:keepLines/>
      <w:spacing w:before="200" w:after="200" w:line="0" w:lineRule="atLeast"/>
      <w:ind w:left="375"/>
    </w:pPr>
    <w:rPr>
      <w:rFonts w:ascii="Segoe UI" w:eastAsia="Segoe UI" w:hAnsi="Segoe UI" w:cs="Segoe UI"/>
      <w:b/>
      <w:bCs/>
      <w:color w:val="444444"/>
      <w:sz w:val="20"/>
      <w:szCs w:val="20"/>
    </w:rPr>
  </w:style>
  <w:style w:type="paragraph" w:customStyle="1" w:styleId="pSpecialBLUE1">
    <w:name w:val="p_SpecialBLUE_1"/>
    <w:rsid w:val="006639C2"/>
    <w:pPr>
      <w:pBdr>
        <w:left w:val="single" w:sz="36" w:space="7" w:color="2196F3"/>
      </w:pBdr>
      <w:shd w:val="clear" w:color="auto" w:fill="E7F3FE"/>
      <w:spacing w:before="100" w:after="0" w:line="240" w:lineRule="atLeast"/>
      <w:ind w:left="450"/>
    </w:pPr>
    <w:rPr>
      <w:rFonts w:ascii="Segoe UI" w:eastAsia="Segoe UI" w:hAnsi="Segoe UI" w:cs="Segoe UI"/>
      <w:color w:val="444444"/>
      <w:sz w:val="20"/>
      <w:szCs w:val="20"/>
      <w:shd w:val="clear" w:color="auto" w:fill="E7F3FE"/>
    </w:rPr>
  </w:style>
  <w:style w:type="paragraph" w:customStyle="1" w:styleId="imgp-Outdent-icon">
    <w:name w:val="img_p-Outdent-icon"/>
    <w:rsid w:val="006639C2"/>
    <w:pPr>
      <w:spacing w:before="150" w:after="0" w:line="240" w:lineRule="auto"/>
      <w:ind w:left="-75" w:right="60"/>
    </w:pPr>
    <w:rPr>
      <w:rFonts w:ascii="Segoe UI" w:eastAsia="Segoe UI" w:hAnsi="Segoe UI" w:cs="Segoe UI"/>
      <w:color w:val="444444"/>
      <w:sz w:val="20"/>
      <w:szCs w:val="20"/>
    </w:rPr>
  </w:style>
  <w:style w:type="paragraph" w:customStyle="1" w:styleId="p1">
    <w:name w:val="p_1"/>
    <w:rsid w:val="006639C2"/>
    <w:pPr>
      <w:spacing w:before="100" w:after="150" w:line="240" w:lineRule="atLeast"/>
      <w:ind w:left="450"/>
    </w:pPr>
    <w:rPr>
      <w:rFonts w:ascii="Segoe UI" w:eastAsia="Segoe UI" w:hAnsi="Segoe UI" w:cs="Segoe UI"/>
      <w:b/>
      <w:bCs/>
      <w:color w:val="000000"/>
      <w:sz w:val="20"/>
      <w:szCs w:val="20"/>
    </w:rPr>
  </w:style>
  <w:style w:type="paragraph" w:customStyle="1" w:styleId="li3">
    <w:name w:val="li_3"/>
    <w:rsid w:val="006639C2"/>
    <w:pPr>
      <w:spacing w:after="0" w:line="0" w:lineRule="atLeast"/>
      <w:ind w:left="1200"/>
    </w:pPr>
    <w:rPr>
      <w:rFonts w:ascii="Segoe UI" w:eastAsia="Segoe UI" w:hAnsi="Segoe UI" w:cs="Segoe UI"/>
      <w:color w:val="444444"/>
      <w:sz w:val="20"/>
      <w:szCs w:val="20"/>
    </w:rPr>
  </w:style>
  <w:style w:type="paragraph" w:customStyle="1" w:styleId="liIndentedlist1">
    <w:name w:val="li_Indented_list_1"/>
    <w:rsid w:val="006639C2"/>
    <w:pPr>
      <w:spacing w:after="0" w:line="0" w:lineRule="atLeast"/>
      <w:ind w:left="1650"/>
    </w:pPr>
    <w:rPr>
      <w:rFonts w:ascii="Segoe UI" w:eastAsia="Segoe UI" w:hAnsi="Segoe UI" w:cs="Segoe UI"/>
      <w:color w:val="444444"/>
      <w:sz w:val="20"/>
      <w:szCs w:val="20"/>
    </w:rPr>
  </w:style>
  <w:style w:type="paragraph" w:customStyle="1" w:styleId="pTripleindentedtext">
    <w:name w:val="p_Tripleindented_text"/>
    <w:rsid w:val="006639C2"/>
    <w:pPr>
      <w:spacing w:before="100" w:after="150" w:line="240" w:lineRule="atLeast"/>
      <w:ind w:left="1350"/>
    </w:pPr>
    <w:rPr>
      <w:rFonts w:ascii="Segoe UI" w:eastAsia="Segoe UI" w:hAnsi="Segoe UI" w:cs="Segoe UI"/>
      <w:color w:val="444444"/>
      <w:sz w:val="20"/>
      <w:szCs w:val="20"/>
    </w:rPr>
  </w:style>
  <w:style w:type="paragraph" w:customStyle="1" w:styleId="pindentedtext">
    <w:name w:val="p_indented_text"/>
    <w:rsid w:val="006639C2"/>
    <w:pPr>
      <w:spacing w:before="100" w:after="150" w:line="240" w:lineRule="atLeast"/>
      <w:ind w:left="450"/>
    </w:pPr>
    <w:rPr>
      <w:rFonts w:ascii="Segoe UI" w:eastAsia="Segoe UI" w:hAnsi="Segoe UI" w:cs="Segoe UI"/>
      <w:color w:val="444444"/>
      <w:sz w:val="20"/>
      <w:szCs w:val="20"/>
    </w:rPr>
  </w:style>
  <w:style w:type="paragraph" w:customStyle="1" w:styleId="h5doubleindent">
    <w:name w:val="h5_doubleindent"/>
    <w:rsid w:val="006639C2"/>
    <w:pPr>
      <w:keepNext/>
      <w:keepLines/>
      <w:spacing w:before="200" w:after="0" w:line="0" w:lineRule="atLeast"/>
      <w:ind w:left="900"/>
    </w:pPr>
    <w:rPr>
      <w:rFonts w:ascii="Segoe UI" w:eastAsia="Segoe UI" w:hAnsi="Segoe UI" w:cs="Segoe UI"/>
      <w:b/>
      <w:bCs/>
      <w:color w:val="007ECD"/>
      <w:sz w:val="20"/>
      <w:szCs w:val="20"/>
    </w:rPr>
  </w:style>
  <w:style w:type="paragraph" w:customStyle="1" w:styleId="p2">
    <w:name w:val="p_2"/>
    <w:rsid w:val="006639C2"/>
    <w:pPr>
      <w:spacing w:before="100" w:after="150" w:line="240" w:lineRule="atLeast"/>
      <w:ind w:left="1200"/>
    </w:pPr>
    <w:rPr>
      <w:rFonts w:ascii="Segoe UI" w:eastAsia="Segoe UI" w:hAnsi="Segoe UI" w:cs="Segoe UI"/>
      <w:color w:val="444444"/>
      <w:sz w:val="20"/>
      <w:szCs w:val="20"/>
    </w:rPr>
  </w:style>
  <w:style w:type="paragraph" w:customStyle="1" w:styleId="h2TestA">
    <w:name w:val="h2_TestA"/>
    <w:rsid w:val="006639C2"/>
    <w:pPr>
      <w:keepNext/>
      <w:keepLines/>
      <w:pBdr>
        <w:top w:val="single" w:sz="18" w:space="4" w:color="007ECD"/>
        <w:bottom w:val="single" w:sz="18" w:space="4" w:color="007ECD"/>
      </w:pBdr>
      <w:spacing w:before="300" w:after="195" w:line="240" w:lineRule="auto"/>
    </w:pPr>
    <w:rPr>
      <w:rFonts w:ascii="Segoe UI" w:eastAsia="Segoe UI" w:hAnsi="Segoe UI" w:cs="Segoe UI"/>
      <w:b/>
      <w:bCs/>
      <w:color w:val="000000"/>
      <w:sz w:val="26"/>
      <w:szCs w:val="26"/>
    </w:rPr>
  </w:style>
  <w:style w:type="paragraph" w:customStyle="1" w:styleId="h5StudyRecord">
    <w:name w:val="h5_Study_Record"/>
    <w:rsid w:val="006639C2"/>
    <w:pPr>
      <w:keepNext/>
      <w:keepLines/>
      <w:spacing w:before="396" w:after="0" w:line="450" w:lineRule="atLeast"/>
    </w:pPr>
    <w:rPr>
      <w:rFonts w:ascii="Segoe UI" w:eastAsia="Segoe UI" w:hAnsi="Segoe UI" w:cs="Segoe UI"/>
      <w:b/>
      <w:bCs/>
      <w:color w:val="007ECD"/>
      <w:sz w:val="40"/>
      <w:szCs w:val="40"/>
    </w:rPr>
  </w:style>
  <w:style w:type="paragraph" w:customStyle="1" w:styleId="tdTableStyle-Table3-BodyE-Column1-Body14">
    <w:name w:val="td_TableStyle-Table3-BodyE-Column1-Body1_4"/>
    <w:rsid w:val="006639C2"/>
    <w:pPr>
      <w:spacing w:after="0" w:line="0" w:lineRule="atLeast"/>
    </w:pPr>
    <w:rPr>
      <w:rFonts w:ascii="Segoe UI" w:eastAsia="Segoe UI" w:hAnsi="Segoe UI" w:cs="Segoe UI"/>
      <w:color w:val="444444"/>
      <w:sz w:val="20"/>
      <w:szCs w:val="20"/>
    </w:rPr>
  </w:style>
  <w:style w:type="paragraph" w:customStyle="1" w:styleId="tdTableStyle-Table3-BodyE-Column1-Body15">
    <w:name w:val="td_TableStyle-Table3-BodyE-Column1-Body1_5"/>
    <w:rsid w:val="006639C2"/>
    <w:pPr>
      <w:spacing w:after="0" w:line="0" w:lineRule="atLeast"/>
    </w:pPr>
    <w:rPr>
      <w:rFonts w:ascii="Segoe UI" w:eastAsia="Segoe UI" w:hAnsi="Segoe UI" w:cs="Segoe UI"/>
      <w:color w:val="444444"/>
      <w:sz w:val="20"/>
      <w:szCs w:val="20"/>
    </w:rPr>
  </w:style>
  <w:style w:type="paragraph" w:customStyle="1" w:styleId="td">
    <w:name w:val="td"/>
    <w:rsid w:val="006639C2"/>
    <w:pPr>
      <w:spacing w:after="0" w:line="240" w:lineRule="auto"/>
    </w:pPr>
    <w:rPr>
      <w:rFonts w:ascii="Segoe UI" w:eastAsia="Segoe UI" w:hAnsi="Segoe UI" w:cs="Segoe UI"/>
      <w:color w:val="444444"/>
    </w:rPr>
  </w:style>
  <w:style w:type="paragraph" w:customStyle="1" w:styleId="p3">
    <w:name w:val="p_3"/>
    <w:rsid w:val="006639C2"/>
    <w:pPr>
      <w:spacing w:before="100" w:after="150" w:line="240" w:lineRule="atLeast"/>
      <w:ind w:left="450"/>
      <w:jc w:val="right"/>
    </w:pPr>
    <w:rPr>
      <w:rFonts w:ascii="Segoe UI" w:eastAsia="Segoe UI" w:hAnsi="Segoe UI" w:cs="Segoe UI"/>
      <w:color w:val="444444"/>
      <w:sz w:val="20"/>
      <w:szCs w:val="20"/>
    </w:rPr>
  </w:style>
  <w:style w:type="character" w:customStyle="1" w:styleId="variable">
    <w:name w:val="variable"/>
    <w:rsid w:val="006639C2"/>
    <w:rPr>
      <w:color w:val="A9A9A9"/>
      <w:sz w:val="20"/>
      <w:szCs w:val="20"/>
    </w:rPr>
  </w:style>
  <w:style w:type="paragraph" w:customStyle="1" w:styleId="h1title">
    <w:name w:val="h1_title"/>
    <w:basedOn w:val="Heading1"/>
    <w:rsid w:val="006639C2"/>
    <w:pPr>
      <w:keepNext/>
      <w:keepLines/>
      <w:pageBreakBefore/>
      <w:shd w:val="clear" w:color="auto" w:fill="585858"/>
      <w:spacing w:before="294" w:line="0" w:lineRule="atLeast"/>
    </w:pPr>
    <w:rPr>
      <w:rFonts w:ascii="Nunito-Light-webfont" w:hAnsi="Nunito-Light-webfont" w:cs="Nunito-Light-webfont"/>
      <w:b/>
      <w:bCs/>
      <w:color w:val="FFFFFF"/>
      <w:sz w:val="44"/>
      <w:szCs w:val="44"/>
      <w:shd w:val="clear" w:color="auto" w:fill="585858"/>
    </w:rPr>
  </w:style>
  <w:style w:type="paragraph" w:styleId="Header">
    <w:name w:val="header"/>
    <w:basedOn w:val="Normal"/>
    <w:link w:val="HeaderChar"/>
    <w:rsid w:val="006639C2"/>
    <w:pPr>
      <w:tabs>
        <w:tab w:val="center" w:pos="4680"/>
        <w:tab w:val="right" w:pos="9360"/>
      </w:tabs>
    </w:pPr>
  </w:style>
  <w:style w:type="character" w:customStyle="1" w:styleId="HeaderChar">
    <w:name w:val="Header Char"/>
    <w:basedOn w:val="DefaultParagraphFont"/>
    <w:link w:val="Header"/>
    <w:rsid w:val="006639C2"/>
    <w:rPr>
      <w:rFonts w:ascii="Segoe UI" w:eastAsia="Segoe UI" w:hAnsi="Segoe UI" w:cs="Segoe UI"/>
      <w:sz w:val="20"/>
      <w:szCs w:val="20"/>
    </w:rPr>
  </w:style>
  <w:style w:type="paragraph" w:styleId="Footer">
    <w:name w:val="footer"/>
    <w:basedOn w:val="Normal"/>
    <w:link w:val="FooterChar"/>
    <w:uiPriority w:val="99"/>
    <w:rsid w:val="006639C2"/>
    <w:pPr>
      <w:tabs>
        <w:tab w:val="center" w:pos="4680"/>
        <w:tab w:val="right" w:pos="9360"/>
      </w:tabs>
    </w:pPr>
  </w:style>
  <w:style w:type="character" w:customStyle="1" w:styleId="FooterChar">
    <w:name w:val="Footer Char"/>
    <w:basedOn w:val="DefaultParagraphFont"/>
    <w:link w:val="Footer"/>
    <w:uiPriority w:val="99"/>
    <w:rsid w:val="006639C2"/>
    <w:rPr>
      <w:rFonts w:ascii="Segoe UI" w:eastAsia="Segoe UI" w:hAnsi="Segoe UI" w:cs="Segoe UI"/>
      <w:sz w:val="20"/>
      <w:szCs w:val="20"/>
    </w:rPr>
  </w:style>
  <w:style w:type="character" w:styleId="Hyperlink">
    <w:name w:val="Hyperlink"/>
    <w:qFormat/>
    <w:rsid w:val="006639C2"/>
    <w:rPr>
      <w:color w:val="0563C1"/>
      <w:u w:val="single"/>
    </w:rPr>
  </w:style>
  <w:style w:type="character" w:styleId="CommentReference">
    <w:name w:val="annotation reference"/>
    <w:uiPriority w:val="99"/>
    <w:rsid w:val="006639C2"/>
    <w:rPr>
      <w:sz w:val="16"/>
      <w:szCs w:val="16"/>
    </w:rPr>
  </w:style>
  <w:style w:type="paragraph" w:styleId="CommentText">
    <w:name w:val="annotation text"/>
    <w:basedOn w:val="Normal"/>
    <w:link w:val="CommentTextChar"/>
    <w:uiPriority w:val="99"/>
    <w:rsid w:val="006639C2"/>
  </w:style>
  <w:style w:type="character" w:customStyle="1" w:styleId="CommentTextChar">
    <w:name w:val="Comment Text Char"/>
    <w:basedOn w:val="DefaultParagraphFont"/>
    <w:link w:val="CommentText"/>
    <w:uiPriority w:val="99"/>
    <w:rsid w:val="006639C2"/>
    <w:rPr>
      <w:rFonts w:ascii="Segoe UI" w:eastAsia="Segoe UI" w:hAnsi="Segoe UI" w:cs="Segoe UI"/>
      <w:sz w:val="20"/>
      <w:szCs w:val="20"/>
    </w:rPr>
  </w:style>
  <w:style w:type="paragraph" w:styleId="CommentSubject">
    <w:name w:val="annotation subject"/>
    <w:basedOn w:val="CommentText"/>
    <w:next w:val="CommentText"/>
    <w:link w:val="CommentSubjectChar"/>
    <w:uiPriority w:val="99"/>
    <w:rsid w:val="006639C2"/>
    <w:rPr>
      <w:b/>
      <w:bCs/>
    </w:rPr>
  </w:style>
  <w:style w:type="character" w:customStyle="1" w:styleId="CommentSubjectChar">
    <w:name w:val="Comment Subject Char"/>
    <w:basedOn w:val="CommentTextChar"/>
    <w:link w:val="CommentSubject"/>
    <w:uiPriority w:val="99"/>
    <w:rsid w:val="006639C2"/>
    <w:rPr>
      <w:rFonts w:ascii="Segoe UI" w:eastAsia="Segoe UI" w:hAnsi="Segoe UI" w:cs="Segoe UI"/>
      <w:b/>
      <w:bCs/>
      <w:sz w:val="20"/>
      <w:szCs w:val="20"/>
    </w:rPr>
  </w:style>
  <w:style w:type="paragraph" w:styleId="BalloonText">
    <w:name w:val="Balloon Text"/>
    <w:basedOn w:val="Normal"/>
    <w:link w:val="BalloonTextChar"/>
    <w:rsid w:val="006639C2"/>
    <w:rPr>
      <w:sz w:val="18"/>
      <w:szCs w:val="18"/>
    </w:rPr>
  </w:style>
  <w:style w:type="character" w:customStyle="1" w:styleId="BalloonTextChar">
    <w:name w:val="Balloon Text Char"/>
    <w:basedOn w:val="DefaultParagraphFont"/>
    <w:link w:val="BalloonText"/>
    <w:rsid w:val="006639C2"/>
    <w:rPr>
      <w:rFonts w:ascii="Segoe UI" w:eastAsia="Segoe UI" w:hAnsi="Segoe UI" w:cs="Segoe UI"/>
      <w:sz w:val="18"/>
      <w:szCs w:val="18"/>
    </w:rPr>
  </w:style>
  <w:style w:type="character" w:customStyle="1" w:styleId="UnresolvedMention1">
    <w:name w:val="Unresolved Mention1"/>
    <w:uiPriority w:val="99"/>
    <w:semiHidden/>
    <w:unhideWhenUsed/>
    <w:rsid w:val="006639C2"/>
    <w:rPr>
      <w:color w:val="808080"/>
      <w:shd w:val="clear" w:color="auto" w:fill="E6E6E6"/>
    </w:rPr>
  </w:style>
  <w:style w:type="character" w:styleId="FollowedHyperlink">
    <w:name w:val="FollowedHyperlink"/>
    <w:basedOn w:val="DefaultParagraphFont"/>
    <w:rsid w:val="006639C2"/>
    <w:rPr>
      <w:color w:val="954F72" w:themeColor="followedHyperlink"/>
      <w:u w:val="single"/>
    </w:rPr>
  </w:style>
  <w:style w:type="character" w:customStyle="1" w:styleId="UnresolvedMention2">
    <w:name w:val="Unresolved Mention2"/>
    <w:basedOn w:val="DefaultParagraphFont"/>
    <w:uiPriority w:val="99"/>
    <w:semiHidden/>
    <w:unhideWhenUsed/>
    <w:rsid w:val="006639C2"/>
    <w:rPr>
      <w:color w:val="808080"/>
      <w:shd w:val="clear" w:color="auto" w:fill="E6E6E6"/>
    </w:rPr>
  </w:style>
  <w:style w:type="character" w:customStyle="1" w:styleId="UnresolvedMention3">
    <w:name w:val="Unresolved Mention3"/>
    <w:basedOn w:val="DefaultParagraphFont"/>
    <w:uiPriority w:val="99"/>
    <w:semiHidden/>
    <w:unhideWhenUsed/>
    <w:rsid w:val="006639C2"/>
    <w:rPr>
      <w:color w:val="808080"/>
      <w:shd w:val="clear" w:color="auto" w:fill="E6E6E6"/>
    </w:rPr>
  </w:style>
  <w:style w:type="character" w:customStyle="1" w:styleId="UnresolvedMention4">
    <w:name w:val="Unresolved Mention4"/>
    <w:basedOn w:val="DefaultParagraphFont"/>
    <w:uiPriority w:val="99"/>
    <w:semiHidden/>
    <w:unhideWhenUsed/>
    <w:rsid w:val="006639C2"/>
    <w:rPr>
      <w:color w:val="808080"/>
      <w:shd w:val="clear" w:color="auto" w:fill="E6E6E6"/>
    </w:rPr>
  </w:style>
  <w:style w:type="character" w:styleId="Strong">
    <w:name w:val="Strong"/>
    <w:basedOn w:val="DefaultParagraphFont"/>
    <w:uiPriority w:val="22"/>
    <w:qFormat/>
    <w:rsid w:val="006639C2"/>
    <w:rPr>
      <w:b/>
      <w:bCs/>
    </w:rPr>
  </w:style>
  <w:style w:type="character" w:customStyle="1" w:styleId="collapsible1">
    <w:name w:val="collapsible1"/>
    <w:basedOn w:val="DefaultParagraphFont"/>
    <w:rsid w:val="006639C2"/>
  </w:style>
  <w:style w:type="character" w:customStyle="1" w:styleId="UnresolvedMention5">
    <w:name w:val="Unresolved Mention5"/>
    <w:basedOn w:val="DefaultParagraphFont"/>
    <w:uiPriority w:val="99"/>
    <w:semiHidden/>
    <w:unhideWhenUsed/>
    <w:rsid w:val="006639C2"/>
    <w:rPr>
      <w:color w:val="808080"/>
      <w:shd w:val="clear" w:color="auto" w:fill="E6E6E6"/>
    </w:rPr>
  </w:style>
  <w:style w:type="paragraph" w:styleId="Revision">
    <w:name w:val="Revision"/>
    <w:hidden/>
    <w:semiHidden/>
    <w:rsid w:val="006639C2"/>
    <w:pPr>
      <w:spacing w:after="0" w:line="240" w:lineRule="auto"/>
    </w:pPr>
    <w:rPr>
      <w:rFonts w:ascii="Segoe UI" w:eastAsia="Segoe UI" w:hAnsi="Segoe UI" w:cs="Segoe UI"/>
      <w:sz w:val="20"/>
      <w:szCs w:val="20"/>
    </w:rPr>
  </w:style>
  <w:style w:type="character" w:customStyle="1" w:styleId="UnresolvedMention6">
    <w:name w:val="Unresolved Mention6"/>
    <w:basedOn w:val="DefaultParagraphFont"/>
    <w:uiPriority w:val="99"/>
    <w:semiHidden/>
    <w:unhideWhenUsed/>
    <w:rsid w:val="006639C2"/>
    <w:rPr>
      <w:color w:val="808080"/>
      <w:shd w:val="clear" w:color="auto" w:fill="E6E6E6"/>
    </w:rPr>
  </w:style>
  <w:style w:type="character" w:customStyle="1" w:styleId="UnresolvedMention7">
    <w:name w:val="Unresolved Mention7"/>
    <w:basedOn w:val="DefaultParagraphFont"/>
    <w:uiPriority w:val="99"/>
    <w:semiHidden/>
    <w:unhideWhenUsed/>
    <w:rsid w:val="006639C2"/>
    <w:rPr>
      <w:color w:val="808080"/>
      <w:shd w:val="clear" w:color="auto" w:fill="E6E6E6"/>
    </w:rPr>
  </w:style>
  <w:style w:type="character" w:customStyle="1" w:styleId="UnresolvedMention8">
    <w:name w:val="Unresolved Mention8"/>
    <w:basedOn w:val="DefaultParagraphFont"/>
    <w:uiPriority w:val="99"/>
    <w:semiHidden/>
    <w:unhideWhenUsed/>
    <w:rsid w:val="006639C2"/>
    <w:rPr>
      <w:color w:val="808080"/>
      <w:shd w:val="clear" w:color="auto" w:fill="E6E6E6"/>
    </w:rPr>
  </w:style>
  <w:style w:type="character" w:customStyle="1" w:styleId="UnresolvedMention9">
    <w:name w:val="Unresolved Mention9"/>
    <w:basedOn w:val="DefaultParagraphFont"/>
    <w:uiPriority w:val="99"/>
    <w:semiHidden/>
    <w:unhideWhenUsed/>
    <w:rsid w:val="006639C2"/>
    <w:rPr>
      <w:color w:val="808080"/>
      <w:shd w:val="clear" w:color="auto" w:fill="E6E6E6"/>
    </w:rPr>
  </w:style>
  <w:style w:type="paragraph" w:customStyle="1" w:styleId="Default">
    <w:name w:val="Default"/>
    <w:basedOn w:val="Normal"/>
    <w:rsid w:val="006639C2"/>
    <w:pPr>
      <w:autoSpaceDE w:val="0"/>
      <w:autoSpaceDN w:val="0"/>
    </w:pPr>
    <w:rPr>
      <w:rFonts w:eastAsiaTheme="minorHAnsi"/>
      <w:color w:val="000000"/>
      <w:sz w:val="24"/>
      <w:szCs w:val="24"/>
    </w:rPr>
  </w:style>
  <w:style w:type="character" w:customStyle="1" w:styleId="UnresolvedMention10">
    <w:name w:val="Unresolved Mention10"/>
    <w:basedOn w:val="DefaultParagraphFont"/>
    <w:uiPriority w:val="99"/>
    <w:semiHidden/>
    <w:unhideWhenUsed/>
    <w:rsid w:val="006639C2"/>
    <w:rPr>
      <w:color w:val="808080"/>
      <w:shd w:val="clear" w:color="auto" w:fill="E6E6E6"/>
    </w:rPr>
  </w:style>
  <w:style w:type="paragraph" w:customStyle="1" w:styleId="info">
    <w:name w:val="info"/>
    <w:basedOn w:val="Normal"/>
    <w:rsid w:val="006639C2"/>
    <w:pPr>
      <w:spacing w:before="100" w:beforeAutospacing="1" w:after="100" w:afterAutospacing="1"/>
    </w:pPr>
    <w:rPr>
      <w:rFonts w:ascii="Times New Roman" w:eastAsia="Times New Roman" w:hAnsi="Times New Roman" w:cs="Times New Roman"/>
      <w:sz w:val="24"/>
      <w:szCs w:val="24"/>
    </w:rPr>
  </w:style>
  <w:style w:type="character" w:customStyle="1" w:styleId="UnresolvedMention11">
    <w:name w:val="Unresolved Mention11"/>
    <w:basedOn w:val="DefaultParagraphFont"/>
    <w:uiPriority w:val="99"/>
    <w:semiHidden/>
    <w:unhideWhenUsed/>
    <w:rsid w:val="006639C2"/>
    <w:rPr>
      <w:color w:val="605E5C"/>
      <w:shd w:val="clear" w:color="auto" w:fill="E1DFDD"/>
    </w:rPr>
  </w:style>
  <w:style w:type="character" w:customStyle="1" w:styleId="UnresolvedMention12">
    <w:name w:val="Unresolved Mention12"/>
    <w:basedOn w:val="DefaultParagraphFont"/>
    <w:uiPriority w:val="99"/>
    <w:semiHidden/>
    <w:unhideWhenUsed/>
    <w:rsid w:val="006639C2"/>
    <w:rPr>
      <w:color w:val="605E5C"/>
      <w:shd w:val="clear" w:color="auto" w:fill="E1DFDD"/>
    </w:rPr>
  </w:style>
  <w:style w:type="character" w:customStyle="1" w:styleId="UnresolvedMention13">
    <w:name w:val="Unresolved Mention13"/>
    <w:basedOn w:val="DefaultParagraphFont"/>
    <w:uiPriority w:val="99"/>
    <w:semiHidden/>
    <w:unhideWhenUsed/>
    <w:rsid w:val="006639C2"/>
    <w:rPr>
      <w:color w:val="605E5C"/>
      <w:shd w:val="clear" w:color="auto" w:fill="E1DFDD"/>
    </w:rPr>
  </w:style>
  <w:style w:type="character" w:customStyle="1" w:styleId="UnresolvedMention14">
    <w:name w:val="Unresolved Mention14"/>
    <w:basedOn w:val="DefaultParagraphFont"/>
    <w:uiPriority w:val="99"/>
    <w:semiHidden/>
    <w:unhideWhenUsed/>
    <w:rsid w:val="006639C2"/>
    <w:rPr>
      <w:color w:val="605E5C"/>
      <w:shd w:val="clear" w:color="auto" w:fill="E1DFDD"/>
    </w:rPr>
  </w:style>
  <w:style w:type="character" w:customStyle="1" w:styleId="UnresolvedMention15">
    <w:name w:val="Unresolved Mention15"/>
    <w:basedOn w:val="DefaultParagraphFont"/>
    <w:uiPriority w:val="99"/>
    <w:semiHidden/>
    <w:unhideWhenUsed/>
    <w:rsid w:val="006639C2"/>
    <w:rPr>
      <w:color w:val="605E5C"/>
      <w:shd w:val="clear" w:color="auto" w:fill="E1DFDD"/>
    </w:rPr>
  </w:style>
  <w:style w:type="paragraph" w:styleId="ListParagraph">
    <w:name w:val="List Paragraph"/>
    <w:basedOn w:val="Normal"/>
    <w:uiPriority w:val="34"/>
    <w:qFormat/>
    <w:rsid w:val="006639C2"/>
    <w:pPr>
      <w:ind w:left="720"/>
    </w:pPr>
    <w:rPr>
      <w:rFonts w:ascii="Calibri" w:eastAsiaTheme="minorHAnsi" w:hAnsi="Calibri" w:cs="Calibri"/>
      <w:sz w:val="22"/>
      <w:szCs w:val="22"/>
    </w:rPr>
  </w:style>
  <w:style w:type="table" w:styleId="TableGrid">
    <w:name w:val="Table Grid"/>
    <w:basedOn w:val="TableNormal"/>
    <w:uiPriority w:val="39"/>
    <w:rsid w:val="006639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6">
    <w:name w:val="Unresolved Mention16"/>
    <w:basedOn w:val="DefaultParagraphFont"/>
    <w:uiPriority w:val="99"/>
    <w:semiHidden/>
    <w:unhideWhenUsed/>
    <w:rsid w:val="006639C2"/>
    <w:rPr>
      <w:color w:val="605E5C"/>
      <w:shd w:val="clear" w:color="auto" w:fill="E1DFDD"/>
    </w:rPr>
  </w:style>
  <w:style w:type="character" w:customStyle="1" w:styleId="UnresolvedMention17">
    <w:name w:val="Unresolved Mention17"/>
    <w:basedOn w:val="DefaultParagraphFont"/>
    <w:uiPriority w:val="99"/>
    <w:semiHidden/>
    <w:unhideWhenUsed/>
    <w:rsid w:val="006639C2"/>
    <w:rPr>
      <w:color w:val="605E5C"/>
      <w:shd w:val="clear" w:color="auto" w:fill="E1DFDD"/>
    </w:rPr>
  </w:style>
  <w:style w:type="character" w:customStyle="1" w:styleId="UnresolvedMention18">
    <w:name w:val="Unresolved Mention18"/>
    <w:basedOn w:val="DefaultParagraphFont"/>
    <w:uiPriority w:val="99"/>
    <w:semiHidden/>
    <w:unhideWhenUsed/>
    <w:rsid w:val="006639C2"/>
    <w:rPr>
      <w:color w:val="605E5C"/>
      <w:shd w:val="clear" w:color="auto" w:fill="E1DFDD"/>
    </w:rPr>
  </w:style>
  <w:style w:type="character" w:customStyle="1" w:styleId="UnresolvedMention">
    <w:name w:val="Unresolved Mention"/>
    <w:basedOn w:val="DefaultParagraphFont"/>
    <w:uiPriority w:val="99"/>
    <w:semiHidden/>
    <w:unhideWhenUsed/>
    <w:rsid w:val="006639C2"/>
    <w:rPr>
      <w:color w:val="605E5C"/>
      <w:shd w:val="clear" w:color="auto" w:fill="E1DFDD"/>
    </w:rPr>
  </w:style>
  <w:style w:type="paragraph" w:styleId="NormalWeb">
    <w:name w:val="Normal (Web)"/>
    <w:basedOn w:val="Normal"/>
    <w:uiPriority w:val="99"/>
    <w:unhideWhenUsed/>
    <w:rsid w:val="006639C2"/>
    <w:pPr>
      <w:spacing w:before="100" w:beforeAutospacing="1" w:after="100" w:afterAutospacing="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9C2"/>
    <w:pPr>
      <w:spacing w:after="0" w:line="240" w:lineRule="auto"/>
    </w:pPr>
    <w:rPr>
      <w:rFonts w:ascii="Segoe UI" w:eastAsia="Segoe UI" w:hAnsi="Segoe UI" w:cs="Segoe UI"/>
      <w:sz w:val="20"/>
      <w:szCs w:val="20"/>
    </w:rPr>
  </w:style>
  <w:style w:type="paragraph" w:styleId="Heading1">
    <w:name w:val="heading 1"/>
    <w:link w:val="Heading1Char"/>
    <w:qFormat/>
    <w:rsid w:val="006639C2"/>
    <w:pPr>
      <w:spacing w:after="0" w:line="240" w:lineRule="auto"/>
      <w:outlineLvl w:val="0"/>
    </w:pPr>
    <w:rPr>
      <w:rFonts w:ascii="Segoe UI" w:eastAsia="Segoe UI" w:hAnsi="Segoe UI" w:cs="Segoe UI"/>
      <w:sz w:val="20"/>
      <w:szCs w:val="20"/>
    </w:rPr>
  </w:style>
  <w:style w:type="paragraph" w:styleId="Heading2">
    <w:name w:val="heading 2"/>
    <w:link w:val="Heading2Char"/>
    <w:qFormat/>
    <w:rsid w:val="006639C2"/>
    <w:pPr>
      <w:spacing w:after="0" w:line="240" w:lineRule="auto"/>
      <w:outlineLvl w:val="1"/>
    </w:pPr>
    <w:rPr>
      <w:rFonts w:ascii="Segoe UI" w:eastAsia="Segoe UI" w:hAnsi="Segoe UI" w:cs="Segoe UI"/>
      <w:sz w:val="20"/>
      <w:szCs w:val="20"/>
    </w:rPr>
  </w:style>
  <w:style w:type="paragraph" w:styleId="Heading3">
    <w:name w:val="heading 3"/>
    <w:link w:val="Heading3Char"/>
    <w:qFormat/>
    <w:rsid w:val="006639C2"/>
    <w:pPr>
      <w:spacing w:after="0" w:line="240" w:lineRule="auto"/>
      <w:outlineLvl w:val="2"/>
    </w:pPr>
    <w:rPr>
      <w:rFonts w:ascii="Segoe UI" w:eastAsia="Segoe UI" w:hAnsi="Segoe UI" w:cs="Segoe UI"/>
      <w:sz w:val="20"/>
      <w:szCs w:val="20"/>
    </w:rPr>
  </w:style>
  <w:style w:type="paragraph" w:styleId="Heading4">
    <w:name w:val="heading 4"/>
    <w:link w:val="Heading4Char"/>
    <w:qFormat/>
    <w:rsid w:val="006639C2"/>
    <w:pPr>
      <w:spacing w:after="0" w:line="240" w:lineRule="auto"/>
      <w:outlineLvl w:val="3"/>
    </w:pPr>
    <w:rPr>
      <w:rFonts w:ascii="Segoe UI" w:eastAsia="Segoe UI" w:hAnsi="Segoe UI" w:cs="Segoe UI"/>
      <w:sz w:val="20"/>
      <w:szCs w:val="20"/>
    </w:rPr>
  </w:style>
  <w:style w:type="paragraph" w:styleId="Heading5">
    <w:name w:val="heading 5"/>
    <w:link w:val="Heading5Char"/>
    <w:qFormat/>
    <w:rsid w:val="006639C2"/>
    <w:pPr>
      <w:spacing w:after="0" w:line="240" w:lineRule="auto"/>
      <w:outlineLvl w:val="4"/>
    </w:pPr>
    <w:rPr>
      <w:rFonts w:ascii="Segoe UI" w:eastAsia="Segoe UI" w:hAnsi="Segoe UI" w:cs="Segoe UI"/>
      <w:sz w:val="20"/>
      <w:szCs w:val="20"/>
    </w:rPr>
  </w:style>
  <w:style w:type="paragraph" w:styleId="Heading6">
    <w:name w:val="heading 6"/>
    <w:link w:val="Heading6Char"/>
    <w:qFormat/>
    <w:rsid w:val="006639C2"/>
    <w:pPr>
      <w:spacing w:after="0" w:line="240" w:lineRule="auto"/>
      <w:outlineLvl w:val="5"/>
    </w:pPr>
    <w:rPr>
      <w:rFonts w:ascii="Segoe UI" w:eastAsia="Segoe UI" w:hAnsi="Segoe UI" w:cs="Segoe U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639C2"/>
    <w:rPr>
      <w:rFonts w:ascii="Segoe UI" w:eastAsia="Segoe UI" w:hAnsi="Segoe UI" w:cs="Segoe UI"/>
      <w:sz w:val="20"/>
      <w:szCs w:val="20"/>
    </w:rPr>
  </w:style>
  <w:style w:type="character" w:customStyle="1" w:styleId="Heading2Char">
    <w:name w:val="Heading 2 Char"/>
    <w:basedOn w:val="DefaultParagraphFont"/>
    <w:link w:val="Heading2"/>
    <w:rsid w:val="006639C2"/>
    <w:rPr>
      <w:rFonts w:ascii="Segoe UI" w:eastAsia="Segoe UI" w:hAnsi="Segoe UI" w:cs="Segoe UI"/>
      <w:sz w:val="20"/>
      <w:szCs w:val="20"/>
    </w:rPr>
  </w:style>
  <w:style w:type="character" w:customStyle="1" w:styleId="Heading3Char">
    <w:name w:val="Heading 3 Char"/>
    <w:basedOn w:val="DefaultParagraphFont"/>
    <w:link w:val="Heading3"/>
    <w:rsid w:val="006639C2"/>
    <w:rPr>
      <w:rFonts w:ascii="Segoe UI" w:eastAsia="Segoe UI" w:hAnsi="Segoe UI" w:cs="Segoe UI"/>
      <w:sz w:val="20"/>
      <w:szCs w:val="20"/>
    </w:rPr>
  </w:style>
  <w:style w:type="character" w:customStyle="1" w:styleId="Heading4Char">
    <w:name w:val="Heading 4 Char"/>
    <w:basedOn w:val="DefaultParagraphFont"/>
    <w:link w:val="Heading4"/>
    <w:rsid w:val="006639C2"/>
    <w:rPr>
      <w:rFonts w:ascii="Segoe UI" w:eastAsia="Segoe UI" w:hAnsi="Segoe UI" w:cs="Segoe UI"/>
      <w:sz w:val="20"/>
      <w:szCs w:val="20"/>
    </w:rPr>
  </w:style>
  <w:style w:type="character" w:customStyle="1" w:styleId="Heading5Char">
    <w:name w:val="Heading 5 Char"/>
    <w:basedOn w:val="DefaultParagraphFont"/>
    <w:link w:val="Heading5"/>
    <w:rsid w:val="006639C2"/>
    <w:rPr>
      <w:rFonts w:ascii="Segoe UI" w:eastAsia="Segoe UI" w:hAnsi="Segoe UI" w:cs="Segoe UI"/>
      <w:sz w:val="20"/>
      <w:szCs w:val="20"/>
    </w:rPr>
  </w:style>
  <w:style w:type="character" w:customStyle="1" w:styleId="Heading6Char">
    <w:name w:val="Heading 6 Char"/>
    <w:basedOn w:val="DefaultParagraphFont"/>
    <w:link w:val="Heading6"/>
    <w:rsid w:val="006639C2"/>
    <w:rPr>
      <w:rFonts w:ascii="Segoe UI" w:eastAsia="Segoe UI" w:hAnsi="Segoe UI" w:cs="Segoe UI"/>
      <w:sz w:val="20"/>
      <w:szCs w:val="20"/>
    </w:rPr>
  </w:style>
  <w:style w:type="paragraph" w:customStyle="1" w:styleId="pCoverPage2">
    <w:name w:val="p_CoverPage2"/>
    <w:rsid w:val="006639C2"/>
    <w:pPr>
      <w:spacing w:before="120" w:after="180" w:line="240" w:lineRule="atLeast"/>
      <w:ind w:left="2000" w:right="400"/>
    </w:pPr>
    <w:rPr>
      <w:rFonts w:ascii="Segoe UI" w:eastAsia="Segoe UI" w:hAnsi="Segoe UI" w:cs="Segoe UI"/>
      <w:color w:val="000000"/>
      <w:sz w:val="24"/>
      <w:szCs w:val="24"/>
    </w:rPr>
  </w:style>
  <w:style w:type="paragraph" w:customStyle="1" w:styleId="pCoverPage">
    <w:name w:val="p_CoverPage"/>
    <w:rsid w:val="006639C2"/>
    <w:pPr>
      <w:spacing w:before="200" w:after="300" w:line="500" w:lineRule="atLeast"/>
      <w:ind w:left="1000" w:right="400"/>
    </w:pPr>
    <w:rPr>
      <w:rFonts w:ascii="Segoe UI" w:eastAsia="Segoe UI" w:hAnsi="Segoe UI" w:cs="Segoe UI"/>
      <w:b/>
      <w:bCs/>
      <w:smallCaps/>
      <w:color w:val="000000"/>
      <w:sz w:val="40"/>
      <w:szCs w:val="40"/>
    </w:rPr>
  </w:style>
  <w:style w:type="paragraph" w:customStyle="1" w:styleId="h1">
    <w:name w:val="h1"/>
    <w:basedOn w:val="Heading1"/>
    <w:rsid w:val="006639C2"/>
    <w:pPr>
      <w:keepNext/>
      <w:keepLines/>
      <w:pageBreakBefore/>
      <w:shd w:val="clear" w:color="auto" w:fill="585858"/>
      <w:spacing w:before="294" w:line="0" w:lineRule="atLeast"/>
    </w:pPr>
    <w:rPr>
      <w:rFonts w:ascii="Nunito-Light-webfont" w:hAnsi="Nunito-Light-webfont" w:cs="Nunito-Light-webfont"/>
      <w:b/>
      <w:bCs/>
      <w:color w:val="FFFFFF"/>
      <w:sz w:val="44"/>
      <w:szCs w:val="44"/>
      <w:shd w:val="clear" w:color="auto" w:fill="585858"/>
    </w:rPr>
  </w:style>
  <w:style w:type="paragraph" w:styleId="TOC1">
    <w:name w:val="toc 1"/>
    <w:rsid w:val="006639C2"/>
    <w:pPr>
      <w:tabs>
        <w:tab w:val="right" w:leader="dot" w:pos="7900"/>
      </w:tabs>
      <w:spacing w:before="100" w:after="150" w:line="240" w:lineRule="atLeast"/>
    </w:pPr>
    <w:rPr>
      <w:rFonts w:ascii="Segoe UI" w:eastAsia="Segoe UI" w:hAnsi="Segoe UI" w:cs="Segoe UI"/>
      <w:b/>
      <w:bCs/>
      <w:sz w:val="20"/>
      <w:szCs w:val="20"/>
    </w:rPr>
  </w:style>
  <w:style w:type="paragraph" w:styleId="TOC2">
    <w:name w:val="toc 2"/>
    <w:rsid w:val="006639C2"/>
    <w:pPr>
      <w:tabs>
        <w:tab w:val="right" w:leader="dot" w:pos="7900"/>
      </w:tabs>
      <w:spacing w:before="100" w:after="150" w:line="240" w:lineRule="atLeast"/>
      <w:ind w:left="200"/>
    </w:pPr>
    <w:rPr>
      <w:rFonts w:ascii="Segoe UI" w:eastAsia="Segoe UI" w:hAnsi="Segoe UI" w:cs="Segoe UI"/>
      <w:sz w:val="20"/>
      <w:szCs w:val="20"/>
    </w:rPr>
  </w:style>
  <w:style w:type="paragraph" w:styleId="TOC3">
    <w:name w:val="toc 3"/>
    <w:rsid w:val="006639C2"/>
    <w:pPr>
      <w:tabs>
        <w:tab w:val="right" w:leader="dot" w:pos="7900"/>
      </w:tabs>
      <w:spacing w:before="100" w:after="150" w:line="240" w:lineRule="atLeast"/>
      <w:ind w:left="400"/>
    </w:pPr>
    <w:rPr>
      <w:rFonts w:ascii="Segoe UI" w:eastAsia="Segoe UI" w:hAnsi="Segoe UI" w:cs="Segoe UI"/>
      <w:sz w:val="20"/>
      <w:szCs w:val="20"/>
    </w:rPr>
  </w:style>
  <w:style w:type="paragraph" w:styleId="TOC4">
    <w:name w:val="toc 4"/>
    <w:rsid w:val="006639C2"/>
    <w:pPr>
      <w:tabs>
        <w:tab w:val="right" w:leader="dot" w:pos="7900"/>
      </w:tabs>
      <w:spacing w:before="100" w:after="150" w:line="240" w:lineRule="atLeast"/>
      <w:ind w:left="600"/>
    </w:pPr>
    <w:rPr>
      <w:rFonts w:ascii="Segoe UI" w:eastAsia="Segoe UI" w:hAnsi="Segoe UI" w:cs="Segoe UI"/>
      <w:sz w:val="20"/>
      <w:szCs w:val="20"/>
    </w:rPr>
  </w:style>
  <w:style w:type="paragraph" w:styleId="TOC5">
    <w:name w:val="toc 5"/>
    <w:rsid w:val="006639C2"/>
    <w:pPr>
      <w:tabs>
        <w:tab w:val="right" w:leader="dot" w:pos="7900"/>
      </w:tabs>
      <w:spacing w:before="100" w:after="150" w:line="240" w:lineRule="atLeast"/>
      <w:ind w:left="800"/>
    </w:pPr>
    <w:rPr>
      <w:rFonts w:ascii="Segoe UI" w:eastAsia="Segoe UI" w:hAnsi="Segoe UI" w:cs="Segoe UI"/>
      <w:sz w:val="20"/>
      <w:szCs w:val="20"/>
    </w:rPr>
  </w:style>
  <w:style w:type="paragraph" w:styleId="TOC6">
    <w:name w:val="toc 6"/>
    <w:rsid w:val="006639C2"/>
    <w:pPr>
      <w:tabs>
        <w:tab w:val="right" w:leader="dot" w:pos="7900"/>
      </w:tabs>
      <w:spacing w:before="100" w:after="150" w:line="240" w:lineRule="atLeast"/>
      <w:ind w:left="1000"/>
    </w:pPr>
    <w:rPr>
      <w:rFonts w:ascii="Segoe UI" w:eastAsia="Segoe UI" w:hAnsi="Segoe UI" w:cs="Segoe UI"/>
      <w:sz w:val="20"/>
      <w:szCs w:val="20"/>
    </w:rPr>
  </w:style>
  <w:style w:type="paragraph" w:styleId="TOC7">
    <w:name w:val="toc 7"/>
    <w:rsid w:val="006639C2"/>
    <w:pPr>
      <w:tabs>
        <w:tab w:val="right" w:leader="dot" w:pos="7900"/>
      </w:tabs>
      <w:spacing w:before="100" w:after="150" w:line="240" w:lineRule="atLeast"/>
      <w:ind w:left="1200"/>
    </w:pPr>
    <w:rPr>
      <w:rFonts w:ascii="Segoe UI" w:eastAsia="Segoe UI" w:hAnsi="Segoe UI" w:cs="Segoe UI"/>
      <w:sz w:val="20"/>
      <w:szCs w:val="20"/>
    </w:rPr>
  </w:style>
  <w:style w:type="paragraph" w:styleId="TOC8">
    <w:name w:val="toc 8"/>
    <w:rsid w:val="006639C2"/>
    <w:pPr>
      <w:tabs>
        <w:tab w:val="right" w:leader="dot" w:pos="7900"/>
      </w:tabs>
      <w:spacing w:before="100" w:after="150" w:line="240" w:lineRule="atLeast"/>
      <w:ind w:left="1400"/>
    </w:pPr>
    <w:rPr>
      <w:rFonts w:ascii="Segoe UI" w:eastAsia="Segoe UI" w:hAnsi="Segoe UI" w:cs="Segoe UI"/>
      <w:sz w:val="20"/>
      <w:szCs w:val="20"/>
    </w:rPr>
  </w:style>
  <w:style w:type="paragraph" w:styleId="TOC9">
    <w:name w:val="toc 9"/>
    <w:rsid w:val="006639C2"/>
    <w:pPr>
      <w:tabs>
        <w:tab w:val="right" w:leader="dot" w:pos="7900"/>
      </w:tabs>
      <w:spacing w:before="100" w:after="150" w:line="240" w:lineRule="atLeast"/>
      <w:ind w:left="1600"/>
    </w:pPr>
    <w:rPr>
      <w:rFonts w:ascii="Segoe UI" w:eastAsia="Segoe UI" w:hAnsi="Segoe UI" w:cs="Segoe UI"/>
      <w:sz w:val="20"/>
      <w:szCs w:val="20"/>
    </w:rPr>
  </w:style>
  <w:style w:type="paragraph" w:customStyle="1" w:styleId="Poutdent-QL">
    <w:name w:val="P_outdent-QL"/>
    <w:rsid w:val="006639C2"/>
    <w:pPr>
      <w:spacing w:after="150" w:line="240" w:lineRule="atLeast"/>
    </w:pPr>
    <w:rPr>
      <w:rFonts w:ascii="Segoe UI" w:eastAsia="Segoe UI" w:hAnsi="Segoe UI" w:cs="Segoe UI"/>
      <w:color w:val="444444"/>
      <w:sz w:val="20"/>
      <w:szCs w:val="20"/>
    </w:rPr>
  </w:style>
  <w:style w:type="paragraph" w:customStyle="1" w:styleId="divquick-links-header">
    <w:name w:val="div_quick-links-header"/>
    <w:rsid w:val="006639C2"/>
    <w:pPr>
      <w:spacing w:after="0" w:line="240" w:lineRule="auto"/>
    </w:pPr>
    <w:rPr>
      <w:rFonts w:ascii="Segoe UI" w:eastAsia="Segoe UI" w:hAnsi="Segoe UI" w:cs="Segoe UI"/>
      <w:b/>
      <w:bCs/>
      <w:color w:val="000000"/>
      <w:sz w:val="24"/>
      <w:szCs w:val="24"/>
    </w:rPr>
  </w:style>
  <w:style w:type="paragraph" w:customStyle="1" w:styleId="thquick-links-table-header">
    <w:name w:val="th_quick-links-table-header"/>
    <w:rsid w:val="006639C2"/>
    <w:pPr>
      <w:spacing w:after="0" w:line="240" w:lineRule="auto"/>
      <w:jc w:val="center"/>
    </w:pPr>
    <w:rPr>
      <w:rFonts w:ascii="Segoe UI" w:eastAsia="Segoe UI" w:hAnsi="Segoe UI" w:cs="Segoe UI"/>
      <w:b/>
      <w:bCs/>
      <w:color w:val="444444"/>
    </w:rPr>
  </w:style>
  <w:style w:type="paragraph" w:customStyle="1" w:styleId="tdsection-content-quicklinks">
    <w:name w:val="td_section-content-quicklinks"/>
    <w:rsid w:val="006639C2"/>
    <w:pPr>
      <w:spacing w:after="0" w:line="0" w:lineRule="atLeast"/>
    </w:pPr>
    <w:rPr>
      <w:rFonts w:ascii="Segoe UI" w:eastAsia="Segoe UI" w:hAnsi="Segoe UI" w:cs="Segoe UI"/>
      <w:color w:val="444444"/>
      <w:sz w:val="18"/>
      <w:szCs w:val="18"/>
    </w:rPr>
  </w:style>
  <w:style w:type="paragraph" w:customStyle="1" w:styleId="h3G100">
    <w:name w:val="h3_G100"/>
    <w:rsid w:val="006639C2"/>
    <w:pPr>
      <w:keepNext/>
      <w:keepLines/>
      <w:shd w:val="clear" w:color="auto" w:fill="007ECD"/>
      <w:spacing w:before="225" w:after="199" w:line="0" w:lineRule="atLeast"/>
    </w:pPr>
    <w:rPr>
      <w:rFonts w:ascii="Segoe UI" w:eastAsia="Segoe UI" w:hAnsi="Segoe UI" w:cs="Segoe UI"/>
      <w:b/>
      <w:bCs/>
      <w:color w:val="FFFFFF"/>
      <w:sz w:val="24"/>
      <w:szCs w:val="24"/>
      <w:shd w:val="clear" w:color="auto" w:fill="007ECD"/>
    </w:rPr>
  </w:style>
  <w:style w:type="paragraph" w:customStyle="1" w:styleId="p">
    <w:name w:val="p"/>
    <w:rsid w:val="006639C2"/>
    <w:pPr>
      <w:spacing w:before="100" w:after="150" w:line="240" w:lineRule="atLeast"/>
      <w:ind w:left="450"/>
    </w:pPr>
    <w:rPr>
      <w:rFonts w:ascii="Segoe UI" w:eastAsia="Segoe UI" w:hAnsi="Segoe UI" w:cs="Segoe UI"/>
      <w:color w:val="444444"/>
      <w:sz w:val="20"/>
      <w:szCs w:val="20"/>
    </w:rPr>
  </w:style>
  <w:style w:type="paragraph" w:customStyle="1" w:styleId="liIndentedlist">
    <w:name w:val="li_Indented_list"/>
    <w:rsid w:val="006639C2"/>
    <w:pPr>
      <w:spacing w:after="0" w:line="0" w:lineRule="atLeast"/>
      <w:ind w:left="1200"/>
    </w:pPr>
    <w:rPr>
      <w:rFonts w:ascii="Segoe UI" w:eastAsia="Segoe UI" w:hAnsi="Segoe UI" w:cs="Segoe UI"/>
      <w:color w:val="444444"/>
      <w:sz w:val="20"/>
      <w:szCs w:val="20"/>
    </w:rPr>
  </w:style>
  <w:style w:type="paragraph" w:customStyle="1" w:styleId="P0">
    <w:name w:val="P"/>
    <w:rsid w:val="006639C2"/>
    <w:pPr>
      <w:spacing w:before="100" w:after="150" w:line="240" w:lineRule="atLeast"/>
      <w:ind w:left="450"/>
    </w:pPr>
    <w:rPr>
      <w:rFonts w:ascii="Segoe UI" w:eastAsia="Segoe UI" w:hAnsi="Segoe UI" w:cs="Segoe UI"/>
      <w:color w:val="444444"/>
      <w:sz w:val="20"/>
      <w:szCs w:val="20"/>
    </w:rPr>
  </w:style>
  <w:style w:type="paragraph" w:customStyle="1" w:styleId="pSpecialYELLOWIndent">
    <w:name w:val="p_SpecialYELLOW_Indent"/>
    <w:rsid w:val="006639C2"/>
    <w:pPr>
      <w:pBdr>
        <w:left w:val="single" w:sz="36" w:space="7" w:color="FFEB3B"/>
      </w:pBdr>
      <w:shd w:val="clear" w:color="auto" w:fill="FFFFCC"/>
      <w:spacing w:before="100" w:after="0" w:line="240" w:lineRule="atLeast"/>
      <w:ind w:left="900"/>
    </w:pPr>
    <w:rPr>
      <w:rFonts w:ascii="Segoe UI" w:eastAsia="Segoe UI" w:hAnsi="Segoe UI" w:cs="Segoe UI"/>
      <w:color w:val="444444"/>
      <w:sz w:val="20"/>
      <w:szCs w:val="20"/>
      <w:shd w:val="clear" w:color="auto" w:fill="FFFFCC"/>
    </w:rPr>
  </w:style>
  <w:style w:type="paragraph" w:customStyle="1" w:styleId="thtable-g-le8v">
    <w:name w:val="th_table-g-le8v"/>
    <w:rsid w:val="006639C2"/>
    <w:pPr>
      <w:spacing w:after="0" w:line="240" w:lineRule="auto"/>
      <w:jc w:val="center"/>
    </w:pPr>
    <w:rPr>
      <w:rFonts w:ascii="Segoe UI" w:eastAsia="Segoe UI" w:hAnsi="Segoe UI" w:cs="Segoe UI"/>
      <w:b/>
      <w:bCs/>
      <w:color w:val="444444"/>
    </w:rPr>
  </w:style>
  <w:style w:type="paragraph" w:customStyle="1" w:styleId="tdtable-g-yw4l">
    <w:name w:val="td_table-g-yw4l"/>
    <w:rsid w:val="006639C2"/>
    <w:pPr>
      <w:spacing w:after="0" w:line="0" w:lineRule="atLeast"/>
    </w:pPr>
    <w:rPr>
      <w:rFonts w:ascii="Segoe UI" w:eastAsia="Segoe UI" w:hAnsi="Segoe UI" w:cs="Segoe UI"/>
      <w:color w:val="444444"/>
    </w:rPr>
  </w:style>
  <w:style w:type="paragraph" w:customStyle="1" w:styleId="li">
    <w:name w:val="li"/>
    <w:rsid w:val="006639C2"/>
    <w:pPr>
      <w:spacing w:after="0" w:line="0" w:lineRule="atLeast"/>
      <w:ind w:left="750"/>
    </w:pPr>
    <w:rPr>
      <w:rFonts w:ascii="Segoe UI" w:eastAsia="Segoe UI" w:hAnsi="Segoe UI" w:cs="Segoe UI"/>
      <w:color w:val="444444"/>
      <w:sz w:val="20"/>
      <w:szCs w:val="20"/>
    </w:rPr>
  </w:style>
  <w:style w:type="paragraph" w:customStyle="1" w:styleId="poutdent-QL0">
    <w:name w:val="p_outdent-QL"/>
    <w:rsid w:val="006639C2"/>
    <w:pPr>
      <w:spacing w:after="150" w:line="240" w:lineRule="atLeast"/>
    </w:pPr>
    <w:rPr>
      <w:rFonts w:ascii="Segoe UI" w:eastAsia="Segoe UI" w:hAnsi="Segoe UI" w:cs="Segoe UI"/>
      <w:color w:val="444444"/>
      <w:sz w:val="20"/>
      <w:szCs w:val="20"/>
    </w:rPr>
  </w:style>
  <w:style w:type="paragraph" w:customStyle="1" w:styleId="h3">
    <w:name w:val="h3"/>
    <w:rsid w:val="006639C2"/>
    <w:pPr>
      <w:keepNext/>
      <w:keepLines/>
      <w:shd w:val="clear" w:color="auto" w:fill="007ECD"/>
      <w:spacing w:before="225" w:after="182" w:line="0" w:lineRule="atLeast"/>
    </w:pPr>
    <w:rPr>
      <w:rFonts w:ascii="Segoe UI" w:eastAsia="Segoe UI" w:hAnsi="Segoe UI" w:cs="Segoe UI"/>
      <w:b/>
      <w:bCs/>
      <w:color w:val="FFFFFF"/>
      <w:shd w:val="clear" w:color="auto" w:fill="007ECD"/>
    </w:rPr>
  </w:style>
  <w:style w:type="paragraph" w:customStyle="1" w:styleId="h4heading">
    <w:name w:val="h4_heading"/>
    <w:rsid w:val="006639C2"/>
    <w:pPr>
      <w:keepNext/>
      <w:keepLines/>
      <w:spacing w:before="200" w:after="200" w:line="0" w:lineRule="atLeast"/>
    </w:pPr>
    <w:rPr>
      <w:rFonts w:ascii="Segoe UI" w:eastAsia="Segoe UI" w:hAnsi="Segoe UI" w:cs="Segoe UI"/>
      <w:b/>
      <w:bCs/>
      <w:color w:val="444444"/>
      <w:sz w:val="20"/>
      <w:szCs w:val="20"/>
    </w:rPr>
  </w:style>
  <w:style w:type="paragraph" w:customStyle="1" w:styleId="pnospaceout">
    <w:name w:val="p_nospace_out"/>
    <w:rsid w:val="006639C2"/>
    <w:pPr>
      <w:spacing w:before="80" w:after="200" w:line="240" w:lineRule="atLeast"/>
      <w:ind w:left="450"/>
    </w:pPr>
    <w:rPr>
      <w:rFonts w:ascii="Segoe UI" w:eastAsia="Segoe UI" w:hAnsi="Segoe UI" w:cs="Segoe UI"/>
      <w:color w:val="444444"/>
      <w:sz w:val="20"/>
      <w:szCs w:val="20"/>
    </w:rPr>
  </w:style>
  <w:style w:type="paragraph" w:customStyle="1" w:styleId="h4">
    <w:name w:val="h4"/>
    <w:rsid w:val="006639C2"/>
    <w:pPr>
      <w:keepNext/>
      <w:keepLines/>
      <w:spacing w:before="200" w:after="200" w:line="0" w:lineRule="atLeast"/>
    </w:pPr>
    <w:rPr>
      <w:rFonts w:ascii="Segoe UI" w:eastAsia="Segoe UI" w:hAnsi="Segoe UI" w:cs="Segoe UI"/>
      <w:b/>
      <w:bCs/>
      <w:color w:val="444444"/>
      <w:sz w:val="20"/>
      <w:szCs w:val="20"/>
    </w:rPr>
  </w:style>
  <w:style w:type="paragraph" w:customStyle="1" w:styleId="h5">
    <w:name w:val="h5"/>
    <w:rsid w:val="006639C2"/>
    <w:pPr>
      <w:keepNext/>
      <w:keepLines/>
      <w:spacing w:before="200" w:after="0" w:line="0" w:lineRule="atLeast"/>
    </w:pPr>
    <w:rPr>
      <w:rFonts w:ascii="Segoe UI" w:eastAsia="Segoe UI" w:hAnsi="Segoe UI" w:cs="Segoe UI"/>
      <w:b/>
      <w:bCs/>
      <w:color w:val="007ECD"/>
      <w:sz w:val="20"/>
      <w:szCs w:val="20"/>
    </w:rPr>
  </w:style>
  <w:style w:type="paragraph" w:customStyle="1" w:styleId="h4indent">
    <w:name w:val="h4_indent"/>
    <w:rsid w:val="006639C2"/>
    <w:pPr>
      <w:keepNext/>
      <w:keepLines/>
      <w:spacing w:before="200" w:after="200" w:line="0" w:lineRule="atLeast"/>
      <w:ind w:left="450"/>
    </w:pPr>
    <w:rPr>
      <w:rFonts w:ascii="Segoe UI" w:eastAsia="Segoe UI" w:hAnsi="Segoe UI" w:cs="Segoe UI"/>
      <w:b/>
      <w:bCs/>
      <w:color w:val="444444"/>
      <w:sz w:val="20"/>
      <w:szCs w:val="20"/>
    </w:rPr>
  </w:style>
  <w:style w:type="paragraph" w:customStyle="1" w:styleId="poutdent">
    <w:name w:val="p_outdent"/>
    <w:rsid w:val="006639C2"/>
    <w:pPr>
      <w:spacing w:before="120" w:after="150" w:line="240" w:lineRule="atLeast"/>
    </w:pPr>
    <w:rPr>
      <w:rFonts w:ascii="Segoe UI" w:eastAsia="Segoe UI" w:hAnsi="Segoe UI" w:cs="Segoe UI"/>
      <w:color w:val="444444"/>
      <w:sz w:val="20"/>
      <w:szCs w:val="20"/>
    </w:rPr>
  </w:style>
  <w:style w:type="paragraph" w:customStyle="1" w:styleId="h2">
    <w:name w:val="h2"/>
    <w:rsid w:val="006639C2"/>
    <w:pPr>
      <w:keepNext/>
      <w:keepLines/>
      <w:pBdr>
        <w:top w:val="single" w:sz="18" w:space="4" w:color="007ECD"/>
        <w:bottom w:val="single" w:sz="18" w:space="4" w:color="007ECD"/>
      </w:pBdr>
      <w:spacing w:before="300" w:after="195" w:line="240" w:lineRule="auto"/>
    </w:pPr>
    <w:rPr>
      <w:rFonts w:ascii="Segoe UI" w:eastAsia="Segoe UI" w:hAnsi="Segoe UI" w:cs="Segoe UI"/>
      <w:b/>
      <w:bCs/>
      <w:color w:val="000000"/>
      <w:sz w:val="26"/>
      <w:szCs w:val="26"/>
    </w:rPr>
  </w:style>
  <w:style w:type="paragraph" w:customStyle="1" w:styleId="li1">
    <w:name w:val="li_1"/>
    <w:rsid w:val="006639C2"/>
    <w:pPr>
      <w:spacing w:after="0" w:line="0" w:lineRule="atLeast"/>
      <w:ind w:left="300"/>
    </w:pPr>
    <w:rPr>
      <w:rFonts w:ascii="Segoe UI" w:eastAsia="Segoe UI" w:hAnsi="Segoe UI" w:cs="Segoe UI"/>
      <w:color w:val="444444"/>
      <w:sz w:val="20"/>
      <w:szCs w:val="20"/>
    </w:rPr>
  </w:style>
  <w:style w:type="paragraph" w:customStyle="1" w:styleId="h4nospace">
    <w:name w:val="h4_nospace"/>
    <w:rsid w:val="006639C2"/>
    <w:pPr>
      <w:keepNext/>
      <w:keepLines/>
      <w:spacing w:before="200" w:after="200" w:line="0" w:lineRule="atLeast"/>
    </w:pPr>
    <w:rPr>
      <w:rFonts w:ascii="Segoe UI" w:eastAsia="Segoe UI" w:hAnsi="Segoe UI" w:cs="Segoe UI"/>
      <w:b/>
      <w:bCs/>
      <w:color w:val="444444"/>
      <w:sz w:val="20"/>
      <w:szCs w:val="20"/>
    </w:rPr>
  </w:style>
  <w:style w:type="paragraph" w:customStyle="1" w:styleId="h6R">
    <w:name w:val="h6_R"/>
    <w:rsid w:val="006639C2"/>
    <w:pPr>
      <w:keepNext/>
      <w:keepLines/>
      <w:shd w:val="clear" w:color="auto" w:fill="A6A6A6"/>
      <w:spacing w:before="195" w:after="0" w:line="240" w:lineRule="auto"/>
    </w:pPr>
    <w:rPr>
      <w:rFonts w:ascii="Segoe UI" w:eastAsia="Segoe UI" w:hAnsi="Segoe UI" w:cs="Segoe UI"/>
      <w:b/>
      <w:bCs/>
      <w:color w:val="000000"/>
      <w:sz w:val="20"/>
      <w:szCs w:val="20"/>
      <w:shd w:val="clear" w:color="auto" w:fill="A6A6A6"/>
    </w:rPr>
  </w:style>
  <w:style w:type="paragraph" w:customStyle="1" w:styleId="pinfo">
    <w:name w:val="p_info"/>
    <w:rsid w:val="006639C2"/>
    <w:pPr>
      <w:spacing w:before="100" w:after="150" w:line="240" w:lineRule="atLeast"/>
      <w:ind w:left="375"/>
    </w:pPr>
    <w:rPr>
      <w:rFonts w:ascii="Segoe UI" w:eastAsia="Segoe UI" w:hAnsi="Segoe UI" w:cs="Segoe UI"/>
      <w:color w:val="444444"/>
      <w:sz w:val="20"/>
      <w:szCs w:val="20"/>
    </w:rPr>
  </w:style>
  <w:style w:type="paragraph" w:customStyle="1" w:styleId="thTableStyle-Table3-HeadE-Column1-Header1">
    <w:name w:val="th_TableStyle-Table3-HeadE-Column1-Header1"/>
    <w:rsid w:val="006639C2"/>
    <w:pPr>
      <w:spacing w:after="0" w:line="240" w:lineRule="auto"/>
      <w:jc w:val="center"/>
    </w:pPr>
    <w:rPr>
      <w:rFonts w:ascii="Segoe UI" w:eastAsia="Segoe UI" w:hAnsi="Segoe UI" w:cs="Segoe UI"/>
      <w:b/>
      <w:bCs/>
      <w:color w:val="444444"/>
    </w:rPr>
  </w:style>
  <w:style w:type="paragraph" w:customStyle="1" w:styleId="thTableStyle-Table3-HeadD-Column1-Header1">
    <w:name w:val="th_TableStyle-Table3-HeadD-Column1-Header1"/>
    <w:rsid w:val="006639C2"/>
    <w:pPr>
      <w:spacing w:after="0" w:line="240" w:lineRule="auto"/>
      <w:jc w:val="center"/>
    </w:pPr>
    <w:rPr>
      <w:rFonts w:ascii="Segoe UI" w:eastAsia="Segoe UI" w:hAnsi="Segoe UI" w:cs="Segoe UI"/>
      <w:b/>
      <w:bCs/>
      <w:color w:val="444444"/>
    </w:rPr>
  </w:style>
  <w:style w:type="paragraph" w:customStyle="1" w:styleId="tdTableStyle-Table3-BodyE-Column1-Body1">
    <w:name w:val="td_TableStyle-Table3-BodyE-Column1-Body1"/>
    <w:rsid w:val="006639C2"/>
    <w:pPr>
      <w:spacing w:after="0" w:line="240" w:lineRule="auto"/>
    </w:pPr>
    <w:rPr>
      <w:rFonts w:ascii="Segoe UI" w:eastAsia="Segoe UI" w:hAnsi="Segoe UI" w:cs="Segoe UI"/>
      <w:color w:val="444444"/>
      <w:sz w:val="20"/>
      <w:szCs w:val="20"/>
    </w:rPr>
  </w:style>
  <w:style w:type="paragraph" w:customStyle="1" w:styleId="tdTableStyle-Table3-BodyD-Column1-Body1">
    <w:name w:val="td_TableStyle-Table3-BodyD-Column1-Body1"/>
    <w:rsid w:val="006639C2"/>
    <w:pPr>
      <w:spacing w:after="0" w:line="240" w:lineRule="auto"/>
    </w:pPr>
    <w:rPr>
      <w:rFonts w:ascii="Segoe UI" w:eastAsia="Segoe UI" w:hAnsi="Segoe UI" w:cs="Segoe UI"/>
      <w:color w:val="444444"/>
      <w:sz w:val="20"/>
      <w:szCs w:val="20"/>
    </w:rPr>
  </w:style>
  <w:style w:type="paragraph" w:customStyle="1" w:styleId="tdTableStyle-Table3-BodyB-Column1-Body1">
    <w:name w:val="td_TableStyle-Table3-BodyB-Column1-Body1"/>
    <w:rsid w:val="006639C2"/>
    <w:pPr>
      <w:spacing w:after="0" w:line="240" w:lineRule="auto"/>
    </w:pPr>
    <w:rPr>
      <w:rFonts w:ascii="Segoe UI" w:eastAsia="Segoe UI" w:hAnsi="Segoe UI" w:cs="Segoe UI"/>
      <w:color w:val="444444"/>
      <w:sz w:val="20"/>
      <w:szCs w:val="20"/>
    </w:rPr>
  </w:style>
  <w:style w:type="paragraph" w:customStyle="1" w:styleId="tdTableStyle-Table3-BodyA-Column1-Body1">
    <w:name w:val="td_TableStyle-Table3-BodyA-Column1-Body1"/>
    <w:rsid w:val="006639C2"/>
    <w:pPr>
      <w:spacing w:after="0" w:line="240" w:lineRule="auto"/>
    </w:pPr>
    <w:rPr>
      <w:rFonts w:ascii="Segoe UI" w:eastAsia="Segoe UI" w:hAnsi="Segoe UI" w:cs="Segoe UI"/>
      <w:color w:val="444444"/>
      <w:sz w:val="20"/>
      <w:szCs w:val="20"/>
    </w:rPr>
  </w:style>
  <w:style w:type="paragraph" w:customStyle="1" w:styleId="h6K">
    <w:name w:val="h6_K"/>
    <w:rsid w:val="006639C2"/>
    <w:pPr>
      <w:keepNext/>
      <w:keepLines/>
      <w:shd w:val="clear" w:color="auto" w:fill="A6A6A6"/>
      <w:spacing w:before="195" w:after="0" w:line="240" w:lineRule="auto"/>
    </w:pPr>
    <w:rPr>
      <w:rFonts w:ascii="Segoe UI" w:eastAsia="Segoe UI" w:hAnsi="Segoe UI" w:cs="Segoe UI"/>
      <w:b/>
      <w:bCs/>
      <w:color w:val="000000"/>
      <w:sz w:val="20"/>
      <w:szCs w:val="20"/>
      <w:shd w:val="clear" w:color="auto" w:fill="A6A6A6"/>
    </w:rPr>
  </w:style>
  <w:style w:type="paragraph" w:customStyle="1" w:styleId="li2">
    <w:name w:val="li_2"/>
    <w:rsid w:val="006639C2"/>
    <w:pPr>
      <w:spacing w:after="0" w:line="0" w:lineRule="atLeast"/>
      <w:ind w:left="1950"/>
    </w:pPr>
    <w:rPr>
      <w:rFonts w:ascii="Segoe UI" w:eastAsia="Segoe UI" w:hAnsi="Segoe UI" w:cs="Segoe UI"/>
      <w:color w:val="444444"/>
      <w:sz w:val="20"/>
      <w:szCs w:val="20"/>
    </w:rPr>
  </w:style>
  <w:style w:type="paragraph" w:customStyle="1" w:styleId="h6T">
    <w:name w:val="h6_T"/>
    <w:rsid w:val="006639C2"/>
    <w:pPr>
      <w:keepNext/>
      <w:keepLines/>
      <w:shd w:val="clear" w:color="auto" w:fill="A6A6A6"/>
      <w:spacing w:before="195" w:after="0" w:line="240" w:lineRule="auto"/>
    </w:pPr>
    <w:rPr>
      <w:rFonts w:ascii="Segoe UI" w:eastAsia="Segoe UI" w:hAnsi="Segoe UI" w:cs="Segoe UI"/>
      <w:b/>
      <w:bCs/>
      <w:color w:val="000000"/>
      <w:sz w:val="20"/>
      <w:szCs w:val="20"/>
      <w:shd w:val="clear" w:color="auto" w:fill="A6A6A6"/>
    </w:rPr>
  </w:style>
  <w:style w:type="paragraph" w:customStyle="1" w:styleId="h6F">
    <w:name w:val="h6_F"/>
    <w:rsid w:val="006639C2"/>
    <w:pPr>
      <w:keepNext/>
      <w:keepLines/>
      <w:shd w:val="clear" w:color="auto" w:fill="A6A6A6"/>
      <w:spacing w:before="195" w:after="0" w:line="240" w:lineRule="auto"/>
    </w:pPr>
    <w:rPr>
      <w:rFonts w:ascii="Segoe UI" w:eastAsia="Segoe UI" w:hAnsi="Segoe UI" w:cs="Segoe UI"/>
      <w:b/>
      <w:bCs/>
      <w:color w:val="000000"/>
      <w:sz w:val="20"/>
      <w:szCs w:val="20"/>
      <w:shd w:val="clear" w:color="auto" w:fill="A6A6A6"/>
    </w:rPr>
  </w:style>
  <w:style w:type="paragraph" w:customStyle="1" w:styleId="thTableStyle-Table3-HeadE-Column1-Header11">
    <w:name w:val="th_TableStyle-Table3-HeadE-Column1-Header1_1"/>
    <w:rsid w:val="006639C2"/>
    <w:pPr>
      <w:spacing w:after="0" w:line="240" w:lineRule="auto"/>
      <w:jc w:val="center"/>
    </w:pPr>
    <w:rPr>
      <w:rFonts w:ascii="Segoe UI" w:eastAsia="Segoe UI" w:hAnsi="Segoe UI" w:cs="Segoe UI"/>
      <w:b/>
      <w:bCs/>
      <w:color w:val="444444"/>
      <w:sz w:val="20"/>
      <w:szCs w:val="20"/>
    </w:rPr>
  </w:style>
  <w:style w:type="paragraph" w:customStyle="1" w:styleId="thTableStyle-Table3-HeadD-Column1-Header11">
    <w:name w:val="th_TableStyle-Table3-HeadD-Column1-Header1_1"/>
    <w:rsid w:val="006639C2"/>
    <w:pPr>
      <w:spacing w:after="0" w:line="240" w:lineRule="auto"/>
      <w:jc w:val="center"/>
    </w:pPr>
    <w:rPr>
      <w:rFonts w:ascii="Segoe UI" w:eastAsia="Segoe UI" w:hAnsi="Segoe UI" w:cs="Segoe UI"/>
      <w:b/>
      <w:bCs/>
      <w:color w:val="444444"/>
      <w:sz w:val="20"/>
      <w:szCs w:val="20"/>
    </w:rPr>
  </w:style>
  <w:style w:type="paragraph" w:customStyle="1" w:styleId="h6M">
    <w:name w:val="h6_M"/>
    <w:rsid w:val="006639C2"/>
    <w:pPr>
      <w:keepNext/>
      <w:keepLines/>
      <w:shd w:val="clear" w:color="auto" w:fill="A6A6A6"/>
      <w:spacing w:before="195" w:after="0" w:line="240" w:lineRule="auto"/>
    </w:pPr>
    <w:rPr>
      <w:rFonts w:ascii="Segoe UI" w:eastAsia="Segoe UI" w:hAnsi="Segoe UI" w:cs="Segoe UI"/>
      <w:b/>
      <w:bCs/>
      <w:color w:val="000000"/>
      <w:sz w:val="20"/>
      <w:szCs w:val="20"/>
      <w:shd w:val="clear" w:color="auto" w:fill="A6A6A6"/>
    </w:rPr>
  </w:style>
  <w:style w:type="character" w:customStyle="1" w:styleId="strongunderlined">
    <w:name w:val="strong_underlined"/>
    <w:rsid w:val="006639C2"/>
    <w:rPr>
      <w:rFonts w:ascii="Segoe UI" w:hAnsi="Segoe UI" w:cs="Segoe UI"/>
      <w:b/>
      <w:bCs/>
      <w:color w:val="444444"/>
      <w:spacing w:val="0"/>
      <w:sz w:val="20"/>
      <w:szCs w:val="20"/>
    </w:rPr>
  </w:style>
  <w:style w:type="paragraph" w:customStyle="1" w:styleId="h4indentnospace">
    <w:name w:val="h4_indent_nospace"/>
    <w:rsid w:val="006639C2"/>
    <w:pPr>
      <w:keepNext/>
      <w:keepLines/>
      <w:spacing w:before="200" w:after="150" w:line="0" w:lineRule="atLeast"/>
      <w:ind w:left="450"/>
    </w:pPr>
    <w:rPr>
      <w:rFonts w:ascii="Segoe UI" w:eastAsia="Segoe UI" w:hAnsi="Segoe UI" w:cs="Segoe UI"/>
      <w:b/>
      <w:bCs/>
      <w:color w:val="444444"/>
      <w:sz w:val="20"/>
      <w:szCs w:val="20"/>
    </w:rPr>
  </w:style>
  <w:style w:type="paragraph" w:customStyle="1" w:styleId="h4doubleindentnospace">
    <w:name w:val="h4_doubleindent_nospace"/>
    <w:rsid w:val="006639C2"/>
    <w:pPr>
      <w:keepNext/>
      <w:keepLines/>
      <w:spacing w:before="200" w:after="150" w:line="0" w:lineRule="atLeast"/>
      <w:ind w:left="900"/>
    </w:pPr>
    <w:rPr>
      <w:rFonts w:ascii="Segoe UI" w:eastAsia="Segoe UI" w:hAnsi="Segoe UI" w:cs="Segoe UI"/>
      <w:b/>
      <w:bCs/>
      <w:color w:val="444444"/>
      <w:sz w:val="20"/>
      <w:szCs w:val="20"/>
    </w:rPr>
  </w:style>
  <w:style w:type="paragraph" w:customStyle="1" w:styleId="pDoubleindentedtext">
    <w:name w:val="p_Doubleindented_text"/>
    <w:rsid w:val="006639C2"/>
    <w:pPr>
      <w:spacing w:before="100" w:after="150" w:line="240" w:lineRule="atLeast"/>
      <w:ind w:left="900"/>
    </w:pPr>
    <w:rPr>
      <w:rFonts w:ascii="Segoe UI" w:eastAsia="Segoe UI" w:hAnsi="Segoe UI" w:cs="Segoe UI"/>
      <w:color w:val="444444"/>
      <w:sz w:val="20"/>
      <w:szCs w:val="20"/>
    </w:rPr>
  </w:style>
  <w:style w:type="paragraph" w:customStyle="1" w:styleId="tdTableStyle-Table3-BodyE-Column1-Body11">
    <w:name w:val="td_TableStyle-Table3-BodyE-Column1-Body1_1"/>
    <w:rsid w:val="006639C2"/>
    <w:pPr>
      <w:spacing w:after="0" w:line="240" w:lineRule="auto"/>
    </w:pPr>
    <w:rPr>
      <w:rFonts w:ascii="Segoe UI" w:eastAsia="Segoe UI" w:hAnsi="Segoe UI" w:cs="Segoe UI"/>
      <w:color w:val="444444"/>
    </w:rPr>
  </w:style>
  <w:style w:type="paragraph" w:customStyle="1" w:styleId="tdTableStyle-Table3-BodyD-Column1-Body11">
    <w:name w:val="td_TableStyle-Table3-BodyD-Column1-Body1_1"/>
    <w:rsid w:val="006639C2"/>
    <w:pPr>
      <w:spacing w:after="0" w:line="240" w:lineRule="auto"/>
    </w:pPr>
    <w:rPr>
      <w:rFonts w:ascii="Segoe UI" w:eastAsia="Segoe UI" w:hAnsi="Segoe UI" w:cs="Segoe UI"/>
      <w:color w:val="444444"/>
    </w:rPr>
  </w:style>
  <w:style w:type="paragraph" w:customStyle="1" w:styleId="tdTableStyle-Table3-BodyB-Column1-Body11">
    <w:name w:val="td_TableStyle-Table3-BodyB-Column1-Body1_1"/>
    <w:rsid w:val="006639C2"/>
    <w:pPr>
      <w:spacing w:after="0" w:line="240" w:lineRule="auto"/>
    </w:pPr>
    <w:rPr>
      <w:rFonts w:ascii="Segoe UI" w:eastAsia="Segoe UI" w:hAnsi="Segoe UI" w:cs="Segoe UI"/>
      <w:color w:val="444444"/>
    </w:rPr>
  </w:style>
  <w:style w:type="paragraph" w:customStyle="1" w:styleId="tdTableStyle-Table3-BodyA-Column1-Body11">
    <w:name w:val="td_TableStyle-Table3-BodyA-Column1-Body1_1"/>
    <w:rsid w:val="006639C2"/>
    <w:pPr>
      <w:spacing w:after="0" w:line="240" w:lineRule="auto"/>
    </w:pPr>
    <w:rPr>
      <w:rFonts w:ascii="Segoe UI" w:eastAsia="Segoe UI" w:hAnsi="Segoe UI" w:cs="Segoe UI"/>
      <w:color w:val="444444"/>
    </w:rPr>
  </w:style>
  <w:style w:type="paragraph" w:customStyle="1" w:styleId="h6B">
    <w:name w:val="h6_B"/>
    <w:rsid w:val="006639C2"/>
    <w:pPr>
      <w:keepNext/>
      <w:keepLines/>
      <w:shd w:val="clear" w:color="auto" w:fill="A6A6A6"/>
      <w:spacing w:before="195" w:after="0" w:line="240" w:lineRule="auto"/>
    </w:pPr>
    <w:rPr>
      <w:rFonts w:ascii="Segoe UI" w:eastAsia="Segoe UI" w:hAnsi="Segoe UI" w:cs="Segoe UI"/>
      <w:b/>
      <w:bCs/>
      <w:color w:val="000000"/>
      <w:sz w:val="20"/>
      <w:szCs w:val="20"/>
      <w:shd w:val="clear" w:color="auto" w:fill="A6A6A6"/>
    </w:rPr>
  </w:style>
  <w:style w:type="paragraph" w:customStyle="1" w:styleId="liDoubleIndentedlist">
    <w:name w:val="li_DoubleIndented_list"/>
    <w:rsid w:val="006639C2"/>
    <w:pPr>
      <w:spacing w:after="0" w:line="0" w:lineRule="atLeast"/>
      <w:ind w:left="1500"/>
    </w:pPr>
    <w:rPr>
      <w:rFonts w:ascii="Segoe UI" w:eastAsia="Segoe UI" w:hAnsi="Segoe UI" w:cs="Segoe UI"/>
      <w:color w:val="444444"/>
      <w:sz w:val="20"/>
      <w:szCs w:val="20"/>
    </w:rPr>
  </w:style>
  <w:style w:type="paragraph" w:customStyle="1" w:styleId="thTableStyle-Table3-HeadE-Column1-Header12">
    <w:name w:val="th_TableStyle-Table3-HeadE-Column1-Header1_2"/>
    <w:rsid w:val="006639C2"/>
    <w:pPr>
      <w:spacing w:after="0" w:line="240" w:lineRule="auto"/>
      <w:jc w:val="center"/>
    </w:pPr>
    <w:rPr>
      <w:rFonts w:ascii="Segoe UI" w:eastAsia="Segoe UI" w:hAnsi="Segoe UI" w:cs="Segoe UI"/>
      <w:b/>
      <w:bCs/>
      <w:color w:val="444444"/>
      <w:sz w:val="18"/>
      <w:szCs w:val="18"/>
    </w:rPr>
  </w:style>
  <w:style w:type="paragraph" w:customStyle="1" w:styleId="thTableStyle-Table3-HeadE-Column1-Header13">
    <w:name w:val="th_TableStyle-Table3-HeadE-Column1-Header1_3"/>
    <w:rsid w:val="006639C2"/>
    <w:pPr>
      <w:spacing w:after="0" w:line="240" w:lineRule="auto"/>
      <w:jc w:val="center"/>
    </w:pPr>
    <w:rPr>
      <w:rFonts w:ascii="Segoe UI" w:eastAsia="Segoe UI" w:hAnsi="Segoe UI" w:cs="Segoe UI"/>
      <w:b/>
      <w:bCs/>
      <w:color w:val="444444"/>
      <w:sz w:val="19"/>
      <w:szCs w:val="19"/>
    </w:rPr>
  </w:style>
  <w:style w:type="paragraph" w:customStyle="1" w:styleId="thTableStyle-Table3-HeadD-Column1-Header12">
    <w:name w:val="th_TableStyle-Table3-HeadD-Column1-Header1_2"/>
    <w:rsid w:val="006639C2"/>
    <w:pPr>
      <w:spacing w:after="0" w:line="240" w:lineRule="auto"/>
      <w:jc w:val="center"/>
    </w:pPr>
    <w:rPr>
      <w:rFonts w:ascii="Segoe UI" w:eastAsia="Segoe UI" w:hAnsi="Segoe UI" w:cs="Segoe UI"/>
      <w:b/>
      <w:bCs/>
      <w:color w:val="444444"/>
      <w:sz w:val="18"/>
      <w:szCs w:val="18"/>
    </w:rPr>
  </w:style>
  <w:style w:type="paragraph" w:customStyle="1" w:styleId="tdTableStyle-Table3-BodyE-Column1-Body12">
    <w:name w:val="td_TableStyle-Table3-BodyE-Column1-Body1_2"/>
    <w:rsid w:val="006639C2"/>
    <w:pPr>
      <w:spacing w:after="0" w:line="240" w:lineRule="auto"/>
    </w:pPr>
    <w:rPr>
      <w:rFonts w:ascii="Segoe UI" w:eastAsia="Segoe UI" w:hAnsi="Segoe UI" w:cs="Segoe UI"/>
      <w:color w:val="444444"/>
      <w:sz w:val="18"/>
      <w:szCs w:val="18"/>
    </w:rPr>
  </w:style>
  <w:style w:type="paragraph" w:customStyle="1" w:styleId="tdTableStyle-Table3-BodyD-Column1-Body12">
    <w:name w:val="td_TableStyle-Table3-BodyD-Column1-Body1_2"/>
    <w:rsid w:val="006639C2"/>
    <w:pPr>
      <w:spacing w:after="0" w:line="240" w:lineRule="auto"/>
    </w:pPr>
    <w:rPr>
      <w:rFonts w:ascii="Segoe UI" w:eastAsia="Segoe UI" w:hAnsi="Segoe UI" w:cs="Segoe UI"/>
      <w:color w:val="444444"/>
      <w:sz w:val="18"/>
      <w:szCs w:val="18"/>
    </w:rPr>
  </w:style>
  <w:style w:type="paragraph" w:customStyle="1" w:styleId="tdTableStyle-Table3-BodyE-Column1-Body13">
    <w:name w:val="td_TableStyle-Table3-BodyE-Column1-Body1_3"/>
    <w:rsid w:val="006639C2"/>
    <w:pPr>
      <w:spacing w:after="0" w:line="0" w:lineRule="atLeast"/>
    </w:pPr>
    <w:rPr>
      <w:rFonts w:ascii="Segoe UI" w:eastAsia="Segoe UI" w:hAnsi="Segoe UI" w:cs="Segoe UI"/>
      <w:color w:val="444444"/>
      <w:sz w:val="18"/>
      <w:szCs w:val="18"/>
    </w:rPr>
  </w:style>
  <w:style w:type="paragraph" w:customStyle="1" w:styleId="tdTableStyle-Table3-BodyB-Column1-Body12">
    <w:name w:val="td_TableStyle-Table3-BodyB-Column1-Body1_2"/>
    <w:rsid w:val="006639C2"/>
    <w:pPr>
      <w:spacing w:after="0" w:line="240" w:lineRule="auto"/>
    </w:pPr>
    <w:rPr>
      <w:rFonts w:ascii="Segoe UI" w:eastAsia="Segoe UI" w:hAnsi="Segoe UI" w:cs="Segoe UI"/>
      <w:color w:val="444444"/>
      <w:sz w:val="18"/>
      <w:szCs w:val="18"/>
    </w:rPr>
  </w:style>
  <w:style w:type="paragraph" w:customStyle="1" w:styleId="tdTableStyle-Table3-BodyA-Column1-Body12">
    <w:name w:val="td_TableStyle-Table3-BodyA-Column1-Body1_2"/>
    <w:rsid w:val="006639C2"/>
    <w:pPr>
      <w:spacing w:after="0" w:line="240" w:lineRule="auto"/>
    </w:pPr>
    <w:rPr>
      <w:rFonts w:ascii="Segoe UI" w:eastAsia="Segoe UI" w:hAnsi="Segoe UI" w:cs="Segoe UI"/>
      <w:color w:val="444444"/>
      <w:sz w:val="18"/>
      <w:szCs w:val="18"/>
    </w:rPr>
  </w:style>
  <w:style w:type="paragraph" w:customStyle="1" w:styleId="imgform-image">
    <w:name w:val="img_form-image"/>
    <w:rsid w:val="006639C2"/>
    <w:pPr>
      <w:spacing w:before="110" w:after="60" w:line="240" w:lineRule="auto"/>
      <w:ind w:left="110" w:right="110"/>
    </w:pPr>
    <w:rPr>
      <w:rFonts w:ascii="Segoe UI" w:eastAsia="Segoe UI" w:hAnsi="Segoe UI" w:cs="Segoe UI"/>
      <w:color w:val="444444"/>
    </w:rPr>
  </w:style>
  <w:style w:type="paragraph" w:customStyle="1" w:styleId="Poutdent0">
    <w:name w:val="P_outdent"/>
    <w:rsid w:val="006639C2"/>
    <w:pPr>
      <w:spacing w:before="120" w:after="150" w:line="240" w:lineRule="atLeast"/>
    </w:pPr>
    <w:rPr>
      <w:rFonts w:ascii="Segoe UI" w:eastAsia="Segoe UI" w:hAnsi="Segoe UI" w:cs="Segoe UI"/>
      <w:color w:val="444444"/>
      <w:sz w:val="20"/>
      <w:szCs w:val="20"/>
    </w:rPr>
  </w:style>
  <w:style w:type="paragraph" w:customStyle="1" w:styleId="divquick-links-header1">
    <w:name w:val="div_quick-links-header_1"/>
    <w:rsid w:val="006639C2"/>
    <w:pPr>
      <w:spacing w:after="0" w:line="240" w:lineRule="auto"/>
      <w:jc w:val="right"/>
    </w:pPr>
    <w:rPr>
      <w:rFonts w:ascii="Segoe UI" w:eastAsia="Segoe UI" w:hAnsi="Segoe UI" w:cs="Segoe UI"/>
      <w:b/>
      <w:bCs/>
      <w:color w:val="000000"/>
      <w:sz w:val="24"/>
      <w:szCs w:val="24"/>
    </w:rPr>
  </w:style>
  <w:style w:type="paragraph" w:customStyle="1" w:styleId="thquick-links-table-header1">
    <w:name w:val="th_quick-links-table-header_1"/>
    <w:rsid w:val="006639C2"/>
    <w:pPr>
      <w:spacing w:after="0" w:line="240" w:lineRule="auto"/>
      <w:jc w:val="center"/>
    </w:pPr>
    <w:rPr>
      <w:rFonts w:ascii="Segoe UI" w:eastAsia="Segoe UI" w:hAnsi="Segoe UI" w:cs="Segoe UI"/>
      <w:b/>
      <w:bCs/>
      <w:color w:val="444444"/>
      <w:sz w:val="18"/>
      <w:szCs w:val="18"/>
    </w:rPr>
  </w:style>
  <w:style w:type="paragraph" w:customStyle="1" w:styleId="h4infonospace">
    <w:name w:val="h4_info_nospace"/>
    <w:rsid w:val="006639C2"/>
    <w:pPr>
      <w:keepNext/>
      <w:keepLines/>
      <w:spacing w:before="200" w:after="100" w:line="0" w:lineRule="atLeast"/>
      <w:ind w:left="375"/>
    </w:pPr>
    <w:rPr>
      <w:rFonts w:ascii="Segoe UI" w:eastAsia="Segoe UI" w:hAnsi="Segoe UI" w:cs="Segoe UI"/>
      <w:b/>
      <w:bCs/>
      <w:color w:val="444444"/>
      <w:sz w:val="20"/>
      <w:szCs w:val="20"/>
    </w:rPr>
  </w:style>
  <w:style w:type="paragraph" w:customStyle="1" w:styleId="pnospaceout2">
    <w:name w:val="p_nospace_out2"/>
    <w:rsid w:val="006639C2"/>
    <w:pPr>
      <w:spacing w:before="80" w:after="200" w:line="240" w:lineRule="atLeast"/>
    </w:pPr>
    <w:rPr>
      <w:rFonts w:ascii="Segoe UI" w:eastAsia="Segoe UI" w:hAnsi="Segoe UI" w:cs="Segoe UI"/>
      <w:color w:val="444444"/>
      <w:sz w:val="20"/>
      <w:szCs w:val="20"/>
    </w:rPr>
  </w:style>
  <w:style w:type="paragraph" w:customStyle="1" w:styleId="h5indent">
    <w:name w:val="h5_indent"/>
    <w:rsid w:val="006639C2"/>
    <w:pPr>
      <w:keepNext/>
      <w:keepLines/>
      <w:spacing w:before="200" w:after="0" w:line="0" w:lineRule="atLeast"/>
      <w:ind w:left="450"/>
    </w:pPr>
    <w:rPr>
      <w:rFonts w:ascii="Segoe UI" w:eastAsia="Segoe UI" w:hAnsi="Segoe UI" w:cs="Segoe UI"/>
      <w:b/>
      <w:bCs/>
      <w:color w:val="007ECD"/>
      <w:sz w:val="20"/>
      <w:szCs w:val="20"/>
    </w:rPr>
  </w:style>
  <w:style w:type="paragraph" w:customStyle="1" w:styleId="pnospace">
    <w:name w:val="p_nospace"/>
    <w:rsid w:val="006639C2"/>
    <w:pPr>
      <w:spacing w:before="80" w:after="200" w:line="240" w:lineRule="atLeast"/>
      <w:ind w:left="900"/>
    </w:pPr>
    <w:rPr>
      <w:rFonts w:ascii="Segoe UI" w:eastAsia="Segoe UI" w:hAnsi="Segoe UI" w:cs="Segoe UI"/>
      <w:color w:val="444444"/>
      <w:sz w:val="20"/>
      <w:szCs w:val="20"/>
    </w:rPr>
  </w:style>
  <w:style w:type="paragraph" w:customStyle="1" w:styleId="h3Subhead">
    <w:name w:val="h3_Subhead"/>
    <w:rsid w:val="006639C2"/>
    <w:pPr>
      <w:keepNext/>
      <w:keepLines/>
      <w:shd w:val="clear" w:color="auto" w:fill="007ECD"/>
      <w:spacing w:before="225" w:after="182" w:line="0" w:lineRule="atLeast"/>
    </w:pPr>
    <w:rPr>
      <w:rFonts w:ascii="Segoe UI" w:eastAsia="Segoe UI" w:hAnsi="Segoe UI" w:cs="Segoe UI"/>
      <w:b/>
      <w:bCs/>
      <w:color w:val="FFFFFF"/>
      <w:shd w:val="clear" w:color="auto" w:fill="007ECD"/>
    </w:rPr>
  </w:style>
  <w:style w:type="paragraph" w:customStyle="1" w:styleId="pSpecialBLUE">
    <w:name w:val="p_SpecialBLUE"/>
    <w:rsid w:val="006639C2"/>
    <w:pPr>
      <w:pBdr>
        <w:left w:val="single" w:sz="36" w:space="7" w:color="2196F3"/>
      </w:pBdr>
      <w:shd w:val="clear" w:color="auto" w:fill="E7F3FE"/>
      <w:spacing w:before="100" w:after="0" w:line="240" w:lineRule="atLeast"/>
      <w:ind w:left="600"/>
    </w:pPr>
    <w:rPr>
      <w:rFonts w:ascii="Segoe UI" w:eastAsia="Segoe UI" w:hAnsi="Segoe UI" w:cs="Segoe UI"/>
      <w:color w:val="444444"/>
      <w:sz w:val="20"/>
      <w:szCs w:val="20"/>
      <w:shd w:val="clear" w:color="auto" w:fill="E7F3FE"/>
    </w:rPr>
  </w:style>
  <w:style w:type="paragraph" w:customStyle="1" w:styleId="pSpecialBLUEIndent">
    <w:name w:val="p_SpecialBLUE_Indent"/>
    <w:rsid w:val="006639C2"/>
    <w:pPr>
      <w:pBdr>
        <w:left w:val="single" w:sz="36" w:space="7" w:color="2196F3"/>
      </w:pBdr>
      <w:shd w:val="clear" w:color="auto" w:fill="E7F3FE"/>
      <w:spacing w:before="100" w:after="0" w:line="240" w:lineRule="atLeast"/>
      <w:ind w:left="900"/>
    </w:pPr>
    <w:rPr>
      <w:rFonts w:ascii="Segoe UI" w:eastAsia="Segoe UI" w:hAnsi="Segoe UI" w:cs="Segoe UI"/>
      <w:color w:val="444444"/>
      <w:sz w:val="20"/>
      <w:szCs w:val="20"/>
      <w:shd w:val="clear" w:color="auto" w:fill="E7F3FE"/>
    </w:rPr>
  </w:style>
  <w:style w:type="paragraph" w:customStyle="1" w:styleId="pSpecialBLUEOutdent">
    <w:name w:val="p_SpecialBLUE_Outdent"/>
    <w:rsid w:val="006639C2"/>
    <w:pPr>
      <w:pBdr>
        <w:left w:val="single" w:sz="36" w:space="7" w:color="2196F3"/>
      </w:pBdr>
      <w:shd w:val="clear" w:color="auto" w:fill="E7F3FE"/>
      <w:spacing w:before="100" w:after="0" w:line="240" w:lineRule="atLeast"/>
    </w:pPr>
    <w:rPr>
      <w:rFonts w:ascii="Segoe UI" w:eastAsia="Segoe UI" w:hAnsi="Segoe UI" w:cs="Segoe UI"/>
      <w:color w:val="444444"/>
      <w:sz w:val="20"/>
      <w:szCs w:val="20"/>
      <w:shd w:val="clear" w:color="auto" w:fill="E7F3FE"/>
    </w:rPr>
  </w:style>
  <w:style w:type="paragraph" w:customStyle="1" w:styleId="h4info">
    <w:name w:val="h4_info"/>
    <w:rsid w:val="006639C2"/>
    <w:pPr>
      <w:keepNext/>
      <w:keepLines/>
      <w:spacing w:before="200" w:after="200" w:line="0" w:lineRule="atLeast"/>
      <w:ind w:left="375"/>
    </w:pPr>
    <w:rPr>
      <w:rFonts w:ascii="Segoe UI" w:eastAsia="Segoe UI" w:hAnsi="Segoe UI" w:cs="Segoe UI"/>
      <w:b/>
      <w:bCs/>
      <w:color w:val="444444"/>
      <w:sz w:val="20"/>
      <w:szCs w:val="20"/>
    </w:rPr>
  </w:style>
  <w:style w:type="paragraph" w:customStyle="1" w:styleId="pSpecialBLUE1">
    <w:name w:val="p_SpecialBLUE_1"/>
    <w:rsid w:val="006639C2"/>
    <w:pPr>
      <w:pBdr>
        <w:left w:val="single" w:sz="36" w:space="7" w:color="2196F3"/>
      </w:pBdr>
      <w:shd w:val="clear" w:color="auto" w:fill="E7F3FE"/>
      <w:spacing w:before="100" w:after="0" w:line="240" w:lineRule="atLeast"/>
      <w:ind w:left="450"/>
    </w:pPr>
    <w:rPr>
      <w:rFonts w:ascii="Segoe UI" w:eastAsia="Segoe UI" w:hAnsi="Segoe UI" w:cs="Segoe UI"/>
      <w:color w:val="444444"/>
      <w:sz w:val="20"/>
      <w:szCs w:val="20"/>
      <w:shd w:val="clear" w:color="auto" w:fill="E7F3FE"/>
    </w:rPr>
  </w:style>
  <w:style w:type="paragraph" w:customStyle="1" w:styleId="imgp-Outdent-icon">
    <w:name w:val="img_p-Outdent-icon"/>
    <w:rsid w:val="006639C2"/>
    <w:pPr>
      <w:spacing w:before="150" w:after="0" w:line="240" w:lineRule="auto"/>
      <w:ind w:left="-75" w:right="60"/>
    </w:pPr>
    <w:rPr>
      <w:rFonts w:ascii="Segoe UI" w:eastAsia="Segoe UI" w:hAnsi="Segoe UI" w:cs="Segoe UI"/>
      <w:color w:val="444444"/>
      <w:sz w:val="20"/>
      <w:szCs w:val="20"/>
    </w:rPr>
  </w:style>
  <w:style w:type="paragraph" w:customStyle="1" w:styleId="p1">
    <w:name w:val="p_1"/>
    <w:rsid w:val="006639C2"/>
    <w:pPr>
      <w:spacing w:before="100" w:after="150" w:line="240" w:lineRule="atLeast"/>
      <w:ind w:left="450"/>
    </w:pPr>
    <w:rPr>
      <w:rFonts w:ascii="Segoe UI" w:eastAsia="Segoe UI" w:hAnsi="Segoe UI" w:cs="Segoe UI"/>
      <w:b/>
      <w:bCs/>
      <w:color w:val="000000"/>
      <w:sz w:val="20"/>
      <w:szCs w:val="20"/>
    </w:rPr>
  </w:style>
  <w:style w:type="paragraph" w:customStyle="1" w:styleId="li3">
    <w:name w:val="li_3"/>
    <w:rsid w:val="006639C2"/>
    <w:pPr>
      <w:spacing w:after="0" w:line="0" w:lineRule="atLeast"/>
      <w:ind w:left="1200"/>
    </w:pPr>
    <w:rPr>
      <w:rFonts w:ascii="Segoe UI" w:eastAsia="Segoe UI" w:hAnsi="Segoe UI" w:cs="Segoe UI"/>
      <w:color w:val="444444"/>
      <w:sz w:val="20"/>
      <w:szCs w:val="20"/>
    </w:rPr>
  </w:style>
  <w:style w:type="paragraph" w:customStyle="1" w:styleId="liIndentedlist1">
    <w:name w:val="li_Indented_list_1"/>
    <w:rsid w:val="006639C2"/>
    <w:pPr>
      <w:spacing w:after="0" w:line="0" w:lineRule="atLeast"/>
      <w:ind w:left="1650"/>
    </w:pPr>
    <w:rPr>
      <w:rFonts w:ascii="Segoe UI" w:eastAsia="Segoe UI" w:hAnsi="Segoe UI" w:cs="Segoe UI"/>
      <w:color w:val="444444"/>
      <w:sz w:val="20"/>
      <w:szCs w:val="20"/>
    </w:rPr>
  </w:style>
  <w:style w:type="paragraph" w:customStyle="1" w:styleId="pTripleindentedtext">
    <w:name w:val="p_Tripleindented_text"/>
    <w:rsid w:val="006639C2"/>
    <w:pPr>
      <w:spacing w:before="100" w:after="150" w:line="240" w:lineRule="atLeast"/>
      <w:ind w:left="1350"/>
    </w:pPr>
    <w:rPr>
      <w:rFonts w:ascii="Segoe UI" w:eastAsia="Segoe UI" w:hAnsi="Segoe UI" w:cs="Segoe UI"/>
      <w:color w:val="444444"/>
      <w:sz w:val="20"/>
      <w:szCs w:val="20"/>
    </w:rPr>
  </w:style>
  <w:style w:type="paragraph" w:customStyle="1" w:styleId="pindentedtext">
    <w:name w:val="p_indented_text"/>
    <w:rsid w:val="006639C2"/>
    <w:pPr>
      <w:spacing w:before="100" w:after="150" w:line="240" w:lineRule="atLeast"/>
      <w:ind w:left="450"/>
    </w:pPr>
    <w:rPr>
      <w:rFonts w:ascii="Segoe UI" w:eastAsia="Segoe UI" w:hAnsi="Segoe UI" w:cs="Segoe UI"/>
      <w:color w:val="444444"/>
      <w:sz w:val="20"/>
      <w:szCs w:val="20"/>
    </w:rPr>
  </w:style>
  <w:style w:type="paragraph" w:customStyle="1" w:styleId="h5doubleindent">
    <w:name w:val="h5_doubleindent"/>
    <w:rsid w:val="006639C2"/>
    <w:pPr>
      <w:keepNext/>
      <w:keepLines/>
      <w:spacing w:before="200" w:after="0" w:line="0" w:lineRule="atLeast"/>
      <w:ind w:left="900"/>
    </w:pPr>
    <w:rPr>
      <w:rFonts w:ascii="Segoe UI" w:eastAsia="Segoe UI" w:hAnsi="Segoe UI" w:cs="Segoe UI"/>
      <w:b/>
      <w:bCs/>
      <w:color w:val="007ECD"/>
      <w:sz w:val="20"/>
      <w:szCs w:val="20"/>
    </w:rPr>
  </w:style>
  <w:style w:type="paragraph" w:customStyle="1" w:styleId="p2">
    <w:name w:val="p_2"/>
    <w:rsid w:val="006639C2"/>
    <w:pPr>
      <w:spacing w:before="100" w:after="150" w:line="240" w:lineRule="atLeast"/>
      <w:ind w:left="1200"/>
    </w:pPr>
    <w:rPr>
      <w:rFonts w:ascii="Segoe UI" w:eastAsia="Segoe UI" w:hAnsi="Segoe UI" w:cs="Segoe UI"/>
      <w:color w:val="444444"/>
      <w:sz w:val="20"/>
      <w:szCs w:val="20"/>
    </w:rPr>
  </w:style>
  <w:style w:type="paragraph" w:customStyle="1" w:styleId="h2TestA">
    <w:name w:val="h2_TestA"/>
    <w:rsid w:val="006639C2"/>
    <w:pPr>
      <w:keepNext/>
      <w:keepLines/>
      <w:pBdr>
        <w:top w:val="single" w:sz="18" w:space="4" w:color="007ECD"/>
        <w:bottom w:val="single" w:sz="18" w:space="4" w:color="007ECD"/>
      </w:pBdr>
      <w:spacing w:before="300" w:after="195" w:line="240" w:lineRule="auto"/>
    </w:pPr>
    <w:rPr>
      <w:rFonts w:ascii="Segoe UI" w:eastAsia="Segoe UI" w:hAnsi="Segoe UI" w:cs="Segoe UI"/>
      <w:b/>
      <w:bCs/>
      <w:color w:val="000000"/>
      <w:sz w:val="26"/>
      <w:szCs w:val="26"/>
    </w:rPr>
  </w:style>
  <w:style w:type="paragraph" w:customStyle="1" w:styleId="h5StudyRecord">
    <w:name w:val="h5_Study_Record"/>
    <w:rsid w:val="006639C2"/>
    <w:pPr>
      <w:keepNext/>
      <w:keepLines/>
      <w:spacing w:before="396" w:after="0" w:line="450" w:lineRule="atLeast"/>
    </w:pPr>
    <w:rPr>
      <w:rFonts w:ascii="Segoe UI" w:eastAsia="Segoe UI" w:hAnsi="Segoe UI" w:cs="Segoe UI"/>
      <w:b/>
      <w:bCs/>
      <w:color w:val="007ECD"/>
      <w:sz w:val="40"/>
      <w:szCs w:val="40"/>
    </w:rPr>
  </w:style>
  <w:style w:type="paragraph" w:customStyle="1" w:styleId="tdTableStyle-Table3-BodyE-Column1-Body14">
    <w:name w:val="td_TableStyle-Table3-BodyE-Column1-Body1_4"/>
    <w:rsid w:val="006639C2"/>
    <w:pPr>
      <w:spacing w:after="0" w:line="0" w:lineRule="atLeast"/>
    </w:pPr>
    <w:rPr>
      <w:rFonts w:ascii="Segoe UI" w:eastAsia="Segoe UI" w:hAnsi="Segoe UI" w:cs="Segoe UI"/>
      <w:color w:val="444444"/>
      <w:sz w:val="20"/>
      <w:szCs w:val="20"/>
    </w:rPr>
  </w:style>
  <w:style w:type="paragraph" w:customStyle="1" w:styleId="tdTableStyle-Table3-BodyE-Column1-Body15">
    <w:name w:val="td_TableStyle-Table3-BodyE-Column1-Body1_5"/>
    <w:rsid w:val="006639C2"/>
    <w:pPr>
      <w:spacing w:after="0" w:line="0" w:lineRule="atLeast"/>
    </w:pPr>
    <w:rPr>
      <w:rFonts w:ascii="Segoe UI" w:eastAsia="Segoe UI" w:hAnsi="Segoe UI" w:cs="Segoe UI"/>
      <w:color w:val="444444"/>
      <w:sz w:val="20"/>
      <w:szCs w:val="20"/>
    </w:rPr>
  </w:style>
  <w:style w:type="paragraph" w:customStyle="1" w:styleId="td">
    <w:name w:val="td"/>
    <w:rsid w:val="006639C2"/>
    <w:pPr>
      <w:spacing w:after="0" w:line="240" w:lineRule="auto"/>
    </w:pPr>
    <w:rPr>
      <w:rFonts w:ascii="Segoe UI" w:eastAsia="Segoe UI" w:hAnsi="Segoe UI" w:cs="Segoe UI"/>
      <w:color w:val="444444"/>
    </w:rPr>
  </w:style>
  <w:style w:type="paragraph" w:customStyle="1" w:styleId="p3">
    <w:name w:val="p_3"/>
    <w:rsid w:val="006639C2"/>
    <w:pPr>
      <w:spacing w:before="100" w:after="150" w:line="240" w:lineRule="atLeast"/>
      <w:ind w:left="450"/>
      <w:jc w:val="right"/>
    </w:pPr>
    <w:rPr>
      <w:rFonts w:ascii="Segoe UI" w:eastAsia="Segoe UI" w:hAnsi="Segoe UI" w:cs="Segoe UI"/>
      <w:color w:val="444444"/>
      <w:sz w:val="20"/>
      <w:szCs w:val="20"/>
    </w:rPr>
  </w:style>
  <w:style w:type="character" w:customStyle="1" w:styleId="variable">
    <w:name w:val="variable"/>
    <w:rsid w:val="006639C2"/>
    <w:rPr>
      <w:color w:val="A9A9A9"/>
      <w:sz w:val="20"/>
      <w:szCs w:val="20"/>
    </w:rPr>
  </w:style>
  <w:style w:type="paragraph" w:customStyle="1" w:styleId="h1title">
    <w:name w:val="h1_title"/>
    <w:basedOn w:val="Heading1"/>
    <w:rsid w:val="006639C2"/>
    <w:pPr>
      <w:keepNext/>
      <w:keepLines/>
      <w:pageBreakBefore/>
      <w:shd w:val="clear" w:color="auto" w:fill="585858"/>
      <w:spacing w:before="294" w:line="0" w:lineRule="atLeast"/>
    </w:pPr>
    <w:rPr>
      <w:rFonts w:ascii="Nunito-Light-webfont" w:hAnsi="Nunito-Light-webfont" w:cs="Nunito-Light-webfont"/>
      <w:b/>
      <w:bCs/>
      <w:color w:val="FFFFFF"/>
      <w:sz w:val="44"/>
      <w:szCs w:val="44"/>
      <w:shd w:val="clear" w:color="auto" w:fill="585858"/>
    </w:rPr>
  </w:style>
  <w:style w:type="paragraph" w:styleId="Header">
    <w:name w:val="header"/>
    <w:basedOn w:val="Normal"/>
    <w:link w:val="HeaderChar"/>
    <w:rsid w:val="006639C2"/>
    <w:pPr>
      <w:tabs>
        <w:tab w:val="center" w:pos="4680"/>
        <w:tab w:val="right" w:pos="9360"/>
      </w:tabs>
    </w:pPr>
  </w:style>
  <w:style w:type="character" w:customStyle="1" w:styleId="HeaderChar">
    <w:name w:val="Header Char"/>
    <w:basedOn w:val="DefaultParagraphFont"/>
    <w:link w:val="Header"/>
    <w:rsid w:val="006639C2"/>
    <w:rPr>
      <w:rFonts w:ascii="Segoe UI" w:eastAsia="Segoe UI" w:hAnsi="Segoe UI" w:cs="Segoe UI"/>
      <w:sz w:val="20"/>
      <w:szCs w:val="20"/>
    </w:rPr>
  </w:style>
  <w:style w:type="paragraph" w:styleId="Footer">
    <w:name w:val="footer"/>
    <w:basedOn w:val="Normal"/>
    <w:link w:val="FooterChar"/>
    <w:uiPriority w:val="99"/>
    <w:rsid w:val="006639C2"/>
    <w:pPr>
      <w:tabs>
        <w:tab w:val="center" w:pos="4680"/>
        <w:tab w:val="right" w:pos="9360"/>
      </w:tabs>
    </w:pPr>
  </w:style>
  <w:style w:type="character" w:customStyle="1" w:styleId="FooterChar">
    <w:name w:val="Footer Char"/>
    <w:basedOn w:val="DefaultParagraphFont"/>
    <w:link w:val="Footer"/>
    <w:uiPriority w:val="99"/>
    <w:rsid w:val="006639C2"/>
    <w:rPr>
      <w:rFonts w:ascii="Segoe UI" w:eastAsia="Segoe UI" w:hAnsi="Segoe UI" w:cs="Segoe UI"/>
      <w:sz w:val="20"/>
      <w:szCs w:val="20"/>
    </w:rPr>
  </w:style>
  <w:style w:type="character" w:styleId="Hyperlink">
    <w:name w:val="Hyperlink"/>
    <w:qFormat/>
    <w:rsid w:val="006639C2"/>
    <w:rPr>
      <w:color w:val="0563C1"/>
      <w:u w:val="single"/>
    </w:rPr>
  </w:style>
  <w:style w:type="character" w:styleId="CommentReference">
    <w:name w:val="annotation reference"/>
    <w:uiPriority w:val="99"/>
    <w:rsid w:val="006639C2"/>
    <w:rPr>
      <w:sz w:val="16"/>
      <w:szCs w:val="16"/>
    </w:rPr>
  </w:style>
  <w:style w:type="paragraph" w:styleId="CommentText">
    <w:name w:val="annotation text"/>
    <w:basedOn w:val="Normal"/>
    <w:link w:val="CommentTextChar"/>
    <w:uiPriority w:val="99"/>
    <w:rsid w:val="006639C2"/>
  </w:style>
  <w:style w:type="character" w:customStyle="1" w:styleId="CommentTextChar">
    <w:name w:val="Comment Text Char"/>
    <w:basedOn w:val="DefaultParagraphFont"/>
    <w:link w:val="CommentText"/>
    <w:uiPriority w:val="99"/>
    <w:rsid w:val="006639C2"/>
    <w:rPr>
      <w:rFonts w:ascii="Segoe UI" w:eastAsia="Segoe UI" w:hAnsi="Segoe UI" w:cs="Segoe UI"/>
      <w:sz w:val="20"/>
      <w:szCs w:val="20"/>
    </w:rPr>
  </w:style>
  <w:style w:type="paragraph" w:styleId="CommentSubject">
    <w:name w:val="annotation subject"/>
    <w:basedOn w:val="CommentText"/>
    <w:next w:val="CommentText"/>
    <w:link w:val="CommentSubjectChar"/>
    <w:uiPriority w:val="99"/>
    <w:rsid w:val="006639C2"/>
    <w:rPr>
      <w:b/>
      <w:bCs/>
    </w:rPr>
  </w:style>
  <w:style w:type="character" w:customStyle="1" w:styleId="CommentSubjectChar">
    <w:name w:val="Comment Subject Char"/>
    <w:basedOn w:val="CommentTextChar"/>
    <w:link w:val="CommentSubject"/>
    <w:uiPriority w:val="99"/>
    <w:rsid w:val="006639C2"/>
    <w:rPr>
      <w:rFonts w:ascii="Segoe UI" w:eastAsia="Segoe UI" w:hAnsi="Segoe UI" w:cs="Segoe UI"/>
      <w:b/>
      <w:bCs/>
      <w:sz w:val="20"/>
      <w:szCs w:val="20"/>
    </w:rPr>
  </w:style>
  <w:style w:type="paragraph" w:styleId="BalloonText">
    <w:name w:val="Balloon Text"/>
    <w:basedOn w:val="Normal"/>
    <w:link w:val="BalloonTextChar"/>
    <w:rsid w:val="006639C2"/>
    <w:rPr>
      <w:sz w:val="18"/>
      <w:szCs w:val="18"/>
    </w:rPr>
  </w:style>
  <w:style w:type="character" w:customStyle="1" w:styleId="BalloonTextChar">
    <w:name w:val="Balloon Text Char"/>
    <w:basedOn w:val="DefaultParagraphFont"/>
    <w:link w:val="BalloonText"/>
    <w:rsid w:val="006639C2"/>
    <w:rPr>
      <w:rFonts w:ascii="Segoe UI" w:eastAsia="Segoe UI" w:hAnsi="Segoe UI" w:cs="Segoe UI"/>
      <w:sz w:val="18"/>
      <w:szCs w:val="18"/>
    </w:rPr>
  </w:style>
  <w:style w:type="character" w:customStyle="1" w:styleId="UnresolvedMention1">
    <w:name w:val="Unresolved Mention1"/>
    <w:uiPriority w:val="99"/>
    <w:semiHidden/>
    <w:unhideWhenUsed/>
    <w:rsid w:val="006639C2"/>
    <w:rPr>
      <w:color w:val="808080"/>
      <w:shd w:val="clear" w:color="auto" w:fill="E6E6E6"/>
    </w:rPr>
  </w:style>
  <w:style w:type="character" w:styleId="FollowedHyperlink">
    <w:name w:val="FollowedHyperlink"/>
    <w:basedOn w:val="DefaultParagraphFont"/>
    <w:rsid w:val="006639C2"/>
    <w:rPr>
      <w:color w:val="954F72" w:themeColor="followedHyperlink"/>
      <w:u w:val="single"/>
    </w:rPr>
  </w:style>
  <w:style w:type="character" w:customStyle="1" w:styleId="UnresolvedMention2">
    <w:name w:val="Unresolved Mention2"/>
    <w:basedOn w:val="DefaultParagraphFont"/>
    <w:uiPriority w:val="99"/>
    <w:semiHidden/>
    <w:unhideWhenUsed/>
    <w:rsid w:val="006639C2"/>
    <w:rPr>
      <w:color w:val="808080"/>
      <w:shd w:val="clear" w:color="auto" w:fill="E6E6E6"/>
    </w:rPr>
  </w:style>
  <w:style w:type="character" w:customStyle="1" w:styleId="UnresolvedMention3">
    <w:name w:val="Unresolved Mention3"/>
    <w:basedOn w:val="DefaultParagraphFont"/>
    <w:uiPriority w:val="99"/>
    <w:semiHidden/>
    <w:unhideWhenUsed/>
    <w:rsid w:val="006639C2"/>
    <w:rPr>
      <w:color w:val="808080"/>
      <w:shd w:val="clear" w:color="auto" w:fill="E6E6E6"/>
    </w:rPr>
  </w:style>
  <w:style w:type="character" w:customStyle="1" w:styleId="UnresolvedMention4">
    <w:name w:val="Unresolved Mention4"/>
    <w:basedOn w:val="DefaultParagraphFont"/>
    <w:uiPriority w:val="99"/>
    <w:semiHidden/>
    <w:unhideWhenUsed/>
    <w:rsid w:val="006639C2"/>
    <w:rPr>
      <w:color w:val="808080"/>
      <w:shd w:val="clear" w:color="auto" w:fill="E6E6E6"/>
    </w:rPr>
  </w:style>
  <w:style w:type="character" w:styleId="Strong">
    <w:name w:val="Strong"/>
    <w:basedOn w:val="DefaultParagraphFont"/>
    <w:uiPriority w:val="22"/>
    <w:qFormat/>
    <w:rsid w:val="006639C2"/>
    <w:rPr>
      <w:b/>
      <w:bCs/>
    </w:rPr>
  </w:style>
  <w:style w:type="character" w:customStyle="1" w:styleId="collapsible1">
    <w:name w:val="collapsible1"/>
    <w:basedOn w:val="DefaultParagraphFont"/>
    <w:rsid w:val="006639C2"/>
  </w:style>
  <w:style w:type="character" w:customStyle="1" w:styleId="UnresolvedMention5">
    <w:name w:val="Unresolved Mention5"/>
    <w:basedOn w:val="DefaultParagraphFont"/>
    <w:uiPriority w:val="99"/>
    <w:semiHidden/>
    <w:unhideWhenUsed/>
    <w:rsid w:val="006639C2"/>
    <w:rPr>
      <w:color w:val="808080"/>
      <w:shd w:val="clear" w:color="auto" w:fill="E6E6E6"/>
    </w:rPr>
  </w:style>
  <w:style w:type="paragraph" w:styleId="Revision">
    <w:name w:val="Revision"/>
    <w:hidden/>
    <w:semiHidden/>
    <w:rsid w:val="006639C2"/>
    <w:pPr>
      <w:spacing w:after="0" w:line="240" w:lineRule="auto"/>
    </w:pPr>
    <w:rPr>
      <w:rFonts w:ascii="Segoe UI" w:eastAsia="Segoe UI" w:hAnsi="Segoe UI" w:cs="Segoe UI"/>
      <w:sz w:val="20"/>
      <w:szCs w:val="20"/>
    </w:rPr>
  </w:style>
  <w:style w:type="character" w:customStyle="1" w:styleId="UnresolvedMention6">
    <w:name w:val="Unresolved Mention6"/>
    <w:basedOn w:val="DefaultParagraphFont"/>
    <w:uiPriority w:val="99"/>
    <w:semiHidden/>
    <w:unhideWhenUsed/>
    <w:rsid w:val="006639C2"/>
    <w:rPr>
      <w:color w:val="808080"/>
      <w:shd w:val="clear" w:color="auto" w:fill="E6E6E6"/>
    </w:rPr>
  </w:style>
  <w:style w:type="character" w:customStyle="1" w:styleId="UnresolvedMention7">
    <w:name w:val="Unresolved Mention7"/>
    <w:basedOn w:val="DefaultParagraphFont"/>
    <w:uiPriority w:val="99"/>
    <w:semiHidden/>
    <w:unhideWhenUsed/>
    <w:rsid w:val="006639C2"/>
    <w:rPr>
      <w:color w:val="808080"/>
      <w:shd w:val="clear" w:color="auto" w:fill="E6E6E6"/>
    </w:rPr>
  </w:style>
  <w:style w:type="character" w:customStyle="1" w:styleId="UnresolvedMention8">
    <w:name w:val="Unresolved Mention8"/>
    <w:basedOn w:val="DefaultParagraphFont"/>
    <w:uiPriority w:val="99"/>
    <w:semiHidden/>
    <w:unhideWhenUsed/>
    <w:rsid w:val="006639C2"/>
    <w:rPr>
      <w:color w:val="808080"/>
      <w:shd w:val="clear" w:color="auto" w:fill="E6E6E6"/>
    </w:rPr>
  </w:style>
  <w:style w:type="character" w:customStyle="1" w:styleId="UnresolvedMention9">
    <w:name w:val="Unresolved Mention9"/>
    <w:basedOn w:val="DefaultParagraphFont"/>
    <w:uiPriority w:val="99"/>
    <w:semiHidden/>
    <w:unhideWhenUsed/>
    <w:rsid w:val="006639C2"/>
    <w:rPr>
      <w:color w:val="808080"/>
      <w:shd w:val="clear" w:color="auto" w:fill="E6E6E6"/>
    </w:rPr>
  </w:style>
  <w:style w:type="paragraph" w:customStyle="1" w:styleId="Default">
    <w:name w:val="Default"/>
    <w:basedOn w:val="Normal"/>
    <w:rsid w:val="006639C2"/>
    <w:pPr>
      <w:autoSpaceDE w:val="0"/>
      <w:autoSpaceDN w:val="0"/>
    </w:pPr>
    <w:rPr>
      <w:rFonts w:eastAsiaTheme="minorHAnsi"/>
      <w:color w:val="000000"/>
      <w:sz w:val="24"/>
      <w:szCs w:val="24"/>
    </w:rPr>
  </w:style>
  <w:style w:type="character" w:customStyle="1" w:styleId="UnresolvedMention10">
    <w:name w:val="Unresolved Mention10"/>
    <w:basedOn w:val="DefaultParagraphFont"/>
    <w:uiPriority w:val="99"/>
    <w:semiHidden/>
    <w:unhideWhenUsed/>
    <w:rsid w:val="006639C2"/>
    <w:rPr>
      <w:color w:val="808080"/>
      <w:shd w:val="clear" w:color="auto" w:fill="E6E6E6"/>
    </w:rPr>
  </w:style>
  <w:style w:type="paragraph" w:customStyle="1" w:styleId="info">
    <w:name w:val="info"/>
    <w:basedOn w:val="Normal"/>
    <w:rsid w:val="006639C2"/>
    <w:pPr>
      <w:spacing w:before="100" w:beforeAutospacing="1" w:after="100" w:afterAutospacing="1"/>
    </w:pPr>
    <w:rPr>
      <w:rFonts w:ascii="Times New Roman" w:eastAsia="Times New Roman" w:hAnsi="Times New Roman" w:cs="Times New Roman"/>
      <w:sz w:val="24"/>
      <w:szCs w:val="24"/>
    </w:rPr>
  </w:style>
  <w:style w:type="character" w:customStyle="1" w:styleId="UnresolvedMention11">
    <w:name w:val="Unresolved Mention11"/>
    <w:basedOn w:val="DefaultParagraphFont"/>
    <w:uiPriority w:val="99"/>
    <w:semiHidden/>
    <w:unhideWhenUsed/>
    <w:rsid w:val="006639C2"/>
    <w:rPr>
      <w:color w:val="605E5C"/>
      <w:shd w:val="clear" w:color="auto" w:fill="E1DFDD"/>
    </w:rPr>
  </w:style>
  <w:style w:type="character" w:customStyle="1" w:styleId="UnresolvedMention12">
    <w:name w:val="Unresolved Mention12"/>
    <w:basedOn w:val="DefaultParagraphFont"/>
    <w:uiPriority w:val="99"/>
    <w:semiHidden/>
    <w:unhideWhenUsed/>
    <w:rsid w:val="006639C2"/>
    <w:rPr>
      <w:color w:val="605E5C"/>
      <w:shd w:val="clear" w:color="auto" w:fill="E1DFDD"/>
    </w:rPr>
  </w:style>
  <w:style w:type="character" w:customStyle="1" w:styleId="UnresolvedMention13">
    <w:name w:val="Unresolved Mention13"/>
    <w:basedOn w:val="DefaultParagraphFont"/>
    <w:uiPriority w:val="99"/>
    <w:semiHidden/>
    <w:unhideWhenUsed/>
    <w:rsid w:val="006639C2"/>
    <w:rPr>
      <w:color w:val="605E5C"/>
      <w:shd w:val="clear" w:color="auto" w:fill="E1DFDD"/>
    </w:rPr>
  </w:style>
  <w:style w:type="character" w:customStyle="1" w:styleId="UnresolvedMention14">
    <w:name w:val="Unresolved Mention14"/>
    <w:basedOn w:val="DefaultParagraphFont"/>
    <w:uiPriority w:val="99"/>
    <w:semiHidden/>
    <w:unhideWhenUsed/>
    <w:rsid w:val="006639C2"/>
    <w:rPr>
      <w:color w:val="605E5C"/>
      <w:shd w:val="clear" w:color="auto" w:fill="E1DFDD"/>
    </w:rPr>
  </w:style>
  <w:style w:type="character" w:customStyle="1" w:styleId="UnresolvedMention15">
    <w:name w:val="Unresolved Mention15"/>
    <w:basedOn w:val="DefaultParagraphFont"/>
    <w:uiPriority w:val="99"/>
    <w:semiHidden/>
    <w:unhideWhenUsed/>
    <w:rsid w:val="006639C2"/>
    <w:rPr>
      <w:color w:val="605E5C"/>
      <w:shd w:val="clear" w:color="auto" w:fill="E1DFDD"/>
    </w:rPr>
  </w:style>
  <w:style w:type="paragraph" w:styleId="ListParagraph">
    <w:name w:val="List Paragraph"/>
    <w:basedOn w:val="Normal"/>
    <w:uiPriority w:val="34"/>
    <w:qFormat/>
    <w:rsid w:val="006639C2"/>
    <w:pPr>
      <w:ind w:left="720"/>
    </w:pPr>
    <w:rPr>
      <w:rFonts w:ascii="Calibri" w:eastAsiaTheme="minorHAnsi" w:hAnsi="Calibri" w:cs="Calibri"/>
      <w:sz w:val="22"/>
      <w:szCs w:val="22"/>
    </w:rPr>
  </w:style>
  <w:style w:type="table" w:styleId="TableGrid">
    <w:name w:val="Table Grid"/>
    <w:basedOn w:val="TableNormal"/>
    <w:uiPriority w:val="39"/>
    <w:rsid w:val="006639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6">
    <w:name w:val="Unresolved Mention16"/>
    <w:basedOn w:val="DefaultParagraphFont"/>
    <w:uiPriority w:val="99"/>
    <w:semiHidden/>
    <w:unhideWhenUsed/>
    <w:rsid w:val="006639C2"/>
    <w:rPr>
      <w:color w:val="605E5C"/>
      <w:shd w:val="clear" w:color="auto" w:fill="E1DFDD"/>
    </w:rPr>
  </w:style>
  <w:style w:type="character" w:customStyle="1" w:styleId="UnresolvedMention17">
    <w:name w:val="Unresolved Mention17"/>
    <w:basedOn w:val="DefaultParagraphFont"/>
    <w:uiPriority w:val="99"/>
    <w:semiHidden/>
    <w:unhideWhenUsed/>
    <w:rsid w:val="006639C2"/>
    <w:rPr>
      <w:color w:val="605E5C"/>
      <w:shd w:val="clear" w:color="auto" w:fill="E1DFDD"/>
    </w:rPr>
  </w:style>
  <w:style w:type="character" w:customStyle="1" w:styleId="UnresolvedMention18">
    <w:name w:val="Unresolved Mention18"/>
    <w:basedOn w:val="DefaultParagraphFont"/>
    <w:uiPriority w:val="99"/>
    <w:semiHidden/>
    <w:unhideWhenUsed/>
    <w:rsid w:val="006639C2"/>
    <w:rPr>
      <w:color w:val="605E5C"/>
      <w:shd w:val="clear" w:color="auto" w:fill="E1DFDD"/>
    </w:rPr>
  </w:style>
  <w:style w:type="character" w:customStyle="1" w:styleId="UnresolvedMention">
    <w:name w:val="Unresolved Mention"/>
    <w:basedOn w:val="DefaultParagraphFont"/>
    <w:uiPriority w:val="99"/>
    <w:semiHidden/>
    <w:unhideWhenUsed/>
    <w:rsid w:val="006639C2"/>
    <w:rPr>
      <w:color w:val="605E5C"/>
      <w:shd w:val="clear" w:color="auto" w:fill="E1DFDD"/>
    </w:rPr>
  </w:style>
  <w:style w:type="paragraph" w:styleId="NormalWeb">
    <w:name w:val="Normal (Web)"/>
    <w:basedOn w:val="Normal"/>
    <w:uiPriority w:val="99"/>
    <w:unhideWhenUsed/>
    <w:rsid w:val="006639C2"/>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rants.nih.gov/grants/policy/nihgps/HTML5/section_8/8.1.2_prior_approval_requirements.htm" TargetMode="External"/><Relationship Id="rId18" Type="http://schemas.openxmlformats.org/officeDocument/2006/relationships/image" Target="media/image4.png"/><Relationship Id="rId26" Type="http://schemas.openxmlformats.org/officeDocument/2006/relationships/hyperlink" Target="http://grants.nih.gov/grants/how-to-apply-application-guide/format-and-write/format-attachments.htm" TargetMode="External"/><Relationship Id="rId3" Type="http://schemas.microsoft.com/office/2007/relationships/stylesWithEffects" Target="stylesWithEffects.xml"/><Relationship Id="rId21" Type="http://schemas.openxmlformats.org/officeDocument/2006/relationships/hyperlink" Target="https://grants.nih.gov/grants/policy/nihgps/HTML5/section_8/8.1.2_prior_approval_requirements.htm" TargetMode="External"/><Relationship Id="rId7" Type="http://schemas.openxmlformats.org/officeDocument/2006/relationships/endnotes" Target="endnotes.xml"/><Relationship Id="rId12" Type="http://schemas.openxmlformats.org/officeDocument/2006/relationships/hyperlink" Target="https://grants.nih.gov/grants/policy/nihgps/HTML5/section_4/4.1.2_civil_rights_protections.htm" TargetMode="External"/><Relationship Id="rId17" Type="http://schemas.openxmlformats.org/officeDocument/2006/relationships/hyperlink" Target="http://grants.nih.gov/grants/how-to-apply-application-guide/format-and-write/format-attachments.htm" TargetMode="External"/><Relationship Id="rId25" Type="http://schemas.openxmlformats.org/officeDocument/2006/relationships/hyperlink" Target="http://grants.nih.gov/grants/forms_page_limits.htm"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grants.nih.gov/grants/policy/nihgps/HTML5/section_4/4.1.2_civil_rights_protections.htm"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grants.nih.gov/grants/how-to-apply-application-guide/format-and-write/format-attachments.htm"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grants.nih.gov/grants/policy/nihgps/HTML5/section_8/8.1.2_prior_approval_requirements.htm" TargetMode="External"/><Relationship Id="rId23" Type="http://schemas.openxmlformats.org/officeDocument/2006/relationships/image" Target="media/image6.PNG"/><Relationship Id="rId28" Type="http://schemas.openxmlformats.org/officeDocument/2006/relationships/hyperlink" Target="https://grants.nih.gov/grants/policy/nihgps/HTML5/section_8/8.1.2_prior_approval_requirements.htm" TargetMode="External"/><Relationship Id="rId10" Type="http://schemas.openxmlformats.org/officeDocument/2006/relationships/hyperlink" Target="http://grants.nih.gov/grants/forms_page_limits.htm" TargetMode="External"/><Relationship Id="rId19" Type="http://schemas.openxmlformats.org/officeDocument/2006/relationships/hyperlink" Target="https://grants.nih.gov/grants/guide/notice-files/NOT-OD-19-029.htm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grants.nih.gov/grants/policy/nihgps/HTML5/section_4/4.1.2_civil_rights_protections.htm" TargetMode="External"/><Relationship Id="rId22" Type="http://schemas.openxmlformats.org/officeDocument/2006/relationships/image" Target="media/image5.PNG"/><Relationship Id="rId27" Type="http://schemas.openxmlformats.org/officeDocument/2006/relationships/hyperlink" Target="https://grants.nih.gov/grants/policy/nihgps/HTML5/section_4/4.1.2_civil_rights_protections.ht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1901</Words>
  <Characters>10837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Ishita Das</dc:creator>
  <cp:keywords/>
  <dc:description/>
  <cp:lastModifiedBy>SYSTEM</cp:lastModifiedBy>
  <cp:revision>2</cp:revision>
  <dcterms:created xsi:type="dcterms:W3CDTF">2018-11-08T15:04:00Z</dcterms:created>
  <dcterms:modified xsi:type="dcterms:W3CDTF">2018-11-08T15:04:00Z</dcterms:modified>
</cp:coreProperties>
</file>