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39D1A" w14:textId="78367CEB" w:rsidR="004C4AAB" w:rsidRPr="001846CE" w:rsidRDefault="004C4AAB" w:rsidP="004C4AAB">
      <w:pPr>
        <w:shd w:val="clear" w:color="auto" w:fill="FFFFFF"/>
        <w:spacing w:before="100" w:beforeAutospacing="1" w:after="100" w:afterAutospacing="1" w:line="276" w:lineRule="auto"/>
        <w:textAlignment w:val="baseline"/>
        <w:outlineLvl w:val="1"/>
        <w:rPr>
          <w:rFonts w:ascii="Arial" w:eastAsia="Times New Roman" w:hAnsi="Arial" w:cs="Arial"/>
          <w:b/>
          <w:bCs/>
          <w:color w:val="181818"/>
          <w:kern w:val="16"/>
          <w:sz w:val="43"/>
          <w:szCs w:val="43"/>
        </w:rPr>
      </w:pPr>
      <w:bookmarkStart w:id="0" w:name="_GoBack"/>
      <w:bookmarkEnd w:id="0"/>
      <w:r w:rsidRPr="001846CE">
        <w:rPr>
          <w:rFonts w:ascii="Arial" w:eastAsia="Times New Roman" w:hAnsi="Arial" w:cs="Arial"/>
          <w:b/>
          <w:bCs/>
          <w:color w:val="181818"/>
          <w:kern w:val="16"/>
          <w:sz w:val="43"/>
          <w:szCs w:val="43"/>
        </w:rPr>
        <w:t>Background and Rationale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CC"/>
        <w:tblCellMar>
          <w:top w:w="115" w:type="dxa"/>
          <w:left w:w="115" w:type="dxa"/>
          <w:bottom w:w="115" w:type="dxa"/>
          <w:right w:w="115" w:type="dxa"/>
        </w:tblCellMar>
        <w:tblLook w:val="04A0" w:firstRow="1" w:lastRow="0" w:firstColumn="1" w:lastColumn="0" w:noHBand="0" w:noVBand="1"/>
      </w:tblPr>
      <w:tblGrid>
        <w:gridCol w:w="9350"/>
      </w:tblGrid>
      <w:tr w:rsidR="00103889" w14:paraId="30CFEC1F" w14:textId="77777777" w:rsidTr="007D7C70">
        <w:tc>
          <w:tcPr>
            <w:tcW w:w="9350" w:type="dxa"/>
            <w:shd w:val="clear" w:color="auto" w:fill="FFFFCC"/>
          </w:tcPr>
          <w:p w14:paraId="0E6F801F" w14:textId="15FBF1C1" w:rsidR="00103889" w:rsidRPr="002C247E" w:rsidRDefault="00103889" w:rsidP="007D7C70">
            <w:pPr>
              <w:spacing w:line="276" w:lineRule="auto"/>
              <w:textAlignment w:val="baseline"/>
              <w:rPr>
                <w:rFonts w:ascii="Arial" w:eastAsia="Times New Roman" w:hAnsi="Arial" w:cs="Arial"/>
                <w:color w:val="222222"/>
                <w:kern w:val="16"/>
                <w:sz w:val="23"/>
                <w:szCs w:val="23"/>
                <w:highlight w:val="yellow"/>
              </w:rPr>
            </w:pPr>
            <w:r w:rsidRPr="002C247E">
              <w:rPr>
                <w:rFonts w:ascii="Arial" w:eastAsia="Times New Roman" w:hAnsi="Arial" w:cs="Arial"/>
                <w:b/>
                <w:color w:val="222222"/>
                <w:kern w:val="16"/>
                <w:sz w:val="23"/>
                <w:szCs w:val="23"/>
                <w:highlight w:val="yellow"/>
              </w:rPr>
              <w:t>Please Note:</w:t>
            </w:r>
            <w:r w:rsidRPr="002C247E">
              <w:rPr>
                <w:rFonts w:ascii="Arial" w:eastAsia="Times New Roman" w:hAnsi="Arial" w:cs="Arial"/>
                <w:color w:val="222222"/>
                <w:kern w:val="16"/>
                <w:sz w:val="23"/>
                <w:szCs w:val="23"/>
                <w:highlight w:val="yellow"/>
              </w:rPr>
              <w:t xml:space="preserve"> For researchers returning to update your information, the survey has additional questions and sections as of November 17, 2017. Each new question or section is identified by the word “New.” The answers for these “New” items have been defaulted to ‘None,’ </w:t>
            </w:r>
            <w:r w:rsidR="001F3CDB">
              <w:rPr>
                <w:rFonts w:ascii="Arial" w:eastAsia="Times New Roman" w:hAnsi="Arial" w:cs="Arial"/>
                <w:color w:val="222222"/>
                <w:kern w:val="16"/>
                <w:sz w:val="23"/>
                <w:szCs w:val="23"/>
                <w:highlight w:val="yellow"/>
              </w:rPr>
              <w:t>unless we were able to import your answers to similar questions from an earlier version of the survey</w:t>
            </w:r>
            <w:r w:rsidRPr="002C247E">
              <w:rPr>
                <w:rFonts w:ascii="Arial" w:eastAsia="Times New Roman" w:hAnsi="Arial" w:cs="Arial"/>
                <w:color w:val="222222"/>
                <w:kern w:val="16"/>
                <w:sz w:val="23"/>
                <w:szCs w:val="23"/>
                <w:highlight w:val="yellow"/>
              </w:rPr>
              <w:t>. Please update the fields marked with “New” to reflect your true experience. </w:t>
            </w:r>
          </w:p>
          <w:p w14:paraId="6692E52C" w14:textId="77777777" w:rsidR="00103889" w:rsidRPr="002C247E" w:rsidRDefault="00103889" w:rsidP="007D7C70">
            <w:pPr>
              <w:spacing w:line="276" w:lineRule="auto"/>
              <w:textAlignment w:val="baseline"/>
              <w:rPr>
                <w:rFonts w:ascii="Arial" w:eastAsia="Times New Roman" w:hAnsi="Arial" w:cs="Arial"/>
                <w:color w:val="222222"/>
                <w:kern w:val="16"/>
                <w:sz w:val="23"/>
                <w:szCs w:val="23"/>
                <w:highlight w:val="yellow"/>
              </w:rPr>
            </w:pPr>
          </w:p>
          <w:p w14:paraId="2C6EC6DE" w14:textId="23DD2D8A" w:rsidR="00103889" w:rsidRDefault="00103889" w:rsidP="007D7C70">
            <w:pPr>
              <w:spacing w:line="276" w:lineRule="auto"/>
              <w:textAlignment w:val="baseline"/>
              <w:rPr>
                <w:rFonts w:ascii="Arial" w:eastAsia="Times New Roman" w:hAnsi="Arial" w:cs="Arial"/>
                <w:color w:val="222222"/>
                <w:kern w:val="16"/>
                <w:sz w:val="23"/>
                <w:szCs w:val="23"/>
              </w:rPr>
            </w:pPr>
            <w:r w:rsidRPr="002C247E">
              <w:rPr>
                <w:rFonts w:ascii="Arial" w:eastAsia="Times New Roman" w:hAnsi="Arial" w:cs="Arial"/>
                <w:color w:val="222222"/>
                <w:kern w:val="16"/>
                <w:sz w:val="23"/>
                <w:szCs w:val="23"/>
                <w:highlight w:val="yellow"/>
              </w:rPr>
              <w:t>Thank you.</w:t>
            </w:r>
          </w:p>
        </w:tc>
      </w:tr>
    </w:tbl>
    <w:p w14:paraId="2E622D7B"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 xml:space="preserve">At the National Institutes of Health (NIH), the Office of Disease Prevention (ODP) is the lead office responsible for assessing, facilitating, and stimulating research in disease prevention and health promotion. We are also charged with disseminating the results of this research to improve public health. To enhance the quality of prevention research supported by the NIH, the ODP seeks to identify individuals with appropriate methodological and content expertise who might serve as reviewers of research applications submitted to </w:t>
      </w:r>
      <w:r w:rsidR="000B39BB" w:rsidRPr="002C247E">
        <w:rPr>
          <w:rFonts w:ascii="Arial" w:eastAsia="Times New Roman" w:hAnsi="Arial" w:cs="Arial"/>
          <w:color w:val="222222"/>
          <w:kern w:val="16"/>
          <w:sz w:val="23"/>
          <w:szCs w:val="23"/>
          <w:highlight w:val="yellow"/>
        </w:rPr>
        <w:t>the</w:t>
      </w:r>
      <w:r w:rsidR="000B39BB">
        <w:rPr>
          <w:rFonts w:ascii="Arial" w:eastAsia="Times New Roman" w:hAnsi="Arial" w:cs="Arial"/>
          <w:color w:val="222222"/>
          <w:kern w:val="16"/>
          <w:sz w:val="23"/>
          <w:szCs w:val="23"/>
        </w:rPr>
        <w:t xml:space="preserve"> </w:t>
      </w:r>
      <w:r w:rsidRPr="001846CE">
        <w:rPr>
          <w:rFonts w:ascii="Arial" w:eastAsia="Times New Roman" w:hAnsi="Arial" w:cs="Arial"/>
          <w:color w:val="222222"/>
          <w:kern w:val="16"/>
          <w:sz w:val="23"/>
          <w:szCs w:val="23"/>
        </w:rPr>
        <w:t>NIH that have relevance to the field of prevention.</w:t>
      </w:r>
    </w:p>
    <w:p w14:paraId="0777A486"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This survey asks you to report your level of methodological and content expertise across seven areas related to prevention research:</w:t>
      </w:r>
    </w:p>
    <w:p w14:paraId="13EF5E2E"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Study Design Topics</w:t>
      </w:r>
    </w:p>
    <w:p w14:paraId="60FCD8B6"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Research Methods</w:t>
      </w:r>
    </w:p>
    <w:p w14:paraId="5F129B54"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Content Topics</w:t>
      </w:r>
    </w:p>
    <w:p w14:paraId="67DDBDDB"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Settings</w:t>
      </w:r>
    </w:p>
    <w:p w14:paraId="40C95A51"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Populations</w:t>
      </w:r>
    </w:p>
    <w:p w14:paraId="079AB483"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Regions</w:t>
      </w:r>
    </w:p>
    <w:p w14:paraId="550BCC52"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Income Categories</w:t>
      </w:r>
    </w:p>
    <w:p w14:paraId="40AA519C" w14:textId="4E8FB29D" w:rsidR="004C4AAB" w:rsidRPr="001846CE" w:rsidRDefault="000B39B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2C247E">
        <w:rPr>
          <w:rFonts w:ascii="Arial" w:eastAsia="Times New Roman" w:hAnsi="Arial" w:cs="Arial"/>
          <w:color w:val="222222"/>
          <w:kern w:val="16"/>
          <w:sz w:val="23"/>
          <w:szCs w:val="23"/>
          <w:highlight w:val="yellow"/>
        </w:rPr>
        <w:t>By agreeing to the Privacy Act Notification Statement below, you give the ODP permission to share the following pieces of information with U.S. Department of Health and Human Services (HHS) staff, particularly those in the NIH Division of Program Coordination, Planning, and Strategic Initiatives and the NIH Center for Scientific Review:</w:t>
      </w:r>
    </w:p>
    <w:p w14:paraId="6109B61F" w14:textId="77777777" w:rsidR="004C4AAB" w:rsidRPr="001846CE"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Your contact information</w:t>
      </w:r>
    </w:p>
    <w:p w14:paraId="4C9CA50B" w14:textId="77777777" w:rsidR="004C4AAB" w:rsidRPr="001846CE"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Areas of expertise</w:t>
      </w:r>
    </w:p>
    <w:p w14:paraId="30747269" w14:textId="77777777" w:rsidR="004C4AAB" w:rsidRPr="001846CE"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Willingness to serve as a reviewer</w:t>
      </w:r>
    </w:p>
    <w:p w14:paraId="7E55F0B2" w14:textId="7420BFAB" w:rsidR="004C4AAB" w:rsidRPr="001846CE" w:rsidRDefault="00C82F44"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2C247E">
        <w:rPr>
          <w:rFonts w:ascii="Arial" w:eastAsia="Times New Roman" w:hAnsi="Arial" w:cs="Arial"/>
          <w:color w:val="222222"/>
          <w:kern w:val="16"/>
          <w:sz w:val="23"/>
          <w:szCs w:val="23"/>
          <w:highlight w:val="yellow"/>
        </w:rPr>
        <w:lastRenderedPageBreak/>
        <w:t xml:space="preserve">If you choose to participate in this survey, you will be asked to create a user account and </w:t>
      </w:r>
      <w:r w:rsidR="004C4AAB" w:rsidRPr="001846CE">
        <w:rPr>
          <w:rFonts w:ascii="Arial" w:eastAsia="Times New Roman" w:hAnsi="Arial" w:cs="Arial"/>
          <w:color w:val="222222"/>
          <w:kern w:val="16"/>
          <w:sz w:val="23"/>
          <w:szCs w:val="23"/>
        </w:rPr>
        <w:t xml:space="preserve">you may be </w:t>
      </w:r>
      <w:r w:rsidR="000B39BB" w:rsidRPr="002C247E">
        <w:rPr>
          <w:rFonts w:ascii="Arial" w:eastAsia="Times New Roman" w:hAnsi="Arial" w:cs="Arial"/>
          <w:color w:val="222222"/>
          <w:kern w:val="16"/>
          <w:sz w:val="23"/>
          <w:szCs w:val="23"/>
          <w:highlight w:val="yellow"/>
        </w:rPr>
        <w:t>contacted and</w:t>
      </w:r>
      <w:r w:rsidR="000B39BB">
        <w:rPr>
          <w:rFonts w:ascii="Arial" w:eastAsia="Times New Roman" w:hAnsi="Arial" w:cs="Arial"/>
          <w:color w:val="222222"/>
          <w:kern w:val="16"/>
          <w:sz w:val="23"/>
          <w:szCs w:val="23"/>
        </w:rPr>
        <w:t xml:space="preserve"> </w:t>
      </w:r>
      <w:r w:rsidR="004C4AAB" w:rsidRPr="001846CE">
        <w:rPr>
          <w:rFonts w:ascii="Arial" w:eastAsia="Times New Roman" w:hAnsi="Arial" w:cs="Arial"/>
          <w:color w:val="222222"/>
          <w:kern w:val="16"/>
          <w:sz w:val="23"/>
          <w:szCs w:val="23"/>
        </w:rPr>
        <w:t>asked to review applications, either on an ad hoc basis or as part of a study section.</w:t>
      </w:r>
    </w:p>
    <w:p w14:paraId="41FFD29A" w14:textId="5A85D3A1" w:rsidR="004C4AAB" w:rsidRPr="001846CE" w:rsidRDefault="004C4AAB" w:rsidP="004C4AAB">
      <w:pPr>
        <w:shd w:val="clear" w:color="auto" w:fill="FFFFFF"/>
        <w:spacing w:beforeAutospacing="1" w:after="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b/>
          <w:bCs/>
          <w:color w:val="222222"/>
          <w:kern w:val="16"/>
          <w:sz w:val="23"/>
          <w:szCs w:val="23"/>
          <w:bdr w:val="none" w:sz="0" w:space="0" w:color="auto" w:frame="1"/>
        </w:rPr>
        <w:t>The survey itself should take about 15</w:t>
      </w:r>
      <w:r w:rsidR="001574D2">
        <w:rPr>
          <w:rFonts w:ascii="Arial" w:eastAsia="Times New Roman" w:hAnsi="Arial" w:cs="Arial"/>
          <w:b/>
          <w:bCs/>
          <w:color w:val="222222"/>
          <w:kern w:val="16"/>
          <w:sz w:val="23"/>
          <w:szCs w:val="23"/>
          <w:bdr w:val="none" w:sz="0" w:space="0" w:color="auto" w:frame="1"/>
        </w:rPr>
        <w:t>–</w:t>
      </w:r>
      <w:r w:rsidRPr="001846CE">
        <w:rPr>
          <w:rFonts w:ascii="Arial" w:eastAsia="Times New Roman" w:hAnsi="Arial" w:cs="Arial"/>
          <w:b/>
          <w:bCs/>
          <w:color w:val="222222"/>
          <w:kern w:val="16"/>
          <w:sz w:val="23"/>
          <w:szCs w:val="23"/>
          <w:bdr w:val="none" w:sz="0" w:space="0" w:color="auto" w:frame="1"/>
        </w:rPr>
        <w:t>25 minutes to complete.</w:t>
      </w:r>
    </w:p>
    <w:p w14:paraId="0E3F3431"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Thank you for your help to enhance the quality of prevention research supported by the NIH.</w:t>
      </w:r>
    </w:p>
    <w:p w14:paraId="29C1F1E7"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bdr w:val="none" w:sz="0" w:space="0" w:color="auto" w:frame="1"/>
        </w:rPr>
        <w:t>Items marked with an asterisk </w:t>
      </w:r>
      <w:r w:rsidRPr="001846CE">
        <w:rPr>
          <w:rFonts w:ascii="Arial" w:eastAsia="Times New Roman" w:hAnsi="Arial" w:cs="Arial"/>
          <w:color w:val="FF0000"/>
          <w:kern w:val="16"/>
          <w:sz w:val="18"/>
          <w:szCs w:val="18"/>
          <w:bdr w:val="none" w:sz="0" w:space="0" w:color="auto" w:frame="1"/>
        </w:rPr>
        <w:t>*</w:t>
      </w:r>
      <w:r w:rsidRPr="001846CE">
        <w:rPr>
          <w:rFonts w:ascii="Arial" w:eastAsia="Times New Roman" w:hAnsi="Arial" w:cs="Arial"/>
          <w:color w:val="222222"/>
          <w:kern w:val="16"/>
          <w:sz w:val="18"/>
          <w:szCs w:val="18"/>
          <w:bdr w:val="none" w:sz="0" w:space="0" w:color="auto" w:frame="1"/>
        </w:rPr>
        <w:t> are required.</w:t>
      </w:r>
    </w:p>
    <w:p w14:paraId="1069E3F1" w14:textId="77777777" w:rsidR="004C4AAB" w:rsidRPr="001846CE" w:rsidRDefault="004C4AAB" w:rsidP="004C4AAB">
      <w:pPr>
        <w:shd w:val="clear" w:color="auto" w:fill="F9F9F9"/>
        <w:spacing w:after="0" w:line="276" w:lineRule="auto"/>
        <w:textAlignment w:val="baseline"/>
        <w:outlineLvl w:val="2"/>
        <w:rPr>
          <w:rFonts w:ascii="Arial" w:eastAsia="Times New Roman" w:hAnsi="Arial" w:cs="Arial"/>
          <w:b/>
          <w:bCs/>
          <w:color w:val="57616D"/>
          <w:kern w:val="16"/>
          <w:sz w:val="25"/>
          <w:szCs w:val="25"/>
        </w:rPr>
      </w:pPr>
      <w:r w:rsidRPr="001846CE">
        <w:rPr>
          <w:rFonts w:ascii="Arial" w:eastAsia="Times New Roman" w:hAnsi="Arial" w:cs="Arial"/>
          <w:b/>
          <w:bCs/>
          <w:color w:val="57616D"/>
          <w:kern w:val="16"/>
          <w:sz w:val="25"/>
          <w:szCs w:val="25"/>
        </w:rPr>
        <w:t>Privacy Act Notification Statement </w:t>
      </w:r>
      <w:r w:rsidRPr="001846CE">
        <w:rPr>
          <w:rFonts w:ascii="Arial" w:eastAsia="Times New Roman" w:hAnsi="Arial" w:cs="Arial"/>
          <w:color w:val="FF0000"/>
          <w:kern w:val="16"/>
          <w:sz w:val="20"/>
          <w:szCs w:val="20"/>
          <w:bdr w:val="none" w:sz="0" w:space="0" w:color="auto" w:frame="1"/>
        </w:rPr>
        <w:t>*</w:t>
      </w:r>
    </w:p>
    <w:p w14:paraId="495A50CB" w14:textId="77777777" w:rsidR="004C4AAB" w:rsidRPr="001846CE" w:rsidRDefault="004C4AAB" w:rsidP="004C4AAB">
      <w:pPr>
        <w:shd w:val="clear" w:color="auto" w:fill="F9F9F9"/>
        <w:spacing w:before="100" w:beforeAutospacing="1" w:after="100" w:afterAutospacing="1"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Collection of this information is authorized under 42 U.S.C. 217a, 241, 282(b)(6), 284a, and 288. 48 CFR Subpart 15.3 and Subpart 42.15. The primary use of the Prevention Research Expertise Survey is to enhance the quality of prevention research supported by the Department of Health &amp; Human Services in part, by helping to identify individuals as potential reviewers of prevention research grant applications submitted to the Office of Disease Prevention. Your survey responses will be disclosed to HHS staff, particularly those who work at the NIH in the Division of Program Coordination, Planning, and Strategic Initiatives and the Center for Scientific Review. Submission of your personal information is voluntary, however, in order for us to consider your qualifications, you should complete all fields.</w:t>
      </w:r>
    </w:p>
    <w:p w14:paraId="28DA5716" w14:textId="7F4AE4CC" w:rsidR="004C4AAB" w:rsidRPr="001846CE" w:rsidRDefault="004C4AAB" w:rsidP="004C4AAB">
      <w:pPr>
        <w:shd w:val="clear" w:color="auto" w:fill="F9F9F9"/>
        <w:spacing w:after="0" w:line="276" w:lineRule="auto"/>
        <w:textAlignment w:val="center"/>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pt;height:18.4pt" o:ole="">
            <v:imagedata r:id="rId8" o:title=""/>
          </v:shape>
          <w:control r:id="rId9" w:name="DefaultOcxName" w:shapeid="_x0000_i1030"/>
        </w:object>
      </w:r>
    </w:p>
    <w:p w14:paraId="5B4BAA93"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I have read the above statement and agree.</w:t>
      </w:r>
    </w:p>
    <w:p w14:paraId="00DBC377" w14:textId="1952FC64" w:rsidR="004C4AAB" w:rsidRPr="001846CE" w:rsidRDefault="004C4AAB" w:rsidP="004C4AAB">
      <w:pPr>
        <w:shd w:val="clear" w:color="auto" w:fill="F9F9F9"/>
        <w:spacing w:after="0" w:line="276" w:lineRule="auto"/>
        <w:textAlignment w:val="center"/>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object w:dxaOrig="225" w:dyaOrig="225">
          <v:shape id="_x0000_i1033" type="#_x0000_t75" style="width:20.1pt;height:18.4pt" o:ole="">
            <v:imagedata r:id="rId8" o:title=""/>
          </v:shape>
          <w:control r:id="rId10" w:name="DefaultOcxName1" w:shapeid="_x0000_i1033"/>
        </w:object>
      </w:r>
    </w:p>
    <w:p w14:paraId="09E65B97"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I do not agree.</w:t>
      </w:r>
    </w:p>
    <w:p w14:paraId="65545B8A" w14:textId="6C1B8E7F" w:rsidR="004C4AAB" w:rsidRPr="001846CE" w:rsidDel="00C75892"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18"/>
          <w:szCs w:val="18"/>
        </w:rPr>
      </w:pPr>
      <w:r w:rsidRPr="00494DAA" w:rsidDel="00C75892">
        <w:rPr>
          <w:rFonts w:ascii="Arial" w:eastAsia="Times New Roman" w:hAnsi="Arial" w:cs="Arial"/>
          <w:color w:val="222222"/>
          <w:kern w:val="16"/>
          <w:sz w:val="18"/>
          <w:szCs w:val="18"/>
        </w:rPr>
        <w:t>Public reporting burden for this collection of information is estimated to average 15</w:t>
      </w:r>
      <w:r w:rsidR="00EC6936" w:rsidRPr="00494DAA" w:rsidDel="00C75892">
        <w:rPr>
          <w:rFonts w:ascii="Arial" w:eastAsia="Times New Roman" w:hAnsi="Arial" w:cs="Arial"/>
          <w:color w:val="222222"/>
          <w:kern w:val="16"/>
          <w:sz w:val="18"/>
          <w:szCs w:val="18"/>
        </w:rPr>
        <w:t>–</w:t>
      </w:r>
      <w:r w:rsidRPr="00494DAA" w:rsidDel="00C75892">
        <w:rPr>
          <w:rFonts w:ascii="Arial" w:eastAsia="Times New Roman" w:hAnsi="Arial" w:cs="Arial"/>
          <w:color w:val="222222"/>
          <w:kern w:val="16"/>
          <w:sz w:val="18"/>
          <w:szCs w:val="18"/>
        </w:rPr>
        <w:t>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(0925-0728). Do not return the completed form to this address.</w:t>
      </w:r>
    </w:p>
    <w:p w14:paraId="70489E80" w14:textId="77777777" w:rsidR="00C94545" w:rsidRPr="001846CE" w:rsidRDefault="004C4AAB" w:rsidP="004C4AAB">
      <w:pPr>
        <w:spacing w:line="276" w:lineRule="auto"/>
        <w:rPr>
          <w:rFonts w:ascii="Arial" w:hAnsi="Arial" w:cs="Arial"/>
          <w:kern w:val="16"/>
        </w:rPr>
      </w:pPr>
      <w:r w:rsidRPr="001846CE">
        <w:rPr>
          <w:rFonts w:ascii="Arial" w:eastAsia="Times New Roman" w:hAnsi="Arial" w:cs="Arial"/>
          <w:kern w:val="16"/>
          <w:sz w:val="24"/>
          <w:szCs w:val="24"/>
        </w:rPr>
        <w:t>Start Survey</w:t>
      </w:r>
    </w:p>
    <w:sectPr w:rsidR="00C94545" w:rsidRPr="001846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8DCB" w14:textId="77777777" w:rsidR="00A013B4" w:rsidRDefault="00A013B4" w:rsidP="00A013B4">
      <w:pPr>
        <w:spacing w:after="0" w:line="240" w:lineRule="auto"/>
      </w:pPr>
      <w:r>
        <w:separator/>
      </w:r>
    </w:p>
  </w:endnote>
  <w:endnote w:type="continuationSeparator" w:id="0">
    <w:p w14:paraId="235CBE48" w14:textId="77777777" w:rsidR="00A013B4" w:rsidRDefault="00A013B4" w:rsidP="00A0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C53A" w14:textId="6CFE3A78" w:rsidR="00A013B4" w:rsidRDefault="00A013B4" w:rsidP="00A013B4">
    <w:pPr>
      <w:pStyle w:val="Footer"/>
      <w:jc w:val="center"/>
    </w:pPr>
    <w:r>
      <w:t>Change Request: Attachment 1 – Revised 1</w:t>
    </w:r>
    <w:r w:rsidR="00DC467D">
      <w:t>2</w:t>
    </w:r>
    <w:r>
      <w:t>/</w:t>
    </w:r>
    <w:r w:rsidR="00DC467D">
      <w:t>05</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5EA87" w14:textId="77777777" w:rsidR="00A013B4" w:rsidRDefault="00A013B4" w:rsidP="00A013B4">
      <w:pPr>
        <w:spacing w:after="0" w:line="240" w:lineRule="auto"/>
      </w:pPr>
      <w:r>
        <w:separator/>
      </w:r>
    </w:p>
  </w:footnote>
  <w:footnote w:type="continuationSeparator" w:id="0">
    <w:p w14:paraId="046B116E" w14:textId="77777777" w:rsidR="00A013B4" w:rsidRDefault="00A013B4" w:rsidP="00A01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929"/>
    <w:multiLevelType w:val="multilevel"/>
    <w:tmpl w:val="346EE7B0"/>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FF4239"/>
    <w:multiLevelType w:val="multilevel"/>
    <w:tmpl w:val="AD701FB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wartz, Kat (NIH/OD) [E]">
    <w15:presenceInfo w15:providerId="None" w15:userId="Schwartz, Kat (NIH/OD) [E]"/>
  </w15:person>
  <w15:person w15:author="Schwartz, Kat (NIH/OD) [E] [2]">
    <w15:presenceInfo w15:providerId="AD" w15:userId="S-1-5-21-12604286-656692736-1848903544-846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AB"/>
    <w:rsid w:val="00005CDE"/>
    <w:rsid w:val="0003757F"/>
    <w:rsid w:val="000B39BB"/>
    <w:rsid w:val="00103889"/>
    <w:rsid w:val="001574D2"/>
    <w:rsid w:val="00173937"/>
    <w:rsid w:val="001846CE"/>
    <w:rsid w:val="001F3CDB"/>
    <w:rsid w:val="002C247E"/>
    <w:rsid w:val="00375BBB"/>
    <w:rsid w:val="003842FA"/>
    <w:rsid w:val="00494DAA"/>
    <w:rsid w:val="004A5878"/>
    <w:rsid w:val="004C4AAB"/>
    <w:rsid w:val="005E691C"/>
    <w:rsid w:val="006C65F0"/>
    <w:rsid w:val="00701086"/>
    <w:rsid w:val="00982AEF"/>
    <w:rsid w:val="009E14F9"/>
    <w:rsid w:val="00A013B4"/>
    <w:rsid w:val="00A45DF2"/>
    <w:rsid w:val="00BD3886"/>
    <w:rsid w:val="00C45994"/>
    <w:rsid w:val="00C75892"/>
    <w:rsid w:val="00C82F44"/>
    <w:rsid w:val="00C94545"/>
    <w:rsid w:val="00CB2F10"/>
    <w:rsid w:val="00DC467D"/>
    <w:rsid w:val="00E76334"/>
    <w:rsid w:val="00EC6936"/>
    <w:rsid w:val="00FC38EE"/>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1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4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A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4AAB"/>
    <w:rPr>
      <w:rFonts w:ascii="Times New Roman" w:eastAsia="Times New Roman" w:hAnsi="Times New Roman" w:cs="Times New Roman"/>
      <w:b/>
      <w:bCs/>
      <w:sz w:val="27"/>
      <w:szCs w:val="27"/>
    </w:rPr>
  </w:style>
  <w:style w:type="character" w:styleId="Strong">
    <w:name w:val="Strong"/>
    <w:basedOn w:val="DefaultParagraphFont"/>
    <w:uiPriority w:val="22"/>
    <w:qFormat/>
    <w:rsid w:val="004C4AAB"/>
    <w:rPr>
      <w:b/>
      <w:bCs/>
    </w:rPr>
  </w:style>
  <w:style w:type="paragraph" w:styleId="NormalWeb">
    <w:name w:val="Normal (Web)"/>
    <w:basedOn w:val="Normal"/>
    <w:uiPriority w:val="99"/>
    <w:semiHidden/>
    <w:unhideWhenUsed/>
    <w:rsid w:val="004C4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C4AAB"/>
  </w:style>
  <w:style w:type="paragraph" w:styleId="BalloonText">
    <w:name w:val="Balloon Text"/>
    <w:basedOn w:val="Normal"/>
    <w:link w:val="BalloonTextChar"/>
    <w:uiPriority w:val="99"/>
    <w:semiHidden/>
    <w:unhideWhenUsed/>
    <w:rsid w:val="004C4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AB"/>
    <w:rPr>
      <w:rFonts w:ascii="Segoe UI" w:hAnsi="Segoe UI" w:cs="Segoe UI"/>
      <w:sz w:val="18"/>
      <w:szCs w:val="18"/>
    </w:rPr>
  </w:style>
  <w:style w:type="table" w:styleId="TableGrid">
    <w:name w:val="Table Grid"/>
    <w:basedOn w:val="TableNormal"/>
    <w:uiPriority w:val="39"/>
    <w:rsid w:val="0018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334"/>
    <w:rPr>
      <w:sz w:val="16"/>
      <w:szCs w:val="16"/>
    </w:rPr>
  </w:style>
  <w:style w:type="paragraph" w:styleId="CommentText">
    <w:name w:val="annotation text"/>
    <w:basedOn w:val="Normal"/>
    <w:link w:val="CommentTextChar"/>
    <w:uiPriority w:val="99"/>
    <w:semiHidden/>
    <w:unhideWhenUsed/>
    <w:rsid w:val="00E76334"/>
    <w:pPr>
      <w:spacing w:line="240" w:lineRule="auto"/>
    </w:pPr>
    <w:rPr>
      <w:sz w:val="20"/>
      <w:szCs w:val="20"/>
    </w:rPr>
  </w:style>
  <w:style w:type="character" w:customStyle="1" w:styleId="CommentTextChar">
    <w:name w:val="Comment Text Char"/>
    <w:basedOn w:val="DefaultParagraphFont"/>
    <w:link w:val="CommentText"/>
    <w:uiPriority w:val="99"/>
    <w:semiHidden/>
    <w:rsid w:val="00E76334"/>
    <w:rPr>
      <w:sz w:val="20"/>
      <w:szCs w:val="20"/>
    </w:rPr>
  </w:style>
  <w:style w:type="paragraph" w:styleId="CommentSubject">
    <w:name w:val="annotation subject"/>
    <w:basedOn w:val="CommentText"/>
    <w:next w:val="CommentText"/>
    <w:link w:val="CommentSubjectChar"/>
    <w:uiPriority w:val="99"/>
    <w:semiHidden/>
    <w:unhideWhenUsed/>
    <w:rsid w:val="00E76334"/>
    <w:rPr>
      <w:b/>
      <w:bCs/>
    </w:rPr>
  </w:style>
  <w:style w:type="character" w:customStyle="1" w:styleId="CommentSubjectChar">
    <w:name w:val="Comment Subject Char"/>
    <w:basedOn w:val="CommentTextChar"/>
    <w:link w:val="CommentSubject"/>
    <w:uiPriority w:val="99"/>
    <w:semiHidden/>
    <w:rsid w:val="00E76334"/>
    <w:rPr>
      <w:b/>
      <w:bCs/>
      <w:sz w:val="20"/>
      <w:szCs w:val="20"/>
    </w:rPr>
  </w:style>
  <w:style w:type="paragraph" w:styleId="Header">
    <w:name w:val="header"/>
    <w:basedOn w:val="Normal"/>
    <w:link w:val="HeaderChar"/>
    <w:uiPriority w:val="99"/>
    <w:unhideWhenUsed/>
    <w:rsid w:val="00A0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3B4"/>
  </w:style>
  <w:style w:type="paragraph" w:styleId="Footer">
    <w:name w:val="footer"/>
    <w:basedOn w:val="Normal"/>
    <w:link w:val="FooterChar"/>
    <w:uiPriority w:val="99"/>
    <w:unhideWhenUsed/>
    <w:rsid w:val="00A0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4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A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4AAB"/>
    <w:rPr>
      <w:rFonts w:ascii="Times New Roman" w:eastAsia="Times New Roman" w:hAnsi="Times New Roman" w:cs="Times New Roman"/>
      <w:b/>
      <w:bCs/>
      <w:sz w:val="27"/>
      <w:szCs w:val="27"/>
    </w:rPr>
  </w:style>
  <w:style w:type="character" w:styleId="Strong">
    <w:name w:val="Strong"/>
    <w:basedOn w:val="DefaultParagraphFont"/>
    <w:uiPriority w:val="22"/>
    <w:qFormat/>
    <w:rsid w:val="004C4AAB"/>
    <w:rPr>
      <w:b/>
      <w:bCs/>
    </w:rPr>
  </w:style>
  <w:style w:type="paragraph" w:styleId="NormalWeb">
    <w:name w:val="Normal (Web)"/>
    <w:basedOn w:val="Normal"/>
    <w:uiPriority w:val="99"/>
    <w:semiHidden/>
    <w:unhideWhenUsed/>
    <w:rsid w:val="004C4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C4AAB"/>
  </w:style>
  <w:style w:type="paragraph" w:styleId="BalloonText">
    <w:name w:val="Balloon Text"/>
    <w:basedOn w:val="Normal"/>
    <w:link w:val="BalloonTextChar"/>
    <w:uiPriority w:val="99"/>
    <w:semiHidden/>
    <w:unhideWhenUsed/>
    <w:rsid w:val="004C4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AB"/>
    <w:rPr>
      <w:rFonts w:ascii="Segoe UI" w:hAnsi="Segoe UI" w:cs="Segoe UI"/>
      <w:sz w:val="18"/>
      <w:szCs w:val="18"/>
    </w:rPr>
  </w:style>
  <w:style w:type="table" w:styleId="TableGrid">
    <w:name w:val="Table Grid"/>
    <w:basedOn w:val="TableNormal"/>
    <w:uiPriority w:val="39"/>
    <w:rsid w:val="0018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334"/>
    <w:rPr>
      <w:sz w:val="16"/>
      <w:szCs w:val="16"/>
    </w:rPr>
  </w:style>
  <w:style w:type="paragraph" w:styleId="CommentText">
    <w:name w:val="annotation text"/>
    <w:basedOn w:val="Normal"/>
    <w:link w:val="CommentTextChar"/>
    <w:uiPriority w:val="99"/>
    <w:semiHidden/>
    <w:unhideWhenUsed/>
    <w:rsid w:val="00E76334"/>
    <w:pPr>
      <w:spacing w:line="240" w:lineRule="auto"/>
    </w:pPr>
    <w:rPr>
      <w:sz w:val="20"/>
      <w:szCs w:val="20"/>
    </w:rPr>
  </w:style>
  <w:style w:type="character" w:customStyle="1" w:styleId="CommentTextChar">
    <w:name w:val="Comment Text Char"/>
    <w:basedOn w:val="DefaultParagraphFont"/>
    <w:link w:val="CommentText"/>
    <w:uiPriority w:val="99"/>
    <w:semiHidden/>
    <w:rsid w:val="00E76334"/>
    <w:rPr>
      <w:sz w:val="20"/>
      <w:szCs w:val="20"/>
    </w:rPr>
  </w:style>
  <w:style w:type="paragraph" w:styleId="CommentSubject">
    <w:name w:val="annotation subject"/>
    <w:basedOn w:val="CommentText"/>
    <w:next w:val="CommentText"/>
    <w:link w:val="CommentSubjectChar"/>
    <w:uiPriority w:val="99"/>
    <w:semiHidden/>
    <w:unhideWhenUsed/>
    <w:rsid w:val="00E76334"/>
    <w:rPr>
      <w:b/>
      <w:bCs/>
    </w:rPr>
  </w:style>
  <w:style w:type="character" w:customStyle="1" w:styleId="CommentSubjectChar">
    <w:name w:val="Comment Subject Char"/>
    <w:basedOn w:val="CommentTextChar"/>
    <w:link w:val="CommentSubject"/>
    <w:uiPriority w:val="99"/>
    <w:semiHidden/>
    <w:rsid w:val="00E76334"/>
    <w:rPr>
      <w:b/>
      <w:bCs/>
      <w:sz w:val="20"/>
      <w:szCs w:val="20"/>
    </w:rPr>
  </w:style>
  <w:style w:type="paragraph" w:styleId="Header">
    <w:name w:val="header"/>
    <w:basedOn w:val="Normal"/>
    <w:link w:val="HeaderChar"/>
    <w:uiPriority w:val="99"/>
    <w:unhideWhenUsed/>
    <w:rsid w:val="00A0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3B4"/>
  </w:style>
  <w:style w:type="paragraph" w:styleId="Footer">
    <w:name w:val="footer"/>
    <w:basedOn w:val="Normal"/>
    <w:link w:val="FooterChar"/>
    <w:uiPriority w:val="99"/>
    <w:unhideWhenUsed/>
    <w:rsid w:val="00A0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00966">
      <w:bodyDiv w:val="1"/>
      <w:marLeft w:val="0"/>
      <w:marRight w:val="0"/>
      <w:marTop w:val="0"/>
      <w:marBottom w:val="0"/>
      <w:divBdr>
        <w:top w:val="none" w:sz="0" w:space="0" w:color="auto"/>
        <w:left w:val="none" w:sz="0" w:space="0" w:color="auto"/>
        <w:bottom w:val="none" w:sz="0" w:space="0" w:color="auto"/>
        <w:right w:val="none" w:sz="0" w:space="0" w:color="auto"/>
      </w:divBdr>
      <w:divsChild>
        <w:div w:id="1130127832">
          <w:marLeft w:val="0"/>
          <w:marRight w:val="0"/>
          <w:marTop w:val="0"/>
          <w:marBottom w:val="225"/>
          <w:divBdr>
            <w:top w:val="single" w:sz="6" w:space="8" w:color="BD411E"/>
            <w:left w:val="single" w:sz="6" w:space="8" w:color="BD411E"/>
            <w:bottom w:val="single" w:sz="6" w:space="8" w:color="BD411E"/>
            <w:right w:val="single" w:sz="6" w:space="8" w:color="BD411E"/>
          </w:divBdr>
          <w:divsChild>
            <w:div w:id="249432844">
              <w:marLeft w:val="0"/>
              <w:marRight w:val="900"/>
              <w:marTop w:val="0"/>
              <w:marBottom w:val="0"/>
              <w:divBdr>
                <w:top w:val="none" w:sz="0" w:space="0" w:color="auto"/>
                <w:left w:val="none" w:sz="0" w:space="0" w:color="auto"/>
                <w:bottom w:val="none" w:sz="0" w:space="0" w:color="auto"/>
                <w:right w:val="none" w:sz="0" w:space="0" w:color="auto"/>
              </w:divBdr>
            </w:div>
          </w:divsChild>
        </w:div>
        <w:div w:id="353001043">
          <w:marLeft w:val="0"/>
          <w:marRight w:val="0"/>
          <w:marTop w:val="0"/>
          <w:marBottom w:val="0"/>
          <w:divBdr>
            <w:top w:val="single" w:sz="6" w:space="15" w:color="A9A9A9"/>
            <w:left w:val="single" w:sz="6" w:space="15" w:color="A9A9A9"/>
            <w:bottom w:val="single" w:sz="6" w:space="15" w:color="A9A9A9"/>
            <w:right w:val="single" w:sz="6" w:space="15" w:color="A9A9A9"/>
          </w:divBdr>
          <w:divsChild>
            <w:div w:id="1079985017">
              <w:marLeft w:val="0"/>
              <w:marRight w:val="0"/>
              <w:marTop w:val="0"/>
              <w:marBottom w:val="0"/>
              <w:divBdr>
                <w:top w:val="none" w:sz="0" w:space="0" w:color="auto"/>
                <w:left w:val="none" w:sz="0" w:space="0" w:color="auto"/>
                <w:bottom w:val="none" w:sz="0" w:space="0" w:color="auto"/>
                <w:right w:val="none" w:sz="0" w:space="0" w:color="auto"/>
              </w:divBdr>
              <w:divsChild>
                <w:div w:id="1137916086">
                  <w:marLeft w:val="0"/>
                  <w:marRight w:val="0"/>
                  <w:marTop w:val="0"/>
                  <w:marBottom w:val="0"/>
                  <w:divBdr>
                    <w:top w:val="none" w:sz="0" w:space="0" w:color="auto"/>
                    <w:left w:val="none" w:sz="0" w:space="0" w:color="auto"/>
                    <w:bottom w:val="none" w:sz="0" w:space="0" w:color="auto"/>
                    <w:right w:val="none" w:sz="0" w:space="0" w:color="auto"/>
                  </w:divBdr>
                  <w:divsChild>
                    <w:div w:id="1890609251">
                      <w:marLeft w:val="0"/>
                      <w:marRight w:val="0"/>
                      <w:marTop w:val="0"/>
                      <w:marBottom w:val="0"/>
                      <w:divBdr>
                        <w:top w:val="none" w:sz="0" w:space="0" w:color="auto"/>
                        <w:left w:val="none" w:sz="0" w:space="0" w:color="auto"/>
                        <w:bottom w:val="none" w:sz="0" w:space="0" w:color="auto"/>
                        <w:right w:val="none" w:sz="0" w:space="0" w:color="auto"/>
                      </w:divBdr>
                      <w:divsChild>
                        <w:div w:id="1348289096">
                          <w:marLeft w:val="0"/>
                          <w:marRight w:val="0"/>
                          <w:marTop w:val="0"/>
                          <w:marBottom w:val="0"/>
                          <w:divBdr>
                            <w:top w:val="none" w:sz="0" w:space="0" w:color="auto"/>
                            <w:left w:val="none" w:sz="0" w:space="0" w:color="auto"/>
                            <w:bottom w:val="none" w:sz="0" w:space="0" w:color="auto"/>
                            <w:right w:val="none" w:sz="0" w:space="0" w:color="auto"/>
                          </w:divBdr>
                        </w:div>
                      </w:divsChild>
                    </w:div>
                    <w:div w:id="1433042137">
                      <w:marLeft w:val="0"/>
                      <w:marRight w:val="0"/>
                      <w:marTop w:val="0"/>
                      <w:marBottom w:val="0"/>
                      <w:divBdr>
                        <w:top w:val="none" w:sz="0" w:space="0" w:color="auto"/>
                        <w:left w:val="none" w:sz="0" w:space="0" w:color="auto"/>
                        <w:bottom w:val="none" w:sz="0" w:space="0" w:color="auto"/>
                        <w:right w:val="none" w:sz="0" w:space="0" w:color="auto"/>
                      </w:divBdr>
                      <w:divsChild>
                        <w:div w:id="9703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Kat (NIH/OD) [E]</dc:creator>
  <cp:keywords/>
  <dc:description/>
  <cp:lastModifiedBy>SYSTEM</cp:lastModifiedBy>
  <cp:revision>2</cp:revision>
  <cp:lastPrinted>2017-11-20T15:37:00Z</cp:lastPrinted>
  <dcterms:created xsi:type="dcterms:W3CDTF">2017-12-07T15:01:00Z</dcterms:created>
  <dcterms:modified xsi:type="dcterms:W3CDTF">2017-12-07T15:01:00Z</dcterms:modified>
</cp:coreProperties>
</file>