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5E2" w:rsidRDefault="008C6A0C" w:rsidP="008C6A0C">
      <w:pPr>
        <w:rPr>
          <w:rFonts w:ascii="Times New Roman" w:hAnsi="Times New Roman" w:cs="Times New Roman"/>
        </w:rPr>
      </w:pPr>
      <w:r>
        <w:rPr>
          <w:rFonts w:ascii="Times New Roman" w:hAnsi="Times New Roman" w:cs="Times New Roman"/>
        </w:rPr>
        <w:t>Changes to Form USM-3A – May 2016</w:t>
      </w:r>
    </w:p>
    <w:p w:rsidR="00E801BE" w:rsidRPr="000E08A0" w:rsidRDefault="00E801BE" w:rsidP="00E801BE">
      <w:pPr>
        <w:pStyle w:val="ListParagraph"/>
        <w:numPr>
          <w:ilvl w:val="0"/>
          <w:numId w:val="1"/>
        </w:numPr>
        <w:rPr>
          <w:rFonts w:ascii="Times New Roman" w:hAnsi="Times New Roman" w:cs="Times New Roman"/>
        </w:rPr>
      </w:pPr>
      <w:r>
        <w:rPr>
          <w:rFonts w:ascii="Times New Roman" w:hAnsi="Times New Roman" w:cs="Times New Roman"/>
        </w:rPr>
        <w:t xml:space="preserve">Changed </w:t>
      </w:r>
      <w:r>
        <w:rPr>
          <w:rFonts w:ascii="Times New Roman" w:hAnsi="Times New Roman" w:cs="Times New Roman"/>
        </w:rPr>
        <w:t xml:space="preserve">question 24 to the following wording: </w:t>
      </w:r>
      <w:r w:rsidRPr="000E08A0">
        <w:rPr>
          <w:rFonts w:ascii="Times New Roman" w:hAnsi="Times New Roman" w:cs="Times New Roman"/>
        </w:rPr>
        <w:t xml:space="preserve">24. Non-USMS SPONSORING AGENCIES - I understand that </w:t>
      </w:r>
      <w:proofErr w:type="spellStart"/>
      <w:r w:rsidRPr="000E08A0">
        <w:rPr>
          <w:rFonts w:ascii="Times New Roman" w:hAnsi="Times New Roman" w:cs="Times New Roman"/>
        </w:rPr>
        <w:t>SpDUSM</w:t>
      </w:r>
      <w:proofErr w:type="spellEnd"/>
      <w:r w:rsidRPr="000E08A0">
        <w:rPr>
          <w:rFonts w:ascii="Times New Roman" w:hAnsi="Times New Roman" w:cs="Times New Roman"/>
        </w:rPr>
        <w:t xml:space="preserve">, acting under the authority of their federal deputation, may only conduct electronic surveillance in non-USMS investigations in strict adherence to federal and state law, and United States Department of Justice policy, and only with the explicit approval and under the supervision, control and scope of authority of the non-USMS sponsoring agency, whose responsibility it is to ensure that all </w:t>
      </w:r>
      <w:proofErr w:type="spellStart"/>
      <w:r w:rsidRPr="000E08A0">
        <w:rPr>
          <w:rFonts w:ascii="Times New Roman" w:hAnsi="Times New Roman" w:cs="Times New Roman"/>
        </w:rPr>
        <w:t>ELSUR</w:t>
      </w:r>
      <w:proofErr w:type="spellEnd"/>
      <w:r w:rsidRPr="000E08A0">
        <w:rPr>
          <w:rFonts w:ascii="Times New Roman" w:hAnsi="Times New Roman" w:cs="Times New Roman"/>
        </w:rPr>
        <w:t xml:space="preserve"> conducted by its sponsored </w:t>
      </w:r>
      <w:proofErr w:type="spellStart"/>
      <w:r w:rsidRPr="000E08A0">
        <w:rPr>
          <w:rFonts w:ascii="Times New Roman" w:hAnsi="Times New Roman" w:cs="Times New Roman"/>
        </w:rPr>
        <w:t>SpDUSM</w:t>
      </w:r>
      <w:proofErr w:type="spellEnd"/>
      <w:r w:rsidRPr="000E08A0">
        <w:rPr>
          <w:rFonts w:ascii="Times New Roman" w:hAnsi="Times New Roman" w:cs="Times New Roman"/>
        </w:rPr>
        <w:t xml:space="preserve"> personnel is conducted lawfully and consistent with United States Department of Justice policy.  </w:t>
      </w:r>
      <w:proofErr w:type="spellStart"/>
      <w:r w:rsidRPr="000E08A0">
        <w:rPr>
          <w:rFonts w:ascii="Times New Roman" w:hAnsi="Times New Roman" w:cs="Times New Roman"/>
        </w:rPr>
        <w:t>SpDUSM</w:t>
      </w:r>
      <w:proofErr w:type="spellEnd"/>
      <w:r w:rsidRPr="000E08A0">
        <w:rPr>
          <w:rFonts w:ascii="Times New Roman" w:hAnsi="Times New Roman" w:cs="Times New Roman"/>
        </w:rPr>
        <w:t xml:space="preserve"> may not conduct electronic surveillance pursuant to their </w:t>
      </w:r>
      <w:proofErr w:type="spellStart"/>
      <w:r w:rsidRPr="000E08A0">
        <w:rPr>
          <w:rFonts w:ascii="Times New Roman" w:hAnsi="Times New Roman" w:cs="Times New Roman"/>
        </w:rPr>
        <w:t>SpDUSM</w:t>
      </w:r>
      <w:proofErr w:type="spellEnd"/>
      <w:r w:rsidRPr="000E08A0">
        <w:rPr>
          <w:rFonts w:ascii="Times New Roman" w:hAnsi="Times New Roman" w:cs="Times New Roman"/>
        </w:rPr>
        <w:t xml:space="preserve"> authority on non-sponsoring agency cases.  Violation of these proscriptions will result in this special deputation being revoked.</w:t>
      </w:r>
    </w:p>
    <w:p w:rsidR="005226D0" w:rsidRPr="008C6A0C" w:rsidRDefault="008C6A0C" w:rsidP="008C6A0C">
      <w:pPr>
        <w:pStyle w:val="ListParagraph"/>
        <w:numPr>
          <w:ilvl w:val="0"/>
          <w:numId w:val="1"/>
        </w:numPr>
        <w:rPr>
          <w:rFonts w:ascii="Times New Roman" w:hAnsi="Times New Roman" w:cs="Times New Roman"/>
        </w:rPr>
      </w:pPr>
      <w:r>
        <w:rPr>
          <w:rFonts w:ascii="Times New Roman" w:hAnsi="Times New Roman" w:cs="Times New Roman"/>
        </w:rPr>
        <w:t>Moved question 24 to question 21 and m</w:t>
      </w:r>
      <w:r w:rsidRPr="008C6A0C">
        <w:rPr>
          <w:rFonts w:ascii="Times New Roman" w:hAnsi="Times New Roman" w:cs="Times New Roman"/>
        </w:rPr>
        <w:t xml:space="preserve">oved former </w:t>
      </w:r>
      <w:r w:rsidR="005226D0" w:rsidRPr="008C6A0C">
        <w:rPr>
          <w:rFonts w:ascii="Times New Roman" w:hAnsi="Times New Roman" w:cs="Times New Roman"/>
        </w:rPr>
        <w:t xml:space="preserve">Questions 21 through 23 downward. </w:t>
      </w:r>
    </w:p>
    <w:p w:rsidR="00A273C4" w:rsidRDefault="008C6A0C" w:rsidP="005226D0">
      <w:pPr>
        <w:pStyle w:val="ListParagraph"/>
        <w:numPr>
          <w:ilvl w:val="0"/>
          <w:numId w:val="1"/>
        </w:numPr>
        <w:rPr>
          <w:rFonts w:ascii="Times New Roman" w:hAnsi="Times New Roman" w:cs="Times New Roman"/>
        </w:rPr>
      </w:pPr>
      <w:r>
        <w:rPr>
          <w:rFonts w:ascii="Times New Roman" w:hAnsi="Times New Roman" w:cs="Times New Roman"/>
        </w:rPr>
        <w:t>Updated t</w:t>
      </w:r>
      <w:r w:rsidR="00A273C4">
        <w:rPr>
          <w:rFonts w:ascii="Times New Roman" w:hAnsi="Times New Roman" w:cs="Times New Roman"/>
        </w:rPr>
        <w:t>he</w:t>
      </w:r>
      <w:r>
        <w:rPr>
          <w:rFonts w:ascii="Times New Roman" w:hAnsi="Times New Roman" w:cs="Times New Roman"/>
        </w:rPr>
        <w:t xml:space="preserve"> address on the</w:t>
      </w:r>
      <w:r w:rsidR="00A273C4">
        <w:rPr>
          <w:rFonts w:ascii="Times New Roman" w:hAnsi="Times New Roman" w:cs="Times New Roman"/>
        </w:rPr>
        <w:t xml:space="preserve"> second to last paragraph on page 3</w:t>
      </w:r>
      <w:r>
        <w:rPr>
          <w:rFonts w:ascii="Times New Roman" w:hAnsi="Times New Roman" w:cs="Times New Roman"/>
        </w:rPr>
        <w:t xml:space="preserve"> because the mailing address for our agency has changed.</w:t>
      </w:r>
    </w:p>
    <w:p w:rsidR="00AF2590" w:rsidRPr="00AF2590" w:rsidRDefault="00AF2590" w:rsidP="00AF2590">
      <w:pPr>
        <w:rPr>
          <w:rFonts w:ascii="Times New Roman" w:hAnsi="Times New Roman" w:cs="Times New Roman"/>
        </w:rPr>
      </w:pPr>
      <w:r>
        <w:rPr>
          <w:rFonts w:ascii="Times New Roman" w:hAnsi="Times New Roman" w:cs="Times New Roman"/>
        </w:rPr>
        <w:t>Changes to Form USM-3C</w:t>
      </w:r>
      <w:r w:rsidRPr="00AF2590">
        <w:rPr>
          <w:rFonts w:ascii="Times New Roman" w:hAnsi="Times New Roman" w:cs="Times New Roman"/>
        </w:rPr>
        <w:t xml:space="preserve"> – May 2016</w:t>
      </w:r>
    </w:p>
    <w:p w:rsidR="00AF2590" w:rsidRDefault="00AF2590" w:rsidP="00AF2590">
      <w:pPr>
        <w:pStyle w:val="ListParagraph"/>
        <w:numPr>
          <w:ilvl w:val="0"/>
          <w:numId w:val="2"/>
        </w:numPr>
        <w:rPr>
          <w:rFonts w:ascii="Times New Roman" w:hAnsi="Times New Roman" w:cs="Times New Roman"/>
        </w:rPr>
      </w:pPr>
      <w:r>
        <w:rPr>
          <w:rFonts w:ascii="Times New Roman" w:hAnsi="Times New Roman" w:cs="Times New Roman"/>
        </w:rPr>
        <w:t>Updated the address on the second to last paragraph on page 3 because the mailing address for our agency has changed.</w:t>
      </w:r>
    </w:p>
    <w:p w:rsidR="00A273C4" w:rsidRDefault="00A273C4" w:rsidP="008C6A0C">
      <w:pPr>
        <w:rPr>
          <w:rFonts w:ascii="Times New Roman" w:hAnsi="Times New Roman" w:cs="Times New Roman"/>
        </w:rPr>
      </w:pPr>
    </w:p>
    <w:p w:rsidR="00E801BE" w:rsidRDefault="00E801BE" w:rsidP="008C6A0C">
      <w:pPr>
        <w:rPr>
          <w:rFonts w:ascii="Times New Roman" w:hAnsi="Times New Roman" w:cs="Times New Roman"/>
        </w:rPr>
      </w:pPr>
      <w:bookmarkStart w:id="0" w:name="_GoBack"/>
      <w:bookmarkEnd w:id="0"/>
    </w:p>
    <w:p w:rsidR="00E801BE" w:rsidRPr="00E801BE" w:rsidRDefault="00E801BE" w:rsidP="00E801BE">
      <w:pPr>
        <w:rPr>
          <w:rFonts w:ascii="Times New Roman" w:hAnsi="Times New Roman" w:cs="Times New Roman"/>
        </w:rPr>
      </w:pPr>
      <w:r w:rsidRPr="00E801BE">
        <w:rPr>
          <w:rFonts w:ascii="Times New Roman" w:hAnsi="Times New Roman" w:cs="Times New Roman"/>
        </w:rPr>
        <w:t xml:space="preserve">We believe that these changes </w:t>
      </w:r>
      <w:r>
        <w:rPr>
          <w:rFonts w:ascii="Times New Roman" w:hAnsi="Times New Roman" w:cs="Times New Roman"/>
        </w:rPr>
        <w:t>are non-substantive because the change to what is now Question #21 is a yes/no question</w:t>
      </w:r>
      <w:r w:rsidRPr="00E801BE">
        <w:rPr>
          <w:rFonts w:ascii="Times New Roman" w:hAnsi="Times New Roman" w:cs="Times New Roman"/>
        </w:rPr>
        <w:t xml:space="preserve"> simply asking the sponso</w:t>
      </w:r>
      <w:r>
        <w:rPr>
          <w:rFonts w:ascii="Times New Roman" w:hAnsi="Times New Roman" w:cs="Times New Roman"/>
        </w:rPr>
        <w:t>ring agency to acknowledge this requirement</w:t>
      </w:r>
      <w:r w:rsidRPr="00E801BE">
        <w:rPr>
          <w:rFonts w:ascii="Times New Roman" w:hAnsi="Times New Roman" w:cs="Times New Roman"/>
        </w:rPr>
        <w:t xml:space="preserve">. Per 5 </w:t>
      </w:r>
      <w:proofErr w:type="spellStart"/>
      <w:r w:rsidRPr="00E801BE">
        <w:rPr>
          <w:rFonts w:ascii="Times New Roman" w:hAnsi="Times New Roman" w:cs="Times New Roman"/>
        </w:rPr>
        <w:t>CFR</w:t>
      </w:r>
      <w:proofErr w:type="spellEnd"/>
      <w:r w:rsidRPr="00E801BE">
        <w:rPr>
          <w:rFonts w:ascii="Times New Roman" w:hAnsi="Times New Roman" w:cs="Times New Roman"/>
        </w:rPr>
        <w:t xml:space="preserve"> 1320.3(h), one of the categories that is not deemed a collection of information and is therefore exempt from the PRA: </w:t>
      </w:r>
    </w:p>
    <w:p w:rsidR="00E801BE" w:rsidRDefault="00E801BE" w:rsidP="00E801BE">
      <w:pPr>
        <w:pStyle w:val="Default"/>
        <w:rPr>
          <w:rFonts w:ascii="Times New Roman" w:hAnsi="Times New Roman" w:cs="Times New Roman"/>
          <w:color w:val="auto"/>
        </w:rPr>
      </w:pPr>
      <w:proofErr w:type="gramStart"/>
      <w:r w:rsidRPr="00E801BE">
        <w:rPr>
          <w:rFonts w:ascii="Times New Roman" w:hAnsi="Times New Roman" w:cs="Times New Roman"/>
          <w:color w:val="auto"/>
        </w:rPr>
        <w:t>“Affidavits, oaths, affirmation, certifications, receipts, changes of address, consents, or acknowledgements.”</w:t>
      </w:r>
      <w:proofErr w:type="gramEnd"/>
      <w:r w:rsidRPr="00E801BE">
        <w:rPr>
          <w:rFonts w:ascii="Times New Roman" w:hAnsi="Times New Roman" w:cs="Times New Roman"/>
          <w:color w:val="auto"/>
        </w:rPr>
        <w:t xml:space="preserve"> – and to ask the user to check yes/n</w:t>
      </w:r>
      <w:r>
        <w:rPr>
          <w:rFonts w:ascii="Times New Roman" w:hAnsi="Times New Roman" w:cs="Times New Roman"/>
          <w:color w:val="auto"/>
        </w:rPr>
        <w:t>o to acknowledge this question</w:t>
      </w:r>
      <w:r w:rsidRPr="00E801BE">
        <w:rPr>
          <w:rFonts w:ascii="Times New Roman" w:hAnsi="Times New Roman" w:cs="Times New Roman"/>
          <w:color w:val="auto"/>
        </w:rPr>
        <w:t xml:space="preserve"> has already been recognized, according to the statute above, as not putting any substantial burden on the persons completing the form. </w:t>
      </w:r>
    </w:p>
    <w:p w:rsidR="00E801BE" w:rsidRDefault="00E801BE" w:rsidP="00E801BE">
      <w:pPr>
        <w:pStyle w:val="Default"/>
        <w:rPr>
          <w:rFonts w:ascii="Times New Roman" w:hAnsi="Times New Roman" w:cs="Times New Roman"/>
          <w:color w:val="auto"/>
        </w:rPr>
      </w:pPr>
    </w:p>
    <w:p w:rsidR="00E801BE" w:rsidRPr="00E801BE" w:rsidRDefault="00E801BE" w:rsidP="00E801BE">
      <w:pPr>
        <w:pStyle w:val="Default"/>
        <w:rPr>
          <w:rFonts w:ascii="Times New Roman" w:hAnsi="Times New Roman" w:cs="Times New Roman"/>
          <w:color w:val="auto"/>
        </w:rPr>
      </w:pPr>
      <w:r>
        <w:rPr>
          <w:rFonts w:ascii="Times New Roman" w:hAnsi="Times New Roman" w:cs="Times New Roman"/>
          <w:color w:val="auto"/>
        </w:rPr>
        <w:t>The other changes – switching the order of questions and correcting our mailing address, are non-substantive because they are merely administrative changes.</w:t>
      </w:r>
    </w:p>
    <w:p w:rsidR="00E801BE" w:rsidRPr="008C6A0C" w:rsidRDefault="00E801BE" w:rsidP="008C6A0C">
      <w:pPr>
        <w:rPr>
          <w:rFonts w:ascii="Times New Roman" w:hAnsi="Times New Roman" w:cs="Times New Roman"/>
        </w:rPr>
      </w:pPr>
    </w:p>
    <w:sectPr w:rsidR="00E801BE" w:rsidRPr="008C6A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18BC"/>
    <w:multiLevelType w:val="hybridMultilevel"/>
    <w:tmpl w:val="7BC0F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C47689"/>
    <w:multiLevelType w:val="hybridMultilevel"/>
    <w:tmpl w:val="7BC0F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6D0"/>
    <w:rsid w:val="005226D0"/>
    <w:rsid w:val="008C6A0C"/>
    <w:rsid w:val="009945E2"/>
    <w:rsid w:val="00A273C4"/>
    <w:rsid w:val="00AF2590"/>
    <w:rsid w:val="00E80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6D0"/>
    <w:pPr>
      <w:ind w:left="720"/>
      <w:contextualSpacing/>
    </w:pPr>
  </w:style>
  <w:style w:type="paragraph" w:customStyle="1" w:styleId="Default">
    <w:name w:val="Default"/>
    <w:basedOn w:val="Normal"/>
    <w:rsid w:val="00E801BE"/>
    <w:pPr>
      <w:autoSpaceDE w:val="0"/>
      <w:autoSpaceDN w:val="0"/>
      <w:spacing w:after="0" w:line="240" w:lineRule="auto"/>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6D0"/>
    <w:pPr>
      <w:ind w:left="720"/>
      <w:contextualSpacing/>
    </w:pPr>
  </w:style>
  <w:style w:type="paragraph" w:customStyle="1" w:styleId="Default">
    <w:name w:val="Default"/>
    <w:basedOn w:val="Normal"/>
    <w:rsid w:val="00E801BE"/>
    <w:pPr>
      <w:autoSpaceDE w:val="0"/>
      <w:autoSpaceDN w:val="0"/>
      <w:spacing w:after="0" w:line="240" w:lineRule="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974917">
      <w:bodyDiv w:val="1"/>
      <w:marLeft w:val="0"/>
      <w:marRight w:val="0"/>
      <w:marTop w:val="0"/>
      <w:marBottom w:val="0"/>
      <w:divBdr>
        <w:top w:val="none" w:sz="0" w:space="0" w:color="auto"/>
        <w:left w:val="none" w:sz="0" w:space="0" w:color="auto"/>
        <w:bottom w:val="none" w:sz="0" w:space="0" w:color="auto"/>
        <w:right w:val="none" w:sz="0" w:space="0" w:color="auto"/>
      </w:divBdr>
    </w:div>
    <w:div w:id="916133073">
      <w:bodyDiv w:val="1"/>
      <w:marLeft w:val="0"/>
      <w:marRight w:val="0"/>
      <w:marTop w:val="0"/>
      <w:marBottom w:val="0"/>
      <w:divBdr>
        <w:top w:val="none" w:sz="0" w:space="0" w:color="auto"/>
        <w:left w:val="none" w:sz="0" w:space="0" w:color="auto"/>
        <w:bottom w:val="none" w:sz="0" w:space="0" w:color="auto"/>
        <w:right w:val="none" w:sz="0" w:space="0" w:color="auto"/>
      </w:divBdr>
    </w:div>
    <w:div w:id="154174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 Marshals Service</Company>
  <LinksUpToDate>false</LinksUpToDate>
  <CharactersWithSpaces>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Rivera, Irving (USMS)</dc:creator>
  <cp:lastModifiedBy>Timmons, Nicole (USMS)</cp:lastModifiedBy>
  <cp:revision>2</cp:revision>
  <dcterms:created xsi:type="dcterms:W3CDTF">2016-05-23T17:19:00Z</dcterms:created>
  <dcterms:modified xsi:type="dcterms:W3CDTF">2016-05-23T17:19:00Z</dcterms:modified>
</cp:coreProperties>
</file>