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E08F2" w14:textId="77777777" w:rsidR="00FA4370" w:rsidRDefault="00FA4370" w:rsidP="00F80EAC">
      <w:pPr>
        <w:widowControl w:val="0"/>
        <w:jc w:val="center"/>
        <w:rPr>
          <w:b/>
          <w:color w:val="000000"/>
          <w:sz w:val="24"/>
          <w:szCs w:val="24"/>
        </w:rPr>
      </w:pPr>
      <w:bookmarkStart w:id="0" w:name="_GoBack"/>
      <w:bookmarkEnd w:id="0"/>
      <w:r w:rsidRPr="00FA4370">
        <w:rPr>
          <w:b/>
          <w:color w:val="000000"/>
          <w:sz w:val="24"/>
          <w:szCs w:val="24"/>
        </w:rPr>
        <w:t>Honoring Investments in Recruiting and Employing American Veterans (</w:t>
      </w:r>
      <w:r w:rsidR="009E4627" w:rsidRPr="00FA4370">
        <w:rPr>
          <w:b/>
          <w:color w:val="000000"/>
          <w:sz w:val="24"/>
          <w:szCs w:val="24"/>
        </w:rPr>
        <w:t>HIRE Vets</w:t>
      </w:r>
      <w:r w:rsidRPr="00FA4370">
        <w:rPr>
          <w:b/>
          <w:color w:val="000000"/>
          <w:sz w:val="24"/>
          <w:szCs w:val="24"/>
        </w:rPr>
        <w:t xml:space="preserve">) </w:t>
      </w:r>
    </w:p>
    <w:p w14:paraId="7AE7274A" w14:textId="5DEBBE3D" w:rsidR="00FA4370" w:rsidRPr="00FA4370" w:rsidRDefault="00FA4370" w:rsidP="00F80EAC">
      <w:pPr>
        <w:widowControl w:val="0"/>
        <w:jc w:val="center"/>
        <w:rPr>
          <w:b/>
          <w:color w:val="000000"/>
          <w:sz w:val="24"/>
          <w:szCs w:val="24"/>
        </w:rPr>
      </w:pPr>
      <w:r w:rsidRPr="00FA4370">
        <w:rPr>
          <w:b/>
          <w:color w:val="000000"/>
          <w:sz w:val="24"/>
          <w:szCs w:val="24"/>
        </w:rPr>
        <w:t>Medallion Program</w:t>
      </w:r>
    </w:p>
    <w:p w14:paraId="5857E0DE" w14:textId="3E1D08CB" w:rsidR="00FA4370" w:rsidRPr="00FA4370" w:rsidRDefault="00FA4370" w:rsidP="00F80EAC">
      <w:pPr>
        <w:widowControl w:val="0"/>
        <w:jc w:val="center"/>
        <w:rPr>
          <w:b/>
          <w:color w:val="000000"/>
          <w:sz w:val="24"/>
          <w:szCs w:val="24"/>
        </w:rPr>
      </w:pPr>
      <w:r w:rsidRPr="00FA4370">
        <w:rPr>
          <w:b/>
          <w:color w:val="000000"/>
          <w:sz w:val="24"/>
          <w:szCs w:val="24"/>
        </w:rPr>
        <w:t>OMB Control No. 1293-0015</w:t>
      </w:r>
    </w:p>
    <w:p w14:paraId="3311D7CC" w14:textId="77777777" w:rsidR="00FA4370" w:rsidRPr="00FA4370" w:rsidRDefault="00FA4370" w:rsidP="00F80EAC">
      <w:pPr>
        <w:widowControl w:val="0"/>
        <w:jc w:val="center"/>
        <w:rPr>
          <w:b/>
          <w:color w:val="000000"/>
          <w:sz w:val="24"/>
          <w:szCs w:val="24"/>
        </w:rPr>
      </w:pPr>
    </w:p>
    <w:p w14:paraId="78C5AA18" w14:textId="34B53B24" w:rsidR="009E4627" w:rsidRPr="00FA4370" w:rsidRDefault="00FA4370" w:rsidP="00F80EAC">
      <w:pPr>
        <w:widowControl w:val="0"/>
        <w:jc w:val="center"/>
        <w:rPr>
          <w:b/>
          <w:color w:val="000000"/>
          <w:sz w:val="24"/>
          <w:szCs w:val="24"/>
        </w:rPr>
      </w:pPr>
      <w:r w:rsidRPr="00FA4370">
        <w:rPr>
          <w:b/>
          <w:color w:val="000000"/>
          <w:sz w:val="24"/>
          <w:szCs w:val="24"/>
        </w:rPr>
        <w:t>Justification for Nonmaterial Change</w:t>
      </w:r>
    </w:p>
    <w:p w14:paraId="78C5AA19" w14:textId="77777777" w:rsidR="009E4627" w:rsidRDefault="009E4627" w:rsidP="00F80EAC">
      <w:pPr>
        <w:widowControl w:val="0"/>
        <w:rPr>
          <w:color w:val="1F4E79"/>
          <w:sz w:val="24"/>
          <w:szCs w:val="24"/>
        </w:rPr>
      </w:pPr>
    </w:p>
    <w:p w14:paraId="78C5AA1A" w14:textId="57EF3761" w:rsidR="009E4627" w:rsidRPr="001E0856" w:rsidRDefault="00EB73E1" w:rsidP="00F80EAC">
      <w:pPr>
        <w:widowControl w:val="0"/>
        <w:rPr>
          <w:color w:val="000000"/>
          <w:sz w:val="24"/>
          <w:szCs w:val="24"/>
        </w:rPr>
      </w:pPr>
      <w:r>
        <w:rPr>
          <w:color w:val="000000"/>
          <w:sz w:val="24"/>
          <w:szCs w:val="24"/>
        </w:rPr>
        <w:t>The</w:t>
      </w:r>
      <w:r w:rsidR="009E4627">
        <w:rPr>
          <w:color w:val="000000"/>
          <w:sz w:val="24"/>
          <w:szCs w:val="24"/>
        </w:rPr>
        <w:t xml:space="preserve"> request </w:t>
      </w:r>
      <w:r>
        <w:rPr>
          <w:color w:val="000000"/>
          <w:sz w:val="24"/>
          <w:szCs w:val="24"/>
        </w:rPr>
        <w:t xml:space="preserve">to amend the above referenced information collection </w:t>
      </w:r>
      <w:r w:rsidR="009E4627">
        <w:rPr>
          <w:color w:val="000000"/>
          <w:sz w:val="24"/>
          <w:szCs w:val="24"/>
        </w:rPr>
        <w:t xml:space="preserve">is </w:t>
      </w:r>
      <w:r>
        <w:rPr>
          <w:color w:val="000000"/>
          <w:sz w:val="24"/>
          <w:szCs w:val="24"/>
        </w:rPr>
        <w:t xml:space="preserve">so </w:t>
      </w:r>
      <w:r w:rsidR="00A10124">
        <w:rPr>
          <w:color w:val="000000"/>
          <w:sz w:val="24"/>
          <w:szCs w:val="24"/>
        </w:rPr>
        <w:t>VETS</w:t>
      </w:r>
      <w:r>
        <w:rPr>
          <w:color w:val="000000"/>
          <w:sz w:val="24"/>
          <w:szCs w:val="24"/>
        </w:rPr>
        <w:t xml:space="preserve"> can make some clarifying changes to the information collection instruments based on its experience with the </w:t>
      </w:r>
      <w:r w:rsidR="005B0B56" w:rsidRPr="001E0856">
        <w:rPr>
          <w:color w:val="000000"/>
          <w:sz w:val="24"/>
          <w:szCs w:val="24"/>
        </w:rPr>
        <w:t xml:space="preserve">Calendar Year (CY) </w:t>
      </w:r>
      <w:r w:rsidRPr="001E0856">
        <w:rPr>
          <w:color w:val="000000"/>
          <w:sz w:val="24"/>
          <w:szCs w:val="24"/>
        </w:rPr>
        <w:t>2018 HIRE Vets Medallion Program Demonstration, and to remove the information collection instruments that are associated with the Program Demonstration</w:t>
      </w:r>
      <w:r w:rsidR="009E4627" w:rsidRPr="001E0856">
        <w:rPr>
          <w:color w:val="000000"/>
          <w:sz w:val="24"/>
          <w:szCs w:val="24"/>
        </w:rPr>
        <w:t>.</w:t>
      </w:r>
    </w:p>
    <w:p w14:paraId="78C5AA1B" w14:textId="77777777" w:rsidR="009E4627" w:rsidRPr="001E0856" w:rsidRDefault="009E4627" w:rsidP="00F80EAC">
      <w:pPr>
        <w:widowControl w:val="0"/>
        <w:rPr>
          <w:color w:val="000000"/>
          <w:sz w:val="24"/>
          <w:szCs w:val="24"/>
        </w:rPr>
      </w:pPr>
    </w:p>
    <w:p w14:paraId="78C5AA1C" w14:textId="7B8D1A38" w:rsidR="009E4627" w:rsidRPr="009951A6" w:rsidRDefault="009E4627" w:rsidP="00F80EAC">
      <w:pPr>
        <w:widowControl w:val="0"/>
        <w:rPr>
          <w:b/>
          <w:bCs/>
          <w:color w:val="000000"/>
          <w:sz w:val="24"/>
          <w:szCs w:val="24"/>
          <w:u w:val="single"/>
        </w:rPr>
      </w:pPr>
      <w:r w:rsidRPr="009951A6">
        <w:rPr>
          <w:b/>
          <w:bCs/>
          <w:color w:val="000000"/>
          <w:sz w:val="24"/>
          <w:szCs w:val="24"/>
          <w:u w:val="single"/>
        </w:rPr>
        <w:t>Forms</w:t>
      </w:r>
    </w:p>
    <w:p w14:paraId="6F33DBDD" w14:textId="77777777" w:rsidR="00EB73E1" w:rsidRPr="001E0856" w:rsidRDefault="00EB73E1" w:rsidP="00F80EAC">
      <w:pPr>
        <w:widowControl w:val="0"/>
        <w:rPr>
          <w:b/>
          <w:bCs/>
          <w:color w:val="000000"/>
          <w:sz w:val="24"/>
          <w:szCs w:val="24"/>
        </w:rPr>
      </w:pPr>
    </w:p>
    <w:p w14:paraId="78C5AA1F" w14:textId="42EEBA8A" w:rsidR="009E4627" w:rsidRPr="00E0419A" w:rsidRDefault="00735E2D" w:rsidP="00F80EAC">
      <w:pPr>
        <w:pStyle w:val="ListParagraph"/>
        <w:widowControl w:val="0"/>
        <w:numPr>
          <w:ilvl w:val="0"/>
          <w:numId w:val="1"/>
        </w:numPr>
        <w:rPr>
          <w:color w:val="000000"/>
          <w:sz w:val="24"/>
          <w:szCs w:val="24"/>
        </w:rPr>
      </w:pPr>
      <w:r w:rsidRPr="00AC3F83">
        <w:rPr>
          <w:sz w:val="24"/>
          <w:szCs w:val="24"/>
          <w:u w:val="single"/>
        </w:rPr>
        <w:t xml:space="preserve">Replacing </w:t>
      </w:r>
      <w:r w:rsidR="00AC3F83" w:rsidRPr="00AC3F83">
        <w:rPr>
          <w:sz w:val="24"/>
          <w:szCs w:val="24"/>
          <w:u w:val="single"/>
        </w:rPr>
        <w:t>generic references to a year</w:t>
      </w:r>
      <w:r w:rsidRPr="00AC3F83">
        <w:rPr>
          <w:sz w:val="24"/>
          <w:szCs w:val="24"/>
          <w:u w:val="single"/>
        </w:rPr>
        <w:t xml:space="preserve"> with specific calendar year</w:t>
      </w:r>
      <w:r w:rsidR="002407BD">
        <w:rPr>
          <w:sz w:val="24"/>
          <w:szCs w:val="24"/>
          <w:u w:val="single"/>
        </w:rPr>
        <w:t>s</w:t>
      </w:r>
      <w:r>
        <w:rPr>
          <w:sz w:val="24"/>
          <w:szCs w:val="24"/>
        </w:rPr>
        <w:t xml:space="preserve">: </w:t>
      </w:r>
      <w:r w:rsidR="00AC3F83">
        <w:rPr>
          <w:sz w:val="24"/>
          <w:szCs w:val="24"/>
        </w:rPr>
        <w:t xml:space="preserve">Throughout all of the information collection instruments, VETS is substituting phrases that require an applicant to calculate a year (e.g., “the calendar year preceding the preceding calendar year”) with a statement of the actual year (e.g., “2017”). </w:t>
      </w:r>
      <w:r w:rsidR="00E2009C">
        <w:rPr>
          <w:sz w:val="24"/>
          <w:szCs w:val="24"/>
        </w:rPr>
        <w:t xml:space="preserve">Through the CY 2018 HIRE Vets Medallion Program Demonstration, VETS discovered that applicants were not accurately reading or calculating these generic references to a year. </w:t>
      </w:r>
      <w:r w:rsidR="00AC3F83">
        <w:rPr>
          <w:sz w:val="24"/>
          <w:szCs w:val="24"/>
        </w:rPr>
        <w:t>Making such clear statements of the referenced year</w:t>
      </w:r>
      <w:r>
        <w:rPr>
          <w:sz w:val="24"/>
          <w:szCs w:val="24"/>
        </w:rPr>
        <w:t xml:space="preserve"> </w:t>
      </w:r>
      <w:r w:rsidR="00AC3F83">
        <w:rPr>
          <w:sz w:val="24"/>
          <w:szCs w:val="24"/>
        </w:rPr>
        <w:t xml:space="preserve">also allows VETS to remove language providing examples of how to make the referenced calculation throughout the information collection instruments. </w:t>
      </w:r>
      <w:r w:rsidR="00E2009C">
        <w:rPr>
          <w:sz w:val="24"/>
          <w:szCs w:val="24"/>
        </w:rPr>
        <w:t>These</w:t>
      </w:r>
      <w:r w:rsidR="00AC3F83">
        <w:rPr>
          <w:sz w:val="24"/>
          <w:szCs w:val="24"/>
        </w:rPr>
        <w:t xml:space="preserve"> change</w:t>
      </w:r>
      <w:r w:rsidR="00E2009C">
        <w:rPr>
          <w:sz w:val="24"/>
          <w:szCs w:val="24"/>
        </w:rPr>
        <w:t>s</w:t>
      </w:r>
      <w:r w:rsidR="00AC3F83">
        <w:rPr>
          <w:sz w:val="24"/>
          <w:szCs w:val="24"/>
        </w:rPr>
        <w:t xml:space="preserve"> will require VETS to </w:t>
      </w:r>
      <w:r w:rsidR="00E2009C">
        <w:rPr>
          <w:sz w:val="24"/>
          <w:szCs w:val="24"/>
        </w:rPr>
        <w:t>modify</w:t>
      </w:r>
      <w:r w:rsidR="00AC3F83">
        <w:rPr>
          <w:sz w:val="24"/>
          <w:szCs w:val="24"/>
        </w:rPr>
        <w:t xml:space="preserve"> the </w:t>
      </w:r>
      <w:r w:rsidR="00E0419A">
        <w:rPr>
          <w:sz w:val="24"/>
          <w:szCs w:val="24"/>
        </w:rPr>
        <w:t>information collection instruments each year to refer to the correct year</w:t>
      </w:r>
      <w:r w:rsidR="00E2009C">
        <w:rPr>
          <w:sz w:val="24"/>
          <w:szCs w:val="24"/>
        </w:rPr>
        <w:t>s</w:t>
      </w:r>
      <w:r w:rsidR="00E0419A">
        <w:rPr>
          <w:sz w:val="24"/>
          <w:szCs w:val="24"/>
        </w:rPr>
        <w:t xml:space="preserve">. VETS requests OMB approval to </w:t>
      </w:r>
      <w:r w:rsidR="00E0419A" w:rsidRPr="00E0419A">
        <w:rPr>
          <w:sz w:val="24"/>
          <w:szCs w:val="24"/>
        </w:rPr>
        <w:t xml:space="preserve">treat changes to the calendar year </w:t>
      </w:r>
      <w:r w:rsidR="00E0419A">
        <w:rPr>
          <w:sz w:val="24"/>
          <w:szCs w:val="24"/>
        </w:rPr>
        <w:t xml:space="preserve">references </w:t>
      </w:r>
      <w:r w:rsidR="00E0419A" w:rsidRPr="00E0419A">
        <w:rPr>
          <w:sz w:val="24"/>
          <w:szCs w:val="24"/>
        </w:rPr>
        <w:t xml:space="preserve">on the </w:t>
      </w:r>
      <w:r w:rsidR="00E0419A">
        <w:rPr>
          <w:sz w:val="24"/>
          <w:szCs w:val="24"/>
        </w:rPr>
        <w:t xml:space="preserve">application </w:t>
      </w:r>
      <w:r w:rsidR="00E0419A" w:rsidRPr="00E0419A">
        <w:rPr>
          <w:sz w:val="24"/>
          <w:szCs w:val="24"/>
        </w:rPr>
        <w:t>form</w:t>
      </w:r>
      <w:r w:rsidR="00E0419A">
        <w:rPr>
          <w:sz w:val="24"/>
          <w:szCs w:val="24"/>
        </w:rPr>
        <w:t>s in future years as a de minimi</w:t>
      </w:r>
      <w:r w:rsidR="00E0419A" w:rsidRPr="00E0419A">
        <w:rPr>
          <w:sz w:val="24"/>
          <w:szCs w:val="24"/>
        </w:rPr>
        <w:t>s change that does not require OMB approval each year</w:t>
      </w:r>
      <w:r w:rsidR="00E0419A">
        <w:rPr>
          <w:sz w:val="24"/>
          <w:szCs w:val="24"/>
        </w:rPr>
        <w:t>. The application fields/</w:t>
      </w:r>
      <w:r w:rsidR="00E2009C">
        <w:rPr>
          <w:sz w:val="24"/>
          <w:szCs w:val="24"/>
        </w:rPr>
        <w:t>item</w:t>
      </w:r>
      <w:r w:rsidR="00E0419A">
        <w:rPr>
          <w:sz w:val="24"/>
          <w:szCs w:val="24"/>
        </w:rPr>
        <w:t xml:space="preserve"> numbers in which these changes have been made for each form are indicated below:</w:t>
      </w:r>
    </w:p>
    <w:p w14:paraId="70970CCE" w14:textId="27C3682F" w:rsidR="00E0419A"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t>Small Gold</w:t>
      </w:r>
    </w:p>
    <w:p w14:paraId="0E80AD84" w14:textId="519433D8" w:rsidR="00CE33DD" w:rsidRDefault="00CE33DD" w:rsidP="00F80EAC">
      <w:pPr>
        <w:pStyle w:val="ListParagraph"/>
        <w:widowControl w:val="0"/>
        <w:numPr>
          <w:ilvl w:val="2"/>
          <w:numId w:val="1"/>
        </w:numPr>
        <w:rPr>
          <w:color w:val="000000"/>
          <w:sz w:val="24"/>
          <w:szCs w:val="24"/>
        </w:rPr>
      </w:pPr>
      <w:r>
        <w:rPr>
          <w:color w:val="000000"/>
          <w:sz w:val="24"/>
          <w:szCs w:val="24"/>
        </w:rPr>
        <w:t>Form – Items 10, 12 through 16, 18, 19</w:t>
      </w:r>
    </w:p>
    <w:p w14:paraId="342CBF15" w14:textId="2E5A87B8" w:rsidR="00CE33DD" w:rsidRDefault="00CE33DD" w:rsidP="00F80EAC">
      <w:pPr>
        <w:pStyle w:val="ListParagraph"/>
        <w:widowControl w:val="0"/>
        <w:numPr>
          <w:ilvl w:val="2"/>
          <w:numId w:val="1"/>
        </w:numPr>
        <w:rPr>
          <w:color w:val="000000"/>
          <w:sz w:val="24"/>
          <w:szCs w:val="24"/>
        </w:rPr>
      </w:pPr>
      <w:r>
        <w:rPr>
          <w:color w:val="000000"/>
          <w:sz w:val="24"/>
          <w:szCs w:val="24"/>
        </w:rPr>
        <w:t>Instructions – No changes</w:t>
      </w:r>
    </w:p>
    <w:p w14:paraId="7E5F9B17" w14:textId="71F7CB9B" w:rsidR="00E2009C"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t>Small Platinum</w:t>
      </w:r>
    </w:p>
    <w:p w14:paraId="4A4AE727" w14:textId="7A479E5D" w:rsidR="00CE33DD" w:rsidRDefault="00CE33DD" w:rsidP="00F80EAC">
      <w:pPr>
        <w:pStyle w:val="ListParagraph"/>
        <w:widowControl w:val="0"/>
        <w:numPr>
          <w:ilvl w:val="2"/>
          <w:numId w:val="1"/>
        </w:numPr>
        <w:rPr>
          <w:color w:val="000000"/>
          <w:sz w:val="24"/>
          <w:szCs w:val="24"/>
        </w:rPr>
      </w:pPr>
      <w:r>
        <w:rPr>
          <w:color w:val="000000"/>
          <w:sz w:val="24"/>
          <w:szCs w:val="24"/>
        </w:rPr>
        <w:t>Form – Items 10, 12 through 16, 18, 19</w:t>
      </w:r>
    </w:p>
    <w:p w14:paraId="53BCE98E" w14:textId="5900F2BD" w:rsidR="00CE33DD" w:rsidRDefault="00CE33DD" w:rsidP="00F80EAC">
      <w:pPr>
        <w:pStyle w:val="ListParagraph"/>
        <w:widowControl w:val="0"/>
        <w:numPr>
          <w:ilvl w:val="2"/>
          <w:numId w:val="1"/>
        </w:numPr>
        <w:rPr>
          <w:color w:val="000000"/>
          <w:sz w:val="24"/>
          <w:szCs w:val="24"/>
        </w:rPr>
      </w:pPr>
      <w:r>
        <w:rPr>
          <w:color w:val="000000"/>
          <w:sz w:val="24"/>
          <w:szCs w:val="24"/>
        </w:rPr>
        <w:t>Instructions – Items 21 through 25</w:t>
      </w:r>
    </w:p>
    <w:p w14:paraId="61D3C23F" w14:textId="48049DF2" w:rsidR="00E2009C"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t>Medium Gold</w:t>
      </w:r>
    </w:p>
    <w:p w14:paraId="58C1F684" w14:textId="77777777" w:rsidR="00CE33DD" w:rsidRDefault="00CE33DD" w:rsidP="00F80EAC">
      <w:pPr>
        <w:pStyle w:val="ListParagraph"/>
        <w:widowControl w:val="0"/>
        <w:numPr>
          <w:ilvl w:val="2"/>
          <w:numId w:val="1"/>
        </w:numPr>
        <w:rPr>
          <w:color w:val="000000"/>
          <w:sz w:val="24"/>
          <w:szCs w:val="24"/>
        </w:rPr>
      </w:pPr>
      <w:r>
        <w:rPr>
          <w:color w:val="000000"/>
          <w:sz w:val="24"/>
          <w:szCs w:val="24"/>
        </w:rPr>
        <w:t>Form – Items 10, 12 through 16, 18, 19</w:t>
      </w:r>
    </w:p>
    <w:p w14:paraId="742C155E" w14:textId="60C9A49E" w:rsidR="00CE33DD" w:rsidRDefault="00CE33DD" w:rsidP="00F80EAC">
      <w:pPr>
        <w:pStyle w:val="ListParagraph"/>
        <w:widowControl w:val="0"/>
        <w:numPr>
          <w:ilvl w:val="2"/>
          <w:numId w:val="1"/>
        </w:numPr>
        <w:rPr>
          <w:color w:val="000000"/>
          <w:sz w:val="24"/>
          <w:szCs w:val="24"/>
        </w:rPr>
      </w:pPr>
      <w:r>
        <w:rPr>
          <w:color w:val="000000"/>
          <w:sz w:val="24"/>
          <w:szCs w:val="24"/>
        </w:rPr>
        <w:t>Instructions – Items 21</w:t>
      </w:r>
      <w:r w:rsidR="00D9240A">
        <w:rPr>
          <w:color w:val="000000"/>
          <w:sz w:val="24"/>
          <w:szCs w:val="24"/>
        </w:rPr>
        <w:t xml:space="preserve"> and 22</w:t>
      </w:r>
    </w:p>
    <w:p w14:paraId="7FF9654D" w14:textId="6F425B0E" w:rsidR="00E2009C"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t>Medium Platinum</w:t>
      </w:r>
    </w:p>
    <w:p w14:paraId="2DCB6941" w14:textId="6BE38DA8" w:rsidR="00CE33DD" w:rsidRDefault="00CE33DD" w:rsidP="00F80EAC">
      <w:pPr>
        <w:pStyle w:val="ListParagraph"/>
        <w:widowControl w:val="0"/>
        <w:numPr>
          <w:ilvl w:val="2"/>
          <w:numId w:val="1"/>
        </w:numPr>
        <w:rPr>
          <w:color w:val="000000"/>
          <w:sz w:val="24"/>
          <w:szCs w:val="24"/>
        </w:rPr>
      </w:pPr>
      <w:r>
        <w:rPr>
          <w:color w:val="000000"/>
          <w:sz w:val="24"/>
          <w:szCs w:val="24"/>
        </w:rPr>
        <w:t>Form – Items 10, 12 through 16, 18, 19</w:t>
      </w:r>
    </w:p>
    <w:p w14:paraId="5FAC2DFB" w14:textId="6F91C00C" w:rsidR="00CE33DD" w:rsidRDefault="00CE33DD" w:rsidP="00F80EAC">
      <w:pPr>
        <w:pStyle w:val="ListParagraph"/>
        <w:widowControl w:val="0"/>
        <w:numPr>
          <w:ilvl w:val="2"/>
          <w:numId w:val="1"/>
        </w:numPr>
        <w:rPr>
          <w:color w:val="000000"/>
          <w:sz w:val="24"/>
          <w:szCs w:val="24"/>
        </w:rPr>
      </w:pPr>
      <w:r>
        <w:rPr>
          <w:color w:val="000000"/>
          <w:sz w:val="24"/>
          <w:szCs w:val="24"/>
        </w:rPr>
        <w:t>Instructions – Items 21 through 25</w:t>
      </w:r>
    </w:p>
    <w:p w14:paraId="6719D409" w14:textId="19CA6896" w:rsidR="00E2009C"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lastRenderedPageBreak/>
        <w:t>Large Gold</w:t>
      </w:r>
    </w:p>
    <w:p w14:paraId="22C8B7F0" w14:textId="64C04CF8" w:rsidR="00CE33DD" w:rsidRDefault="00CE33DD" w:rsidP="00F80EAC">
      <w:pPr>
        <w:pStyle w:val="ListParagraph"/>
        <w:widowControl w:val="0"/>
        <w:numPr>
          <w:ilvl w:val="2"/>
          <w:numId w:val="1"/>
        </w:numPr>
        <w:rPr>
          <w:color w:val="000000"/>
          <w:sz w:val="24"/>
          <w:szCs w:val="24"/>
        </w:rPr>
      </w:pPr>
      <w:r>
        <w:rPr>
          <w:color w:val="000000"/>
          <w:sz w:val="24"/>
          <w:szCs w:val="24"/>
        </w:rPr>
        <w:t>Form – Items 10, 12</w:t>
      </w:r>
      <w:r w:rsidR="00D9240A">
        <w:rPr>
          <w:color w:val="000000"/>
          <w:sz w:val="24"/>
          <w:szCs w:val="24"/>
        </w:rPr>
        <w:t xml:space="preserve"> through 16</w:t>
      </w:r>
    </w:p>
    <w:p w14:paraId="051B07A8" w14:textId="598AA4BC" w:rsidR="00CE33DD" w:rsidRDefault="00CE33DD" w:rsidP="00F80EAC">
      <w:pPr>
        <w:pStyle w:val="ListParagraph"/>
        <w:widowControl w:val="0"/>
        <w:numPr>
          <w:ilvl w:val="2"/>
          <w:numId w:val="1"/>
        </w:numPr>
        <w:rPr>
          <w:color w:val="000000"/>
          <w:sz w:val="24"/>
          <w:szCs w:val="24"/>
        </w:rPr>
      </w:pPr>
      <w:r>
        <w:rPr>
          <w:color w:val="000000"/>
          <w:sz w:val="24"/>
          <w:szCs w:val="24"/>
        </w:rPr>
        <w:t xml:space="preserve">Instructions – Items </w:t>
      </w:r>
      <w:r w:rsidR="00D9240A">
        <w:rPr>
          <w:color w:val="000000"/>
          <w:sz w:val="24"/>
          <w:szCs w:val="24"/>
        </w:rPr>
        <w:t>18 and 19</w:t>
      </w:r>
    </w:p>
    <w:p w14:paraId="0CA9C317" w14:textId="3FC18B9D" w:rsidR="00E2009C" w:rsidRDefault="00E2009C" w:rsidP="00F80EAC">
      <w:pPr>
        <w:pStyle w:val="ListParagraph"/>
        <w:widowControl w:val="0"/>
        <w:numPr>
          <w:ilvl w:val="1"/>
          <w:numId w:val="1"/>
        </w:numPr>
        <w:spacing w:before="60"/>
        <w:contextualSpacing w:val="0"/>
        <w:rPr>
          <w:color w:val="000000"/>
          <w:sz w:val="24"/>
          <w:szCs w:val="24"/>
        </w:rPr>
      </w:pPr>
      <w:r>
        <w:rPr>
          <w:color w:val="000000"/>
          <w:sz w:val="24"/>
          <w:szCs w:val="24"/>
        </w:rPr>
        <w:t>Large Platinum</w:t>
      </w:r>
    </w:p>
    <w:p w14:paraId="005DB440" w14:textId="52F415E3" w:rsidR="00CE33DD" w:rsidRDefault="00CE33DD" w:rsidP="00F80EAC">
      <w:pPr>
        <w:pStyle w:val="ListParagraph"/>
        <w:widowControl w:val="0"/>
        <w:numPr>
          <w:ilvl w:val="2"/>
          <w:numId w:val="1"/>
        </w:numPr>
        <w:rPr>
          <w:color w:val="000000"/>
          <w:sz w:val="24"/>
          <w:szCs w:val="24"/>
        </w:rPr>
      </w:pPr>
      <w:r>
        <w:rPr>
          <w:color w:val="000000"/>
          <w:sz w:val="24"/>
          <w:szCs w:val="24"/>
        </w:rPr>
        <w:t>Form – Items 10, 12</w:t>
      </w:r>
      <w:r w:rsidR="00D9240A">
        <w:rPr>
          <w:color w:val="000000"/>
          <w:sz w:val="24"/>
          <w:szCs w:val="24"/>
        </w:rPr>
        <w:t xml:space="preserve"> through 16</w:t>
      </w:r>
    </w:p>
    <w:p w14:paraId="7F15EA10" w14:textId="236D834D" w:rsidR="00CE33DD" w:rsidRPr="001E0856" w:rsidRDefault="00CE33DD" w:rsidP="00F80EAC">
      <w:pPr>
        <w:pStyle w:val="ListParagraph"/>
        <w:widowControl w:val="0"/>
        <w:numPr>
          <w:ilvl w:val="2"/>
          <w:numId w:val="1"/>
        </w:numPr>
        <w:rPr>
          <w:color w:val="000000"/>
          <w:sz w:val="24"/>
          <w:szCs w:val="24"/>
        </w:rPr>
      </w:pPr>
      <w:r>
        <w:rPr>
          <w:color w:val="000000"/>
          <w:sz w:val="24"/>
          <w:szCs w:val="24"/>
        </w:rPr>
        <w:t xml:space="preserve">Instructions – Items </w:t>
      </w:r>
      <w:r w:rsidR="00D9240A">
        <w:rPr>
          <w:color w:val="000000"/>
          <w:sz w:val="24"/>
          <w:szCs w:val="24"/>
        </w:rPr>
        <w:t>18 through 22</w:t>
      </w:r>
    </w:p>
    <w:p w14:paraId="7041E24F" w14:textId="76301893" w:rsidR="001E0856" w:rsidRDefault="001E0856" w:rsidP="00F80EAC">
      <w:pPr>
        <w:pStyle w:val="ListParagraph"/>
        <w:widowControl w:val="0"/>
        <w:numPr>
          <w:ilvl w:val="0"/>
          <w:numId w:val="1"/>
        </w:numPr>
        <w:spacing w:before="120"/>
        <w:contextualSpacing w:val="0"/>
        <w:rPr>
          <w:color w:val="000000"/>
          <w:sz w:val="24"/>
          <w:szCs w:val="24"/>
        </w:rPr>
      </w:pPr>
      <w:r w:rsidRPr="00735E2D">
        <w:rPr>
          <w:color w:val="000000"/>
          <w:sz w:val="24"/>
          <w:szCs w:val="24"/>
          <w:u w:val="single"/>
        </w:rPr>
        <w:t xml:space="preserve">Attestation Information </w:t>
      </w:r>
      <w:r w:rsidR="003369C0">
        <w:rPr>
          <w:color w:val="000000"/>
          <w:sz w:val="24"/>
          <w:szCs w:val="24"/>
          <w:u w:val="single"/>
        </w:rPr>
        <w:t xml:space="preserve">– Name </w:t>
      </w:r>
      <w:r w:rsidRPr="00735E2D">
        <w:rPr>
          <w:color w:val="000000"/>
          <w:sz w:val="24"/>
          <w:szCs w:val="24"/>
          <w:u w:val="single"/>
        </w:rPr>
        <w:t>(Large Platinum</w:t>
      </w:r>
      <w:r w:rsidR="009951A6" w:rsidRPr="00735E2D">
        <w:rPr>
          <w:color w:val="000000"/>
          <w:sz w:val="24"/>
          <w:szCs w:val="24"/>
          <w:u w:val="single"/>
        </w:rPr>
        <w:t>, Medium Gold</w:t>
      </w:r>
      <w:r w:rsidRPr="00735E2D">
        <w:rPr>
          <w:color w:val="000000"/>
          <w:sz w:val="24"/>
          <w:szCs w:val="24"/>
          <w:u w:val="single"/>
        </w:rPr>
        <w:t xml:space="preserve"> – Item 25; Large Gold – Item 22; Medium Platinum</w:t>
      </w:r>
      <w:r w:rsidR="009951A6" w:rsidRPr="00735E2D">
        <w:rPr>
          <w:color w:val="000000"/>
          <w:sz w:val="24"/>
          <w:szCs w:val="24"/>
          <w:u w:val="single"/>
        </w:rPr>
        <w:t>, Small Platinum</w:t>
      </w:r>
      <w:r w:rsidRPr="00735E2D">
        <w:rPr>
          <w:color w:val="000000"/>
          <w:sz w:val="24"/>
          <w:szCs w:val="24"/>
          <w:u w:val="single"/>
        </w:rPr>
        <w:t xml:space="preserve"> – Item 28; </w:t>
      </w:r>
      <w:r w:rsidR="009951A6" w:rsidRPr="00735E2D">
        <w:rPr>
          <w:color w:val="000000"/>
          <w:sz w:val="24"/>
          <w:szCs w:val="24"/>
          <w:u w:val="single"/>
        </w:rPr>
        <w:t>Small Gold – Item 23</w:t>
      </w:r>
      <w:r w:rsidRPr="00735E2D">
        <w:rPr>
          <w:color w:val="000000"/>
          <w:sz w:val="24"/>
          <w:szCs w:val="24"/>
          <w:u w:val="single"/>
        </w:rPr>
        <w:t>)</w:t>
      </w:r>
      <w:r>
        <w:rPr>
          <w:color w:val="000000"/>
          <w:sz w:val="24"/>
          <w:szCs w:val="24"/>
        </w:rPr>
        <w:t>: VETS is changing this field label from “Name” to “First and Last Name” to help applicants better understand that this fiel</w:t>
      </w:r>
      <w:r w:rsidR="00CB728E">
        <w:rPr>
          <w:color w:val="000000"/>
          <w:sz w:val="24"/>
          <w:szCs w:val="24"/>
        </w:rPr>
        <w:t>d must contain a complete name.</w:t>
      </w:r>
    </w:p>
    <w:p w14:paraId="37D3A808" w14:textId="1683CED5" w:rsidR="00EF10B6" w:rsidRPr="00EF10B6" w:rsidRDefault="00EF10B6" w:rsidP="00F80EAC">
      <w:pPr>
        <w:pStyle w:val="ListParagraph"/>
        <w:widowControl w:val="0"/>
        <w:numPr>
          <w:ilvl w:val="0"/>
          <w:numId w:val="1"/>
        </w:numPr>
        <w:spacing w:before="120"/>
        <w:contextualSpacing w:val="0"/>
        <w:rPr>
          <w:color w:val="000000"/>
          <w:sz w:val="24"/>
          <w:szCs w:val="24"/>
        </w:rPr>
      </w:pPr>
      <w:r>
        <w:rPr>
          <w:color w:val="000000"/>
          <w:sz w:val="24"/>
          <w:szCs w:val="24"/>
          <w:u w:val="single"/>
        </w:rPr>
        <w:t xml:space="preserve">Change in </w:t>
      </w:r>
      <w:r w:rsidR="00751C8D">
        <w:rPr>
          <w:color w:val="000000"/>
          <w:sz w:val="24"/>
          <w:szCs w:val="24"/>
          <w:u w:val="single"/>
        </w:rPr>
        <w:t xml:space="preserve">presentation of </w:t>
      </w:r>
      <w:r>
        <w:rPr>
          <w:color w:val="000000"/>
          <w:sz w:val="24"/>
          <w:szCs w:val="24"/>
          <w:u w:val="single"/>
        </w:rPr>
        <w:t>Attestation Title</w:t>
      </w:r>
      <w:r w:rsidR="00751C8D">
        <w:rPr>
          <w:color w:val="000000"/>
          <w:sz w:val="24"/>
          <w:szCs w:val="24"/>
          <w:u w:val="single"/>
        </w:rPr>
        <w:t xml:space="preserve"> field on electronic applications</w:t>
      </w:r>
      <w:r w:rsidR="003369C0">
        <w:rPr>
          <w:color w:val="000000"/>
          <w:sz w:val="24"/>
          <w:szCs w:val="24"/>
          <w:u w:val="single"/>
        </w:rPr>
        <w:t xml:space="preserve"> </w:t>
      </w:r>
      <w:r w:rsidR="003369C0" w:rsidRPr="00735E2D">
        <w:rPr>
          <w:color w:val="000000"/>
          <w:sz w:val="24"/>
          <w:szCs w:val="24"/>
          <w:u w:val="single"/>
        </w:rPr>
        <w:t>(Large Platinum, Medium Gold</w:t>
      </w:r>
      <w:r w:rsidR="003369C0">
        <w:rPr>
          <w:color w:val="000000"/>
          <w:sz w:val="24"/>
          <w:szCs w:val="24"/>
          <w:u w:val="single"/>
        </w:rPr>
        <w:t xml:space="preserve"> – Item 26; Large Gold – Item 23</w:t>
      </w:r>
      <w:r w:rsidR="003369C0" w:rsidRPr="00735E2D">
        <w:rPr>
          <w:color w:val="000000"/>
          <w:sz w:val="24"/>
          <w:szCs w:val="24"/>
          <w:u w:val="single"/>
        </w:rPr>
        <w:t>; Medium Platinum, Small Platinum</w:t>
      </w:r>
      <w:r w:rsidR="003369C0">
        <w:rPr>
          <w:color w:val="000000"/>
          <w:sz w:val="24"/>
          <w:szCs w:val="24"/>
          <w:u w:val="single"/>
        </w:rPr>
        <w:t xml:space="preserve"> – Item 29</w:t>
      </w:r>
      <w:r w:rsidR="003369C0" w:rsidRPr="00735E2D">
        <w:rPr>
          <w:color w:val="000000"/>
          <w:sz w:val="24"/>
          <w:szCs w:val="24"/>
          <w:u w:val="single"/>
        </w:rPr>
        <w:t xml:space="preserve">; Small Gold – </w:t>
      </w:r>
      <w:r w:rsidR="003369C0">
        <w:rPr>
          <w:color w:val="000000"/>
          <w:sz w:val="24"/>
          <w:szCs w:val="24"/>
          <w:u w:val="single"/>
        </w:rPr>
        <w:t>Item 24</w:t>
      </w:r>
      <w:r w:rsidR="003369C0" w:rsidRPr="00735E2D">
        <w:rPr>
          <w:color w:val="000000"/>
          <w:sz w:val="24"/>
          <w:szCs w:val="24"/>
          <w:u w:val="single"/>
        </w:rPr>
        <w:t>)</w:t>
      </w:r>
      <w:r w:rsidR="00751C8D">
        <w:rPr>
          <w:color w:val="000000"/>
          <w:sz w:val="24"/>
          <w:szCs w:val="24"/>
        </w:rPr>
        <w:t>:</w:t>
      </w:r>
      <w:r w:rsidR="00121F81">
        <w:rPr>
          <w:color w:val="000000"/>
          <w:sz w:val="24"/>
          <w:szCs w:val="24"/>
        </w:rPr>
        <w:t xml:space="preserve"> Rather than providing a blank field in which applicants are required to ent</w:t>
      </w:r>
      <w:r w:rsidR="00CB728E">
        <w:rPr>
          <w:color w:val="000000"/>
          <w:sz w:val="24"/>
          <w:szCs w:val="24"/>
        </w:rPr>
        <w:t>e</w:t>
      </w:r>
      <w:r w:rsidR="00121F81">
        <w:rPr>
          <w:color w:val="000000"/>
          <w:sz w:val="24"/>
          <w:szCs w:val="24"/>
        </w:rPr>
        <w:t>r a title in the Attestation Information section of the application, VETS is changing the electronic application to instead present a dropdown menu from which the user can select “Chief Executive Officer,” “Chief Human Relations Officer,” or “</w:t>
      </w:r>
      <w:r w:rsidR="00C5382F">
        <w:rPr>
          <w:color w:val="000000"/>
          <w:sz w:val="24"/>
          <w:szCs w:val="24"/>
        </w:rPr>
        <w:t>Equivalent Official</w:t>
      </w:r>
      <w:r w:rsidR="00121F81">
        <w:rPr>
          <w:color w:val="000000"/>
          <w:sz w:val="24"/>
          <w:szCs w:val="24"/>
        </w:rPr>
        <w:t xml:space="preserve">.” </w:t>
      </w:r>
      <w:r w:rsidR="00C5382F">
        <w:rPr>
          <w:color w:val="000000"/>
          <w:sz w:val="24"/>
          <w:szCs w:val="24"/>
        </w:rPr>
        <w:t xml:space="preserve">If the applicant selects “Equivalent Official,” an “Equivalent Official Title” field will appear prompting the applicant to enter a title. The “Equivalent Official Title” field will include the following instruction: “An equivalent official is someone with responsibilities and duties equivalent to the CEO or CHRO, such as the owner of a small business.” </w:t>
      </w:r>
      <w:r w:rsidR="00121F81">
        <w:rPr>
          <w:color w:val="000000"/>
          <w:sz w:val="24"/>
          <w:szCs w:val="24"/>
        </w:rPr>
        <w:t xml:space="preserve">The </w:t>
      </w:r>
      <w:r w:rsidR="00CB728E">
        <w:rPr>
          <w:color w:val="000000"/>
          <w:sz w:val="24"/>
          <w:szCs w:val="24"/>
        </w:rPr>
        <w:t xml:space="preserve">CY 2018 </w:t>
      </w:r>
      <w:r w:rsidR="00121F81">
        <w:rPr>
          <w:color w:val="000000"/>
          <w:sz w:val="24"/>
          <w:szCs w:val="24"/>
        </w:rPr>
        <w:t>HIRE Vets Medallion Program Demonstration revealed that applicants often entered an inappropriate attestation title</w:t>
      </w:r>
      <w:r w:rsidR="00F071FF">
        <w:rPr>
          <w:color w:val="000000"/>
          <w:sz w:val="24"/>
          <w:szCs w:val="24"/>
        </w:rPr>
        <w:t xml:space="preserve"> (i.e., impermissible because it was a title that referenced a position that would not have “responsibilities and duties equivalent to the CEO or CHRO”)</w:t>
      </w:r>
      <w:r w:rsidR="00121F81">
        <w:rPr>
          <w:color w:val="000000"/>
          <w:sz w:val="24"/>
          <w:szCs w:val="24"/>
        </w:rPr>
        <w:t>. VETS believes that the changes to the presentation of this Attestation Title field on the electronic applica</w:t>
      </w:r>
      <w:r w:rsidR="00C5382F">
        <w:rPr>
          <w:color w:val="000000"/>
          <w:sz w:val="24"/>
          <w:szCs w:val="24"/>
        </w:rPr>
        <w:t>tion will make it more likely that an applicant will understand the requirements for this field.</w:t>
      </w:r>
    </w:p>
    <w:p w14:paraId="26DDEB28" w14:textId="481FBD2A" w:rsidR="00F071FF" w:rsidRPr="001929B0" w:rsidRDefault="00F071FF" w:rsidP="00F80EAC">
      <w:pPr>
        <w:pStyle w:val="ListParagraph"/>
        <w:widowControl w:val="0"/>
        <w:numPr>
          <w:ilvl w:val="0"/>
          <w:numId w:val="1"/>
        </w:numPr>
        <w:spacing w:before="120"/>
        <w:contextualSpacing w:val="0"/>
        <w:rPr>
          <w:color w:val="000000"/>
          <w:sz w:val="24"/>
          <w:szCs w:val="24"/>
        </w:rPr>
      </w:pPr>
      <w:r>
        <w:rPr>
          <w:color w:val="000000"/>
          <w:sz w:val="24"/>
          <w:szCs w:val="24"/>
          <w:u w:val="single"/>
        </w:rPr>
        <w:t xml:space="preserve">Form </w:t>
      </w:r>
      <w:r w:rsidR="002407BD">
        <w:rPr>
          <w:color w:val="000000"/>
          <w:sz w:val="24"/>
          <w:szCs w:val="24"/>
          <w:u w:val="single"/>
        </w:rPr>
        <w:t>i</w:t>
      </w:r>
      <w:r>
        <w:rPr>
          <w:color w:val="000000"/>
          <w:sz w:val="24"/>
          <w:szCs w:val="24"/>
          <w:u w:val="single"/>
        </w:rPr>
        <w:t xml:space="preserve">nstructions – </w:t>
      </w:r>
      <w:r w:rsidR="002407BD">
        <w:rPr>
          <w:color w:val="000000"/>
          <w:sz w:val="24"/>
          <w:szCs w:val="24"/>
          <w:u w:val="single"/>
        </w:rPr>
        <w:t>i</w:t>
      </w:r>
      <w:r>
        <w:rPr>
          <w:color w:val="000000"/>
          <w:sz w:val="24"/>
          <w:szCs w:val="24"/>
          <w:u w:val="single"/>
        </w:rPr>
        <w:t xml:space="preserve">ntroductory </w:t>
      </w:r>
      <w:r w:rsidR="002407BD">
        <w:rPr>
          <w:color w:val="000000"/>
          <w:sz w:val="24"/>
          <w:szCs w:val="24"/>
          <w:u w:val="single"/>
        </w:rPr>
        <w:t>l</w:t>
      </w:r>
      <w:r>
        <w:rPr>
          <w:color w:val="000000"/>
          <w:sz w:val="24"/>
          <w:szCs w:val="24"/>
          <w:u w:val="single"/>
        </w:rPr>
        <w:t>anguage</w:t>
      </w:r>
      <w:r>
        <w:rPr>
          <w:color w:val="000000"/>
          <w:sz w:val="24"/>
          <w:szCs w:val="24"/>
        </w:rPr>
        <w:t>: VETS is removing from each information collection instrument the text in the introductory language of the application form instructions that specifies that an applicant must ensure that the “employer did not receive an award in the previous calendar year. Employers who received an award in the previous calendar year are not eligible for an award.” This language is not applicable for the CY 2019 HIRE Vets Medallion Program due to a statutory amendment to the HIRE Vets Act in Division H, Title I of the Consolidated Appropriations Act, 2018 (H.R. 1625).</w:t>
      </w:r>
    </w:p>
    <w:p w14:paraId="5786C217" w14:textId="7358FC4A" w:rsidR="001E0856" w:rsidRPr="00EF10B6" w:rsidRDefault="001E0856" w:rsidP="00F80EAC">
      <w:pPr>
        <w:pStyle w:val="ListParagraph"/>
        <w:widowControl w:val="0"/>
        <w:numPr>
          <w:ilvl w:val="0"/>
          <w:numId w:val="1"/>
        </w:numPr>
        <w:spacing w:before="120"/>
        <w:contextualSpacing w:val="0"/>
        <w:rPr>
          <w:color w:val="000000"/>
          <w:sz w:val="24"/>
          <w:szCs w:val="24"/>
        </w:rPr>
      </w:pPr>
      <w:r w:rsidRPr="009951A6">
        <w:rPr>
          <w:color w:val="000000"/>
          <w:sz w:val="24"/>
          <w:szCs w:val="24"/>
          <w:u w:val="single"/>
        </w:rPr>
        <w:t>New electronic application alert</w:t>
      </w:r>
      <w:r w:rsidR="00EF10B6">
        <w:rPr>
          <w:color w:val="000000"/>
          <w:sz w:val="24"/>
          <w:szCs w:val="24"/>
          <w:u w:val="single"/>
        </w:rPr>
        <w:t xml:space="preserve"> for very short response</w:t>
      </w:r>
      <w:r w:rsidRPr="009951A6">
        <w:rPr>
          <w:color w:val="000000"/>
          <w:sz w:val="24"/>
          <w:szCs w:val="24"/>
          <w:u w:val="single"/>
        </w:rPr>
        <w:t>s</w:t>
      </w:r>
      <w:r>
        <w:rPr>
          <w:color w:val="000000"/>
          <w:sz w:val="24"/>
          <w:szCs w:val="24"/>
        </w:rPr>
        <w:t xml:space="preserve">: </w:t>
      </w:r>
      <w:r w:rsidRPr="00EF10B6">
        <w:rPr>
          <w:color w:val="000000"/>
          <w:sz w:val="24"/>
          <w:szCs w:val="24"/>
        </w:rPr>
        <w:t>To encourage applicants to provide sufficient descriptive information in the application responses that require a narrative description of required award criteria, VETS is adding an alert for these fields where an applicant enters a response that is less than 75 characters.</w:t>
      </w:r>
    </w:p>
    <w:p w14:paraId="71E56070" w14:textId="5FD8AE64" w:rsidR="00EF10B6" w:rsidRDefault="00EF10B6" w:rsidP="00F80EAC">
      <w:pPr>
        <w:pStyle w:val="ListParagraph"/>
        <w:widowControl w:val="0"/>
        <w:numPr>
          <w:ilvl w:val="0"/>
          <w:numId w:val="1"/>
        </w:numPr>
        <w:spacing w:before="120"/>
        <w:contextualSpacing w:val="0"/>
        <w:rPr>
          <w:color w:val="000000"/>
          <w:sz w:val="24"/>
          <w:szCs w:val="24"/>
        </w:rPr>
      </w:pPr>
      <w:r w:rsidRPr="00EF10B6">
        <w:rPr>
          <w:color w:val="000000"/>
          <w:sz w:val="24"/>
          <w:szCs w:val="24"/>
          <w:u w:val="single"/>
        </w:rPr>
        <w:lastRenderedPageBreak/>
        <w:t>New elect</w:t>
      </w:r>
      <w:r w:rsidR="00751C8D">
        <w:rPr>
          <w:color w:val="000000"/>
          <w:sz w:val="24"/>
          <w:szCs w:val="24"/>
          <w:u w:val="single"/>
        </w:rPr>
        <w:t>ronic application text for Item</w:t>
      </w:r>
      <w:r w:rsidR="002407BD">
        <w:rPr>
          <w:color w:val="000000"/>
          <w:sz w:val="24"/>
          <w:szCs w:val="24"/>
          <w:u w:val="single"/>
        </w:rPr>
        <w:t>s</w:t>
      </w:r>
      <w:r w:rsidRPr="00EF10B6">
        <w:rPr>
          <w:color w:val="000000"/>
          <w:sz w:val="24"/>
          <w:szCs w:val="24"/>
          <w:u w:val="single"/>
        </w:rPr>
        <w:t xml:space="preserve"> 10</w:t>
      </w:r>
      <w:r w:rsidR="00F071FF">
        <w:rPr>
          <w:color w:val="000000"/>
          <w:sz w:val="24"/>
          <w:szCs w:val="24"/>
          <w:u w:val="single"/>
        </w:rPr>
        <w:t xml:space="preserve"> (Employer Size)</w:t>
      </w:r>
      <w:r w:rsidRPr="00EF10B6">
        <w:rPr>
          <w:color w:val="000000"/>
          <w:sz w:val="24"/>
          <w:szCs w:val="24"/>
          <w:u w:val="single"/>
        </w:rPr>
        <w:t xml:space="preserve"> and 11</w:t>
      </w:r>
      <w:r w:rsidR="00F071FF">
        <w:rPr>
          <w:color w:val="000000"/>
          <w:sz w:val="24"/>
          <w:szCs w:val="24"/>
          <w:u w:val="single"/>
        </w:rPr>
        <w:t xml:space="preserve"> (Medallion Level)</w:t>
      </w:r>
      <w:r>
        <w:rPr>
          <w:color w:val="000000"/>
          <w:sz w:val="24"/>
          <w:szCs w:val="24"/>
        </w:rPr>
        <w:t>:</w:t>
      </w:r>
      <w:r w:rsidR="00751C8D">
        <w:rPr>
          <w:color w:val="000000"/>
          <w:sz w:val="24"/>
          <w:szCs w:val="24"/>
        </w:rPr>
        <w:t xml:space="preserve"> </w:t>
      </w:r>
      <w:r w:rsidR="00F071FF">
        <w:rPr>
          <w:color w:val="000000"/>
          <w:sz w:val="24"/>
          <w:szCs w:val="24"/>
        </w:rPr>
        <w:t>VETS is adding text for these items in the electronic version of the application to clarify what applicants must do if their response to either of these items is “No” rather than “Yes” (new text is indicated by italicized text below).</w:t>
      </w:r>
    </w:p>
    <w:p w14:paraId="73120C50" w14:textId="7792D730" w:rsidR="00F071FF" w:rsidRDefault="00F071FF" w:rsidP="00F80EAC">
      <w:pPr>
        <w:pStyle w:val="ListParagraph"/>
        <w:widowControl w:val="0"/>
        <w:numPr>
          <w:ilvl w:val="1"/>
          <w:numId w:val="1"/>
        </w:numPr>
        <w:spacing w:before="60"/>
        <w:contextualSpacing w:val="0"/>
        <w:rPr>
          <w:color w:val="000000"/>
          <w:sz w:val="24"/>
          <w:szCs w:val="24"/>
        </w:rPr>
      </w:pPr>
      <w:r>
        <w:rPr>
          <w:color w:val="000000"/>
          <w:sz w:val="24"/>
          <w:szCs w:val="24"/>
        </w:rPr>
        <w:t xml:space="preserve">Item 10 (Employer Size): </w:t>
      </w:r>
      <w:r w:rsidR="007258F5">
        <w:rPr>
          <w:color w:val="000000"/>
          <w:sz w:val="24"/>
          <w:szCs w:val="24"/>
        </w:rPr>
        <w:t>Did you have [</w:t>
      </w:r>
      <w:r w:rsidR="007258F5" w:rsidRPr="007258F5">
        <w:rPr>
          <w:caps/>
          <w:color w:val="000000"/>
          <w:sz w:val="24"/>
          <w:szCs w:val="24"/>
        </w:rPr>
        <w:t>employee numeric range associated with relevant employer size</w:t>
      </w:r>
      <w:r w:rsidR="007258F5">
        <w:rPr>
          <w:color w:val="000000"/>
          <w:sz w:val="24"/>
          <w:szCs w:val="24"/>
        </w:rPr>
        <w:t xml:space="preserve">] employees as of December 31 of 2018 (the year prior to the year in which you are submitting the application)? </w:t>
      </w:r>
      <w:r w:rsidR="007258F5" w:rsidRPr="007258F5">
        <w:rPr>
          <w:i/>
          <w:color w:val="000000"/>
          <w:sz w:val="24"/>
          <w:szCs w:val="24"/>
        </w:rPr>
        <w:t>If No, return to your Dashboard, delete this application and begin a new one for the correct size.</w:t>
      </w:r>
    </w:p>
    <w:p w14:paraId="69C6C458" w14:textId="050DE331" w:rsidR="00F071FF" w:rsidRPr="00EF10B6" w:rsidRDefault="00F071FF" w:rsidP="00F80EAC">
      <w:pPr>
        <w:pStyle w:val="ListParagraph"/>
        <w:widowControl w:val="0"/>
        <w:numPr>
          <w:ilvl w:val="1"/>
          <w:numId w:val="1"/>
        </w:numPr>
        <w:spacing w:before="60"/>
        <w:contextualSpacing w:val="0"/>
        <w:rPr>
          <w:color w:val="000000"/>
          <w:sz w:val="24"/>
          <w:szCs w:val="24"/>
        </w:rPr>
      </w:pPr>
      <w:r>
        <w:rPr>
          <w:color w:val="000000"/>
          <w:sz w:val="24"/>
          <w:szCs w:val="24"/>
        </w:rPr>
        <w:t xml:space="preserve">Item 11 (Medallion Level): </w:t>
      </w:r>
      <w:r w:rsidR="007258F5">
        <w:rPr>
          <w:color w:val="000000"/>
          <w:sz w:val="24"/>
          <w:szCs w:val="24"/>
        </w:rPr>
        <w:t>Are you applying for the [</w:t>
      </w:r>
      <w:r w:rsidR="00CB728E">
        <w:rPr>
          <w:color w:val="000000"/>
          <w:sz w:val="24"/>
          <w:szCs w:val="24"/>
        </w:rPr>
        <w:t xml:space="preserve">RELEVANT </w:t>
      </w:r>
      <w:r w:rsidR="007258F5">
        <w:rPr>
          <w:color w:val="000000"/>
          <w:sz w:val="24"/>
          <w:szCs w:val="24"/>
        </w:rPr>
        <w:t xml:space="preserve">AWARD LEVEL] level? </w:t>
      </w:r>
      <w:r w:rsidR="007258F5" w:rsidRPr="007258F5">
        <w:rPr>
          <w:i/>
          <w:color w:val="000000"/>
          <w:sz w:val="24"/>
          <w:szCs w:val="24"/>
        </w:rPr>
        <w:t>If No, return to your Dashboard, delete this application and begin a new one for the correct level</w:t>
      </w:r>
      <w:r w:rsidR="007258F5">
        <w:rPr>
          <w:i/>
          <w:color w:val="000000"/>
          <w:sz w:val="24"/>
          <w:szCs w:val="24"/>
        </w:rPr>
        <w:t>.</w:t>
      </w:r>
    </w:p>
    <w:p w14:paraId="2110FF1E" w14:textId="7C2190FC" w:rsidR="00972919" w:rsidRPr="001E0856" w:rsidRDefault="00FD4EF9" w:rsidP="00F80EAC">
      <w:pPr>
        <w:pStyle w:val="ListParagraph"/>
        <w:widowControl w:val="0"/>
        <w:numPr>
          <w:ilvl w:val="0"/>
          <w:numId w:val="1"/>
        </w:numPr>
        <w:spacing w:before="120"/>
        <w:contextualSpacing w:val="0"/>
        <w:rPr>
          <w:color w:val="000000"/>
          <w:sz w:val="24"/>
          <w:szCs w:val="24"/>
        </w:rPr>
      </w:pPr>
      <w:r>
        <w:rPr>
          <w:sz w:val="24"/>
          <w:szCs w:val="24"/>
          <w:u w:val="single"/>
        </w:rPr>
        <w:t xml:space="preserve">Minor </w:t>
      </w:r>
      <w:r w:rsidR="00CB728E">
        <w:rPr>
          <w:sz w:val="24"/>
          <w:szCs w:val="24"/>
          <w:u w:val="single"/>
        </w:rPr>
        <w:t>t</w:t>
      </w:r>
      <w:r>
        <w:rPr>
          <w:sz w:val="24"/>
          <w:szCs w:val="24"/>
          <w:u w:val="single"/>
        </w:rPr>
        <w:t xml:space="preserve">echnical </w:t>
      </w:r>
      <w:r w:rsidR="00CB728E">
        <w:rPr>
          <w:sz w:val="24"/>
          <w:szCs w:val="24"/>
          <w:u w:val="single"/>
        </w:rPr>
        <w:t>c</w:t>
      </w:r>
      <w:r>
        <w:rPr>
          <w:sz w:val="24"/>
          <w:szCs w:val="24"/>
          <w:u w:val="single"/>
        </w:rPr>
        <w:t xml:space="preserve">hanges and </w:t>
      </w:r>
      <w:r w:rsidR="00CB728E">
        <w:rPr>
          <w:sz w:val="24"/>
          <w:szCs w:val="24"/>
          <w:u w:val="single"/>
        </w:rPr>
        <w:t>s</w:t>
      </w:r>
      <w:r w:rsidR="00972919" w:rsidRPr="009951A6">
        <w:rPr>
          <w:sz w:val="24"/>
          <w:szCs w:val="24"/>
          <w:u w:val="single"/>
        </w:rPr>
        <w:t xml:space="preserve">tylistic </w:t>
      </w:r>
      <w:r w:rsidR="00CB728E">
        <w:rPr>
          <w:sz w:val="24"/>
          <w:szCs w:val="24"/>
          <w:u w:val="single"/>
        </w:rPr>
        <w:t>e</w:t>
      </w:r>
      <w:r>
        <w:rPr>
          <w:sz w:val="24"/>
          <w:szCs w:val="24"/>
          <w:u w:val="single"/>
        </w:rPr>
        <w:t>dits</w:t>
      </w:r>
      <w:r w:rsidR="00972919" w:rsidRPr="001E0856">
        <w:rPr>
          <w:sz w:val="24"/>
          <w:szCs w:val="24"/>
        </w:rPr>
        <w:t>: In addition to the changes to specific items as described above, VETS is making some</w:t>
      </w:r>
      <w:r>
        <w:rPr>
          <w:sz w:val="24"/>
          <w:szCs w:val="24"/>
        </w:rPr>
        <w:t xml:space="preserve"> minor technical edits to wording for purposes of accuracy</w:t>
      </w:r>
      <w:r w:rsidR="00DF0C29">
        <w:rPr>
          <w:sz w:val="24"/>
          <w:szCs w:val="24"/>
        </w:rPr>
        <w:t xml:space="preserve"> (e.g., to ensure that phrasing on the forms aligns with that used in the HIRE Vets Medallion Program regulations)</w:t>
      </w:r>
      <w:r>
        <w:rPr>
          <w:sz w:val="24"/>
          <w:szCs w:val="24"/>
        </w:rPr>
        <w:t>.</w:t>
      </w:r>
      <w:r w:rsidR="00972919" w:rsidRPr="001E0856">
        <w:rPr>
          <w:sz w:val="24"/>
          <w:szCs w:val="24"/>
        </w:rPr>
        <w:t xml:space="preserve"> </w:t>
      </w:r>
      <w:r w:rsidR="00DF0C29">
        <w:rPr>
          <w:sz w:val="24"/>
          <w:szCs w:val="24"/>
        </w:rPr>
        <w:t xml:space="preserve">VETS also is making other </w:t>
      </w:r>
      <w:r w:rsidR="00972919" w:rsidRPr="001E0856">
        <w:rPr>
          <w:sz w:val="24"/>
          <w:szCs w:val="24"/>
        </w:rPr>
        <w:t>non-substantive, stylistic edits to the text on the application forms (e.g., capitalization, punctuation, spacing) for purposes of clarification and consistency.</w:t>
      </w:r>
    </w:p>
    <w:p w14:paraId="78C5AA20" w14:textId="77777777" w:rsidR="009E4627" w:rsidRDefault="009E4627" w:rsidP="00F80EAC">
      <w:pPr>
        <w:widowControl w:val="0"/>
        <w:rPr>
          <w:sz w:val="24"/>
          <w:szCs w:val="24"/>
        </w:rPr>
      </w:pPr>
    </w:p>
    <w:p w14:paraId="78C5AA21" w14:textId="644AD52D" w:rsidR="009E4627" w:rsidRPr="009951A6" w:rsidRDefault="00EB73E1" w:rsidP="00F80EAC">
      <w:pPr>
        <w:widowControl w:val="0"/>
        <w:rPr>
          <w:b/>
          <w:bCs/>
          <w:sz w:val="24"/>
          <w:szCs w:val="24"/>
          <w:u w:val="single"/>
        </w:rPr>
      </w:pPr>
      <w:r w:rsidRPr="009951A6">
        <w:rPr>
          <w:b/>
          <w:bCs/>
          <w:sz w:val="24"/>
          <w:szCs w:val="24"/>
          <w:u w:val="single"/>
        </w:rPr>
        <w:t>Account Creation P</w:t>
      </w:r>
      <w:r w:rsidR="00CB728E">
        <w:rPr>
          <w:b/>
          <w:bCs/>
          <w:sz w:val="24"/>
          <w:szCs w:val="24"/>
          <w:u w:val="single"/>
        </w:rPr>
        <w:t>age</w:t>
      </w:r>
    </w:p>
    <w:p w14:paraId="47F3907D" w14:textId="77777777" w:rsidR="00EB73E1" w:rsidRDefault="00EB73E1" w:rsidP="00F80EAC">
      <w:pPr>
        <w:widowControl w:val="0"/>
        <w:rPr>
          <w:b/>
          <w:bCs/>
          <w:sz w:val="24"/>
          <w:szCs w:val="24"/>
        </w:rPr>
      </w:pPr>
    </w:p>
    <w:p w14:paraId="78C5AA22" w14:textId="1DEFE989" w:rsidR="009E4627" w:rsidRDefault="009E4627" w:rsidP="00F80EAC">
      <w:pPr>
        <w:widowControl w:val="0"/>
        <w:rPr>
          <w:sz w:val="24"/>
          <w:szCs w:val="24"/>
        </w:rPr>
      </w:pPr>
      <w:r>
        <w:rPr>
          <w:sz w:val="24"/>
          <w:szCs w:val="24"/>
        </w:rPr>
        <w:t xml:space="preserve">The </w:t>
      </w:r>
      <w:r w:rsidR="008962E2">
        <w:rPr>
          <w:sz w:val="24"/>
          <w:szCs w:val="24"/>
        </w:rPr>
        <w:t xml:space="preserve">account creation page, which requires </w:t>
      </w:r>
      <w:r w:rsidR="00A10124">
        <w:rPr>
          <w:sz w:val="24"/>
          <w:szCs w:val="24"/>
        </w:rPr>
        <w:t xml:space="preserve">the user </w:t>
      </w:r>
      <w:r w:rsidR="00685651">
        <w:rPr>
          <w:sz w:val="24"/>
          <w:szCs w:val="24"/>
        </w:rPr>
        <w:t xml:space="preserve">to </w:t>
      </w:r>
      <w:r w:rsidR="00A10124">
        <w:rPr>
          <w:sz w:val="24"/>
          <w:szCs w:val="24"/>
        </w:rPr>
        <w:t xml:space="preserve">register for an account by providing </w:t>
      </w:r>
      <w:r w:rsidR="008962E2">
        <w:rPr>
          <w:sz w:val="24"/>
          <w:szCs w:val="24"/>
        </w:rPr>
        <w:t xml:space="preserve">certain information before </w:t>
      </w:r>
      <w:r w:rsidR="00A10124">
        <w:rPr>
          <w:sz w:val="24"/>
          <w:szCs w:val="24"/>
        </w:rPr>
        <w:t xml:space="preserve">the user </w:t>
      </w:r>
      <w:r w:rsidR="008962E2">
        <w:rPr>
          <w:sz w:val="24"/>
          <w:szCs w:val="24"/>
        </w:rPr>
        <w:t xml:space="preserve">can access the electronic version of the information collection instruments (i.e., before an employer can begin to fill out an application form), previously required the following fields: </w:t>
      </w:r>
      <w:r w:rsidR="007D5BCE">
        <w:rPr>
          <w:sz w:val="24"/>
          <w:szCs w:val="24"/>
        </w:rPr>
        <w:t>first name, last name, employer name, and email address.</w:t>
      </w:r>
    </w:p>
    <w:p w14:paraId="519A8ABC" w14:textId="6999880B" w:rsidR="00A10124" w:rsidRDefault="00A10124" w:rsidP="00F80EAC">
      <w:pPr>
        <w:widowControl w:val="0"/>
        <w:rPr>
          <w:sz w:val="24"/>
          <w:szCs w:val="24"/>
        </w:rPr>
      </w:pPr>
    </w:p>
    <w:p w14:paraId="56A3E4CE" w14:textId="25537918" w:rsidR="00CD52B6" w:rsidRDefault="00A10124" w:rsidP="00F80EAC">
      <w:pPr>
        <w:widowControl w:val="0"/>
        <w:rPr>
          <w:sz w:val="24"/>
          <w:szCs w:val="24"/>
        </w:rPr>
      </w:pPr>
      <w:r>
        <w:rPr>
          <w:sz w:val="24"/>
          <w:szCs w:val="24"/>
        </w:rPr>
        <w:t xml:space="preserve">VETS is adding </w:t>
      </w:r>
      <w:r w:rsidR="009D3D20">
        <w:rPr>
          <w:sz w:val="24"/>
          <w:szCs w:val="24"/>
        </w:rPr>
        <w:t>Phone N</w:t>
      </w:r>
      <w:r>
        <w:rPr>
          <w:sz w:val="24"/>
          <w:szCs w:val="24"/>
        </w:rPr>
        <w:t xml:space="preserve">umber as an additional required field </w:t>
      </w:r>
      <w:r w:rsidR="009D3D20">
        <w:rPr>
          <w:sz w:val="24"/>
          <w:szCs w:val="24"/>
        </w:rPr>
        <w:t xml:space="preserve">and </w:t>
      </w:r>
      <w:r w:rsidR="00CA2471">
        <w:rPr>
          <w:sz w:val="24"/>
          <w:szCs w:val="24"/>
        </w:rPr>
        <w:t>Employer</w:t>
      </w:r>
      <w:r w:rsidR="009D3D20">
        <w:rPr>
          <w:sz w:val="24"/>
          <w:szCs w:val="24"/>
        </w:rPr>
        <w:t xml:space="preserve"> Phone Number (as an optional field) </w:t>
      </w:r>
      <w:r>
        <w:rPr>
          <w:sz w:val="24"/>
          <w:szCs w:val="24"/>
        </w:rPr>
        <w:t xml:space="preserve">on the account creation page </w:t>
      </w:r>
      <w:r w:rsidR="006B6400">
        <w:rPr>
          <w:sz w:val="24"/>
          <w:szCs w:val="24"/>
        </w:rPr>
        <w:t xml:space="preserve">to provide VETS with </w:t>
      </w:r>
      <w:r w:rsidR="009D3D20">
        <w:rPr>
          <w:sz w:val="24"/>
          <w:szCs w:val="24"/>
        </w:rPr>
        <w:t>additional</w:t>
      </w:r>
      <w:r w:rsidR="006B6400">
        <w:rPr>
          <w:sz w:val="24"/>
          <w:szCs w:val="24"/>
        </w:rPr>
        <w:t xml:space="preserve"> method</w:t>
      </w:r>
      <w:r w:rsidR="009D3D20">
        <w:rPr>
          <w:sz w:val="24"/>
          <w:szCs w:val="24"/>
        </w:rPr>
        <w:t>s</w:t>
      </w:r>
      <w:r w:rsidR="006B6400">
        <w:rPr>
          <w:sz w:val="24"/>
          <w:szCs w:val="24"/>
        </w:rPr>
        <w:t xml:space="preserve"> </w:t>
      </w:r>
      <w:r w:rsidR="009D3D20">
        <w:rPr>
          <w:sz w:val="24"/>
          <w:szCs w:val="24"/>
        </w:rPr>
        <w:t>for</w:t>
      </w:r>
      <w:r w:rsidR="006B6400">
        <w:rPr>
          <w:sz w:val="24"/>
          <w:szCs w:val="24"/>
        </w:rPr>
        <w:t xml:space="preserve"> contact</w:t>
      </w:r>
      <w:r w:rsidR="009D3D20">
        <w:rPr>
          <w:sz w:val="24"/>
          <w:szCs w:val="24"/>
        </w:rPr>
        <w:t>ing an applicant</w:t>
      </w:r>
      <w:r w:rsidR="006B6400">
        <w:rPr>
          <w:sz w:val="24"/>
          <w:szCs w:val="24"/>
        </w:rPr>
        <w:t xml:space="preserve"> about the HIRE Vets Medallion Program or </w:t>
      </w:r>
      <w:r w:rsidR="009D3D20">
        <w:rPr>
          <w:sz w:val="24"/>
          <w:szCs w:val="24"/>
        </w:rPr>
        <w:t>the employer’s</w:t>
      </w:r>
      <w:r w:rsidR="006B6400">
        <w:rPr>
          <w:sz w:val="24"/>
          <w:szCs w:val="24"/>
        </w:rPr>
        <w:t xml:space="preserve"> application</w:t>
      </w:r>
      <w:r>
        <w:rPr>
          <w:sz w:val="24"/>
          <w:szCs w:val="24"/>
        </w:rPr>
        <w:t>.</w:t>
      </w:r>
    </w:p>
    <w:p w14:paraId="0E594F6F" w14:textId="0BC47F8F" w:rsidR="00CD52B6" w:rsidRDefault="00CD52B6" w:rsidP="00F80EAC">
      <w:pPr>
        <w:widowControl w:val="0"/>
        <w:rPr>
          <w:sz w:val="24"/>
          <w:szCs w:val="24"/>
        </w:rPr>
      </w:pPr>
    </w:p>
    <w:p w14:paraId="0C5E4840" w14:textId="7386D8BD" w:rsidR="00CD52B6" w:rsidRDefault="00CD52B6" w:rsidP="00F80EAC">
      <w:pPr>
        <w:widowControl w:val="0"/>
        <w:rPr>
          <w:sz w:val="24"/>
          <w:szCs w:val="24"/>
        </w:rPr>
      </w:pPr>
      <w:r>
        <w:rPr>
          <w:sz w:val="24"/>
          <w:szCs w:val="24"/>
        </w:rPr>
        <w:t>VETS is also removing text from the account creation page encouraging users to participate in the initial, no fee, CY 2018 Program Demonstration, as the collection of applications for the Program Demonstration has concluded.</w:t>
      </w:r>
    </w:p>
    <w:p w14:paraId="78C5AA23" w14:textId="77777777" w:rsidR="009E4627" w:rsidRDefault="009E4627" w:rsidP="00F80EAC">
      <w:pPr>
        <w:widowControl w:val="0"/>
        <w:rPr>
          <w:sz w:val="24"/>
          <w:szCs w:val="24"/>
        </w:rPr>
      </w:pPr>
    </w:p>
    <w:p w14:paraId="5CCE53CC" w14:textId="2248F2E4" w:rsidR="00407468" w:rsidRPr="009951A6" w:rsidRDefault="00407468" w:rsidP="00F80EAC">
      <w:pPr>
        <w:widowControl w:val="0"/>
        <w:rPr>
          <w:b/>
          <w:bCs/>
          <w:sz w:val="24"/>
          <w:szCs w:val="24"/>
          <w:u w:val="single"/>
        </w:rPr>
      </w:pPr>
      <w:r>
        <w:rPr>
          <w:b/>
          <w:bCs/>
          <w:sz w:val="24"/>
          <w:szCs w:val="24"/>
          <w:u w:val="single"/>
        </w:rPr>
        <w:t>Pay.gov Integration Screenshots</w:t>
      </w:r>
    </w:p>
    <w:p w14:paraId="7271A84D" w14:textId="77777777" w:rsidR="00407468" w:rsidRDefault="00407468" w:rsidP="00F80EAC">
      <w:pPr>
        <w:widowControl w:val="0"/>
        <w:rPr>
          <w:b/>
          <w:bCs/>
          <w:sz w:val="24"/>
          <w:szCs w:val="24"/>
        </w:rPr>
      </w:pPr>
    </w:p>
    <w:p w14:paraId="0D528118" w14:textId="1FCEAD5E" w:rsidR="00407468" w:rsidRDefault="004A111E" w:rsidP="00F80EAC">
      <w:pPr>
        <w:widowControl w:val="0"/>
        <w:rPr>
          <w:sz w:val="24"/>
          <w:szCs w:val="24"/>
        </w:rPr>
      </w:pPr>
      <w:r>
        <w:rPr>
          <w:sz w:val="24"/>
          <w:szCs w:val="24"/>
        </w:rPr>
        <w:t xml:space="preserve">VETS is adding to the information collection instrument list screenshots from the electronic application that illustrate the user experience after the applicant has submitted its application and the application system </w:t>
      </w:r>
      <w:r w:rsidR="00712B12">
        <w:rPr>
          <w:sz w:val="24"/>
          <w:szCs w:val="24"/>
        </w:rPr>
        <w:t>prompts</w:t>
      </w:r>
      <w:r>
        <w:rPr>
          <w:sz w:val="24"/>
          <w:szCs w:val="24"/>
        </w:rPr>
        <w:t xml:space="preserve"> the </w:t>
      </w:r>
      <w:r w:rsidR="003D5541">
        <w:rPr>
          <w:sz w:val="24"/>
          <w:szCs w:val="24"/>
        </w:rPr>
        <w:t>applicant</w:t>
      </w:r>
      <w:r>
        <w:rPr>
          <w:sz w:val="24"/>
          <w:szCs w:val="24"/>
        </w:rPr>
        <w:t xml:space="preserve"> to</w:t>
      </w:r>
      <w:r w:rsidR="00712B12">
        <w:rPr>
          <w:sz w:val="24"/>
          <w:szCs w:val="24"/>
        </w:rPr>
        <w:t xml:space="preserve"> complete a</w:t>
      </w:r>
      <w:r>
        <w:rPr>
          <w:sz w:val="24"/>
          <w:szCs w:val="24"/>
        </w:rPr>
        <w:t xml:space="preserve"> </w:t>
      </w:r>
      <w:r w:rsidR="00712B12">
        <w:rPr>
          <w:sz w:val="24"/>
          <w:szCs w:val="24"/>
        </w:rPr>
        <w:t>p</w:t>
      </w:r>
      <w:r>
        <w:rPr>
          <w:sz w:val="24"/>
          <w:szCs w:val="24"/>
        </w:rPr>
        <w:t>ay</w:t>
      </w:r>
      <w:r w:rsidR="00712B12">
        <w:rPr>
          <w:sz w:val="24"/>
          <w:szCs w:val="24"/>
        </w:rPr>
        <w:t>ment form, either on HIREVets.gov or on Pay.gov,</w:t>
      </w:r>
      <w:r>
        <w:rPr>
          <w:sz w:val="24"/>
          <w:szCs w:val="24"/>
        </w:rPr>
        <w:t xml:space="preserve"> to provide the relevant application fee based on employer size. See Application Fee Payment item on paper applications (</w:t>
      </w:r>
      <w:r w:rsidRPr="004A111E">
        <w:rPr>
          <w:sz w:val="24"/>
          <w:szCs w:val="24"/>
        </w:rPr>
        <w:t>Large</w:t>
      </w:r>
      <w:r w:rsidR="00DC7D15">
        <w:rPr>
          <w:sz w:val="24"/>
          <w:szCs w:val="24"/>
        </w:rPr>
        <w:t xml:space="preserve"> Platinum, Medium Gold – Item 30; Large Gold – Item 27</w:t>
      </w:r>
      <w:r w:rsidRPr="004A111E">
        <w:rPr>
          <w:sz w:val="24"/>
          <w:szCs w:val="24"/>
        </w:rPr>
        <w:t>; Medium Platin</w:t>
      </w:r>
      <w:r w:rsidR="00DC7D15">
        <w:rPr>
          <w:sz w:val="24"/>
          <w:szCs w:val="24"/>
        </w:rPr>
        <w:t>um, Small Platinum – Item 33; Small Gold – Item 28</w:t>
      </w:r>
      <w:r>
        <w:rPr>
          <w:sz w:val="24"/>
          <w:szCs w:val="24"/>
        </w:rPr>
        <w:t xml:space="preserve">). </w:t>
      </w:r>
      <w:r w:rsidR="00F4340F">
        <w:rPr>
          <w:sz w:val="24"/>
          <w:szCs w:val="24"/>
        </w:rPr>
        <w:t xml:space="preserve">When OMB first approved this information collection, VETS had not yet built out the electronic application system to include </w:t>
      </w:r>
      <w:r w:rsidR="008A1B0F">
        <w:rPr>
          <w:sz w:val="24"/>
          <w:szCs w:val="24"/>
        </w:rPr>
        <w:t>payment</w:t>
      </w:r>
      <w:r w:rsidR="00F4340F">
        <w:rPr>
          <w:sz w:val="24"/>
          <w:szCs w:val="24"/>
        </w:rPr>
        <w:t>. Now that it has, VETS is including those screenshots to illustrate that part of the user experience.</w:t>
      </w:r>
    </w:p>
    <w:p w14:paraId="312F3795" w14:textId="77777777" w:rsidR="00407468" w:rsidRDefault="00407468" w:rsidP="00F80EAC">
      <w:pPr>
        <w:widowControl w:val="0"/>
        <w:rPr>
          <w:sz w:val="24"/>
          <w:szCs w:val="24"/>
        </w:rPr>
      </w:pPr>
    </w:p>
    <w:p w14:paraId="6070CBB8" w14:textId="71F6EB18" w:rsidR="00A10124" w:rsidRPr="009951A6" w:rsidRDefault="00A10124" w:rsidP="00F80EAC">
      <w:pPr>
        <w:widowControl w:val="0"/>
        <w:rPr>
          <w:b/>
          <w:sz w:val="24"/>
          <w:szCs w:val="24"/>
        </w:rPr>
      </w:pPr>
      <w:r w:rsidRPr="009951A6">
        <w:rPr>
          <w:b/>
          <w:sz w:val="24"/>
          <w:szCs w:val="24"/>
          <w:u w:val="single"/>
        </w:rPr>
        <w:t>Removal of HIRE Vets Medallion Program Demonstration Information Collection Instruments</w:t>
      </w:r>
    </w:p>
    <w:p w14:paraId="10809B04" w14:textId="77777777" w:rsidR="00A10124" w:rsidRPr="009951A6" w:rsidRDefault="00A10124" w:rsidP="00F80EAC">
      <w:pPr>
        <w:widowControl w:val="0"/>
        <w:rPr>
          <w:b/>
          <w:sz w:val="24"/>
          <w:szCs w:val="24"/>
        </w:rPr>
      </w:pPr>
    </w:p>
    <w:p w14:paraId="78C5AA26" w14:textId="3F81AB6D" w:rsidR="009E4627" w:rsidRPr="00CB728E" w:rsidRDefault="005B0B56" w:rsidP="00F80EAC">
      <w:pPr>
        <w:widowControl w:val="0"/>
        <w:rPr>
          <w:iCs/>
          <w:sz w:val="24"/>
          <w:szCs w:val="24"/>
        </w:rPr>
      </w:pPr>
      <w:r>
        <w:rPr>
          <w:sz w:val="24"/>
          <w:szCs w:val="24"/>
        </w:rPr>
        <w:t>In CY</w:t>
      </w:r>
      <w:r w:rsidR="009E4627">
        <w:rPr>
          <w:sz w:val="24"/>
          <w:szCs w:val="24"/>
        </w:rPr>
        <w:t xml:space="preserve"> 2018, V</w:t>
      </w:r>
      <w:r w:rsidR="00A10124">
        <w:rPr>
          <w:sz w:val="24"/>
          <w:szCs w:val="24"/>
        </w:rPr>
        <w:t xml:space="preserve">ETS </w:t>
      </w:r>
      <w:r w:rsidR="009E4627">
        <w:rPr>
          <w:sz w:val="24"/>
          <w:szCs w:val="24"/>
        </w:rPr>
        <w:t>engage</w:t>
      </w:r>
      <w:r w:rsidR="00A10124">
        <w:rPr>
          <w:sz w:val="24"/>
          <w:szCs w:val="24"/>
        </w:rPr>
        <w:t>d</w:t>
      </w:r>
      <w:r w:rsidR="009E4627">
        <w:rPr>
          <w:sz w:val="24"/>
          <w:szCs w:val="24"/>
        </w:rPr>
        <w:t xml:space="preserve"> in a limited demonstration of the HIRE Vets Medallion Program voluntary recognition program, before initiation of the first HI</w:t>
      </w:r>
      <w:r w:rsidR="00A10124">
        <w:rPr>
          <w:sz w:val="24"/>
          <w:szCs w:val="24"/>
        </w:rPr>
        <w:t>RE Vets Medallion Award cycle. </w:t>
      </w:r>
      <w:r w:rsidR="009E4627">
        <w:rPr>
          <w:sz w:val="24"/>
          <w:szCs w:val="24"/>
        </w:rPr>
        <w:t>The CY 2018 HIRE Vets Medallion Program Demonstration accept</w:t>
      </w:r>
      <w:r w:rsidR="00A10124">
        <w:rPr>
          <w:sz w:val="24"/>
          <w:szCs w:val="24"/>
        </w:rPr>
        <w:t>ed</w:t>
      </w:r>
      <w:r w:rsidR="009E4627">
        <w:rPr>
          <w:sz w:val="24"/>
          <w:szCs w:val="24"/>
        </w:rPr>
        <w:t xml:space="preserve"> the first 300 succes</w:t>
      </w:r>
      <w:r w:rsidR="00A10124">
        <w:rPr>
          <w:sz w:val="24"/>
          <w:szCs w:val="24"/>
        </w:rPr>
        <w:t>sfully submitted applications. </w:t>
      </w:r>
      <w:r w:rsidR="009E4627">
        <w:rPr>
          <w:sz w:val="24"/>
          <w:szCs w:val="24"/>
        </w:rPr>
        <w:t xml:space="preserve">The Department of Labor will recognize those employers successfully meeting award </w:t>
      </w:r>
      <w:r w:rsidR="009E4627" w:rsidRPr="009D3D20">
        <w:rPr>
          <w:sz w:val="24"/>
          <w:szCs w:val="24"/>
        </w:rPr>
        <w:t xml:space="preserve">criteria </w:t>
      </w:r>
      <w:r w:rsidR="009E4627" w:rsidRPr="009D3D20">
        <w:rPr>
          <w:iCs/>
          <w:sz w:val="24"/>
          <w:szCs w:val="24"/>
        </w:rPr>
        <w:t>described in the HIRE Vets Medallion Program Regulations</w:t>
      </w:r>
      <w:r w:rsidR="007714BE" w:rsidRPr="009D3D20">
        <w:rPr>
          <w:rStyle w:val="FootnoteReference"/>
          <w:iCs/>
          <w:sz w:val="24"/>
          <w:szCs w:val="24"/>
        </w:rPr>
        <w:footnoteReference w:id="1"/>
      </w:r>
      <w:r w:rsidR="009E4627" w:rsidRPr="009D3D20">
        <w:rPr>
          <w:iCs/>
          <w:sz w:val="24"/>
          <w:szCs w:val="24"/>
        </w:rPr>
        <w:t xml:space="preserve"> </w:t>
      </w:r>
      <w:r w:rsidR="009E4627" w:rsidRPr="00AC13DC">
        <w:rPr>
          <w:i/>
          <w:iCs/>
          <w:sz w:val="24"/>
          <w:szCs w:val="24"/>
        </w:rPr>
        <w:t>with the exception that</w:t>
      </w:r>
      <w:r w:rsidR="007714BE" w:rsidRPr="00AC13DC">
        <w:rPr>
          <w:sz w:val="24"/>
          <w:szCs w:val="24"/>
        </w:rPr>
        <w:t xml:space="preserve"> no fee was </w:t>
      </w:r>
      <w:r w:rsidR="009E4627" w:rsidRPr="00AC13DC">
        <w:rPr>
          <w:sz w:val="24"/>
          <w:szCs w:val="24"/>
        </w:rPr>
        <w:t>required for the CY 2018 HIRE Vets Medallion Program Demonstration.</w:t>
      </w:r>
      <w:r w:rsidR="007714BE" w:rsidRPr="00AC13DC">
        <w:rPr>
          <w:sz w:val="24"/>
          <w:szCs w:val="24"/>
        </w:rPr>
        <w:t xml:space="preserve"> Given that the collection of applications for the Program Demonstration has concluded, VETS is removing the HIRE Vets Medallion Program Demonstration information collection instruments from the </w:t>
      </w:r>
      <w:r w:rsidR="007D5BCE" w:rsidRPr="00AC13DC">
        <w:rPr>
          <w:sz w:val="24"/>
          <w:szCs w:val="24"/>
        </w:rPr>
        <w:t>approved information collection</w:t>
      </w:r>
      <w:r w:rsidR="00CB728E" w:rsidRPr="00CB728E">
        <w:rPr>
          <w:iCs/>
          <w:sz w:val="24"/>
          <w:szCs w:val="24"/>
        </w:rPr>
        <w:t>.</w:t>
      </w:r>
    </w:p>
    <w:p w14:paraId="78C5AA29" w14:textId="11C1A38C" w:rsidR="009E4627" w:rsidRPr="00CB728E" w:rsidRDefault="009E4627" w:rsidP="00F80EAC">
      <w:pPr>
        <w:widowControl w:val="0"/>
        <w:rPr>
          <w:sz w:val="24"/>
          <w:szCs w:val="24"/>
        </w:rPr>
      </w:pPr>
    </w:p>
    <w:p w14:paraId="78C5AA2B" w14:textId="23208BA7" w:rsidR="00DC2E98" w:rsidRPr="009951A6" w:rsidRDefault="00AC13DC" w:rsidP="00F80EAC">
      <w:pPr>
        <w:widowControl w:val="0"/>
        <w:rPr>
          <w:b/>
          <w:sz w:val="24"/>
          <w:szCs w:val="24"/>
        </w:rPr>
      </w:pPr>
      <w:r w:rsidRPr="00CB728E">
        <w:rPr>
          <w:b/>
          <w:sz w:val="24"/>
          <w:szCs w:val="24"/>
          <w:u w:val="single"/>
        </w:rPr>
        <w:t>S</w:t>
      </w:r>
      <w:r w:rsidRPr="009951A6">
        <w:rPr>
          <w:b/>
          <w:sz w:val="24"/>
          <w:szCs w:val="24"/>
          <w:u w:val="single"/>
        </w:rPr>
        <w:t>upplementary Information Provided to Applicants</w:t>
      </w:r>
    </w:p>
    <w:p w14:paraId="329A53BF" w14:textId="5D6580E6" w:rsidR="00AC13DC" w:rsidRPr="00AC13DC" w:rsidRDefault="00AC13DC" w:rsidP="00F80EAC">
      <w:pPr>
        <w:widowControl w:val="0"/>
        <w:rPr>
          <w:sz w:val="24"/>
          <w:szCs w:val="24"/>
        </w:rPr>
      </w:pPr>
    </w:p>
    <w:p w14:paraId="1A0ED00C" w14:textId="482BD9CB" w:rsidR="00AC13DC" w:rsidRPr="00AC13DC" w:rsidRDefault="00AC13DC" w:rsidP="00F80EAC">
      <w:pPr>
        <w:widowControl w:val="0"/>
        <w:rPr>
          <w:sz w:val="24"/>
          <w:szCs w:val="24"/>
        </w:rPr>
      </w:pPr>
      <w:r w:rsidRPr="00AC13DC">
        <w:rPr>
          <w:sz w:val="24"/>
          <w:szCs w:val="24"/>
        </w:rPr>
        <w:t xml:space="preserve">VETS is uploading into the supplementary documents for the </w:t>
      </w:r>
      <w:r w:rsidR="00265744">
        <w:rPr>
          <w:sz w:val="24"/>
          <w:szCs w:val="24"/>
        </w:rPr>
        <w:t>approved information collection</w:t>
      </w:r>
      <w:r>
        <w:rPr>
          <w:sz w:val="24"/>
          <w:szCs w:val="24"/>
        </w:rPr>
        <w:t xml:space="preserve"> </w:t>
      </w:r>
      <w:r w:rsidR="00CD2C31">
        <w:rPr>
          <w:sz w:val="24"/>
          <w:szCs w:val="24"/>
        </w:rPr>
        <w:t>a</w:t>
      </w:r>
      <w:r w:rsidR="00265744">
        <w:rPr>
          <w:sz w:val="24"/>
          <w:szCs w:val="24"/>
        </w:rPr>
        <w:t xml:space="preserve"> collection</w:t>
      </w:r>
      <w:r w:rsidR="00CD2C31">
        <w:rPr>
          <w:sz w:val="24"/>
          <w:szCs w:val="24"/>
        </w:rPr>
        <w:t xml:space="preserve"> of email</w:t>
      </w:r>
      <w:r w:rsidR="00265744">
        <w:rPr>
          <w:sz w:val="24"/>
          <w:szCs w:val="24"/>
        </w:rPr>
        <w:t xml:space="preserve"> text that VETS will</w:t>
      </w:r>
      <w:r w:rsidR="00CD2C31">
        <w:rPr>
          <w:sz w:val="24"/>
          <w:szCs w:val="24"/>
        </w:rPr>
        <w:t xml:space="preserve"> use</w:t>
      </w:r>
      <w:r w:rsidR="00265744">
        <w:rPr>
          <w:sz w:val="24"/>
          <w:szCs w:val="24"/>
        </w:rPr>
        <w:t xml:space="preserve"> when contacting certain applicants to remind them of a need for</w:t>
      </w:r>
      <w:r w:rsidR="00CD2C31">
        <w:rPr>
          <w:sz w:val="24"/>
          <w:szCs w:val="24"/>
        </w:rPr>
        <w:t xml:space="preserve"> action</w:t>
      </w:r>
      <w:r w:rsidR="00265744">
        <w:rPr>
          <w:sz w:val="24"/>
          <w:szCs w:val="24"/>
        </w:rPr>
        <w:t xml:space="preserve"> on their application</w:t>
      </w:r>
      <w:r w:rsidR="00CD2C31">
        <w:rPr>
          <w:sz w:val="24"/>
          <w:szCs w:val="24"/>
        </w:rPr>
        <w:t xml:space="preserve"> at certain points during the application process </w:t>
      </w:r>
      <w:r>
        <w:rPr>
          <w:sz w:val="24"/>
          <w:szCs w:val="24"/>
        </w:rPr>
        <w:t xml:space="preserve">and </w:t>
      </w:r>
      <w:r w:rsidR="00CD2C31">
        <w:rPr>
          <w:sz w:val="24"/>
          <w:szCs w:val="24"/>
        </w:rPr>
        <w:t xml:space="preserve">another document that provides </w:t>
      </w:r>
      <w:r>
        <w:rPr>
          <w:sz w:val="24"/>
          <w:szCs w:val="24"/>
        </w:rPr>
        <w:t>sample acceptable application entries for the application criteria that require a narrative explanation from the applicant (i.e., “</w:t>
      </w:r>
      <w:r w:rsidR="00DF0C29">
        <w:rPr>
          <w:sz w:val="24"/>
          <w:szCs w:val="24"/>
        </w:rPr>
        <w:t>Examples of</w:t>
      </w:r>
      <w:r>
        <w:rPr>
          <w:sz w:val="24"/>
          <w:szCs w:val="24"/>
        </w:rPr>
        <w:t xml:space="preserve"> Excellence</w:t>
      </w:r>
      <w:r w:rsidR="00DF0C29">
        <w:rPr>
          <w:sz w:val="24"/>
          <w:szCs w:val="24"/>
        </w:rPr>
        <w:t>: Integration Assistance Criteria</w:t>
      </w:r>
      <w:r>
        <w:rPr>
          <w:sz w:val="24"/>
          <w:szCs w:val="24"/>
        </w:rPr>
        <w:t>”).</w:t>
      </w:r>
      <w:r w:rsidR="00265744">
        <w:rPr>
          <w:sz w:val="24"/>
          <w:szCs w:val="24"/>
        </w:rPr>
        <w:t xml:space="preserve"> The CY 2018 HIRE Vets Medallion Program Demonstration confirmed VETS’ understanding that repeated contact with applicants was ideal to prompt action to provide additional information when needed to continue the processing and evaluation of their applications. </w:t>
      </w:r>
      <w:r w:rsidR="00DF0C29">
        <w:rPr>
          <w:sz w:val="24"/>
          <w:szCs w:val="24"/>
        </w:rPr>
        <w:t xml:space="preserve">These additional touchpoints, therefore, increase the likelihood that VETS will be able to grant applicants a HIRE Vets Medallion Award. </w:t>
      </w:r>
      <w:r w:rsidR="00265744">
        <w:rPr>
          <w:sz w:val="24"/>
          <w:szCs w:val="24"/>
        </w:rPr>
        <w:t xml:space="preserve">As for the </w:t>
      </w:r>
      <w:r w:rsidR="00DF0C29">
        <w:rPr>
          <w:sz w:val="24"/>
          <w:szCs w:val="24"/>
        </w:rPr>
        <w:t>Examples</w:t>
      </w:r>
      <w:r w:rsidR="00265744">
        <w:rPr>
          <w:sz w:val="24"/>
          <w:szCs w:val="24"/>
        </w:rPr>
        <w:t xml:space="preserve"> of Excellence, the applications during the Program Demonstration revealed that applicants will benefit from examples of how they could construct their narrative responses to demonstrate that the applicant has met the relevant award criteria. These sample answers are agency-developed examples of what VETS will consider an acceptable application response.</w:t>
      </w:r>
    </w:p>
    <w:sectPr w:rsidR="00AC13DC" w:rsidRPr="00AC13DC">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406084" w16cid:durableId="1F6AE197"/>
  <w16cid:commentId w16cid:paraId="411F0F4A" w16cid:durableId="1F6AE198"/>
  <w16cid:commentId w16cid:paraId="25C3F02D" w16cid:durableId="1F6AE253"/>
  <w16cid:commentId w16cid:paraId="5D96FA4E" w16cid:durableId="1F6AE199"/>
  <w16cid:commentId w16cid:paraId="1188A75E" w16cid:durableId="1F6AE3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BE437" w14:textId="77777777" w:rsidR="002F77EB" w:rsidRDefault="002F77EB" w:rsidP="00FA4370">
      <w:r>
        <w:separator/>
      </w:r>
    </w:p>
  </w:endnote>
  <w:endnote w:type="continuationSeparator" w:id="0">
    <w:p w14:paraId="04A33B2F" w14:textId="77777777" w:rsidR="002F77EB" w:rsidRDefault="002F77EB" w:rsidP="00FA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0122"/>
      <w:docPartObj>
        <w:docPartGallery w:val="Page Numbers (Bottom of Page)"/>
        <w:docPartUnique/>
      </w:docPartObj>
    </w:sdtPr>
    <w:sdtEndPr>
      <w:rPr>
        <w:noProof/>
      </w:rPr>
    </w:sdtEndPr>
    <w:sdtContent>
      <w:p w14:paraId="267A09C9" w14:textId="70A3F222" w:rsidR="00F546EE" w:rsidRDefault="00F546EE" w:rsidP="0094396C">
        <w:pPr>
          <w:pStyle w:val="Footer"/>
          <w:jc w:val="center"/>
        </w:pPr>
        <w:r>
          <w:fldChar w:fldCharType="begin"/>
        </w:r>
        <w:r>
          <w:instrText xml:space="preserve"> PAGE   \* MERGEFORMAT </w:instrText>
        </w:r>
        <w:r>
          <w:fldChar w:fldCharType="separate"/>
        </w:r>
        <w:r w:rsidR="00B2492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F603D" w14:textId="77777777" w:rsidR="002F77EB" w:rsidRDefault="002F77EB" w:rsidP="00FA4370">
      <w:r>
        <w:separator/>
      </w:r>
    </w:p>
  </w:footnote>
  <w:footnote w:type="continuationSeparator" w:id="0">
    <w:p w14:paraId="5B32C035" w14:textId="77777777" w:rsidR="002F77EB" w:rsidRDefault="002F77EB" w:rsidP="00FA4370">
      <w:r>
        <w:continuationSeparator/>
      </w:r>
    </w:p>
  </w:footnote>
  <w:footnote w:id="1">
    <w:p w14:paraId="0D5D1DF7" w14:textId="4781E73B" w:rsidR="007714BE" w:rsidRPr="007714BE" w:rsidRDefault="007714BE">
      <w:pPr>
        <w:pStyle w:val="FootnoteText"/>
      </w:pPr>
      <w:r>
        <w:rPr>
          <w:rStyle w:val="FootnoteReference"/>
        </w:rPr>
        <w:footnoteRef/>
      </w:r>
      <w:r>
        <w:t xml:space="preserve"> 20 CFR part 1011. </w:t>
      </w:r>
      <w:r>
        <w:rPr>
          <w:i/>
        </w:rPr>
        <w:t>See</w:t>
      </w:r>
      <w:r>
        <w:t> </w:t>
      </w:r>
      <w:r>
        <w:t>HIRE Vets Medallion Program Final Rule, 82 FR 52186 (Nov. 13,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E890" w14:textId="2356F2FD" w:rsidR="00FA4370" w:rsidRDefault="00FA4370" w:rsidP="00FA4370">
    <w:pPr>
      <w:pStyle w:val="Header"/>
      <w:jc w:val="center"/>
    </w:pPr>
    <w:r>
      <w:rPr>
        <w:noProof/>
      </w:rPr>
      <w:drawing>
        <wp:inline distT="0" distB="0" distL="0" distR="0" wp14:anchorId="3D4DEA29" wp14:editId="2630109C">
          <wp:extent cx="3426971" cy="127321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RE Vets logo.jpg"/>
                  <pic:cNvPicPr/>
                </pic:nvPicPr>
                <pic:blipFill>
                  <a:blip r:embed="rId1">
                    <a:extLst>
                      <a:ext uri="{28A0092B-C50C-407E-A947-70E740481C1C}">
                        <a14:useLocalDpi xmlns:a14="http://schemas.microsoft.com/office/drawing/2010/main" val="0"/>
                      </a:ext>
                    </a:extLst>
                  </a:blip>
                  <a:stretch>
                    <a:fillRect/>
                  </a:stretch>
                </pic:blipFill>
                <pic:spPr>
                  <a:xfrm>
                    <a:off x="0" y="0"/>
                    <a:ext cx="3463019" cy="1286608"/>
                  </a:xfrm>
                  <a:prstGeom prst="rect">
                    <a:avLst/>
                  </a:prstGeom>
                </pic:spPr>
              </pic:pic>
            </a:graphicData>
          </a:graphic>
        </wp:inline>
      </w:drawing>
    </w:r>
  </w:p>
  <w:p w14:paraId="2E73D5FD" w14:textId="77777777" w:rsidR="000B1C86" w:rsidRDefault="000B1C86" w:rsidP="00FA437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348A"/>
    <w:multiLevelType w:val="hybridMultilevel"/>
    <w:tmpl w:val="89EEE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27"/>
    <w:rsid w:val="00077A03"/>
    <w:rsid w:val="000B1C86"/>
    <w:rsid w:val="00121F81"/>
    <w:rsid w:val="00125116"/>
    <w:rsid w:val="00155DEB"/>
    <w:rsid w:val="001929B0"/>
    <w:rsid w:val="001B71F4"/>
    <w:rsid w:val="001E0856"/>
    <w:rsid w:val="002407BD"/>
    <w:rsid w:val="00263EF5"/>
    <w:rsid w:val="00265744"/>
    <w:rsid w:val="00266C0C"/>
    <w:rsid w:val="002F77EB"/>
    <w:rsid w:val="003369C0"/>
    <w:rsid w:val="003865F7"/>
    <w:rsid w:val="003D5541"/>
    <w:rsid w:val="003E667D"/>
    <w:rsid w:val="003E7871"/>
    <w:rsid w:val="00407468"/>
    <w:rsid w:val="0041609A"/>
    <w:rsid w:val="00457C4C"/>
    <w:rsid w:val="00486D83"/>
    <w:rsid w:val="004A111E"/>
    <w:rsid w:val="004E527A"/>
    <w:rsid w:val="005410A8"/>
    <w:rsid w:val="005557F4"/>
    <w:rsid w:val="005766A1"/>
    <w:rsid w:val="005B0B56"/>
    <w:rsid w:val="005F25FC"/>
    <w:rsid w:val="00607353"/>
    <w:rsid w:val="00623939"/>
    <w:rsid w:val="00657D63"/>
    <w:rsid w:val="00685651"/>
    <w:rsid w:val="006B6400"/>
    <w:rsid w:val="00706CE4"/>
    <w:rsid w:val="00712B12"/>
    <w:rsid w:val="007258F5"/>
    <w:rsid w:val="00735E2D"/>
    <w:rsid w:val="00751C8D"/>
    <w:rsid w:val="007714BE"/>
    <w:rsid w:val="007D5BCE"/>
    <w:rsid w:val="008962E2"/>
    <w:rsid w:val="00896D29"/>
    <w:rsid w:val="008A1B0F"/>
    <w:rsid w:val="0094396C"/>
    <w:rsid w:val="00946D64"/>
    <w:rsid w:val="00972919"/>
    <w:rsid w:val="009951A6"/>
    <w:rsid w:val="009B2379"/>
    <w:rsid w:val="009D3D20"/>
    <w:rsid w:val="009E4627"/>
    <w:rsid w:val="009E54D2"/>
    <w:rsid w:val="00A04C64"/>
    <w:rsid w:val="00A10124"/>
    <w:rsid w:val="00A12714"/>
    <w:rsid w:val="00AC13DC"/>
    <w:rsid w:val="00AC3F83"/>
    <w:rsid w:val="00B226EB"/>
    <w:rsid w:val="00B2416E"/>
    <w:rsid w:val="00B2492D"/>
    <w:rsid w:val="00B51FA1"/>
    <w:rsid w:val="00C03637"/>
    <w:rsid w:val="00C526F2"/>
    <w:rsid w:val="00C5382F"/>
    <w:rsid w:val="00CA2471"/>
    <w:rsid w:val="00CB728E"/>
    <w:rsid w:val="00CD2C31"/>
    <w:rsid w:val="00CD52B6"/>
    <w:rsid w:val="00CE33DD"/>
    <w:rsid w:val="00D23442"/>
    <w:rsid w:val="00D9240A"/>
    <w:rsid w:val="00DC2E98"/>
    <w:rsid w:val="00DC7D15"/>
    <w:rsid w:val="00DF0C29"/>
    <w:rsid w:val="00E0419A"/>
    <w:rsid w:val="00E2009C"/>
    <w:rsid w:val="00E54094"/>
    <w:rsid w:val="00E54537"/>
    <w:rsid w:val="00EB73E1"/>
    <w:rsid w:val="00ED4447"/>
    <w:rsid w:val="00EF10B6"/>
    <w:rsid w:val="00F00E14"/>
    <w:rsid w:val="00F071FF"/>
    <w:rsid w:val="00F4340F"/>
    <w:rsid w:val="00F546EE"/>
    <w:rsid w:val="00F80EAC"/>
    <w:rsid w:val="00FA4370"/>
    <w:rsid w:val="00FD4EF9"/>
    <w:rsid w:val="00FE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70"/>
    <w:pPr>
      <w:tabs>
        <w:tab w:val="center" w:pos="4680"/>
        <w:tab w:val="right" w:pos="9360"/>
      </w:tabs>
    </w:pPr>
  </w:style>
  <w:style w:type="character" w:customStyle="1" w:styleId="HeaderChar">
    <w:name w:val="Header Char"/>
    <w:basedOn w:val="DefaultParagraphFont"/>
    <w:link w:val="Header"/>
    <w:uiPriority w:val="99"/>
    <w:rsid w:val="00FA4370"/>
    <w:rPr>
      <w:rFonts w:ascii="Calibri" w:hAnsi="Calibri" w:cs="Calibri"/>
    </w:rPr>
  </w:style>
  <w:style w:type="paragraph" w:styleId="Footer">
    <w:name w:val="footer"/>
    <w:basedOn w:val="Normal"/>
    <w:link w:val="FooterChar"/>
    <w:uiPriority w:val="99"/>
    <w:unhideWhenUsed/>
    <w:rsid w:val="00FA4370"/>
    <w:pPr>
      <w:tabs>
        <w:tab w:val="center" w:pos="4680"/>
        <w:tab w:val="right" w:pos="9360"/>
      </w:tabs>
    </w:pPr>
  </w:style>
  <w:style w:type="character" w:customStyle="1" w:styleId="FooterChar">
    <w:name w:val="Footer Char"/>
    <w:basedOn w:val="DefaultParagraphFont"/>
    <w:link w:val="Footer"/>
    <w:uiPriority w:val="99"/>
    <w:rsid w:val="00FA4370"/>
    <w:rPr>
      <w:rFonts w:ascii="Calibri" w:hAnsi="Calibri" w:cs="Calibri"/>
    </w:rPr>
  </w:style>
  <w:style w:type="character" w:styleId="CommentReference">
    <w:name w:val="annotation reference"/>
    <w:basedOn w:val="DefaultParagraphFont"/>
    <w:uiPriority w:val="99"/>
    <w:semiHidden/>
    <w:unhideWhenUsed/>
    <w:rsid w:val="00A10124"/>
    <w:rPr>
      <w:sz w:val="16"/>
      <w:szCs w:val="16"/>
    </w:rPr>
  </w:style>
  <w:style w:type="paragraph" w:styleId="CommentText">
    <w:name w:val="annotation text"/>
    <w:basedOn w:val="Normal"/>
    <w:link w:val="CommentTextChar"/>
    <w:uiPriority w:val="99"/>
    <w:semiHidden/>
    <w:unhideWhenUsed/>
    <w:rsid w:val="00A10124"/>
    <w:rPr>
      <w:sz w:val="20"/>
      <w:szCs w:val="20"/>
    </w:rPr>
  </w:style>
  <w:style w:type="character" w:customStyle="1" w:styleId="CommentTextChar">
    <w:name w:val="Comment Text Char"/>
    <w:basedOn w:val="DefaultParagraphFont"/>
    <w:link w:val="CommentText"/>
    <w:uiPriority w:val="99"/>
    <w:semiHidden/>
    <w:rsid w:val="00A1012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0124"/>
    <w:rPr>
      <w:b/>
      <w:bCs/>
    </w:rPr>
  </w:style>
  <w:style w:type="character" w:customStyle="1" w:styleId="CommentSubjectChar">
    <w:name w:val="Comment Subject Char"/>
    <w:basedOn w:val="CommentTextChar"/>
    <w:link w:val="CommentSubject"/>
    <w:uiPriority w:val="99"/>
    <w:semiHidden/>
    <w:rsid w:val="00A10124"/>
    <w:rPr>
      <w:rFonts w:ascii="Calibri" w:hAnsi="Calibri" w:cs="Calibri"/>
      <w:b/>
      <w:bCs/>
      <w:sz w:val="20"/>
      <w:szCs w:val="20"/>
    </w:rPr>
  </w:style>
  <w:style w:type="paragraph" w:styleId="BalloonText">
    <w:name w:val="Balloon Text"/>
    <w:basedOn w:val="Normal"/>
    <w:link w:val="BalloonTextChar"/>
    <w:uiPriority w:val="99"/>
    <w:semiHidden/>
    <w:unhideWhenUsed/>
    <w:rsid w:val="00A10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124"/>
    <w:rPr>
      <w:rFonts w:ascii="Segoe UI" w:hAnsi="Segoe UI" w:cs="Segoe UI"/>
      <w:sz w:val="18"/>
      <w:szCs w:val="18"/>
    </w:rPr>
  </w:style>
  <w:style w:type="paragraph" w:styleId="FootnoteText">
    <w:name w:val="footnote text"/>
    <w:basedOn w:val="Normal"/>
    <w:link w:val="FootnoteTextChar"/>
    <w:uiPriority w:val="99"/>
    <w:semiHidden/>
    <w:unhideWhenUsed/>
    <w:rsid w:val="007714BE"/>
    <w:rPr>
      <w:sz w:val="20"/>
      <w:szCs w:val="20"/>
    </w:rPr>
  </w:style>
  <w:style w:type="character" w:customStyle="1" w:styleId="FootnoteTextChar">
    <w:name w:val="Footnote Text Char"/>
    <w:basedOn w:val="DefaultParagraphFont"/>
    <w:link w:val="FootnoteText"/>
    <w:uiPriority w:val="99"/>
    <w:semiHidden/>
    <w:rsid w:val="007714BE"/>
    <w:rPr>
      <w:rFonts w:ascii="Calibri" w:hAnsi="Calibri" w:cs="Calibri"/>
      <w:sz w:val="20"/>
      <w:szCs w:val="20"/>
    </w:rPr>
  </w:style>
  <w:style w:type="character" w:styleId="FootnoteReference">
    <w:name w:val="footnote reference"/>
    <w:basedOn w:val="DefaultParagraphFont"/>
    <w:uiPriority w:val="99"/>
    <w:semiHidden/>
    <w:unhideWhenUsed/>
    <w:rsid w:val="007714BE"/>
    <w:rPr>
      <w:vertAlign w:val="superscript"/>
    </w:rPr>
  </w:style>
  <w:style w:type="paragraph" w:styleId="ListParagraph">
    <w:name w:val="List Paragraph"/>
    <w:basedOn w:val="Normal"/>
    <w:uiPriority w:val="34"/>
    <w:qFormat/>
    <w:rsid w:val="009729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70"/>
    <w:pPr>
      <w:tabs>
        <w:tab w:val="center" w:pos="4680"/>
        <w:tab w:val="right" w:pos="9360"/>
      </w:tabs>
    </w:pPr>
  </w:style>
  <w:style w:type="character" w:customStyle="1" w:styleId="HeaderChar">
    <w:name w:val="Header Char"/>
    <w:basedOn w:val="DefaultParagraphFont"/>
    <w:link w:val="Header"/>
    <w:uiPriority w:val="99"/>
    <w:rsid w:val="00FA4370"/>
    <w:rPr>
      <w:rFonts w:ascii="Calibri" w:hAnsi="Calibri" w:cs="Calibri"/>
    </w:rPr>
  </w:style>
  <w:style w:type="paragraph" w:styleId="Footer">
    <w:name w:val="footer"/>
    <w:basedOn w:val="Normal"/>
    <w:link w:val="FooterChar"/>
    <w:uiPriority w:val="99"/>
    <w:unhideWhenUsed/>
    <w:rsid w:val="00FA4370"/>
    <w:pPr>
      <w:tabs>
        <w:tab w:val="center" w:pos="4680"/>
        <w:tab w:val="right" w:pos="9360"/>
      </w:tabs>
    </w:pPr>
  </w:style>
  <w:style w:type="character" w:customStyle="1" w:styleId="FooterChar">
    <w:name w:val="Footer Char"/>
    <w:basedOn w:val="DefaultParagraphFont"/>
    <w:link w:val="Footer"/>
    <w:uiPriority w:val="99"/>
    <w:rsid w:val="00FA4370"/>
    <w:rPr>
      <w:rFonts w:ascii="Calibri" w:hAnsi="Calibri" w:cs="Calibri"/>
    </w:rPr>
  </w:style>
  <w:style w:type="character" w:styleId="CommentReference">
    <w:name w:val="annotation reference"/>
    <w:basedOn w:val="DefaultParagraphFont"/>
    <w:uiPriority w:val="99"/>
    <w:semiHidden/>
    <w:unhideWhenUsed/>
    <w:rsid w:val="00A10124"/>
    <w:rPr>
      <w:sz w:val="16"/>
      <w:szCs w:val="16"/>
    </w:rPr>
  </w:style>
  <w:style w:type="paragraph" w:styleId="CommentText">
    <w:name w:val="annotation text"/>
    <w:basedOn w:val="Normal"/>
    <w:link w:val="CommentTextChar"/>
    <w:uiPriority w:val="99"/>
    <w:semiHidden/>
    <w:unhideWhenUsed/>
    <w:rsid w:val="00A10124"/>
    <w:rPr>
      <w:sz w:val="20"/>
      <w:szCs w:val="20"/>
    </w:rPr>
  </w:style>
  <w:style w:type="character" w:customStyle="1" w:styleId="CommentTextChar">
    <w:name w:val="Comment Text Char"/>
    <w:basedOn w:val="DefaultParagraphFont"/>
    <w:link w:val="CommentText"/>
    <w:uiPriority w:val="99"/>
    <w:semiHidden/>
    <w:rsid w:val="00A1012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0124"/>
    <w:rPr>
      <w:b/>
      <w:bCs/>
    </w:rPr>
  </w:style>
  <w:style w:type="character" w:customStyle="1" w:styleId="CommentSubjectChar">
    <w:name w:val="Comment Subject Char"/>
    <w:basedOn w:val="CommentTextChar"/>
    <w:link w:val="CommentSubject"/>
    <w:uiPriority w:val="99"/>
    <w:semiHidden/>
    <w:rsid w:val="00A10124"/>
    <w:rPr>
      <w:rFonts w:ascii="Calibri" w:hAnsi="Calibri" w:cs="Calibri"/>
      <w:b/>
      <w:bCs/>
      <w:sz w:val="20"/>
      <w:szCs w:val="20"/>
    </w:rPr>
  </w:style>
  <w:style w:type="paragraph" w:styleId="BalloonText">
    <w:name w:val="Balloon Text"/>
    <w:basedOn w:val="Normal"/>
    <w:link w:val="BalloonTextChar"/>
    <w:uiPriority w:val="99"/>
    <w:semiHidden/>
    <w:unhideWhenUsed/>
    <w:rsid w:val="00A10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124"/>
    <w:rPr>
      <w:rFonts w:ascii="Segoe UI" w:hAnsi="Segoe UI" w:cs="Segoe UI"/>
      <w:sz w:val="18"/>
      <w:szCs w:val="18"/>
    </w:rPr>
  </w:style>
  <w:style w:type="paragraph" w:styleId="FootnoteText">
    <w:name w:val="footnote text"/>
    <w:basedOn w:val="Normal"/>
    <w:link w:val="FootnoteTextChar"/>
    <w:uiPriority w:val="99"/>
    <w:semiHidden/>
    <w:unhideWhenUsed/>
    <w:rsid w:val="007714BE"/>
    <w:rPr>
      <w:sz w:val="20"/>
      <w:szCs w:val="20"/>
    </w:rPr>
  </w:style>
  <w:style w:type="character" w:customStyle="1" w:styleId="FootnoteTextChar">
    <w:name w:val="Footnote Text Char"/>
    <w:basedOn w:val="DefaultParagraphFont"/>
    <w:link w:val="FootnoteText"/>
    <w:uiPriority w:val="99"/>
    <w:semiHidden/>
    <w:rsid w:val="007714BE"/>
    <w:rPr>
      <w:rFonts w:ascii="Calibri" w:hAnsi="Calibri" w:cs="Calibri"/>
      <w:sz w:val="20"/>
      <w:szCs w:val="20"/>
    </w:rPr>
  </w:style>
  <w:style w:type="character" w:styleId="FootnoteReference">
    <w:name w:val="footnote reference"/>
    <w:basedOn w:val="DefaultParagraphFont"/>
    <w:uiPriority w:val="99"/>
    <w:semiHidden/>
    <w:unhideWhenUsed/>
    <w:rsid w:val="007714BE"/>
    <w:rPr>
      <w:vertAlign w:val="superscript"/>
    </w:rPr>
  </w:style>
  <w:style w:type="paragraph" w:styleId="ListParagraph">
    <w:name w:val="List Paragraph"/>
    <w:basedOn w:val="Normal"/>
    <w:uiPriority w:val="34"/>
    <w:qFormat/>
    <w:rsid w:val="0097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D907-14B5-4F7E-AF09-EA4DA929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cp:lastPrinted>2018-11-06T19:58:00Z</cp:lastPrinted>
  <dcterms:created xsi:type="dcterms:W3CDTF">2018-11-09T20:14:00Z</dcterms:created>
  <dcterms:modified xsi:type="dcterms:W3CDTF">2018-11-09T20:14:00Z</dcterms:modified>
</cp:coreProperties>
</file>