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A6A5" w14:textId="77777777" w:rsidR="00546DD4" w:rsidRDefault="000F7F47" w:rsidP="006F0FB5">
      <w:pPr>
        <w:spacing w:after="0"/>
        <w:jc w:val="center"/>
        <w:rPr>
          <w:b/>
          <w:sz w:val="20"/>
          <w:szCs w:val="20"/>
        </w:rPr>
      </w:pPr>
      <w:bookmarkStart w:id="0" w:name="_GoBack"/>
      <w:bookmarkEnd w:id="0"/>
      <w:r w:rsidRPr="006F0FB5">
        <w:rPr>
          <w:b/>
          <w:sz w:val="20"/>
          <w:szCs w:val="20"/>
        </w:rPr>
        <w:t>Gainful Employment Disclosures – 2019</w:t>
      </w:r>
    </w:p>
    <w:p w14:paraId="08EEA6A6" w14:textId="77777777" w:rsidR="006F0FB5" w:rsidRPr="006F0FB5" w:rsidRDefault="006F0FB5" w:rsidP="006F0FB5">
      <w:pPr>
        <w:jc w:val="center"/>
        <w:rPr>
          <w:i/>
          <w:sz w:val="20"/>
          <w:szCs w:val="20"/>
        </w:rPr>
      </w:pPr>
      <w:r>
        <w:rPr>
          <w:i/>
          <w:sz w:val="20"/>
          <w:szCs w:val="20"/>
        </w:rPr>
        <w:t>{Instructions in italics}</w:t>
      </w:r>
    </w:p>
    <w:p w14:paraId="08EEA6A7" w14:textId="77777777" w:rsidR="00FE170B" w:rsidRPr="006F0FB5" w:rsidRDefault="00FE170B" w:rsidP="006F0FB5">
      <w:pPr>
        <w:jc w:val="center"/>
        <w:rPr>
          <w:sz w:val="20"/>
          <w:szCs w:val="20"/>
        </w:rPr>
      </w:pPr>
    </w:p>
    <w:p w14:paraId="08EEA6A8" w14:textId="77777777" w:rsidR="006F0FB5" w:rsidRPr="006F0FB5" w:rsidRDefault="000F7F47" w:rsidP="006F0FB5">
      <w:pPr>
        <w:pStyle w:val="CommentText"/>
      </w:pPr>
      <w:r w:rsidRPr="006F0FB5">
        <w:rPr>
          <w:b/>
        </w:rPr>
        <w:t>Program Name</w:t>
      </w:r>
      <w:r w:rsidR="006F0FB5" w:rsidRPr="006F0FB5">
        <w:t xml:space="preserve"> </w:t>
      </w:r>
      <w:r w:rsidR="006F0FB5" w:rsidRPr="006F0FB5">
        <w:rPr>
          <w:i/>
        </w:rPr>
        <w:t>{Enter the name of your program.}</w:t>
      </w:r>
    </w:p>
    <w:p w14:paraId="08EEA6A9" w14:textId="77777777" w:rsidR="000F7F47" w:rsidRPr="006F0FB5" w:rsidRDefault="000F7F47">
      <w:pPr>
        <w:rPr>
          <w:sz w:val="20"/>
          <w:szCs w:val="20"/>
        </w:rPr>
      </w:pPr>
    </w:p>
    <w:p w14:paraId="08EEA6AA" w14:textId="77777777" w:rsidR="006F0FB5" w:rsidRPr="006F0FB5" w:rsidRDefault="000F7F47" w:rsidP="006F0FB5">
      <w:pPr>
        <w:pStyle w:val="CommentText"/>
      </w:pPr>
      <w:r w:rsidRPr="006F0FB5">
        <w:rPr>
          <w:rFonts w:eastAsia="Times New Roman" w:cs="Arial"/>
          <w:b/>
          <w:color w:val="333333"/>
        </w:rPr>
        <w:t xml:space="preserve">This program is designed to be completed in </w:t>
      </w:r>
      <w:r w:rsidR="00F76505" w:rsidRPr="006F0FB5">
        <w:rPr>
          <w:rFonts w:eastAsia="Times New Roman" w:cs="Arial"/>
          <w:b/>
          <w:color w:val="333333"/>
        </w:rPr>
        <w:t>[</w:t>
      </w:r>
      <w:r w:rsidRPr="006F0FB5">
        <w:rPr>
          <w:rFonts w:eastAsia="Times New Roman" w:cs="Arial"/>
          <w:b/>
          <w:color w:val="333333"/>
        </w:rPr>
        <w:t>X</w:t>
      </w:r>
      <w:r w:rsidR="00F76505" w:rsidRPr="006F0FB5">
        <w:rPr>
          <w:rFonts w:eastAsia="Times New Roman" w:cs="Arial"/>
          <w:b/>
          <w:color w:val="333333"/>
        </w:rPr>
        <w:t xml:space="preserve">X </w:t>
      </w:r>
      <w:r w:rsidRPr="006F0FB5">
        <w:rPr>
          <w:rFonts w:eastAsia="Times New Roman" w:cs="Arial"/>
          <w:b/>
          <w:color w:val="333333"/>
        </w:rPr>
        <w:t xml:space="preserve">weeks/months/years]. </w:t>
      </w:r>
      <w:r w:rsidR="006F0FB5" w:rsidRPr="006F0FB5">
        <w:rPr>
          <w:rFonts w:eastAsia="Times New Roman" w:cs="Arial"/>
          <w:i/>
          <w:color w:val="333333"/>
        </w:rPr>
        <w:t>{</w:t>
      </w:r>
      <w:r w:rsidR="006F0FB5" w:rsidRPr="006F0FB5">
        <w:rPr>
          <w:i/>
        </w:rPr>
        <w:t>Enter the normal time to complete the program (in whole numbers) as published in your institutional catalog or other publications and indicate if it is in weeks, months, or years.}</w:t>
      </w:r>
    </w:p>
    <w:p w14:paraId="08EEA6AB" w14:textId="77777777" w:rsidR="000F7F47" w:rsidRPr="006F0FB5" w:rsidRDefault="000F7F47" w:rsidP="000F7F47">
      <w:pPr>
        <w:spacing w:after="75" w:line="255" w:lineRule="atLeast"/>
        <w:rPr>
          <w:rFonts w:eastAsia="Times New Roman" w:cs="Arial"/>
          <w:color w:val="333333"/>
          <w:sz w:val="20"/>
          <w:szCs w:val="20"/>
        </w:rPr>
      </w:pPr>
    </w:p>
    <w:p w14:paraId="08EEA6AC" w14:textId="77777777" w:rsidR="000F7F47" w:rsidRPr="006F0FB5" w:rsidRDefault="000F7F47" w:rsidP="000F7F47">
      <w:pPr>
        <w:spacing w:after="75" w:line="255" w:lineRule="atLeast"/>
        <w:rPr>
          <w:rFonts w:eastAsia="Times New Roman" w:cs="Arial"/>
          <w:i/>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r w:rsidRPr="006F0FB5">
        <w:rPr>
          <w:rFonts w:eastAsia="Times New Roman" w:cs="Arial"/>
          <w:b/>
          <w:color w:val="333333"/>
          <w:sz w:val="20"/>
          <w:szCs w:val="20"/>
        </w:rPr>
        <w:t>XX</w:t>
      </w:r>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r w:rsidR="006F0FB5"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Provide the current or future projected costs for the entire length of the program assuming normal time to completion. Include estimates for books, supplies and equipment.}</w:t>
      </w:r>
    </w:p>
    <w:p w14:paraId="08EEA6AD" w14:textId="77777777" w:rsidR="0047396E" w:rsidRDefault="0047396E" w:rsidP="00F76505">
      <w:pPr>
        <w:spacing w:after="0" w:line="240" w:lineRule="auto"/>
        <w:rPr>
          <w:rFonts w:eastAsia="Times New Roman" w:cs="Arial"/>
          <w:color w:val="000000"/>
          <w:sz w:val="20"/>
          <w:szCs w:val="20"/>
        </w:rPr>
      </w:pPr>
    </w:p>
    <w:p w14:paraId="08EEA6AE" w14:textId="77777777"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Of the students who completed this program within normal time, the typical graduate leaves with $ X,XXX of debt.</w:t>
      </w:r>
      <w:r>
        <w:rPr>
          <w:rFonts w:eastAsia="Times New Roman" w:cs="Arial"/>
          <w:color w:val="000000"/>
          <w:sz w:val="20"/>
          <w:szCs w:val="20"/>
        </w:rPr>
        <w:t xml:space="preserve">  </w:t>
      </w:r>
      <w:r w:rsidRPr="00BA1653">
        <w:rPr>
          <w:rFonts w:eastAsia="Times New Roman" w:cs="Arial"/>
          <w:i/>
          <w:color w:val="000000"/>
          <w:sz w:val="20"/>
          <w:szCs w:val="20"/>
        </w:rPr>
        <w:t>{</w:t>
      </w:r>
      <w:r w:rsidR="008131E0" w:rsidRPr="00BA1653">
        <w:rPr>
          <w:rFonts w:eastAsia="Times New Roman" w:cs="Arial"/>
          <w:i/>
          <w:color w:val="000000"/>
          <w:sz w:val="20"/>
          <w:szCs w:val="20"/>
        </w:rPr>
        <w:t>The median cumulative amount of debt for all Title IV students</w:t>
      </w:r>
      <w:r w:rsidRPr="00BA1653">
        <w:rPr>
          <w:rFonts w:eastAsia="Times New Roman" w:cs="Arial"/>
          <w:i/>
          <w:color w:val="000000"/>
          <w:sz w:val="20"/>
          <w:szCs w:val="20"/>
        </w:rPr>
        <w:t xml:space="preserve"> including private, institution</w:t>
      </w:r>
      <w:r w:rsidR="00037899">
        <w:rPr>
          <w:rFonts w:eastAsia="Times New Roman" w:cs="Arial"/>
          <w:i/>
          <w:color w:val="000000"/>
          <w:sz w:val="20"/>
          <w:szCs w:val="20"/>
        </w:rPr>
        <w:t>al,</w:t>
      </w:r>
      <w:r w:rsidRPr="00BA1653">
        <w:rPr>
          <w:rFonts w:eastAsia="Times New Roman" w:cs="Arial"/>
          <w:i/>
          <w:color w:val="000000"/>
          <w:sz w:val="20"/>
          <w:szCs w:val="20"/>
        </w:rPr>
        <w:t xml:space="preserve"> and Federal student debt for students who received Title IV aid at any point for attendance in the program.}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0" w14:textId="77777777" w:rsidR="006F0FB5" w:rsidRPr="006F0FB5" w:rsidRDefault="006F0FB5" w:rsidP="0047396E">
      <w:pPr>
        <w:spacing w:after="75" w:line="255" w:lineRule="atLeast"/>
        <w:rPr>
          <w:rFonts w:eastAsia="Times New Roman" w:cs="Arial"/>
          <w:i/>
          <w:color w:val="333333"/>
          <w:sz w:val="20"/>
          <w:szCs w:val="20"/>
        </w:rPr>
      </w:pPr>
      <w:r w:rsidRPr="006F0FB5">
        <w:rPr>
          <w:rFonts w:eastAsia="Times New Roman" w:cs="Arial"/>
          <w:i/>
          <w:color w:val="333333"/>
          <w:sz w:val="20"/>
          <w:szCs w:val="20"/>
        </w:rPr>
        <w:t>{Select one or more of the following statements</w:t>
      </w:r>
      <w:r w:rsidRPr="006F0FB5">
        <w:rPr>
          <w:i/>
          <w:sz w:val="20"/>
          <w:szCs w:val="20"/>
        </w:rPr>
        <w:t>.</w:t>
      </w:r>
      <w:r>
        <w:rPr>
          <w:i/>
          <w:sz w:val="20"/>
          <w:szCs w:val="20"/>
        </w:rPr>
        <w:t xml:space="preserve">  </w:t>
      </w:r>
      <w:r w:rsidRPr="006F0FB5">
        <w:rPr>
          <w:i/>
          <w:sz w:val="20"/>
          <w:szCs w:val="20"/>
        </w:rPr>
        <w:t xml:space="preserve">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educational prerequisites to qualify a student for licensure. </w:t>
      </w:r>
      <w:r>
        <w:rPr>
          <w:i/>
          <w:sz w:val="20"/>
          <w:szCs w:val="20"/>
        </w:rPr>
        <w:t xml:space="preserve"> </w:t>
      </w:r>
      <w:r w:rsidRPr="006F0FB5">
        <w:rPr>
          <w:i/>
          <w:sz w:val="20"/>
          <w:szCs w:val="20"/>
        </w:rPr>
        <w:t>Select one or more of the options and the names of the states for which that statement applies.}</w:t>
      </w:r>
    </w:p>
    <w:p w14:paraId="08EEA6B1"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p>
    <w:p w14:paraId="08EEA6B2"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meet licensure requirements in the following States:</w:t>
      </w:r>
    </w:p>
    <w:p w14:paraId="08EEA6B3"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p>
    <w:p w14:paraId="08EEA6B4"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qualify students to sit for licensure exam in the following States:</w:t>
      </w:r>
    </w:p>
    <w:p w14:paraId="08EEA6B5"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The following States do not have licensure requirements for this profession:</w:t>
      </w:r>
    </w:p>
    <w:p w14:paraId="08EEA6B6" w14:textId="21AD2362" w:rsidR="000F7F47" w:rsidRPr="00E75A6D" w:rsidRDefault="00C25F3B" w:rsidP="00E75A6D">
      <w:pPr>
        <w:spacing w:after="75" w:line="240" w:lineRule="auto"/>
        <w:rPr>
          <w:rFonts w:eastAsia="Times New Roman" w:cs="Arial"/>
          <w:b/>
          <w:sz w:val="20"/>
          <w:szCs w:val="20"/>
        </w:rPr>
      </w:pPr>
      <w:r w:rsidRPr="00E75A6D">
        <w:rPr>
          <w:sz w:val="20"/>
          <w:szCs w:val="20"/>
        </w:rPr>
        <w:t xml:space="preserve">For more information about graduation rates, loan repayment rates, and post-enrollment earnings </w:t>
      </w:r>
      <w:r w:rsidR="007A1247" w:rsidRPr="00E75A6D">
        <w:rPr>
          <w:sz w:val="20"/>
          <w:szCs w:val="20"/>
        </w:rPr>
        <w:t xml:space="preserve">about this </w:t>
      </w:r>
      <w:r w:rsidR="002B4636" w:rsidRPr="00E75A6D">
        <w:rPr>
          <w:sz w:val="20"/>
          <w:szCs w:val="20"/>
        </w:rPr>
        <w:t xml:space="preserve">institution </w:t>
      </w:r>
      <w:r w:rsidR="007A1247" w:rsidRPr="00E75A6D">
        <w:rPr>
          <w:sz w:val="20"/>
          <w:szCs w:val="20"/>
        </w:rPr>
        <w:t xml:space="preserve">and other postsecondary institutions </w:t>
      </w:r>
      <w:r w:rsidRPr="00E75A6D">
        <w:rPr>
          <w:sz w:val="20"/>
          <w:szCs w:val="20"/>
        </w:rPr>
        <w:t xml:space="preserve">please click here: </w:t>
      </w:r>
      <w:hyperlink r:id="rId6" w:history="1">
        <w:r w:rsidR="00FE170B" w:rsidRPr="00E75A6D">
          <w:rPr>
            <w:rStyle w:val="Hyperlink"/>
            <w:rFonts w:eastAsia="Times New Roman" w:cs="Arial"/>
            <w:b/>
            <w:color w:val="auto"/>
            <w:sz w:val="20"/>
            <w:szCs w:val="20"/>
          </w:rPr>
          <w:t>https://collegescorecard.ed.gov/</w:t>
        </w:r>
      </w:hyperlink>
    </w:p>
    <w:p w14:paraId="08EEA6B7" w14:textId="77777777" w:rsidR="00FE170B" w:rsidRPr="006F0FB5" w:rsidRDefault="00FE170B" w:rsidP="000F7F47">
      <w:pPr>
        <w:spacing w:after="75" w:line="255" w:lineRule="atLeast"/>
        <w:rPr>
          <w:rFonts w:eastAsia="Times New Roman" w:cs="Arial"/>
          <w:color w:val="333333"/>
          <w:sz w:val="20"/>
          <w:szCs w:val="20"/>
        </w:rPr>
      </w:pPr>
    </w:p>
    <w:p w14:paraId="08EEA6B8" w14:textId="77777777" w:rsidR="000F7F47" w:rsidRPr="006F0FB5"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Warning Language</w:t>
      </w:r>
      <w:r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 xml:space="preserve">Include this warning language </w:t>
      </w:r>
      <w:r w:rsidR="006F0FB5" w:rsidRPr="006F0FB5">
        <w:rPr>
          <w:b/>
          <w:i/>
          <w:sz w:val="20"/>
          <w:szCs w:val="20"/>
          <w:u w:val="single"/>
        </w:rPr>
        <w:t>only</w:t>
      </w:r>
      <w:r w:rsidR="006F0FB5" w:rsidRPr="006F0FB5">
        <w:rPr>
          <w:i/>
          <w:sz w:val="20"/>
          <w:szCs w:val="20"/>
        </w:rPr>
        <w:t xml:space="preserve"> if this program’s final, official Debt-to-Earnings Rate failed the standards.}</w:t>
      </w:r>
    </w:p>
    <w:p w14:paraId="08EEA6B9" w14:textId="77777777" w:rsidR="00F76505" w:rsidRPr="006F0FB5" w:rsidRDefault="00F76505" w:rsidP="000F7F47">
      <w:pPr>
        <w:spacing w:after="75" w:line="255" w:lineRule="atLeast"/>
        <w:rPr>
          <w:rFonts w:eastAsia="Times New Roman" w:cs="Arial"/>
          <w:color w:val="333333"/>
          <w:sz w:val="20"/>
          <w:szCs w:val="20"/>
        </w:rPr>
      </w:pPr>
      <w:r w:rsidRPr="006F0FB5">
        <w:rPr>
          <w:rStyle w:val="alerttext"/>
          <w:sz w:val="20"/>
          <w:szCs w:val="20"/>
          <w:lang w:val="en"/>
        </w:rPr>
        <w:t xml:space="preserve">This program has not passed standards established by the U.S. Department of Education. </w:t>
      </w:r>
      <w:r w:rsidR="006F0FB5">
        <w:rPr>
          <w:rStyle w:val="alerttext"/>
          <w:sz w:val="20"/>
          <w:szCs w:val="20"/>
          <w:lang w:val="en"/>
        </w:rPr>
        <w:t xml:space="preserv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If in the future the program does not pass the standards, students who are then enrolled may not be able to use federal student grants or loans to pay for the program, and may have to find other ways, such as private loans, to pay for the program.</w:t>
      </w:r>
    </w:p>
    <w:sectPr w:rsidR="00F76505"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7"/>
    <w:rsid w:val="00037899"/>
    <w:rsid w:val="000F7F47"/>
    <w:rsid w:val="002B4636"/>
    <w:rsid w:val="0047396E"/>
    <w:rsid w:val="004C0E7F"/>
    <w:rsid w:val="00546DD4"/>
    <w:rsid w:val="005B073D"/>
    <w:rsid w:val="006F0FB5"/>
    <w:rsid w:val="007A1247"/>
    <w:rsid w:val="008131E0"/>
    <w:rsid w:val="00B57C4A"/>
    <w:rsid w:val="00BA1653"/>
    <w:rsid w:val="00C25F3B"/>
    <w:rsid w:val="00CF6A57"/>
    <w:rsid w:val="00DC7EB4"/>
    <w:rsid w:val="00E75A6D"/>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scorecard.e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SYSTEM</cp:lastModifiedBy>
  <cp:revision>2</cp:revision>
  <dcterms:created xsi:type="dcterms:W3CDTF">2019-05-06T13:53:00Z</dcterms:created>
  <dcterms:modified xsi:type="dcterms:W3CDTF">2019-05-06T13:53:00Z</dcterms:modified>
</cp:coreProperties>
</file>