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56" w:rsidRPr="00AD14BF" w:rsidRDefault="00377556" w:rsidP="00377556">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377556" w:rsidRPr="00A23E61" w:rsidRDefault="00377556" w:rsidP="00377556">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RDefault="00377556" w:rsidP="00377556">
      <w:pPr>
        <w:spacing w:after="0" w:line="240" w:lineRule="auto"/>
        <w:jc w:val="center"/>
        <w:rPr>
          <w:b/>
          <w:i/>
        </w:rPr>
      </w:pPr>
    </w:p>
    <w:p w:rsidR="00377556" w:rsidRDefault="00377556" w:rsidP="00377556">
      <w:pPr>
        <w:spacing w:after="0" w:line="240" w:lineRule="auto"/>
        <w:jc w:val="center"/>
        <w:rPr>
          <w:b/>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377556" w:rsidRPr="00C635DA" w:rsidRDefault="00377556" w:rsidP="00377556">
      <w:pPr>
        <w:spacing w:after="0" w:line="240" w:lineRule="auto"/>
        <w:jc w:val="center"/>
        <w:rPr>
          <w:i/>
          <w:sz w:val="48"/>
          <w:szCs w:val="48"/>
        </w:rPr>
      </w:pPr>
      <w:r w:rsidRPr="00C635DA">
        <w:rPr>
          <w:i/>
          <w:sz w:val="48"/>
          <w:szCs w:val="48"/>
        </w:rPr>
        <w:t xml:space="preserve">National Assessment of Educational Progress (NAEP) </w:t>
      </w:r>
      <w:r>
        <w:rPr>
          <w:i/>
          <w:sz w:val="48"/>
          <w:szCs w:val="48"/>
        </w:rPr>
        <w:t>2019 and 2020 Update</w:t>
      </w:r>
    </w:p>
    <w:p w:rsidR="00377556" w:rsidRDefault="00377556" w:rsidP="00377556">
      <w:pPr>
        <w:spacing w:after="0" w:line="240" w:lineRule="auto"/>
        <w:jc w:val="center"/>
        <w:rPr>
          <w:b/>
          <w:i/>
          <w:sz w:val="36"/>
        </w:rPr>
      </w:pPr>
    </w:p>
    <w:p w:rsidR="00377556" w:rsidRDefault="00377556" w:rsidP="00377556">
      <w:pPr>
        <w:spacing w:after="0" w:line="240" w:lineRule="auto"/>
        <w:jc w:val="center"/>
        <w:rPr>
          <w:b/>
          <w:i/>
          <w:sz w:val="36"/>
        </w:rPr>
      </w:pPr>
    </w:p>
    <w:p w:rsidR="00377556" w:rsidRDefault="00377556" w:rsidP="00377556">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RDefault="00377556" w:rsidP="00377556">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RDefault="00377556" w:rsidP="00377556">
      <w:pPr>
        <w:spacing w:after="0" w:line="240" w:lineRule="auto"/>
        <w:jc w:val="center"/>
        <w:rPr>
          <w:b/>
          <w:i/>
          <w:sz w:val="36"/>
        </w:rPr>
      </w:pPr>
    </w:p>
    <w:p w:rsidR="00377556" w:rsidRDefault="00377556" w:rsidP="00377556">
      <w:pPr>
        <w:spacing w:after="0" w:line="240" w:lineRule="auto"/>
        <w:jc w:val="center"/>
        <w:rPr>
          <w:i/>
        </w:rPr>
      </w:pPr>
    </w:p>
    <w:p w:rsidR="00377556" w:rsidRDefault="00377556" w:rsidP="00377556">
      <w:pPr>
        <w:widowControl w:val="0"/>
        <w:spacing w:after="0" w:line="240" w:lineRule="auto"/>
        <w:jc w:val="center"/>
        <w:rPr>
          <w:i/>
          <w:sz w:val="36"/>
          <w:szCs w:val="36"/>
        </w:rPr>
      </w:pPr>
    </w:p>
    <w:p w:rsidR="00377556" w:rsidRPr="0002541B" w:rsidRDefault="00377556" w:rsidP="00377556">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Pr="00656BBB">
        <w:rPr>
          <w:i/>
          <w:sz w:val="32"/>
          <w:szCs w:val="32"/>
        </w:rPr>
        <w:t>0928</w:t>
      </w:r>
      <w:r>
        <w:rPr>
          <w:i/>
          <w:sz w:val="32"/>
          <w:szCs w:val="32"/>
        </w:rPr>
        <w:t xml:space="preserve"> </w:t>
      </w:r>
      <w:r w:rsidRPr="00656BBB">
        <w:rPr>
          <w:i/>
          <w:sz w:val="32"/>
          <w:szCs w:val="32"/>
        </w:rPr>
        <w:t>v.</w:t>
      </w:r>
      <w:r>
        <w:rPr>
          <w:i/>
          <w:sz w:val="32"/>
          <w:szCs w:val="32"/>
        </w:rPr>
        <w:t>11</w:t>
      </w:r>
    </w:p>
    <w:p w:rsidR="00377556" w:rsidRDefault="00377556" w:rsidP="00377556">
      <w:pPr>
        <w:widowControl w:val="0"/>
        <w:spacing w:after="0" w:line="240" w:lineRule="auto"/>
        <w:jc w:val="center"/>
        <w:rPr>
          <w:i/>
          <w:sz w:val="32"/>
          <w:szCs w:val="32"/>
        </w:rPr>
      </w:pPr>
    </w:p>
    <w:p w:rsidR="00377556" w:rsidRDefault="00377556" w:rsidP="00377556">
      <w:pPr>
        <w:spacing w:after="0" w:line="240" w:lineRule="auto"/>
        <w:jc w:val="center"/>
        <w:rPr>
          <w:b/>
          <w:bCs/>
          <w:i/>
          <w:sz w:val="32"/>
        </w:rPr>
      </w:pPr>
    </w:p>
    <w:p w:rsidR="00377556" w:rsidRDefault="00377556" w:rsidP="00377556">
      <w:pPr>
        <w:spacing w:after="0" w:line="240" w:lineRule="auto"/>
        <w:jc w:val="center"/>
        <w:rPr>
          <w:i/>
        </w:rPr>
      </w:pPr>
    </w:p>
    <w:p w:rsidR="00377556" w:rsidRDefault="00377556" w:rsidP="00377556">
      <w:pPr>
        <w:spacing w:after="0" w:line="240" w:lineRule="auto"/>
        <w:jc w:val="center"/>
        <w:rPr>
          <w:b/>
          <w:i/>
          <w:sz w:val="30"/>
        </w:rPr>
      </w:pPr>
    </w:p>
    <w:p w:rsidR="00377556" w:rsidRDefault="00377556" w:rsidP="00377556">
      <w:pPr>
        <w:spacing w:after="0" w:line="240" w:lineRule="auto"/>
        <w:jc w:val="center"/>
        <w:rPr>
          <w:b/>
          <w:i/>
        </w:rPr>
      </w:pPr>
    </w:p>
    <w:p w:rsidR="00377556" w:rsidRDefault="00377556" w:rsidP="00377556">
      <w:pPr>
        <w:spacing w:after="0" w:line="240" w:lineRule="auto"/>
        <w:jc w:val="center"/>
        <w:rPr>
          <w:i/>
        </w:rPr>
      </w:pP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377556">
      <w:pPr>
        <w:pStyle w:val="Title"/>
        <w:tabs>
          <w:tab w:val="left" w:pos="2430"/>
        </w:tabs>
        <w:spacing w:after="0" w:line="240" w:lineRule="auto"/>
        <w:rPr>
          <w:rFonts w:ascii="Times New Roman" w:hAnsi="Times New Roman"/>
        </w:rPr>
      </w:pPr>
      <w:r>
        <w:rPr>
          <w:noProof/>
        </w:rPr>
        <w:drawing>
          <wp:inline distT="0" distB="0" distL="0" distR="0" wp14:anchorId="75761F9F" wp14:editId="4FA80295">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377556">
      <w:pPr>
        <w:spacing w:after="0" w:line="240" w:lineRule="auto"/>
        <w:rPr>
          <w:sz w:val="22"/>
          <w:szCs w:val="22"/>
        </w:rPr>
      </w:pPr>
    </w:p>
    <w:p w:rsidR="00377556" w:rsidRDefault="00377556" w:rsidP="00377556">
      <w:pPr>
        <w:spacing w:after="0" w:line="240" w:lineRule="auto"/>
        <w:rPr>
          <w:sz w:val="22"/>
          <w:szCs w:val="22"/>
        </w:rPr>
      </w:pPr>
    </w:p>
    <w:p w:rsidR="00377556" w:rsidRDefault="00377556" w:rsidP="00377556">
      <w:pPr>
        <w:spacing w:after="0" w:line="240" w:lineRule="auto"/>
        <w:jc w:val="center"/>
        <w:rPr>
          <w:szCs w:val="24"/>
        </w:rPr>
      </w:pPr>
      <w:r>
        <w:rPr>
          <w:szCs w:val="24"/>
        </w:rPr>
        <w:t>September 2018</w:t>
      </w:r>
    </w:p>
    <w:p w:rsidR="00AF157D" w:rsidRDefault="00AF157D">
      <w:pPr>
        <w:spacing w:after="0" w:line="240" w:lineRule="auto"/>
        <w:rPr>
          <w:b/>
          <w:sz w:val="28"/>
          <w:szCs w:val="28"/>
        </w:rPr>
      </w:pPr>
      <w:r>
        <w:rPr>
          <w:b/>
          <w:sz w:val="28"/>
          <w:szCs w:val="28"/>
        </w:rPr>
        <w:br w:type="page"/>
      </w:r>
    </w:p>
    <w:p w:rsidR="00AC18B7" w:rsidRDefault="00AC18B7">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t>Table of Contents</w:t>
      </w:r>
    </w:p>
    <w:p w:rsidR="00134E2E" w:rsidRPr="004B5C5A" w:rsidRDefault="001F62ED">
      <w:pPr>
        <w:pStyle w:val="TOC1"/>
        <w:rPr>
          <w:rFonts w:eastAsiaTheme="minorEastAsia"/>
          <w:color w:val="auto"/>
        </w:rPr>
      </w:pPr>
      <w:r w:rsidRPr="004B5C5A">
        <w:fldChar w:fldCharType="begin"/>
      </w:r>
      <w:r w:rsidRPr="004B5C5A">
        <w:instrText xml:space="preserve"> TOC \h \z \t "Heading 1,2,Heading 2,3,main title,1" </w:instrText>
      </w:r>
      <w:r w:rsidRPr="004B5C5A">
        <w:fldChar w:fldCharType="separate"/>
      </w:r>
      <w:hyperlink w:anchor="_Toc508136712" w:history="1">
        <w:r w:rsidR="00134E2E" w:rsidRPr="004B5C5A">
          <w:rPr>
            <w:rStyle w:val="Hyperlink"/>
            <w:b w:val="0"/>
          </w:rPr>
          <w:t>B.1. Potential Respondent Universe and Sampling Design</w:t>
        </w:r>
        <w:r w:rsidR="00134E2E" w:rsidRPr="00BE0DEE">
          <w:rPr>
            <w:b w:val="0"/>
            <w:webHidden/>
          </w:rPr>
          <w:tab/>
        </w:r>
        <w:r w:rsidR="00134E2E" w:rsidRPr="00BE0DEE">
          <w:rPr>
            <w:b w:val="0"/>
            <w:webHidden/>
          </w:rPr>
          <w:fldChar w:fldCharType="begin"/>
        </w:r>
        <w:r w:rsidR="00134E2E" w:rsidRPr="00BE0DEE">
          <w:rPr>
            <w:b w:val="0"/>
            <w:webHidden/>
          </w:rPr>
          <w:instrText xml:space="preserve"> PAGEREF _Toc508136712 \h </w:instrText>
        </w:r>
        <w:r w:rsidR="00134E2E" w:rsidRPr="00BE0DEE">
          <w:rPr>
            <w:b w:val="0"/>
            <w:webHidden/>
          </w:rPr>
        </w:r>
        <w:r w:rsidR="00134E2E" w:rsidRPr="00BE0DEE">
          <w:rPr>
            <w:b w:val="0"/>
            <w:webHidden/>
          </w:rPr>
          <w:fldChar w:fldCharType="separate"/>
        </w:r>
        <w:r w:rsidR="00920D0E">
          <w:rPr>
            <w:b w:val="0"/>
            <w:webHidden/>
          </w:rPr>
          <w:t>3</w:t>
        </w:r>
        <w:r w:rsidR="00134E2E" w:rsidRPr="00BE0DEE">
          <w:rPr>
            <w:b w:val="0"/>
            <w:webHidden/>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3" w:history="1">
        <w:r w:rsidR="00134E2E" w:rsidRPr="004B5C5A">
          <w:rPr>
            <w:rStyle w:val="Hyperlink"/>
            <w:rFonts w:ascii="Times New Roman" w:hAnsi="Times New Roman"/>
            <w:noProof/>
            <w:sz w:val="24"/>
            <w:szCs w:val="24"/>
          </w:rPr>
          <w:t>B.1.a. Sampling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_Toc508136713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3</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4" w:history="1">
        <w:r w:rsidR="00134E2E" w:rsidRPr="004B5C5A">
          <w:rPr>
            <w:rStyle w:val="Hyperlink"/>
            <w:rFonts w:ascii="Times New Roman" w:hAnsi="Times New Roman"/>
            <w:noProof/>
            <w:sz w:val="24"/>
            <w:szCs w:val="24"/>
          </w:rPr>
          <w:t>B.1.b. Weighting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_Toc508136714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5</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15" w:history="1">
        <w:r w:rsidR="00134E2E" w:rsidRPr="004B5C5A">
          <w:rPr>
            <w:rStyle w:val="Hyperlink"/>
            <w:b w:val="0"/>
            <w:sz w:val="24"/>
            <w:szCs w:val="24"/>
          </w:rPr>
          <w:t>B.2. Procedures for Collection of Information</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_Toc508136715 \h </w:instrText>
        </w:r>
        <w:r w:rsidR="00134E2E" w:rsidRPr="004B5C5A">
          <w:rPr>
            <w:b w:val="0"/>
            <w:webHidden/>
            <w:sz w:val="24"/>
            <w:szCs w:val="24"/>
          </w:rPr>
        </w:r>
        <w:r w:rsidR="00134E2E" w:rsidRPr="004B5C5A">
          <w:rPr>
            <w:b w:val="0"/>
            <w:webHidden/>
            <w:sz w:val="24"/>
            <w:szCs w:val="24"/>
          </w:rPr>
          <w:fldChar w:fldCharType="separate"/>
        </w:r>
        <w:r w:rsidR="00920D0E">
          <w:rPr>
            <w:b w:val="0"/>
            <w:webHidden/>
            <w:sz w:val="24"/>
            <w:szCs w:val="24"/>
          </w:rPr>
          <w:t>6</w:t>
        </w:r>
        <w:r w:rsidR="00134E2E" w:rsidRPr="004B5C5A">
          <w:rPr>
            <w:b w:val="0"/>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6" w:history="1">
        <w:r w:rsidR="00134E2E" w:rsidRPr="004B5C5A">
          <w:rPr>
            <w:rStyle w:val="Hyperlink"/>
            <w:rFonts w:ascii="Times New Roman" w:hAnsi="Times New Roman"/>
            <w:noProof/>
            <w:sz w:val="24"/>
            <w:szCs w:val="24"/>
          </w:rPr>
          <w:t>B.2.a Recruitment of Schools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_Toc508136716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6</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7" w:history="1">
        <w:r w:rsidR="00134E2E" w:rsidRPr="004B5C5A">
          <w:rPr>
            <w:rStyle w:val="Hyperlink"/>
            <w:rFonts w:ascii="Times New Roman" w:hAnsi="Times New Roman"/>
            <w:noProof/>
            <w:sz w:val="24"/>
            <w:szCs w:val="24"/>
          </w:rPr>
          <w:t>B.2.b School Coordinator Responsibilities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_Toc508136717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7</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8" w:history="1">
        <w:r w:rsidR="00134E2E" w:rsidRPr="004B5C5A">
          <w:rPr>
            <w:rStyle w:val="Hyperlink"/>
            <w:rFonts w:ascii="Times New Roman" w:hAnsi="Times New Roman"/>
            <w:noProof/>
            <w:sz w:val="24"/>
            <w:szCs w:val="24"/>
          </w:rPr>
          <w:t>B.2.c Administration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_Toc508136718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9</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19" w:history="1">
        <w:r w:rsidR="00134E2E" w:rsidRPr="004B5C5A">
          <w:rPr>
            <w:rStyle w:val="Hyperlink"/>
            <w:b w:val="0"/>
            <w:sz w:val="24"/>
            <w:szCs w:val="24"/>
          </w:rPr>
          <w:t>B.3. Methods to Secure Cooperation, Maximize Response Rates, and Deal with Nonresponse</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_Toc508136719 \h </w:instrText>
        </w:r>
        <w:r w:rsidR="00134E2E" w:rsidRPr="004B5C5A">
          <w:rPr>
            <w:b w:val="0"/>
            <w:webHidden/>
            <w:sz w:val="24"/>
            <w:szCs w:val="24"/>
          </w:rPr>
        </w:r>
        <w:r w:rsidR="00134E2E" w:rsidRPr="004B5C5A">
          <w:rPr>
            <w:b w:val="0"/>
            <w:webHidden/>
            <w:sz w:val="24"/>
            <w:szCs w:val="24"/>
          </w:rPr>
          <w:fldChar w:fldCharType="separate"/>
        </w:r>
        <w:r w:rsidR="00920D0E">
          <w:rPr>
            <w:b w:val="0"/>
            <w:webHidden/>
            <w:sz w:val="24"/>
            <w:szCs w:val="24"/>
          </w:rPr>
          <w:t>10</w:t>
        </w:r>
        <w:r w:rsidR="00134E2E" w:rsidRPr="004B5C5A">
          <w:rPr>
            <w:b w:val="0"/>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20" w:history="1">
        <w:r w:rsidR="00134E2E" w:rsidRPr="004B5C5A">
          <w:rPr>
            <w:rStyle w:val="Hyperlink"/>
            <w:rFonts w:ascii="Times New Roman" w:hAnsi="Times New Roman"/>
            <w:noProof/>
            <w:sz w:val="24"/>
            <w:szCs w:val="24"/>
          </w:rPr>
          <w:t>B.3.a. Methods to Maximize Response Rate</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_Toc508136720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10</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21" w:history="1">
        <w:r w:rsidR="00134E2E" w:rsidRPr="004B5C5A">
          <w:rPr>
            <w:rStyle w:val="Hyperlink"/>
            <w:rFonts w:ascii="Times New Roman" w:hAnsi="Times New Roman"/>
            <w:noProof/>
            <w:sz w:val="24"/>
            <w:szCs w:val="24"/>
          </w:rPr>
          <w:t>B.3.b. Statistical Approaches to Nonresponse</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_Toc508136721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920D0E">
          <w:rPr>
            <w:rFonts w:ascii="Times New Roman" w:hAnsi="Times New Roman"/>
            <w:noProof/>
            <w:webHidden/>
            <w:sz w:val="24"/>
            <w:szCs w:val="24"/>
          </w:rPr>
          <w:t>11</w:t>
        </w:r>
        <w:r w:rsidR="00134E2E" w:rsidRPr="004B5C5A">
          <w:rPr>
            <w:rFonts w:ascii="Times New Roman" w:hAnsi="Times New Roman"/>
            <w:noProof/>
            <w:webHidden/>
            <w:sz w:val="24"/>
            <w:szCs w:val="24"/>
          </w:rPr>
          <w:fldChar w:fldCharType="end"/>
        </w:r>
      </w:hyperlink>
    </w:p>
    <w:p w:rsidR="00134E2E" w:rsidRPr="004B5C5A" w:rsidRDefault="003F10E2"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22" w:history="1">
        <w:r w:rsidR="00134E2E" w:rsidRPr="004B5C5A">
          <w:rPr>
            <w:rStyle w:val="Hyperlink"/>
            <w:b w:val="0"/>
            <w:sz w:val="24"/>
            <w:szCs w:val="24"/>
          </w:rPr>
          <w:t>B.4. Purpose of Pilot Testing and Data Uses</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_Toc508136722 \h </w:instrText>
        </w:r>
        <w:r w:rsidR="00134E2E" w:rsidRPr="004B5C5A">
          <w:rPr>
            <w:b w:val="0"/>
            <w:webHidden/>
            <w:sz w:val="24"/>
            <w:szCs w:val="24"/>
          </w:rPr>
        </w:r>
        <w:r w:rsidR="00134E2E" w:rsidRPr="004B5C5A">
          <w:rPr>
            <w:b w:val="0"/>
            <w:webHidden/>
            <w:sz w:val="24"/>
            <w:szCs w:val="24"/>
          </w:rPr>
          <w:fldChar w:fldCharType="separate"/>
        </w:r>
        <w:r w:rsidR="00920D0E">
          <w:rPr>
            <w:b w:val="0"/>
            <w:webHidden/>
            <w:sz w:val="24"/>
            <w:szCs w:val="24"/>
          </w:rPr>
          <w:t>12</w:t>
        </w:r>
        <w:r w:rsidR="00134E2E" w:rsidRPr="004B5C5A">
          <w:rPr>
            <w:b w:val="0"/>
            <w:webHidden/>
            <w:sz w:val="24"/>
            <w:szCs w:val="24"/>
          </w:rPr>
          <w:fldChar w:fldCharType="end"/>
        </w:r>
      </w:hyperlink>
    </w:p>
    <w:p w:rsidR="00134E2E" w:rsidRPr="004B5C5A" w:rsidRDefault="003F10E2"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23" w:history="1">
        <w:r w:rsidR="00134E2E" w:rsidRPr="004B5C5A">
          <w:rPr>
            <w:rStyle w:val="Hyperlink"/>
            <w:b w:val="0"/>
            <w:sz w:val="24"/>
            <w:szCs w:val="24"/>
          </w:rPr>
          <w:t>B.5. Consultants on NAEP Design</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_Toc508136723 \h </w:instrText>
        </w:r>
        <w:r w:rsidR="00134E2E" w:rsidRPr="004B5C5A">
          <w:rPr>
            <w:b w:val="0"/>
            <w:webHidden/>
            <w:sz w:val="24"/>
            <w:szCs w:val="24"/>
          </w:rPr>
        </w:r>
        <w:r w:rsidR="00134E2E" w:rsidRPr="004B5C5A">
          <w:rPr>
            <w:b w:val="0"/>
            <w:webHidden/>
            <w:sz w:val="24"/>
            <w:szCs w:val="24"/>
          </w:rPr>
          <w:fldChar w:fldCharType="separate"/>
        </w:r>
        <w:r w:rsidR="00920D0E">
          <w:rPr>
            <w:b w:val="0"/>
            <w:webHidden/>
            <w:sz w:val="24"/>
            <w:szCs w:val="24"/>
          </w:rPr>
          <w:t>12</w:t>
        </w:r>
        <w:r w:rsidR="00134E2E" w:rsidRPr="004B5C5A">
          <w:rPr>
            <w:b w:val="0"/>
            <w:webHidden/>
            <w:sz w:val="24"/>
            <w:szCs w:val="24"/>
          </w:rPr>
          <w:fldChar w:fldCharType="end"/>
        </w:r>
      </w:hyperlink>
    </w:p>
    <w:p w:rsidR="006347CB" w:rsidRDefault="001F62ED" w:rsidP="004B5C5A">
      <w:pPr>
        <w:pStyle w:val="Heading1"/>
        <w:tabs>
          <w:tab w:val="right" w:pos="9994"/>
          <w:tab w:val="right" w:leader="dot" w:pos="10080"/>
        </w:tabs>
        <w:spacing w:before="0" w:after="40" w:line="240" w:lineRule="auto"/>
        <w:ind w:left="720" w:right="230" w:hanging="720"/>
      </w:pPr>
      <w:r w:rsidRPr="004B5C5A">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pPr>
        <w:spacing w:after="0" w:line="240" w:lineRule="auto"/>
        <w:rPr>
          <w:b/>
          <w:kern w:val="28"/>
          <w:sz w:val="28"/>
        </w:rPr>
      </w:pPr>
      <w:bookmarkStart w:id="1" w:name="_Toc337737167"/>
      <w:bookmarkStart w:id="2" w:name="_Toc337737168"/>
      <w:bookmarkStart w:id="3" w:name="_Toc151204585"/>
      <w:bookmarkStart w:id="4" w:name="_Toc243983028"/>
      <w:bookmarkStart w:id="5" w:name="_Toc244056278"/>
      <w:bookmarkStart w:id="6" w:name="_Toc244080197"/>
      <w:bookmarkEnd w:id="1"/>
      <w:r>
        <w:br w:type="page"/>
      </w:r>
    </w:p>
    <w:p w:rsidR="004C26D9" w:rsidRPr="004C26D9" w:rsidRDefault="004C26D9" w:rsidP="00352E58">
      <w:pPr>
        <w:pStyle w:val="maintitle"/>
        <w:spacing w:before="0" w:after="120" w:line="23" w:lineRule="atLeast"/>
      </w:pPr>
      <w:bookmarkStart w:id="7" w:name="_Toc443428747"/>
      <w:bookmarkStart w:id="8" w:name="_Toc508136711"/>
      <w:r w:rsidRPr="004C26D9">
        <w:t>Part B. Collection of Information Employing Statistical Methods</w:t>
      </w:r>
      <w:bookmarkEnd w:id="7"/>
      <w:bookmarkEnd w:id="8"/>
    </w:p>
    <w:p w:rsidR="001C578D" w:rsidRDefault="00D34E97" w:rsidP="00352E58">
      <w:pPr>
        <w:pStyle w:val="Heading1"/>
        <w:spacing w:before="0" w:after="120" w:line="23" w:lineRule="atLeast"/>
      </w:pPr>
      <w:bookmarkStart w:id="9" w:name="_Toc508136712"/>
      <w:r>
        <w:t>B.1.</w:t>
      </w:r>
      <w:r w:rsidR="00695DE1">
        <w:t xml:space="preserve"> </w:t>
      </w:r>
      <w:r w:rsidR="00BD446D" w:rsidRPr="00BD446D">
        <w:t xml:space="preserve">Potential </w:t>
      </w:r>
      <w:r w:rsidR="001F62ED">
        <w:t>R</w:t>
      </w:r>
      <w:r w:rsidR="00BD446D" w:rsidRPr="00BD446D">
        <w:t xml:space="preserve">espondent </w:t>
      </w:r>
      <w:r w:rsidR="001F62ED">
        <w:t>U</w:t>
      </w:r>
      <w:r w:rsidR="00BD446D" w:rsidRPr="00BD446D">
        <w:t>niverse</w:t>
      </w:r>
      <w:bookmarkEnd w:id="2"/>
      <w:bookmarkEnd w:id="3"/>
      <w:bookmarkEnd w:id="4"/>
      <w:bookmarkEnd w:id="5"/>
      <w:bookmarkEnd w:id="6"/>
      <w:r w:rsidR="00375995">
        <w:t xml:space="preserve"> and </w:t>
      </w:r>
      <w:r w:rsidR="001F62ED">
        <w:t>S</w:t>
      </w:r>
      <w:r w:rsidR="00375995">
        <w:t xml:space="preserve">ampling </w:t>
      </w:r>
      <w:r w:rsidR="001F62ED">
        <w:t>D</w:t>
      </w:r>
      <w:r w:rsidR="006C2556">
        <w:t>esign</w:t>
      </w:r>
      <w:bookmarkEnd w:id="9"/>
    </w:p>
    <w:p w:rsidR="001C578D" w:rsidRDefault="006347CB" w:rsidP="00352E58">
      <w:pPr>
        <w:pStyle w:val="OMBtext"/>
        <w:spacing w:after="120" w:line="23" w:lineRule="atLeast"/>
      </w:pPr>
      <w:r>
        <w:t xml:space="preserve">The possible universe of student respondents </w:t>
      </w:r>
      <w:r w:rsidR="003B26AB">
        <w:t xml:space="preserve">for main NAEP </w:t>
      </w:r>
      <w:r>
        <w:t xml:space="preserve">is estimated to be 12 million </w:t>
      </w:r>
      <w:r w:rsidR="007577B9">
        <w:t xml:space="preserve">at grades 4, 8, </w:t>
      </w:r>
      <w:r w:rsidR="00DB2E66">
        <w:t xml:space="preserve">and </w:t>
      </w:r>
      <w:r w:rsidR="007577B9">
        <w:t>12,</w:t>
      </w:r>
      <w:r>
        <w:t xml:space="preserve"> attending approximately 154,000 public and private elementary and secondary schools. NAEP </w:t>
      </w:r>
      <w:r w:rsidR="006F7459">
        <w:t>assessments</w:t>
      </w:r>
      <w:r>
        <w:t xml:space="preserve"> are administered in selected public and private schools to a sample of </w:t>
      </w:r>
      <w:r w:rsidR="007577B9">
        <w:t>fourth-, eighth-, and twelfth-grade</w:t>
      </w:r>
      <w:r w:rsidR="002656EE">
        <w:t xml:space="preserve"> students</w:t>
      </w:r>
      <w:r>
        <w:t>.</w:t>
      </w:r>
    </w:p>
    <w:p w:rsidR="001C578D" w:rsidRPr="00D34E97" w:rsidRDefault="007B61C7" w:rsidP="00352E58">
      <w:pPr>
        <w:pStyle w:val="NoSpacing"/>
        <w:spacing w:line="23" w:lineRule="atLeast"/>
      </w:pPr>
      <w:r w:rsidRPr="00D34E97">
        <w:t>Respondents</w:t>
      </w:r>
      <w:r w:rsidRPr="00D34E97" w:rsidDel="007B61C7">
        <w:t xml:space="preserve"> </w:t>
      </w:r>
      <w:r w:rsidR="006347CB" w:rsidRPr="00D34E97">
        <w:t>are selected according to student sampling procedures with these possible exclusions:</w:t>
      </w:r>
    </w:p>
    <w:p w:rsidR="001C578D" w:rsidRPr="00D34E97" w:rsidRDefault="00BD446D" w:rsidP="002F70EE">
      <w:pPr>
        <w:pStyle w:val="ListParagraph"/>
        <w:spacing w:after="120" w:line="23" w:lineRule="atLeast"/>
        <w:ind w:left="720"/>
      </w:pPr>
      <w:r w:rsidRPr="00D34E97">
        <w:t xml:space="preserve">The student is identified as an English language learner (ELL), </w:t>
      </w:r>
      <w:r w:rsidR="00A955EA" w:rsidRPr="00D34E97">
        <w:t xml:space="preserve">but </w:t>
      </w:r>
      <w:r w:rsidRPr="00D34E97">
        <w:t>is prevented from participation in NAEP, even with accommodations allowed in NAEP.</w:t>
      </w:r>
    </w:p>
    <w:p w:rsidR="00695DE1" w:rsidRDefault="00BD446D" w:rsidP="002F70EE">
      <w:pPr>
        <w:pStyle w:val="ListParagraph"/>
        <w:spacing w:after="120" w:line="23" w:lineRule="atLeast"/>
        <w:ind w:left="720"/>
      </w:pPr>
      <w:r w:rsidRPr="00D34E97">
        <w:t xml:space="preserve">The student is identified as having a disability </w:t>
      </w:r>
      <w:r w:rsidR="006F7459">
        <w:t xml:space="preserve">(SD) </w:t>
      </w:r>
      <w:r w:rsidRPr="00D34E97">
        <w:t xml:space="preserve">which prevents participation in NAEP, even with accommodations as allowed in NAEP, and has an Individualized Education Plan (IEP) or equivalent classification, such as </w:t>
      </w:r>
      <w:r w:rsidR="003B26AB" w:rsidRPr="00D34E97">
        <w:t>a Section</w:t>
      </w:r>
      <w:r w:rsidRPr="00D34E97">
        <w:t xml:space="preserve"> 504 plan.</w:t>
      </w:r>
    </w:p>
    <w:p w:rsidR="00695DE1" w:rsidRDefault="00222D46" w:rsidP="00352E58">
      <w:pPr>
        <w:pStyle w:val="OMBtext"/>
        <w:spacing w:after="120" w:line="23" w:lineRule="atLeast"/>
      </w:pPr>
      <w:r>
        <w:t>Additional information regarding the classification of students is provided in Section B.2</w:t>
      </w:r>
      <w:r w:rsidR="00B37E87">
        <w:t>.</w:t>
      </w:r>
      <w:r w:rsidR="001F62ED">
        <w:t>b.</w:t>
      </w:r>
    </w:p>
    <w:p w:rsidR="008663E4" w:rsidRDefault="006C2556" w:rsidP="00352E58">
      <w:pPr>
        <w:pStyle w:val="Heading2"/>
        <w:spacing w:before="0" w:after="120" w:line="23" w:lineRule="atLeast"/>
      </w:pPr>
      <w:bookmarkStart w:id="10" w:name="_Toc508136713"/>
      <w:r>
        <w:t>B.1.a</w:t>
      </w:r>
      <w:r w:rsidR="00D34E97">
        <w:t>.</w:t>
      </w:r>
      <w:r w:rsidR="00695DE1">
        <w:t xml:space="preserve"> </w:t>
      </w:r>
      <w:r w:rsidR="008663E4">
        <w:t>Sampling Procedures</w:t>
      </w:r>
      <w:bookmarkEnd w:id="10"/>
    </w:p>
    <w:p w:rsidR="008663E4" w:rsidRDefault="008663E4" w:rsidP="00352E58">
      <w:pPr>
        <w:pStyle w:val="OMBtext"/>
        <w:spacing w:after="120" w:line="23" w:lineRule="atLeast"/>
      </w:pPr>
      <w:r>
        <w:t>T</w:t>
      </w:r>
      <w:r w:rsidRPr="00EF6AC3">
        <w:t>o</w:t>
      </w:r>
      <w:r>
        <w:t xml:space="preserve"> assess</w:t>
      </w:r>
      <w:r w:rsidRPr="00EF6AC3">
        <w:t xml:space="preserve"> a representative sample of students, the process begins by </w:t>
      </w:r>
      <w:r>
        <w:t>identifying</w:t>
      </w:r>
      <w:r w:rsidRPr="00EF6AC3">
        <w:t xml:space="preserve"> </w:t>
      </w:r>
      <w:r>
        <w:t xml:space="preserve">a sample of </w:t>
      </w:r>
      <w:r w:rsidRPr="00EF6AC3">
        <w:t>schools</w:t>
      </w:r>
      <w:r>
        <w:t xml:space="preserve"> with student populations that</w:t>
      </w:r>
      <w:r w:rsidRPr="00EF6AC3">
        <w:t xml:space="preserve"> reflect the </w:t>
      </w:r>
      <w:r>
        <w:t xml:space="preserve">varying demographics </w:t>
      </w:r>
      <w:r w:rsidRPr="00EF6AC3">
        <w:t xml:space="preserve">of </w:t>
      </w:r>
      <w:r>
        <w:t>a specific jurisdiction, be it the</w:t>
      </w:r>
      <w:r w:rsidRPr="00EF6AC3">
        <w:t xml:space="preserve"> nation</w:t>
      </w:r>
      <w:r>
        <w:t>,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2413B2" w:rsidRDefault="002413B2" w:rsidP="00352E58">
      <w:pPr>
        <w:pStyle w:val="NoSpacing"/>
        <w:spacing w:line="23" w:lineRule="atLeast"/>
      </w:pPr>
      <w:r>
        <w:t>The following are characteristic features of NAEP sampling designs:</w:t>
      </w:r>
    </w:p>
    <w:p w:rsidR="002413B2" w:rsidRPr="00D34E97" w:rsidRDefault="002413B2" w:rsidP="002F70EE">
      <w:pPr>
        <w:pStyle w:val="ListParagraph"/>
        <w:spacing w:after="120" w:line="23" w:lineRule="atLeast"/>
        <w:ind w:left="720"/>
      </w:pPr>
      <w:r w:rsidRPr="00D34E97">
        <w:t>for state-level assessments, approximately equal sample sizes (2,</w:t>
      </w:r>
      <w:r w:rsidR="00271CE8">
        <w:t>2</w:t>
      </w:r>
      <w:r w:rsidR="00271CE8" w:rsidRPr="00D34E97">
        <w:t>00</w:t>
      </w:r>
      <w:r w:rsidRPr="00D34E97">
        <w:t>–3,000 assessed students) from each participating state’s public schools, for each subject;</w:t>
      </w:r>
    </w:p>
    <w:p w:rsidR="002413B2" w:rsidRPr="00D34E97" w:rsidRDefault="002413B2" w:rsidP="002F70EE">
      <w:pPr>
        <w:pStyle w:val="ListParagraph"/>
        <w:spacing w:after="120" w:line="23" w:lineRule="atLeast"/>
        <w:ind w:left="720"/>
      </w:pPr>
      <w:r w:rsidRPr="00D34E97">
        <w:t>for district-level assessments, samp</w:t>
      </w:r>
      <w:r w:rsidR="005B180B">
        <w:t>le sizes of approximately 1,200</w:t>
      </w:r>
      <w:r w:rsidR="006F7459" w:rsidRPr="00D34E97">
        <w:t>–</w:t>
      </w:r>
      <w:r w:rsidRPr="00D34E97">
        <w:t>2,000 from each participating district’s public schools, for each subject;</w:t>
      </w:r>
    </w:p>
    <w:p w:rsidR="00B66D5C" w:rsidRDefault="002413B2" w:rsidP="002F70EE">
      <w:pPr>
        <w:pStyle w:val="ListParagraph"/>
        <w:keepNext/>
        <w:spacing w:after="120" w:line="23" w:lineRule="atLeast"/>
        <w:ind w:left="720"/>
      </w:pPr>
      <w:r w:rsidRPr="00D34E97">
        <w:t>sample sizes of approximately 6,000–20,000 for national-only operational subjects, depending on the size of the item pool</w:t>
      </w:r>
      <w:r w:rsidR="001E0E99">
        <w:t>;</w:t>
      </w:r>
      <w:r w:rsidR="00F87300">
        <w:rPr>
          <w:rStyle w:val="FootnoteReference"/>
        </w:rPr>
        <w:footnoteReference w:id="1"/>
      </w:r>
    </w:p>
    <w:p w:rsidR="002413B2" w:rsidRPr="00D34E97" w:rsidRDefault="00032877" w:rsidP="002F70EE">
      <w:pPr>
        <w:pStyle w:val="ListParagraph"/>
        <w:keepNext/>
        <w:spacing w:after="120" w:line="23" w:lineRule="atLeast"/>
        <w:ind w:left="720"/>
      </w:pPr>
      <w:r>
        <w:t>samples sizes of approximately 3,000</w:t>
      </w:r>
      <w:r w:rsidR="001E0E99" w:rsidRPr="00D34E97">
        <w:t>–</w:t>
      </w:r>
      <w:r>
        <w:t>12,000 for pilot assessments, depending on the size of the item pool</w:t>
      </w:r>
      <w:r w:rsidR="001E0E99">
        <w:t>;</w:t>
      </w:r>
      <w:r>
        <w:rPr>
          <w:rStyle w:val="FootnoteReference"/>
        </w:rPr>
        <w:footnoteReference w:id="2"/>
      </w:r>
      <w:r>
        <w:t xml:space="preserve"> </w:t>
      </w:r>
      <w:r w:rsidR="002413B2" w:rsidRPr="00D34E97">
        <w:t>and</w:t>
      </w:r>
    </w:p>
    <w:p w:rsidR="002413B2" w:rsidRPr="00D34E97" w:rsidRDefault="002413B2" w:rsidP="002F70EE">
      <w:pPr>
        <w:pStyle w:val="ListParagraph"/>
        <w:spacing w:after="120" w:line="23" w:lineRule="atLeast"/>
        <w:ind w:left="720"/>
      </w:pPr>
      <w:r w:rsidRPr="00D34E97">
        <w:t>in each school, some students to be assessed in each subject.</w:t>
      </w:r>
    </w:p>
    <w:p w:rsidR="003A531E" w:rsidRDefault="003A531E" w:rsidP="003A531E">
      <w:pPr>
        <w:pStyle w:val="OMBtext"/>
        <w:spacing w:after="120" w:line="23" w:lineRule="atLeast"/>
      </w:pPr>
      <w:r w:rsidRPr="003A531E">
        <w:t>Additional information about the sampling procedures used in NAEP can be found in the technical</w:t>
      </w:r>
      <w:r>
        <w:t xml:space="preserve"> documentation at </w:t>
      </w:r>
      <w:hyperlink r:id="rId13" w:history="1">
        <w:r w:rsidRPr="00321E62">
          <w:rPr>
            <w:rStyle w:val="Hyperlink"/>
          </w:rPr>
          <w:t>http://nces.ed.gov/nationsreportcard/tdw/sample_design/</w:t>
        </w:r>
      </w:hyperlink>
      <w:r w:rsidRPr="003A531E">
        <w:t>.</w:t>
      </w:r>
      <w:r>
        <w:t xml:space="preserve"> Note, while the latest documentation that has been published (as of the drafting of this document) is </w:t>
      </w:r>
      <w:r w:rsidR="001E0E99">
        <w:t xml:space="preserve">from </w:t>
      </w:r>
      <w:r w:rsidR="00271CE8">
        <w:t>2013</w:t>
      </w:r>
      <w:r>
        <w:t xml:space="preserve">, the procedures have essentially remained the same. </w:t>
      </w:r>
      <w:r w:rsidR="00734662">
        <w:t xml:space="preserve">A summary of the sampling procedures </w:t>
      </w:r>
      <w:r w:rsidR="001E0E99">
        <w:t xml:space="preserve">is </w:t>
      </w:r>
      <w:r w:rsidR="00734662">
        <w:t xml:space="preserve">included below. Additional details (taken from the </w:t>
      </w:r>
      <w:r w:rsidR="00271CE8">
        <w:t xml:space="preserve">2013 </w:t>
      </w:r>
      <w:r w:rsidR="00734662">
        <w:t>procedures on the technical documentation website) can be found in Appendix G</w:t>
      </w:r>
      <w:r w:rsidR="0030529E">
        <w:t xml:space="preserve"> (</w:t>
      </w:r>
      <w:r w:rsidR="0030529E" w:rsidRPr="0030529E">
        <w:t xml:space="preserve">NAEP </w:t>
      </w:r>
      <w:r w:rsidR="00271CE8" w:rsidRPr="0030529E">
        <w:t>201</w:t>
      </w:r>
      <w:r w:rsidR="00271CE8">
        <w:t>3</w:t>
      </w:r>
      <w:r w:rsidR="00271CE8" w:rsidRPr="0030529E">
        <w:t xml:space="preserve"> </w:t>
      </w:r>
      <w:r w:rsidR="0030529E" w:rsidRPr="0030529E">
        <w:t>Sampling Design</w:t>
      </w:r>
      <w:r w:rsidR="0030529E">
        <w:t>)</w:t>
      </w:r>
      <w:r w:rsidR="00734662">
        <w:t>.</w:t>
      </w:r>
    </w:p>
    <w:p w:rsidR="006F7459" w:rsidRDefault="008663E4" w:rsidP="00352E58">
      <w:pPr>
        <w:pStyle w:val="OMBtext"/>
        <w:spacing w:after="120" w:line="23" w:lineRule="atLeast"/>
      </w:pPr>
      <w:r w:rsidRPr="006B1457">
        <w:t xml:space="preserve">As in the past, NAEP samples are based on multistage designs. </w:t>
      </w:r>
      <w:r w:rsidR="006F7459" w:rsidRPr="00E05FBE">
        <w:t>For the national samples, a two</w:t>
      </w:r>
      <w:r w:rsidR="001E0E99">
        <w:t>-</w:t>
      </w:r>
      <w:r w:rsidR="006F7459"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rsidR="00695DE1">
        <w:t xml:space="preserve"> </w:t>
      </w:r>
      <w:r w:rsidR="008975EC">
        <w:t>The national samples have sufficient schools and students to yield results for public schools, private schools, each of the four Census Regions of the country</w:t>
      </w:r>
      <w:r w:rsidR="006F7459" w:rsidRPr="008663E4">
        <w:t xml:space="preserve">,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352E58">
      <w:pPr>
        <w:pStyle w:val="NoSpacing"/>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BE0DEE">
      <w:pPr>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BE0DEE">
      <w:pPr>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BE0DEE">
      <w:pPr>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rsidR="008D6149">
        <w:t>-</w:t>
      </w:r>
      <w:r w:rsidRPr="00F81931">
        <w:t>level results on state achievement tests</w:t>
      </w:r>
      <w:r>
        <w:t>. In a few cases where recent achievement data are not available, schools are sorted by the median household income for the area where the school is located.</w:t>
      </w:r>
    </w:p>
    <w:p w:rsidR="005A00D0" w:rsidRPr="005A00D0" w:rsidRDefault="009D20FB" w:rsidP="00BE0DEE">
      <w:pPr>
        <w:numPr>
          <w:ilvl w:val="0"/>
          <w:numId w:val="11"/>
        </w:numPr>
        <w:spacing w:after="120" w:line="23" w:lineRule="atLeast"/>
        <w:ind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2B3903">
      <w:pPr>
        <w:numPr>
          <w:ilvl w:val="0"/>
          <w:numId w:val="11"/>
        </w:numPr>
        <w:spacing w:after="120" w:line="23" w:lineRule="atLeast"/>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 xml:space="preserve">This procedure ensures that each school has the required selection probability. By proceeding systematically throughout the entire list, schools of different sizes and varying demographics are </w:t>
      </w:r>
      <w:r w:rsidR="008D6149">
        <w:rPr>
          <w:rStyle w:val="A5"/>
        </w:rPr>
        <w:t>selected,</w:t>
      </w:r>
      <w:r w:rsidR="005A00D0">
        <w:rPr>
          <w:rStyle w:val="A5"/>
        </w:rPr>
        <w:t xml:space="preserve"> and a representative sample of students will be chosen for the assessment.</w:t>
      </w:r>
      <w:r w:rsidR="005A00D0">
        <w:t xml:space="preserve"> Additional details regarding the selection of the school sample is included in the technical documentation (</w:t>
      </w:r>
      <w:hyperlink r:id="rId14" w:history="1">
        <w:r w:rsidR="002B3903" w:rsidRPr="00F50D2E">
          <w:rPr>
            <w:rStyle w:val="Hyperlink"/>
          </w:rPr>
          <w:t>https://nces.ed.gov/nationsreportcard/tdw/sample_design/2013/sample_design_for_the_2013_state_assessment.aspx</w:t>
        </w:r>
      </w:hyperlink>
      <w:r w:rsidR="005A00D0">
        <w:t>).</w:t>
      </w:r>
    </w:p>
    <w:p w:rsidR="00695DE1" w:rsidRDefault="009D20FB" w:rsidP="002B3903">
      <w:pPr>
        <w:numPr>
          <w:ilvl w:val="0"/>
          <w:numId w:val="11"/>
        </w:numPr>
        <w:spacing w:after="120" w:line="23" w:lineRule="atLeast"/>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assessed by NAEP is no longer in the school.</w:t>
      </w:r>
      <w:r w:rsidR="005A00D0">
        <w:t xml:space="preserve"> Eligibility counts are included in the technical documentation (</w:t>
      </w:r>
      <w:hyperlink r:id="rId15" w:history="1">
        <w:r w:rsidR="002B3903" w:rsidRPr="00F50D2E">
          <w:rPr>
            <w:rStyle w:val="Hyperlink"/>
          </w:rPr>
          <w:t>https://nces.ed.gov/nationsreportcard/tdw/sample_design/2013/eligible_schools_sampled_for_the_2013_state_assessment.aspx</w:t>
        </w:r>
      </w:hyperlink>
      <w:r w:rsidR="005A00D0">
        <w:t>). Information on response rates can be found in Section B.3.b.</w:t>
      </w:r>
    </w:p>
    <w:p w:rsidR="009D20FB" w:rsidRDefault="00B75F5A" w:rsidP="00493896">
      <w:pPr>
        <w:widowControl w:val="0"/>
        <w:numPr>
          <w:ilvl w:val="0"/>
          <w:numId w:val="11"/>
        </w:numPr>
        <w:spacing w:after="120" w:line="23" w:lineRule="atLeast"/>
      </w:pPr>
      <w:r>
        <w:rPr>
          <w:b/>
        </w:rPr>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 to be assessed.</w:t>
      </w:r>
    </w:p>
    <w:p w:rsidR="002413B2" w:rsidRPr="00E30D47" w:rsidRDefault="002413B2" w:rsidP="00352E58">
      <w:pPr>
        <w:pStyle w:val="OMBtext"/>
        <w:spacing w:after="120" w:line="23" w:lineRule="atLeast"/>
      </w:pPr>
      <w:r w:rsidRPr="00E30D47">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352E58">
      <w:pPr>
        <w:pStyle w:val="OMBtext"/>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state, it may be selected for assessment more often. Additionally, even if a state decides not to participate at the state level, schools in that state identified for the national sample will still be asked to participate.</w:t>
      </w:r>
    </w:p>
    <w:p w:rsidR="00695DE1" w:rsidRDefault="008663E4" w:rsidP="0076682A">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C91D2F">
        <w:t>201</w:t>
      </w:r>
      <w:r w:rsidR="004E0490">
        <w:t>9</w:t>
      </w:r>
      <w:r w:rsidR="00C91D2F">
        <w:t xml:space="preserve"> </w:t>
      </w:r>
      <w:r>
        <w:t>sample design memorandum (</w:t>
      </w:r>
      <w:r w:rsidR="005F403E">
        <w:t>see</w:t>
      </w:r>
      <w:r>
        <w:t xml:space="preserve"> </w:t>
      </w:r>
      <w:r w:rsidR="005F403E" w:rsidRPr="003502F1">
        <w:t>A</w:t>
      </w:r>
      <w:r w:rsidRPr="003502F1">
        <w:t xml:space="preserve">ppendix </w:t>
      </w:r>
      <w:r w:rsidR="00002AD8">
        <w:t>C</w:t>
      </w:r>
      <w:r>
        <w:t xml:space="preserve">) which details the specific sampling procedures for the </w:t>
      </w:r>
      <w:r w:rsidR="00C91D2F">
        <w:t>201</w:t>
      </w:r>
      <w:r w:rsidR="004E0490">
        <w:t>9</w:t>
      </w:r>
      <w:r w:rsidR="00C91D2F">
        <w:t xml:space="preserve"> </w:t>
      </w:r>
      <w:r>
        <w:t>assessments.</w:t>
      </w:r>
      <w:r w:rsidR="00D27E38">
        <w:t xml:space="preserve"> The 2020 sample design memorandum </w:t>
      </w:r>
      <w:r w:rsidR="00D27E38" w:rsidRPr="00E22C7C">
        <w:t xml:space="preserve">will be submitted </w:t>
      </w:r>
      <w:r w:rsidR="00D27E38">
        <w:t xml:space="preserve">for review </w:t>
      </w:r>
      <w:r w:rsidR="00D27E38" w:rsidRPr="00E22C7C">
        <w:t>by October 2019</w:t>
      </w:r>
      <w:r w:rsidR="00D27E38">
        <w:t>.</w:t>
      </w:r>
    </w:p>
    <w:p w:rsidR="00695DE1" w:rsidRDefault="002413B2" w:rsidP="00352E58">
      <w:pPr>
        <w:pStyle w:val="OMBtext"/>
        <w:spacing w:after="120" w:line="23" w:lineRule="atLeast"/>
      </w:pPr>
      <w:r>
        <w:t xml:space="preserve">Additional information about the sampling procedures used in NAEP can be found in the technical documentation at </w:t>
      </w:r>
      <w:hyperlink r:id="rId16" w:history="1">
        <w:r w:rsidRPr="00321E62">
          <w:rPr>
            <w:rStyle w:val="Hyperlink"/>
          </w:rPr>
          <w:t>http://nces.ed.gov/nationsreportcard/tdw/sample_design/</w:t>
        </w:r>
      </w:hyperlink>
      <w:r>
        <w:t>.</w:t>
      </w:r>
    </w:p>
    <w:p w:rsidR="002413B2" w:rsidRDefault="00333DED" w:rsidP="00352E58">
      <w:pPr>
        <w:pStyle w:val="Heading2"/>
        <w:spacing w:before="0" w:after="120" w:line="23" w:lineRule="atLeast"/>
      </w:pPr>
      <w:bookmarkStart w:id="11" w:name="_Toc508136714"/>
      <w:r>
        <w:t>B.1.b</w:t>
      </w:r>
      <w:r w:rsidR="00D34E97">
        <w:t>.</w:t>
      </w:r>
      <w:r w:rsidR="00695DE1">
        <w:t xml:space="preserve"> </w:t>
      </w:r>
      <w:r w:rsidR="002413B2">
        <w:t>Weighting Procedures</w:t>
      </w:r>
      <w:bookmarkEnd w:id="11"/>
    </w:p>
    <w:p w:rsidR="002413B2" w:rsidRDefault="002413B2" w:rsidP="00352E58">
      <w:pPr>
        <w:pStyle w:val="OMBtext"/>
        <w:spacing w:after="120" w:line="23" w:lineRule="atLeast"/>
      </w:pPr>
      <w:r w:rsidRPr="002413B2">
        <w:t>Since each selected school that participates in the assessment effort and each student assessed constitute</w:t>
      </w:r>
      <w:r w:rsidR="008D6149">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5A00D0">
      <w:pPr>
        <w:pStyle w:val="OMBtext"/>
        <w:spacing w:after="120" w:line="23" w:lineRule="atLeast"/>
      </w:pPr>
      <w:r>
        <w:t xml:space="preserve">Additional information about the weighting procedures used in </w:t>
      </w:r>
      <w:r w:rsidRPr="00734662">
        <w:t xml:space="preserve">NAEP can be found in the technical documentation at </w:t>
      </w:r>
      <w:hyperlink r:id="rId17" w:history="1">
        <w:r w:rsidRPr="00734662">
          <w:rPr>
            <w:rStyle w:val="Hyperlink"/>
          </w:rPr>
          <w:t>http://nces.ed.gov/nationsreportcard/tdw/weighting/</w:t>
        </w:r>
      </w:hyperlink>
      <w:r w:rsidRPr="00734662">
        <w:t xml:space="preserve">. </w:t>
      </w:r>
      <w:r w:rsidR="00734662" w:rsidRPr="00734662">
        <w:t xml:space="preserve">Note, while the latest documentation that has been published (as of the drafting of this document) is </w:t>
      </w:r>
      <w:r w:rsidR="008D6149">
        <w:t xml:space="preserve">from </w:t>
      </w:r>
      <w:r w:rsidR="00734662" w:rsidRPr="00734662">
        <w:t>201</w:t>
      </w:r>
      <w:r w:rsidR="004E0490">
        <w:t>3</w:t>
      </w:r>
      <w:r w:rsidR="00734662" w:rsidRPr="00734662">
        <w:t xml:space="preserve">, the procedures have essentially remained the same. A summary of the sampling procedures </w:t>
      </w:r>
      <w:r w:rsidR="008D6149">
        <w:t>is</w:t>
      </w:r>
      <w:r w:rsidR="008D6149" w:rsidRPr="00734662">
        <w:t xml:space="preserve"> </w:t>
      </w:r>
      <w:r w:rsidR="00734662" w:rsidRPr="00734662">
        <w:t xml:space="preserve">included below. Additional details (taken from the </w:t>
      </w:r>
      <w:r w:rsidR="004E0490" w:rsidRPr="00734662">
        <w:t>201</w:t>
      </w:r>
      <w:r w:rsidR="004E0490">
        <w:t>3</w:t>
      </w:r>
      <w:r w:rsidR="004E0490" w:rsidRPr="00734662">
        <w:t xml:space="preserve"> </w:t>
      </w:r>
      <w:r w:rsidR="00734662" w:rsidRPr="00734662">
        <w:t xml:space="preserve">procedures on the technical documentation website) can be found in Appendix </w:t>
      </w:r>
      <w:r w:rsidR="00061BB5">
        <w:t xml:space="preserve">B </w:t>
      </w:r>
      <w:r w:rsidR="0030529E">
        <w:t>(</w:t>
      </w:r>
      <w:r w:rsidR="0030529E" w:rsidRPr="00AE3302">
        <w:t>NAEP 201</w:t>
      </w:r>
      <w:r w:rsidR="004E0490">
        <w:t>3</w:t>
      </w:r>
      <w:r w:rsidR="0030529E" w:rsidRPr="00AE3302">
        <w:t xml:space="preserve"> Weighting Procedures</w:t>
      </w:r>
      <w:r w:rsidR="0030529E">
        <w:t>)</w:t>
      </w:r>
      <w:r w:rsidR="00734662" w:rsidRPr="00734662">
        <w:t>.</w:t>
      </w:r>
    </w:p>
    <w:p w:rsidR="002413B2" w:rsidRPr="00734662" w:rsidRDefault="002413B2" w:rsidP="00352E58">
      <w:pPr>
        <w:pStyle w:val="NoSpacing"/>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2F70EE">
      <w:pPr>
        <w:pStyle w:val="ListParagraph"/>
        <w:spacing w:after="120" w:line="23" w:lineRule="atLeast"/>
        <w:ind w:left="720"/>
      </w:pPr>
      <w:r w:rsidRPr="00D34E97">
        <w:t>assignment of a “base” weight, the reciprocal of the overall initial probability of selection;</w:t>
      </w:r>
    </w:p>
    <w:p w:rsidR="00695DE1" w:rsidRDefault="002413B2" w:rsidP="002F70EE">
      <w:pPr>
        <w:pStyle w:val="ListParagraph"/>
        <w:spacing w:after="120" w:line="23" w:lineRule="atLeast"/>
        <w:ind w:left="720"/>
      </w:pPr>
      <w:r w:rsidRPr="00D34E97">
        <w:t>adjustment of the school base weights to reduce extreme variability, arising from special circumstance;</w:t>
      </w:r>
    </w:p>
    <w:p w:rsidR="00695DE1" w:rsidRDefault="002413B2" w:rsidP="002F70EE">
      <w:pPr>
        <w:pStyle w:val="ListParagraph"/>
        <w:spacing w:after="120" w:line="23" w:lineRule="atLeast"/>
        <w:ind w:left="720"/>
      </w:pPr>
      <w:r w:rsidRPr="00D34E97">
        <w:t>adjustments for school and student nonresponse;</w:t>
      </w:r>
    </w:p>
    <w:p w:rsidR="00695DE1" w:rsidRDefault="002413B2" w:rsidP="002F70EE">
      <w:pPr>
        <w:pStyle w:val="ListParagraph"/>
        <w:spacing w:after="120" w:line="23" w:lineRule="atLeast"/>
        <w:ind w:left="720"/>
      </w:pPr>
      <w:r w:rsidRPr="00D34E97">
        <w:t>adjustment (if needed) to reflect assignment to a specified assessment subject; and</w:t>
      </w:r>
    </w:p>
    <w:p w:rsidR="00695DE1" w:rsidRDefault="002413B2" w:rsidP="002F70EE">
      <w:pPr>
        <w:pStyle w:val="ListParagraph"/>
        <w:spacing w:after="120" w:line="23" w:lineRule="atLeast"/>
        <w:ind w:left="720"/>
      </w:pPr>
      <w:r w:rsidRPr="00D34E97">
        <w:t>adjustment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352E58">
      <w:pPr>
        <w:pStyle w:val="OMBtext"/>
        <w:spacing w:after="120" w:line="23" w:lineRule="atLeast"/>
      </w:pPr>
      <w:r w:rsidRPr="002413B2">
        <w:t>School base weights are assigned separately by grade and, as noted, are the reciprocal of the school’s probability of selection for that grade.</w:t>
      </w:r>
    </w:p>
    <w:p w:rsidR="002413B2" w:rsidRPr="002413B2" w:rsidRDefault="002413B2" w:rsidP="00352E58">
      <w:pPr>
        <w:pStyle w:val="OMBtext"/>
        <w:spacing w:after="120" w:line="23" w:lineRule="atLeast"/>
      </w:pPr>
      <w:r w:rsidRPr="002413B2">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344500">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SD/ELL status, school nonresponse cell, age, gender, and race/ethnicity.</w:t>
      </w:r>
    </w:p>
    <w:p w:rsidR="002413B2" w:rsidRDefault="002413B2" w:rsidP="00352E58">
      <w:pPr>
        <w:pStyle w:val="OMBtext"/>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352E58">
      <w:pPr>
        <w:pStyle w:val="OMBtext"/>
        <w:spacing w:after="120" w:line="23" w:lineRule="atLeast"/>
      </w:pPr>
      <w:r>
        <w:t xml:space="preserve">Weighted estimates of population totals for student-level subgroups for a given grade will vary across </w:t>
      </w:r>
      <w:r w:rsidR="00B31E46">
        <w:t>subjects</w:t>
      </w:r>
      <w:r>
        <w:t xml:space="preserve"> even though the student samples for each subject generally come from the same school</w:t>
      </w:r>
      <w:r w:rsidR="00B31E46">
        <w:t>s</w:t>
      </w:r>
      <w:r>
        <w:t xml:space="preserve">. </w:t>
      </w:r>
      <w:r w:rsidR="00722582">
        <w:t>These differences are the result of sampling error associated with the random assignment of subjects to students through a process known as spiraling. For state assessments</w:t>
      </w:r>
      <w:r w:rsidR="00EB6B8A">
        <w:t>,</w:t>
      </w:r>
      <w:r w:rsidR="00722582">
        <w:t xml:space="preserve">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352E58">
      <w:pPr>
        <w:pStyle w:val="OMBtext"/>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EB7FB2">
      <w:pPr>
        <w:pStyle w:val="OMBtext"/>
        <w:spacing w:after="120" w:line="23" w:lineRule="atLeast"/>
      </w:pPr>
      <w:r>
        <w:t xml:space="preserve">Additional information about the weighting procedures used in NAEP can be found in the technical documentation at </w:t>
      </w:r>
      <w:hyperlink r:id="rId18" w:history="1">
        <w:r w:rsidRPr="00321E62">
          <w:rPr>
            <w:rStyle w:val="Hyperlink"/>
          </w:rPr>
          <w:t>http://nces.ed.gov/nationsreportcard/tdw/weighting/</w:t>
        </w:r>
      </w:hyperlink>
      <w:r>
        <w:t>.</w:t>
      </w:r>
    </w:p>
    <w:p w:rsidR="001C578D" w:rsidRPr="00D34E97" w:rsidRDefault="00D34E97" w:rsidP="00352E58">
      <w:pPr>
        <w:pStyle w:val="Heading1"/>
        <w:spacing w:before="0" w:after="120" w:line="23" w:lineRule="atLeast"/>
      </w:pPr>
      <w:bookmarkStart w:id="12" w:name="_Toc337737169"/>
      <w:bookmarkStart w:id="13" w:name="_Toc337737170"/>
      <w:bookmarkStart w:id="14" w:name="_Toc151204586"/>
      <w:bookmarkStart w:id="15" w:name="_Toc243983029"/>
      <w:bookmarkStart w:id="16" w:name="_Toc244056279"/>
      <w:bookmarkStart w:id="17" w:name="_Toc244080198"/>
      <w:bookmarkStart w:id="18" w:name="_Toc508136715"/>
      <w:bookmarkEnd w:id="12"/>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3"/>
      <w:bookmarkEnd w:id="14"/>
      <w:bookmarkEnd w:id="15"/>
      <w:bookmarkEnd w:id="16"/>
      <w:bookmarkEnd w:id="17"/>
      <w:bookmarkEnd w:id="18"/>
    </w:p>
    <w:p w:rsidR="00980392" w:rsidRDefault="00980392" w:rsidP="00352E58">
      <w:pPr>
        <w:pStyle w:val="Heading2"/>
        <w:spacing w:before="0" w:after="120" w:line="23" w:lineRule="atLeast"/>
      </w:pPr>
      <w:bookmarkStart w:id="19" w:name="_Toc508136716"/>
      <w:r>
        <w:t>B.2.a</w:t>
      </w:r>
      <w:r w:rsidR="00695DE1">
        <w:t xml:space="preserve"> </w:t>
      </w:r>
      <w:r w:rsidRPr="009E3C46">
        <w:t>Recruitment of Schools</w:t>
      </w:r>
      <w:bookmarkEnd w:id="19"/>
    </w:p>
    <w:p w:rsidR="00D34E97" w:rsidRPr="00D34E97" w:rsidRDefault="00D34E97" w:rsidP="00AC18B7">
      <w:pPr>
        <w:pStyle w:val="NoSpacing"/>
        <w:widowControl w:val="0"/>
        <w:spacing w:line="23" w:lineRule="atLeast"/>
      </w:pPr>
      <w:r w:rsidRPr="00D34E97">
        <w:rPr>
          <w:szCs w:val="24"/>
        </w:rPr>
        <w:t xml:space="preserve">Once the sample of schools is selected,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00005C1A" w:rsidRDefault="00005C1A" w:rsidP="2E46E6C6">
      <w:pPr>
        <w:pStyle w:val="ListParagraph"/>
        <w:widowControl w:val="0"/>
        <w:spacing w:after="120" w:line="23" w:lineRule="atLeast"/>
        <w:ind w:left="720"/>
      </w:pPr>
      <w:r w:rsidRPr="00D34E97">
        <w:t xml:space="preserve">sending initial contact letters to chief state school and testing </w:t>
      </w:r>
      <w:r w:rsidRPr="00282B6C">
        <w:t xml:space="preserve">officers </w:t>
      </w:r>
      <w:r w:rsidR="00C93436" w:rsidRPr="2E46E6C6">
        <w:t>(</w:t>
      </w:r>
      <w:r w:rsidR="00592F52">
        <w:t xml:space="preserve">see </w:t>
      </w:r>
      <w:r w:rsidR="00C93436">
        <w:t>Appendix D</w:t>
      </w:r>
      <w:r w:rsidR="001F07D5">
        <w:t>2</w:t>
      </w:r>
      <w:r w:rsidR="00C93436" w:rsidRPr="2E46E6C6">
        <w:t>-</w:t>
      </w:r>
      <w:r w:rsidR="001F07D5">
        <w:t>1</w:t>
      </w:r>
      <w:r w:rsidR="3A3DAD16">
        <w:t>5</w:t>
      </w:r>
      <w:r w:rsidR="001F07D5" w:rsidRPr="2E46E6C6">
        <w:t xml:space="preserve"> </w:t>
      </w:r>
      <w:r w:rsidR="00592F52">
        <w:t>for the letter</w:t>
      </w:r>
      <w:r w:rsidR="005276D8" w:rsidRPr="2E46E6C6">
        <w:t xml:space="preserve"> </w:t>
      </w:r>
      <w:r w:rsidR="00592F52">
        <w:t xml:space="preserve">and Appendices </w:t>
      </w:r>
      <w:r w:rsidR="2E46E6C6">
        <w:t xml:space="preserve">D2-13 and D2-14 </w:t>
      </w:r>
      <w:r w:rsidR="00592F52">
        <w:t>for the included information</w:t>
      </w:r>
      <w:r w:rsidR="00C93436" w:rsidRPr="2E46E6C6">
        <w:t>)</w:t>
      </w:r>
      <w:r w:rsidRPr="2E46E6C6">
        <w:t>;</w:t>
      </w:r>
    </w:p>
    <w:p w:rsidR="00061A4F" w:rsidRDefault="00061A4F" w:rsidP="002F70EE">
      <w:pPr>
        <w:pStyle w:val="ListParagraph"/>
        <w:widowControl w:val="0"/>
        <w:spacing w:after="120" w:line="23" w:lineRule="atLeast"/>
        <w:ind w:left="720"/>
      </w:pPr>
      <w:r>
        <w:t xml:space="preserve">sending a notice to the district superintendents of </w:t>
      </w:r>
      <w:r w:rsidR="00FD10A9">
        <w:t xml:space="preserve">which and how many schools were </w:t>
      </w:r>
      <w:r>
        <w:t>select</w:t>
      </w:r>
      <w:r w:rsidR="00FD10A9">
        <w:t>ed for NAEP from their district</w:t>
      </w:r>
      <w:r>
        <w:t xml:space="preserve"> (</w:t>
      </w:r>
      <w:r w:rsidR="00D029AD">
        <w:t xml:space="preserve">see </w:t>
      </w:r>
      <w:r>
        <w:t>Appendix D</w:t>
      </w:r>
      <w:r w:rsidR="001F07D5">
        <w:t>2</w:t>
      </w:r>
      <w:r>
        <w:t>-</w:t>
      </w:r>
      <w:r w:rsidR="00974C8E">
        <w:t>3</w:t>
      </w:r>
      <w:r w:rsidR="00D029AD">
        <w:t xml:space="preserve"> for the letter and Appendix D</w:t>
      </w:r>
      <w:r w:rsidR="005276D8">
        <w:t>2</w:t>
      </w:r>
      <w:r w:rsidR="00D029AD">
        <w:t>-1 for the included information</w:t>
      </w:r>
      <w:r w:rsidR="008B284B">
        <w:t>; see D2-3-S</w:t>
      </w:r>
      <w:r w:rsidR="00B740F7">
        <w:t>-PR</w:t>
      </w:r>
      <w:r w:rsidR="008B284B">
        <w:t xml:space="preserve"> and D2-1-S</w:t>
      </w:r>
      <w:r w:rsidR="00B740F7">
        <w:t>-PR</w:t>
      </w:r>
      <w:r w:rsidR="008B284B">
        <w:t xml:space="preserve"> for the Spanish translations to be used in Puerto Rico</w:t>
      </w:r>
      <w:r>
        <w:t>);</w:t>
      </w:r>
    </w:p>
    <w:p w:rsidR="00FD10A9" w:rsidRDefault="00D34E97" w:rsidP="002F70EE">
      <w:pPr>
        <w:pStyle w:val="ListParagraph"/>
        <w:widowControl w:val="0"/>
        <w:spacing w:after="120" w:line="23" w:lineRule="atLeast"/>
        <w:ind w:left="720"/>
      </w:pPr>
      <w:r w:rsidRPr="00282B6C">
        <w:t>sending a notice of each school</w:t>
      </w:r>
      <w:r w:rsidR="00EB6B8A">
        <w:t>’</w:t>
      </w:r>
      <w:r w:rsidRPr="00282B6C">
        <w:t>s selection for NAEP to the principal or other administrative official, along with an assessment information packet containing introductory</w:t>
      </w:r>
      <w:r w:rsidRPr="00D34E97">
        <w:t xml:space="preserve"> information and materials</w:t>
      </w:r>
      <w:r w:rsidR="00897E75">
        <w:t xml:space="preserve"> (see Appendix </w:t>
      </w:r>
      <w:r w:rsidR="00002AD8">
        <w:t>D</w:t>
      </w:r>
      <w:r w:rsidR="005276D8">
        <w:t>2</w:t>
      </w:r>
      <w:r w:rsidR="00897E75">
        <w:t>-</w:t>
      </w:r>
      <w:r w:rsidR="00974C8E">
        <w:t xml:space="preserve">4 </w:t>
      </w:r>
      <w:r w:rsidR="00897E75">
        <w:t>for the letter</w:t>
      </w:r>
      <w:r w:rsidR="00005C1A">
        <w:t xml:space="preserve"> </w:t>
      </w:r>
      <w:r w:rsidR="00897E75">
        <w:t>and Appendi</w:t>
      </w:r>
      <w:r w:rsidR="00D029AD">
        <w:t>x</w:t>
      </w:r>
      <w:r w:rsidR="00897E75">
        <w:t xml:space="preserve"> </w:t>
      </w:r>
      <w:r w:rsidR="00591891">
        <w:t>D</w:t>
      </w:r>
      <w:r w:rsidR="005276D8">
        <w:t>2</w:t>
      </w:r>
      <w:r w:rsidR="00897E75">
        <w:t>-</w:t>
      </w:r>
      <w:r w:rsidR="00974C8E">
        <w:t>2</w:t>
      </w:r>
      <w:r w:rsidR="009206BF">
        <w:t xml:space="preserve"> </w:t>
      </w:r>
      <w:r w:rsidR="00897E75">
        <w:t>for the included information</w:t>
      </w:r>
      <w:r w:rsidR="00883123">
        <w:t>;</w:t>
      </w:r>
      <w:r w:rsidR="00B740F7">
        <w:t xml:space="preserve"> see D2-4-S-PR and D2-2-S-PR for the Spanish translations to be used in Puerto Rico</w:t>
      </w:r>
      <w:r w:rsidR="00C93436">
        <w:t>)</w:t>
      </w:r>
      <w:r w:rsidR="002F70EE">
        <w:t>;</w:t>
      </w:r>
    </w:p>
    <w:p w:rsidR="00865C55" w:rsidRDefault="00865C55" w:rsidP="002F70EE">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Appendix </w:t>
      </w:r>
      <w:r w:rsidR="00591891">
        <w:t>D</w:t>
      </w:r>
      <w:r w:rsidR="001523A9">
        <w:t>2</w:t>
      </w:r>
      <w:r w:rsidR="00254124">
        <w:t>-</w:t>
      </w:r>
      <w:r w:rsidR="00014978">
        <w:t>7</w:t>
      </w:r>
      <w:r w:rsidR="001523A9">
        <w:t xml:space="preserve"> </w:t>
      </w:r>
      <w:r>
        <w:t xml:space="preserve">for the letter and Appendices </w:t>
      </w:r>
      <w:r w:rsidR="00591891">
        <w:t>D</w:t>
      </w:r>
      <w:r w:rsidR="00C6622C">
        <w:t>2</w:t>
      </w:r>
      <w:r w:rsidR="00BC30D2">
        <w:t>-</w:t>
      </w:r>
      <w:r w:rsidR="001523A9">
        <w:t xml:space="preserve">9 </w:t>
      </w:r>
      <w:r w:rsidR="00026979">
        <w:t>[</w:t>
      </w:r>
      <w:r w:rsidR="00974C8E">
        <w:t>public schools</w:t>
      </w:r>
      <w:r w:rsidR="00026979">
        <w:t xml:space="preserve">] </w:t>
      </w:r>
      <w:r>
        <w:t xml:space="preserve">and </w:t>
      </w:r>
      <w:r w:rsidR="00591891">
        <w:t>D</w:t>
      </w:r>
      <w:r w:rsidR="00C6622C">
        <w:t>2</w:t>
      </w:r>
      <w:r>
        <w:t>-</w:t>
      </w:r>
      <w:r w:rsidR="001523A9">
        <w:t xml:space="preserve">8 </w:t>
      </w:r>
      <w:r w:rsidR="00026979">
        <w:t>[</w:t>
      </w:r>
      <w:r w:rsidR="00974C8E">
        <w:t>private schools</w:t>
      </w:r>
      <w:r w:rsidR="0086378A">
        <w:t>]</w:t>
      </w:r>
      <w:r w:rsidR="00B740F7">
        <w:t xml:space="preserve"> </w:t>
      </w:r>
      <w:r w:rsidR="0086378A">
        <w:t xml:space="preserve">for the included information; </w:t>
      </w:r>
      <w:r w:rsidR="00B740F7">
        <w:t>see Appendix D2-7-S-PR and D2-9-S-PR for the Spanish translations to be used in Puerto Rico</w:t>
      </w:r>
      <w:r>
        <w:t>);</w:t>
      </w:r>
    </w:p>
    <w:p w:rsidR="00140621" w:rsidRDefault="00572D9F" w:rsidP="002F70EE">
      <w:pPr>
        <w:pStyle w:val="ListParagraph"/>
        <w:widowControl w:val="0"/>
        <w:spacing w:after="120" w:line="23" w:lineRule="atLeast"/>
        <w:ind w:left="720"/>
      </w:pPr>
      <w:r>
        <w:t xml:space="preserve">sending a letter to each school’s principal with instructions for assigning a school coordinator (Appendix </w:t>
      </w:r>
      <w:r w:rsidR="00591891">
        <w:t>D</w:t>
      </w:r>
      <w:r w:rsidR="001523A9">
        <w:t>2</w:t>
      </w:r>
      <w:r>
        <w:t>-</w:t>
      </w:r>
      <w:r w:rsidR="001523A9">
        <w:t>5</w:t>
      </w:r>
      <w:r w:rsidR="00804215">
        <w:t>; see</w:t>
      </w:r>
      <w:r w:rsidR="009066F6">
        <w:t xml:space="preserve"> D2-5-S-PR for the Spanish translation</w:t>
      </w:r>
      <w:r w:rsidR="0086378A" w:rsidRPr="0086378A">
        <w:t xml:space="preserve"> </w:t>
      </w:r>
      <w:r w:rsidR="0086378A">
        <w:t>to be used in Puerto Rico</w:t>
      </w:r>
      <w:r w:rsidR="00140621">
        <w:t>); and</w:t>
      </w:r>
    </w:p>
    <w:p w:rsidR="00C57618" w:rsidRDefault="00140621" w:rsidP="002F70EE">
      <w:pPr>
        <w:pStyle w:val="ListParagraph"/>
        <w:widowControl w:val="0"/>
        <w:spacing w:after="120" w:line="23" w:lineRule="atLeast"/>
        <w:ind w:left="720"/>
      </w:pPr>
      <w:r>
        <w:t xml:space="preserve">sending information to each school coordinator regarding his/her role (see Appendix </w:t>
      </w:r>
      <w:r w:rsidR="00591891">
        <w:t>D</w:t>
      </w:r>
      <w:r w:rsidR="00014978">
        <w:t>2</w:t>
      </w:r>
      <w:r>
        <w:t>-</w:t>
      </w:r>
      <w:r w:rsidR="00014978">
        <w:t xml:space="preserve">6 </w:t>
      </w:r>
      <w:r>
        <w:t xml:space="preserve">for the letter and </w:t>
      </w:r>
      <w:r w:rsidR="00572D9F">
        <w:t>Appendi</w:t>
      </w:r>
      <w:r w:rsidR="00D029AD">
        <w:t>ces</w:t>
      </w:r>
      <w:r w:rsidR="00572D9F">
        <w:t xml:space="preserve"> </w:t>
      </w:r>
      <w:r w:rsidR="00591891">
        <w:t>D</w:t>
      </w:r>
      <w:r w:rsidR="00C90010">
        <w:t>1</w:t>
      </w:r>
      <w:r w:rsidR="00572D9F">
        <w:t>-</w:t>
      </w:r>
      <w:r w:rsidR="00C90010">
        <w:t>5</w:t>
      </w:r>
      <w:r w:rsidR="001523A9">
        <w:t xml:space="preserve"> </w:t>
      </w:r>
      <w:r w:rsidR="00751A34">
        <w:t>[</w:t>
      </w:r>
      <w:r w:rsidR="00D029AD">
        <w:t>public schools</w:t>
      </w:r>
      <w:r w:rsidR="00751A34">
        <w:t xml:space="preserve">] </w:t>
      </w:r>
      <w:r w:rsidR="00D029AD">
        <w:t xml:space="preserve">and </w:t>
      </w:r>
      <w:r w:rsidR="00C90010">
        <w:t>D1-6</w:t>
      </w:r>
      <w:r w:rsidR="001523A9">
        <w:t xml:space="preserve"> </w:t>
      </w:r>
      <w:r w:rsidR="00751A34">
        <w:t>[</w:t>
      </w:r>
      <w:r w:rsidR="00D029AD">
        <w:t>private schools</w:t>
      </w:r>
      <w:r w:rsidR="00751A34">
        <w:t xml:space="preserve">] </w:t>
      </w:r>
      <w:r>
        <w:t>for the brochure describing the role</w:t>
      </w:r>
      <w:r w:rsidR="00732E8D">
        <w:t>; see Appendices D2-6-S-PR and</w:t>
      </w:r>
      <w:r w:rsidR="009066F6">
        <w:t xml:space="preserve"> D</w:t>
      </w:r>
      <w:r w:rsidR="00732E8D">
        <w:t>1</w:t>
      </w:r>
      <w:r w:rsidR="009066F6">
        <w:t>-</w:t>
      </w:r>
      <w:r w:rsidR="00732E8D">
        <w:t>5</w:t>
      </w:r>
      <w:r w:rsidR="009066F6">
        <w:t>-S-PR</w:t>
      </w:r>
      <w:r w:rsidR="00732E8D">
        <w:t xml:space="preserve"> for the Spanish translations</w:t>
      </w:r>
      <w:r w:rsidR="009066F6">
        <w:t xml:space="preserve"> </w:t>
      </w:r>
      <w:r w:rsidR="0086378A">
        <w:t>to be used in Puerto Rico</w:t>
      </w:r>
      <w:r>
        <w:t>)</w:t>
      </w:r>
      <w:r w:rsidR="00572D9F">
        <w:t>.</w:t>
      </w:r>
    </w:p>
    <w:p w:rsidR="00DE2246" w:rsidRDefault="00DE2246" w:rsidP="00C35C25">
      <w:pPr>
        <w:pStyle w:val="OMBtext"/>
        <w:spacing w:after="120" w:line="23" w:lineRule="atLeast"/>
      </w:pPr>
      <w:r>
        <w:t xml:space="preserve">The </w:t>
      </w:r>
      <w:r w:rsidR="00EB6B8A">
        <w:t>National Indian Education Study (</w:t>
      </w:r>
      <w:r>
        <w:t>NIES</w:t>
      </w:r>
      <w:r w:rsidR="00EB6B8A">
        <w:t>)</w:t>
      </w:r>
      <w:r>
        <w:t xml:space="preserve"> includes additional recruitment activities:</w:t>
      </w:r>
    </w:p>
    <w:p w:rsidR="00DE2246" w:rsidRDefault="00DE2246" w:rsidP="004B5C5A">
      <w:pPr>
        <w:pStyle w:val="ListParagraph"/>
        <w:widowControl w:val="0"/>
        <w:spacing w:after="120" w:line="23" w:lineRule="atLeast"/>
        <w:ind w:left="720"/>
      </w:pPr>
      <w:r>
        <w:t xml:space="preserve">sending an endorsement letter from the Bureau of Indian Education or other agencies or organizations involved in American Indian education to the school principal </w:t>
      </w:r>
      <w:r w:rsidR="00D32653">
        <w:t>to encourage participation</w:t>
      </w:r>
      <w:r w:rsidR="00310C91">
        <w:t xml:space="preserve"> </w:t>
      </w:r>
      <w:r>
        <w:t xml:space="preserve">(see Appendix </w:t>
      </w:r>
      <w:r w:rsidR="00D32653">
        <w:t>D</w:t>
      </w:r>
      <w:r w:rsidR="00026216">
        <w:t>1</w:t>
      </w:r>
      <w:r w:rsidR="00C90010">
        <w:t>-3</w:t>
      </w:r>
      <w:r>
        <w:t>);</w:t>
      </w:r>
    </w:p>
    <w:p w:rsidR="00DE2246" w:rsidRDefault="00D32653" w:rsidP="004B5C5A">
      <w:pPr>
        <w:pStyle w:val="ListParagraph"/>
        <w:widowControl w:val="0"/>
        <w:spacing w:after="120" w:line="23" w:lineRule="atLeast"/>
        <w:ind w:left="720"/>
      </w:pPr>
      <w:r>
        <w:t>sending a flyer to school principals or another administrative official</w:t>
      </w:r>
      <w:r w:rsidR="008F5861">
        <w:t>s</w:t>
      </w:r>
      <w:r>
        <w:t xml:space="preserve"> to inform them about the study and encourage participation (</w:t>
      </w:r>
      <w:r w:rsidR="00310C91">
        <w:t xml:space="preserve">see </w:t>
      </w:r>
      <w:r>
        <w:t>Appendix D</w:t>
      </w:r>
      <w:r w:rsidR="00026216">
        <w:t>1</w:t>
      </w:r>
      <w:r w:rsidR="00C90010">
        <w:t>-4</w:t>
      </w:r>
      <w:r>
        <w:t>);</w:t>
      </w:r>
      <w:r w:rsidR="00310C91">
        <w:t xml:space="preserve"> and</w:t>
      </w:r>
    </w:p>
    <w:p w:rsidR="00D32653" w:rsidRPr="00D06195" w:rsidRDefault="00D32653" w:rsidP="004B5C5A">
      <w:pPr>
        <w:pStyle w:val="ListParagraph"/>
        <w:widowControl w:val="0"/>
        <w:spacing w:after="120" w:line="23" w:lineRule="atLeast"/>
        <w:ind w:left="720"/>
      </w:pPr>
      <w:r>
        <w:t>sending a fact</w:t>
      </w:r>
      <w:r w:rsidR="008F5861">
        <w:t xml:space="preserve"> </w:t>
      </w:r>
      <w:r>
        <w:t>sheet to Associate Deputy Directors, Education Program Administrators, and Education Line Officers to inform Bureau of Indian Education officials about their role in supporting their school’s participation in NAEP (</w:t>
      </w:r>
      <w:r w:rsidR="00310C91">
        <w:t xml:space="preserve">see </w:t>
      </w:r>
      <w:r>
        <w:t>Appendix D</w:t>
      </w:r>
      <w:r w:rsidR="00026216">
        <w:t>1</w:t>
      </w:r>
      <w:r w:rsidR="00C90010">
        <w:t>-2</w:t>
      </w:r>
      <w:r>
        <w:t>).</w:t>
      </w:r>
    </w:p>
    <w:p w:rsidR="00DE2246" w:rsidRDefault="00DE2246">
      <w:pPr>
        <w:pStyle w:val="OMBtext"/>
        <w:spacing w:after="120" w:line="23" w:lineRule="atLeast"/>
        <w:rPr>
          <w:color w:val="000000" w:themeColor="text1"/>
        </w:rPr>
      </w:pPr>
      <w:r>
        <w:rPr>
          <w:color w:val="000000" w:themeColor="text1"/>
        </w:rPr>
        <w:t xml:space="preserve">The </w:t>
      </w:r>
      <w:r w:rsidR="00EB6B8A">
        <w:rPr>
          <w:color w:val="000000" w:themeColor="text1"/>
        </w:rPr>
        <w:t xml:space="preserve">High School Transcript Study (HSTS) </w:t>
      </w:r>
      <w:r>
        <w:rPr>
          <w:color w:val="000000" w:themeColor="text1"/>
        </w:rPr>
        <w:t>includes additional recruitment activities:</w:t>
      </w:r>
    </w:p>
    <w:p w:rsidR="00DE2246" w:rsidRDefault="0068060A" w:rsidP="004B5C5A">
      <w:pPr>
        <w:pStyle w:val="ListParagraph"/>
        <w:widowControl w:val="0"/>
        <w:spacing w:after="120" w:line="23" w:lineRule="atLeast"/>
        <w:ind w:left="720"/>
      </w:pPr>
      <w:r>
        <w:t>sending an initial notification as part of the standard NAEP notification process</w:t>
      </w:r>
      <w:r w:rsidR="00DA583A">
        <w:t xml:space="preserve"> (</w:t>
      </w:r>
      <w:r w:rsidR="00310C91">
        <w:t xml:space="preserve">see </w:t>
      </w:r>
      <w:r w:rsidR="00DA583A">
        <w:t>Appendix D</w:t>
      </w:r>
      <w:r w:rsidR="00C90010">
        <w:t>2</w:t>
      </w:r>
      <w:r w:rsidR="00DA583A">
        <w:t>-3)</w:t>
      </w:r>
      <w:r w:rsidR="00DA4F01">
        <w:t>;</w:t>
      </w:r>
      <w:r w:rsidR="00FD62E2">
        <w:t xml:space="preserve"> and</w:t>
      </w:r>
    </w:p>
    <w:p w:rsidR="00022CDA" w:rsidRDefault="00126A9D" w:rsidP="004B5C5A">
      <w:pPr>
        <w:pStyle w:val="ListParagraph"/>
        <w:widowControl w:val="0"/>
        <w:spacing w:after="120" w:line="23" w:lineRule="atLeast"/>
        <w:ind w:left="720"/>
      </w:pPr>
      <w:r>
        <w:t>s</w:t>
      </w:r>
      <w:r w:rsidR="0068060A">
        <w:t xml:space="preserve">ending a notice to the HSTS coordinator from the NAEP </w:t>
      </w:r>
      <w:r w:rsidR="00EB6B8A">
        <w:t>S</w:t>
      </w:r>
      <w:r w:rsidR="0068060A">
        <w:t xml:space="preserve">tate or TUDA </w:t>
      </w:r>
      <w:r w:rsidR="00EB6B8A">
        <w:t>C</w:t>
      </w:r>
      <w:r w:rsidR="0068060A">
        <w:t xml:space="preserve">oordinator informing them </w:t>
      </w:r>
      <w:r w:rsidR="00FD62E2">
        <w:t>about their participation in HSTS</w:t>
      </w:r>
      <w:r w:rsidR="00DA583A">
        <w:t xml:space="preserve"> (</w:t>
      </w:r>
      <w:r w:rsidR="00310C91">
        <w:t xml:space="preserve">see </w:t>
      </w:r>
      <w:r w:rsidR="00DA583A">
        <w:t>Appendix D</w:t>
      </w:r>
      <w:r w:rsidR="005C5330">
        <w:t>2-18</w:t>
      </w:r>
      <w:r w:rsidR="00FD62E2">
        <w:t xml:space="preserve"> for the letter and Appendix D</w:t>
      </w:r>
      <w:r w:rsidR="005C5330">
        <w:t xml:space="preserve">2-19, D2-20, </w:t>
      </w:r>
      <w:r w:rsidR="00EF5457">
        <w:t xml:space="preserve">and </w:t>
      </w:r>
      <w:r w:rsidR="005C5330">
        <w:t xml:space="preserve">D2-21 </w:t>
      </w:r>
      <w:r w:rsidR="00FD62E2">
        <w:t>for the included information</w:t>
      </w:r>
      <w:r w:rsidR="00DA583A">
        <w:t>)</w:t>
      </w:r>
      <w:r w:rsidR="0068060A">
        <w:t>.</w:t>
      </w:r>
    </w:p>
    <w:p w:rsidR="00DE2246" w:rsidRDefault="00DE2246" w:rsidP="00DE2246">
      <w:pPr>
        <w:pStyle w:val="OMBtext"/>
        <w:spacing w:after="120" w:line="23" w:lineRule="atLeast"/>
        <w:rPr>
          <w:color w:val="000000" w:themeColor="text1"/>
        </w:rPr>
      </w:pPr>
      <w:r>
        <w:rPr>
          <w:color w:val="000000" w:themeColor="text1"/>
        </w:rPr>
        <w:t xml:space="preserve">The </w:t>
      </w:r>
      <w:r w:rsidR="00EB6B8A">
        <w:rPr>
          <w:color w:val="000000" w:themeColor="text1"/>
        </w:rPr>
        <w:t>Middle School Transcript Study (</w:t>
      </w:r>
      <w:r>
        <w:rPr>
          <w:color w:val="000000" w:themeColor="text1"/>
        </w:rPr>
        <w:t>MSTS</w:t>
      </w:r>
      <w:r w:rsidR="00EB6B8A">
        <w:rPr>
          <w:color w:val="000000" w:themeColor="text1"/>
        </w:rPr>
        <w:t>)</w:t>
      </w:r>
      <w:r>
        <w:rPr>
          <w:color w:val="000000" w:themeColor="text1"/>
        </w:rPr>
        <w:t xml:space="preserve"> includes additional recruitment activities:</w:t>
      </w:r>
    </w:p>
    <w:p w:rsidR="00DE2246" w:rsidRDefault="00126A9D" w:rsidP="004B5C5A">
      <w:pPr>
        <w:pStyle w:val="ListParagraph"/>
        <w:widowControl w:val="0"/>
        <w:spacing w:after="120" w:line="23" w:lineRule="atLeast"/>
        <w:ind w:left="720"/>
      </w:pPr>
      <w:r>
        <w:t xml:space="preserve">sending a </w:t>
      </w:r>
      <w:r w:rsidR="00535693">
        <w:t xml:space="preserve">recruitment letter to TUDA </w:t>
      </w:r>
      <w:r w:rsidR="008F5861">
        <w:t xml:space="preserve">district superintendents </w:t>
      </w:r>
      <w:r w:rsidR="00535693">
        <w:t>asking them to participate in the study (</w:t>
      </w:r>
      <w:r w:rsidR="00310C91">
        <w:t xml:space="preserve">see </w:t>
      </w:r>
      <w:r w:rsidR="00535693">
        <w:t>Appendix D</w:t>
      </w:r>
      <w:r w:rsidR="00C90010">
        <w:t>2-</w:t>
      </w:r>
      <w:r w:rsidR="00EF5457">
        <w:t xml:space="preserve">22 </w:t>
      </w:r>
      <w:r w:rsidR="00FD62E2">
        <w:t>for the letter and Appendices D</w:t>
      </w:r>
      <w:r w:rsidR="00026216">
        <w:t>2</w:t>
      </w:r>
      <w:r w:rsidR="00FD62E2">
        <w:t>-</w:t>
      </w:r>
      <w:r w:rsidR="00EF5457">
        <w:t xml:space="preserve">23 </w:t>
      </w:r>
      <w:r w:rsidR="00FD62E2">
        <w:t>and D</w:t>
      </w:r>
      <w:r w:rsidR="00026216">
        <w:t>2</w:t>
      </w:r>
      <w:r w:rsidR="00FD62E2">
        <w:t>-</w:t>
      </w:r>
      <w:r w:rsidR="00EF5457">
        <w:t xml:space="preserve">24 </w:t>
      </w:r>
      <w:r w:rsidR="00FD62E2">
        <w:t>for the included information</w:t>
      </w:r>
      <w:r w:rsidR="00535693">
        <w:t>)</w:t>
      </w:r>
      <w:r w:rsidR="00DA4F01">
        <w:t>;</w:t>
      </w:r>
    </w:p>
    <w:p w:rsidR="00FD62E2" w:rsidRDefault="005A5AA0" w:rsidP="004B5C5A">
      <w:pPr>
        <w:pStyle w:val="ListParagraph"/>
        <w:widowControl w:val="0"/>
        <w:spacing w:after="120" w:line="23" w:lineRule="atLeast"/>
        <w:ind w:left="720"/>
      </w:pPr>
      <w:r>
        <w:t>sending a notice to TUDAs selected to participate in the study (</w:t>
      </w:r>
      <w:r w:rsidR="00310C91">
        <w:t xml:space="preserve">see </w:t>
      </w:r>
      <w:r>
        <w:t>Appendix D</w:t>
      </w:r>
      <w:r w:rsidR="005C5330">
        <w:t>2</w:t>
      </w:r>
      <w:r>
        <w:t>-</w:t>
      </w:r>
      <w:r w:rsidR="00EF5457">
        <w:t>25</w:t>
      </w:r>
      <w:r>
        <w:t>)</w:t>
      </w:r>
      <w:r w:rsidR="00FD62E2">
        <w:t>;</w:t>
      </w:r>
    </w:p>
    <w:p w:rsidR="00FD62E2" w:rsidRDefault="00FD62E2" w:rsidP="004B5C5A">
      <w:pPr>
        <w:pStyle w:val="ListParagraph"/>
        <w:widowControl w:val="0"/>
        <w:spacing w:after="120" w:line="23" w:lineRule="atLeast"/>
        <w:ind w:left="720"/>
      </w:pPr>
      <w:r>
        <w:t xml:space="preserve">calling the TUDAs to obtain information about the schools and course catalogs (see Appendix </w:t>
      </w:r>
      <w:r w:rsidR="00AE785F">
        <w:t>I-4</w:t>
      </w:r>
      <w:r>
        <w:t>); and</w:t>
      </w:r>
    </w:p>
    <w:p w:rsidR="005A5AA0" w:rsidRDefault="00FD62E2" w:rsidP="00EF5457">
      <w:pPr>
        <w:pStyle w:val="ListParagraph"/>
        <w:widowControl w:val="0"/>
        <w:spacing w:after="120" w:line="23" w:lineRule="atLeast"/>
        <w:ind w:left="720"/>
      </w:pPr>
      <w:r>
        <w:t xml:space="preserve">calling the TUDAs regarding the submittal of transcripts (see Appendix </w:t>
      </w:r>
      <w:r w:rsidR="00AE785F">
        <w:t>I-4</w:t>
      </w:r>
      <w:r>
        <w:t>).</w:t>
      </w:r>
    </w:p>
    <w:p w:rsidR="00015A87" w:rsidRDefault="00C35C25" w:rsidP="00C35C25">
      <w:pPr>
        <w:pStyle w:val="OMBtext"/>
        <w:spacing w:after="120" w:line="23" w:lineRule="atLeast"/>
      </w:pPr>
      <w:r>
        <w:t xml:space="preserve">Note: </w:t>
      </w:r>
      <w:r w:rsidRPr="00C35C25">
        <w:t>Appendi</w:t>
      </w:r>
      <w:r w:rsidR="00C6622C">
        <w:t>ces</w:t>
      </w:r>
      <w:r w:rsidRPr="00C35C25">
        <w:t xml:space="preserve"> D</w:t>
      </w:r>
      <w:r w:rsidR="00C6622C">
        <w:t>1 and D2</w:t>
      </w:r>
      <w:r w:rsidRPr="00C35C25">
        <w:t xml:space="preserve"> provide the full</w:t>
      </w:r>
      <w:r w:rsidR="00032129">
        <w:t xml:space="preserve"> finalized</w:t>
      </w:r>
      <w:r w:rsidRPr="00C35C25">
        <w:t xml:space="preserve"> communication and recruitment materials to be used in NAEP 201</w:t>
      </w:r>
      <w:r w:rsidR="004E0490">
        <w:t>9</w:t>
      </w:r>
      <w:r w:rsidR="00032129">
        <w:t xml:space="preserve">. Some communication materials </w:t>
      </w:r>
      <w:r w:rsidR="00897A11">
        <w:t>will be also used in a</w:t>
      </w:r>
      <w:r w:rsidR="00032129">
        <w:t xml:space="preserve"> Spanish</w:t>
      </w:r>
      <w:r w:rsidR="00897A11">
        <w:t>-language version</w:t>
      </w:r>
      <w:r w:rsidR="00032129">
        <w:t xml:space="preserve"> and the translat</w:t>
      </w:r>
      <w:r w:rsidR="00897A11">
        <w:t>ed vers</w:t>
      </w:r>
      <w:r w:rsidR="00032129">
        <w:t>ions are included in app</w:t>
      </w:r>
      <w:r w:rsidR="00B028FF">
        <w:t>endices D1 and D2 as applicable</w:t>
      </w:r>
      <w:r w:rsidRPr="00C35C25">
        <w:t xml:space="preserve">. </w:t>
      </w:r>
      <w:r w:rsidR="00E22C7C" w:rsidRPr="00E22C7C">
        <w:t xml:space="preserve">The final versions of 2020 communication materials and data collection instruments will be submitted </w:t>
      </w:r>
      <w:r w:rsidR="00D27E38">
        <w:t xml:space="preserve">for review </w:t>
      </w:r>
      <w:r w:rsidR="00E22C7C" w:rsidRPr="00E22C7C">
        <w:t>by October 2019</w:t>
      </w:r>
      <w:r w:rsidR="003D070E">
        <w:t>.</w:t>
      </w:r>
    </w:p>
    <w:p w:rsidR="00BA72AB" w:rsidRDefault="00BA72AB" w:rsidP="00BA72AB">
      <w:pPr>
        <w:pStyle w:val="Heading2"/>
        <w:spacing w:before="0" w:after="120" w:line="23" w:lineRule="atLeast"/>
      </w:pPr>
      <w:bookmarkStart w:id="20" w:name="_Toc508136717"/>
      <w:r>
        <w:t xml:space="preserve">B.2.b </w:t>
      </w:r>
      <w:r w:rsidRPr="00EF78F2">
        <w:t>School Coordinator Responsibilities</w:t>
      </w:r>
      <w:bookmarkEnd w:id="20"/>
    </w:p>
    <w:p w:rsidR="00022CDA" w:rsidRDefault="00BA72AB" w:rsidP="00BA72AB">
      <w:pPr>
        <w:pStyle w:val="OMBtext"/>
        <w:spacing w:after="120" w:line="23" w:lineRule="atLeast"/>
      </w:pPr>
      <w:r w:rsidRPr="003502F1">
        <w:t>The school coordinators are responsible for preparing for the assessment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 (a revised version of the MyNAEP system will be used for the HSTS</w:t>
      </w:r>
      <w:r w:rsidR="00C90461">
        <w:t xml:space="preserve"> and MSTS</w:t>
      </w:r>
      <w:r w:rsidR="00744468">
        <w:t xml:space="preserve"> special stud</w:t>
      </w:r>
      <w:r w:rsidR="00C90461">
        <w:t>ies</w:t>
      </w:r>
      <w:r w:rsidR="00744468">
        <w:t xml:space="preserve"> collection of transcripts).</w:t>
      </w:r>
      <w:r w:rsidR="00744468" w:rsidRPr="003502F1">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007A7A0A">
        <w:t>The content of the MyNAEP system is provided in Appendix J</w:t>
      </w:r>
      <w:r w:rsidR="00032129">
        <w:t>1</w:t>
      </w:r>
      <w:r w:rsidR="00317E6E">
        <w:t>,</w:t>
      </w:r>
      <w:r w:rsidR="00032129">
        <w:t xml:space="preserve"> the Spanish </w:t>
      </w:r>
      <w:r w:rsidR="00317E6E">
        <w:t>version</w:t>
      </w:r>
      <w:r w:rsidR="00032129">
        <w:t xml:space="preserve"> in Appendix J2</w:t>
      </w:r>
      <w:r w:rsidR="00317E6E">
        <w:t>,</w:t>
      </w:r>
      <w:r w:rsidR="009964A2">
        <w:t xml:space="preserve"> and </w:t>
      </w:r>
      <w:r w:rsidR="00317E6E">
        <w:t xml:space="preserve">the </w:t>
      </w:r>
      <w:r w:rsidR="009964A2">
        <w:t xml:space="preserve">HSTS and MSTS versions </w:t>
      </w:r>
      <w:r w:rsidR="00317E6E">
        <w:t xml:space="preserve">are </w:t>
      </w:r>
      <w:r w:rsidR="009964A2">
        <w:t>provided in Appendices J3 and J4</w:t>
      </w:r>
      <w:r w:rsidR="007A7A0A">
        <w:t>.</w:t>
      </w:r>
    </w:p>
    <w:p w:rsidR="00BA72AB" w:rsidRDefault="00BA72AB" w:rsidP="00BA72AB">
      <w:pPr>
        <w:pStyle w:val="NoSpacing"/>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RDefault="00BA72AB" w:rsidP="00BA72AB">
      <w:pPr>
        <w:pStyle w:val="ListParagraph"/>
        <w:keepNext/>
        <w:spacing w:after="120" w:line="23" w:lineRule="atLeast"/>
        <w:ind w:left="720"/>
        <w:rPr>
          <w:color w:val="auto"/>
          <w:sz w:val="22"/>
        </w:rPr>
      </w:pPr>
      <w:r>
        <w:t>Register and Provide School Information</w:t>
      </w:r>
    </w:p>
    <w:p w:rsidR="00BA72AB" w:rsidRDefault="00BA72AB" w:rsidP="002B02CA">
      <w:pPr>
        <w:pStyle w:val="ListParagraph"/>
        <w:widowControl w:val="0"/>
        <w:numPr>
          <w:ilvl w:val="0"/>
          <w:numId w:val="27"/>
        </w:numPr>
        <w:spacing w:after="120" w:line="23" w:lineRule="atLeast"/>
      </w:pPr>
      <w:r>
        <w:t xml:space="preserve">Tasks: Register for the MyNAEP </w:t>
      </w:r>
      <w:r w:rsidR="00EB6B8A">
        <w:t>webs</w:t>
      </w:r>
      <w:r>
        <w:t>ite and provide school contact information and school characteristics, including student enrollment for the selected grade, charter school status, and important dates.</w:t>
      </w:r>
    </w:p>
    <w:p w:rsidR="00BA72AB" w:rsidRDefault="00BA72AB" w:rsidP="00744468">
      <w:pPr>
        <w:pStyle w:val="ListParagraph"/>
        <w:widowControl w:val="0"/>
        <w:numPr>
          <w:ilvl w:val="0"/>
          <w:numId w:val="27"/>
        </w:numPr>
        <w:spacing w:after="120" w:line="23" w:lineRule="atLeast"/>
      </w:pPr>
      <w:r>
        <w:t>Purpose: Gain access to the secure MyNAEP website as the designated school coordinator and ensure that NAEP has the most up-to-date information about the school.</w:t>
      </w:r>
    </w:p>
    <w:p w:rsidR="00AF05C8" w:rsidRDefault="00BA72AB" w:rsidP="004B5C5A">
      <w:pPr>
        <w:pStyle w:val="ListParagraph"/>
        <w:numPr>
          <w:ilvl w:val="0"/>
          <w:numId w:val="27"/>
        </w:numPr>
        <w:spacing w:after="120" w:line="23" w:lineRule="atLeast"/>
      </w:pPr>
      <w:r>
        <w:t xml:space="preserve">Timeline: August and </w:t>
      </w:r>
      <w:r w:rsidR="009933E9">
        <w:t>October</w:t>
      </w:r>
    </w:p>
    <w:p w:rsidR="00BA72AB" w:rsidRDefault="00BA72AB">
      <w:pPr>
        <w:pStyle w:val="ListParagraph"/>
        <w:keepNext/>
        <w:spacing w:after="120" w:line="23" w:lineRule="atLeast"/>
        <w:ind w:left="720"/>
      </w:pPr>
      <w:r>
        <w:t>Submit Student List/Sample</w:t>
      </w:r>
    </w:p>
    <w:p w:rsidR="00BA72AB" w:rsidRDefault="00BA72AB" w:rsidP="00BE0DEE">
      <w:pPr>
        <w:pStyle w:val="ListParagraph"/>
        <w:numPr>
          <w:ilvl w:val="0"/>
          <w:numId w:val="39"/>
        </w:numPr>
        <w:spacing w:after="120" w:line="23" w:lineRule="atLeast"/>
      </w:pPr>
      <w:r>
        <w:t>Tasks: NAEP collects a list of all students in the selected grade for each school. The school submits an Excel file with all students and their demographic data</w:t>
      </w:r>
      <w:r w:rsidR="00D676DF">
        <w:t xml:space="preserve"> (see Appendix H)</w:t>
      </w:r>
      <w:r>
        <w:t>.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RDefault="00BA72AB" w:rsidP="00BE0DEE">
      <w:pPr>
        <w:pStyle w:val="ListParagraph"/>
        <w:numPr>
          <w:ilvl w:val="0"/>
          <w:numId w:val="39"/>
        </w:numPr>
        <w:spacing w:after="120" w:line="23" w:lineRule="atLeast"/>
      </w:pPr>
      <w:r>
        <w:t>Purpose: Draw a representative sample of students from the school to participate in the NAEP assessments. Ensure all students have an opportunity to be sampled.</w:t>
      </w:r>
    </w:p>
    <w:p w:rsidR="00BA72AB" w:rsidRDefault="00BA72AB" w:rsidP="00BE0DEE">
      <w:pPr>
        <w:pStyle w:val="ListParagraph"/>
        <w:numPr>
          <w:ilvl w:val="0"/>
          <w:numId w:val="39"/>
        </w:numPr>
        <w:spacing w:after="120" w:line="23" w:lineRule="atLeast"/>
      </w:pPr>
      <w:r>
        <w:t>Timeline: October and November</w:t>
      </w:r>
    </w:p>
    <w:p w:rsidR="00BA72AB" w:rsidRDefault="00BA72AB" w:rsidP="00BE0DEE">
      <w:pPr>
        <w:pStyle w:val="ListParagraph"/>
        <w:keepNext/>
        <w:spacing w:after="120" w:line="23" w:lineRule="atLeast"/>
        <w:ind w:left="720"/>
      </w:pPr>
      <w:r>
        <w:t>Review and Verify List of Students Selected for NAEP</w:t>
      </w:r>
    </w:p>
    <w:p w:rsidR="00BA72AB" w:rsidRDefault="00BA72AB" w:rsidP="00BE0DEE">
      <w:pPr>
        <w:pStyle w:val="ListParagraph"/>
        <w:numPr>
          <w:ilvl w:val="0"/>
          <w:numId w:val="40"/>
        </w:numPr>
        <w:spacing w:after="120" w:line="23" w:lineRule="atLeast"/>
      </w:pPr>
      <w:r>
        <w:t xml:space="preserve">Tasks: Review demographic data to make sure </w:t>
      </w:r>
      <w:r w:rsidR="008F5861">
        <w:t>they are</w:t>
      </w:r>
      <w:r>
        <w:t xml:space="preserve"> correct and add any missing demographic data.</w:t>
      </w:r>
      <w:r w:rsidR="00A23BD4" w:rsidRPr="00A23BD4">
        <w:t xml:space="preserve"> </w:t>
      </w:r>
      <w:r w:rsidR="00A23BD4">
        <w:t>S</w:t>
      </w:r>
      <w:r w:rsidR="00A23BD4" w:rsidRPr="00D1171E">
        <w:t>chool coordinators will be asked to</w:t>
      </w:r>
      <w:r w:rsidR="00A23BD4">
        <w:t xml:space="preserve"> review and verify student information and also to </w:t>
      </w:r>
      <w:r w:rsidR="00A23BD4" w:rsidRPr="00D1171E">
        <w:t xml:space="preserve">indicate </w:t>
      </w:r>
      <w:r w:rsidR="00A23BD4">
        <w:t>whether</w:t>
      </w:r>
      <w:r w:rsidR="00A23BD4" w:rsidRPr="00D1171E">
        <w:t xml:space="preserve"> students were displaced from a natural disaster.</w:t>
      </w:r>
    </w:p>
    <w:p w:rsidR="00BA72AB" w:rsidRDefault="00BA72AB" w:rsidP="00BE0DEE">
      <w:pPr>
        <w:pStyle w:val="ListParagraph"/>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00BA72AB" w:rsidRDefault="00BA72AB" w:rsidP="00BE0DEE">
      <w:pPr>
        <w:pStyle w:val="ListParagraph"/>
        <w:numPr>
          <w:ilvl w:val="0"/>
          <w:numId w:val="40"/>
        </w:numPr>
        <w:spacing w:after="120" w:line="23" w:lineRule="atLeast"/>
      </w:pPr>
      <w:r>
        <w:t>Timeline: December and January</w:t>
      </w:r>
    </w:p>
    <w:p w:rsidR="00BA72AB" w:rsidRDefault="00BA72AB" w:rsidP="00BA72AB">
      <w:pPr>
        <w:pStyle w:val="ListParagraph"/>
        <w:spacing w:after="120" w:line="23" w:lineRule="atLeast"/>
        <w:ind w:left="720"/>
      </w:pPr>
      <w:r>
        <w:t>Complete SD/ELL Student Information</w:t>
      </w:r>
    </w:p>
    <w:p w:rsidR="00BA72AB" w:rsidRDefault="00BA72AB" w:rsidP="00BE0DEE">
      <w:pPr>
        <w:pStyle w:val="ListParagraph"/>
        <w:numPr>
          <w:ilvl w:val="0"/>
          <w:numId w:val="41"/>
        </w:numPr>
        <w:spacing w:after="120" w:line="23" w:lineRule="atLeast"/>
      </w:pPr>
      <w:r>
        <w:t>Tasks: Determine how students participate in NAEP (i.e.,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grade-level performance, and accommodations, using the state-specific NAEP inclusion policies (see Appendices D</w:t>
      </w:r>
      <w:r w:rsidR="000862B6">
        <w:t>1-8</w:t>
      </w:r>
      <w:r w:rsidR="00FB185B">
        <w:t xml:space="preserve"> </w:t>
      </w:r>
      <w:r>
        <w:t>and D</w:t>
      </w:r>
      <w:r w:rsidR="000862B6">
        <w:t>1</w:t>
      </w:r>
      <w:r>
        <w:t>-</w:t>
      </w:r>
      <w:r w:rsidR="000862B6">
        <w:t xml:space="preserve">9 </w:t>
      </w:r>
      <w:r>
        <w:t xml:space="preserve">for templates of the SD and ELL inclusion policies, which </w:t>
      </w:r>
      <w:r w:rsidR="00BD0493">
        <w:t>will be</w:t>
      </w:r>
      <w:r>
        <w:t xml:space="preserve"> customized by the NAEP </w:t>
      </w:r>
      <w:r w:rsidR="00EB6B8A">
        <w:t>S</w:t>
      </w:r>
      <w:r>
        <w:t xml:space="preserve">tate </w:t>
      </w:r>
      <w:r w:rsidR="00EB6B8A">
        <w:t>C</w:t>
      </w:r>
      <w:r>
        <w:t>oordinators</w:t>
      </w:r>
      <w:r w:rsidR="00B33B99">
        <w:t>, and</w:t>
      </w:r>
      <w:r w:rsidR="00732E8D">
        <w:t xml:space="preserve"> see</w:t>
      </w:r>
      <w:r w:rsidR="00B33B99">
        <w:t xml:space="preserve"> D1-8-S-PR and D1-9-S-PR for their Spanish translations</w:t>
      </w:r>
      <w:r w:rsidR="00341C81" w:rsidRPr="00341C81">
        <w:t xml:space="preserve"> </w:t>
      </w:r>
      <w:r w:rsidR="00341C81">
        <w:t>to be used in Puerto Rico</w:t>
      </w:r>
      <w:r>
        <w:t>).</w:t>
      </w:r>
    </w:p>
    <w:p w:rsidR="00BA72AB" w:rsidRDefault="00BA72AB" w:rsidP="00BE0DEE">
      <w:pPr>
        <w:pStyle w:val="ListParagraph"/>
        <w:numPr>
          <w:ilvl w:val="0"/>
          <w:numId w:val="41"/>
        </w:numPr>
        <w:spacing w:after="120" w:line="23" w:lineRule="atLeast"/>
      </w:pPr>
      <w:r>
        <w:t>Purpose: Make sure students have appropriate supports to access the NAEP assessment.</w:t>
      </w:r>
    </w:p>
    <w:p w:rsidR="00AF05C8" w:rsidRDefault="00BA72AB" w:rsidP="00BE0DEE">
      <w:pPr>
        <w:pStyle w:val="ListParagraph"/>
        <w:numPr>
          <w:ilvl w:val="0"/>
          <w:numId w:val="41"/>
        </w:numPr>
        <w:spacing w:after="120" w:line="23" w:lineRule="atLeast"/>
      </w:pPr>
      <w:r>
        <w:t>Timeline: December and January</w:t>
      </w:r>
    </w:p>
    <w:p w:rsidR="00BA72AB" w:rsidRDefault="00BA72AB" w:rsidP="00BA72AB">
      <w:pPr>
        <w:pStyle w:val="ListParagraph"/>
        <w:spacing w:after="120" w:line="23" w:lineRule="atLeast"/>
        <w:ind w:left="720"/>
      </w:pPr>
      <w:r>
        <w:t>Notify Parents</w:t>
      </w:r>
    </w:p>
    <w:p w:rsidR="00BA72AB" w:rsidRDefault="00BA72AB" w:rsidP="00BE0DEE">
      <w:pPr>
        <w:pStyle w:val="ListParagraph"/>
        <w:numPr>
          <w:ilvl w:val="0"/>
          <w:numId w:val="43"/>
        </w:numPr>
        <w:spacing w:after="120" w:line="23" w:lineRule="atLeast"/>
      </w:pPr>
      <w:r>
        <w:t>Tasks: Download and customize the parent notification letter (see Appendix D</w:t>
      </w:r>
      <w:r w:rsidR="00026216">
        <w:t>2</w:t>
      </w:r>
      <w:r>
        <w:t>-</w:t>
      </w:r>
      <w:r w:rsidR="00026216">
        <w:t xml:space="preserve">12 </w:t>
      </w:r>
      <w:r w:rsidR="008F5861">
        <w:t>[</w:t>
      </w:r>
      <w:r w:rsidR="00FB185B">
        <w:t>public schools</w:t>
      </w:r>
      <w:r w:rsidR="008F5861">
        <w:t>]</w:t>
      </w:r>
      <w:r w:rsidR="00C9764F">
        <w:t>,</w:t>
      </w:r>
      <w:r w:rsidR="002B02CA">
        <w:t xml:space="preserve"> </w:t>
      </w:r>
      <w:r w:rsidR="00FB185B">
        <w:t>D</w:t>
      </w:r>
      <w:r w:rsidR="00026216">
        <w:t>2</w:t>
      </w:r>
      <w:r w:rsidR="00FB185B">
        <w:t>-</w:t>
      </w:r>
      <w:r w:rsidR="00026216">
        <w:t xml:space="preserve">11 </w:t>
      </w:r>
      <w:r w:rsidR="008F5861">
        <w:t>[</w:t>
      </w:r>
      <w:r w:rsidR="00FB185B">
        <w:t>private schools</w:t>
      </w:r>
      <w:r w:rsidR="008F5861">
        <w:t>]</w:t>
      </w:r>
      <w:r w:rsidR="00C9764F">
        <w:t>, D2-12-S [public school Spanish Translation], and D2-11-S [private school Spanish translation]</w:t>
      </w:r>
      <w:r w:rsidR="008F5861">
        <w:t xml:space="preserve"> </w:t>
      </w:r>
      <w:r>
        <w:t>for the template of the letter), upload the customized letter to the system, and certify the date parents were notified.</w:t>
      </w:r>
    </w:p>
    <w:p w:rsidR="006A6D03" w:rsidRDefault="00BA72AB" w:rsidP="00BE0DEE">
      <w:pPr>
        <w:pStyle w:val="ListParagraph"/>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3"/>
      </w:r>
    </w:p>
    <w:p w:rsidR="004D2673" w:rsidRDefault="006A6D03" w:rsidP="00BE0DEE">
      <w:pPr>
        <w:pStyle w:val="ListParagraph"/>
        <w:numPr>
          <w:ilvl w:val="0"/>
          <w:numId w:val="43"/>
        </w:numPr>
        <w:spacing w:after="120" w:line="23" w:lineRule="atLeast"/>
      </w:pPr>
      <w:r>
        <w:t>Timeline: December and January</w:t>
      </w:r>
    </w:p>
    <w:p w:rsidR="00BA72AB" w:rsidRDefault="00BA72AB">
      <w:pPr>
        <w:pStyle w:val="ListParagraph"/>
        <w:spacing w:after="120" w:line="23" w:lineRule="atLeast"/>
        <w:ind w:left="720"/>
      </w:pPr>
      <w:r>
        <w:t>Manage Questionnaires</w:t>
      </w:r>
    </w:p>
    <w:p w:rsidR="00BA72AB" w:rsidRDefault="00BA72AB" w:rsidP="00BE0DEE">
      <w:pPr>
        <w:pStyle w:val="ListParagraph"/>
        <w:numPr>
          <w:ilvl w:val="0"/>
          <w:numId w:val="43"/>
        </w:numPr>
        <w:spacing w:after="120" w:line="23" w:lineRule="atLeast"/>
      </w:pPr>
      <w:r>
        <w:t>Tasks: Identify respondents for school and teacher questionnaires, send respondents links to online questionnaires, and monitor completion of questionnaires. Distribute information about NAEP to teachers (see Appendix D</w:t>
      </w:r>
      <w:r w:rsidR="00C6622C">
        <w:t>1</w:t>
      </w:r>
      <w:r w:rsidR="000862B6">
        <w:t>-</w:t>
      </w:r>
      <w:r w:rsidR="00C6622C">
        <w:t>7</w:t>
      </w:r>
      <w:r w:rsidR="00C9764F">
        <w:t xml:space="preserve"> for the English version and Appendix D1-7-S for the Spanish translation</w:t>
      </w:r>
      <w:r w:rsidR="002C4846" w:rsidRPr="002C4846">
        <w:t xml:space="preserve"> </w:t>
      </w:r>
      <w:r w:rsidR="002C4846">
        <w:t>to be used in Puerto Rico</w:t>
      </w:r>
      <w:r>
        <w:t>).</w:t>
      </w:r>
    </w:p>
    <w:p w:rsidR="00BA72AB" w:rsidRDefault="00BA72AB" w:rsidP="002B02CA">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00AF05C8" w:rsidRDefault="00BA72AB" w:rsidP="00BE0DEE">
      <w:pPr>
        <w:pStyle w:val="ListParagraph"/>
        <w:numPr>
          <w:ilvl w:val="0"/>
          <w:numId w:val="43"/>
        </w:numPr>
        <w:spacing w:after="120" w:line="23" w:lineRule="atLeast"/>
      </w:pPr>
      <w:r>
        <w:t>Timeline: December and January</w:t>
      </w:r>
    </w:p>
    <w:p w:rsidR="006836F2" w:rsidRDefault="00BA72AB" w:rsidP="00BA72AB">
      <w:pPr>
        <w:pStyle w:val="ListParagraph"/>
        <w:spacing w:after="120" w:line="23" w:lineRule="atLeast"/>
        <w:ind w:left="720"/>
      </w:pPr>
      <w:r>
        <w:t>Update Student List</w:t>
      </w:r>
    </w:p>
    <w:p w:rsidR="00BA72AB" w:rsidRDefault="00BA72AB" w:rsidP="00BE0DEE">
      <w:pPr>
        <w:pStyle w:val="ListParagraph"/>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RDefault="00BA72AB" w:rsidP="001A7BED">
      <w:pPr>
        <w:pStyle w:val="ListParagraph"/>
        <w:widowControl w:val="0"/>
        <w:numPr>
          <w:ilvl w:val="0"/>
          <w:numId w:val="44"/>
        </w:numPr>
        <w:spacing w:after="120" w:line="23" w:lineRule="atLeast"/>
      </w:pPr>
      <w:r>
        <w:t>Purpose: Ensures all students have an opportunity to be sampled so NAEP can assess a representative sample of students.</w:t>
      </w:r>
    </w:p>
    <w:p w:rsidR="006A6D03" w:rsidRDefault="00BA72AB" w:rsidP="00BE0DEE">
      <w:pPr>
        <w:pStyle w:val="ListParagraph"/>
        <w:numPr>
          <w:ilvl w:val="0"/>
          <w:numId w:val="44"/>
        </w:numPr>
        <w:spacing w:after="120" w:line="23" w:lineRule="atLeast"/>
      </w:pPr>
      <w:r>
        <w:t>Timeline: January</w:t>
      </w:r>
    </w:p>
    <w:p w:rsidR="00BA72AB" w:rsidRDefault="00BA72AB">
      <w:pPr>
        <w:pStyle w:val="ListParagraph"/>
        <w:spacing w:after="120" w:line="23" w:lineRule="atLeast"/>
        <w:ind w:left="720"/>
      </w:pPr>
      <w:r>
        <w:t>Plan for Assessment Day and Encourage Participation</w:t>
      </w:r>
    </w:p>
    <w:p w:rsidR="00BA72AB" w:rsidRDefault="00BA72AB" w:rsidP="00BE0DEE">
      <w:pPr>
        <w:pStyle w:val="ListParagraph"/>
        <w:numPr>
          <w:ilvl w:val="0"/>
          <w:numId w:val="45"/>
        </w:numPr>
        <w:spacing w:after="120" w:line="23" w:lineRule="atLeast"/>
      </w:pPr>
      <w:r>
        <w:t>Tasks: Determine assessment session times and locations, share cell phone policy to ensure security of NAEP items, and make a plan to encourage student participation.</w:t>
      </w:r>
    </w:p>
    <w:p w:rsidR="00BA72AB" w:rsidRDefault="00BA72AB" w:rsidP="00BE0DEE">
      <w:pPr>
        <w:pStyle w:val="ListParagraph"/>
        <w:numPr>
          <w:ilvl w:val="0"/>
          <w:numId w:val="45"/>
        </w:numPr>
        <w:spacing w:after="120" w:line="23" w:lineRule="atLeast"/>
      </w:pPr>
      <w:r>
        <w:t>Purpose: Ensure that the school is prepared for a successful administration of NAEP.</w:t>
      </w:r>
    </w:p>
    <w:p w:rsidR="006A6D03" w:rsidRDefault="00BA72AB" w:rsidP="00BE0DEE">
      <w:pPr>
        <w:pStyle w:val="ListParagraph"/>
        <w:numPr>
          <w:ilvl w:val="0"/>
          <w:numId w:val="45"/>
        </w:numPr>
        <w:spacing w:after="120" w:line="23" w:lineRule="atLeast"/>
      </w:pPr>
      <w:r>
        <w:t>Timeline: December and January</w:t>
      </w:r>
    </w:p>
    <w:p w:rsidR="00BA72AB" w:rsidRDefault="00BA72AB">
      <w:pPr>
        <w:pStyle w:val="ListParagraph"/>
        <w:spacing w:after="120" w:line="23" w:lineRule="atLeast"/>
        <w:ind w:left="720"/>
      </w:pPr>
      <w:r>
        <w:t>Support Assessment Day Activities</w:t>
      </w:r>
    </w:p>
    <w:p w:rsidR="00BA72AB" w:rsidRDefault="00BA72AB" w:rsidP="00BE0DEE">
      <w:pPr>
        <w:pStyle w:val="ListParagraph"/>
        <w:numPr>
          <w:ilvl w:val="0"/>
          <w:numId w:val="46"/>
        </w:numPr>
        <w:spacing w:after="120" w:line="23" w:lineRule="atLeast"/>
      </w:pPr>
      <w:r>
        <w:t>Tasks: Print resources to notify students and teachers.</w:t>
      </w:r>
    </w:p>
    <w:p w:rsidR="00BA72AB" w:rsidRDefault="00BA72AB" w:rsidP="00BE0DEE">
      <w:pPr>
        <w:pStyle w:val="ListParagraph"/>
        <w:numPr>
          <w:ilvl w:val="0"/>
          <w:numId w:val="46"/>
        </w:numPr>
        <w:spacing w:after="120" w:line="23" w:lineRule="atLeast"/>
      </w:pPr>
      <w:r>
        <w:t>Purpose: Ensure students arrive at assessment location prepared and on time.</w:t>
      </w:r>
    </w:p>
    <w:p w:rsidR="00AF05C8" w:rsidRDefault="00BA72AB" w:rsidP="00BE0DEE">
      <w:pPr>
        <w:pStyle w:val="ListParagraph"/>
        <w:numPr>
          <w:ilvl w:val="0"/>
          <w:numId w:val="46"/>
        </w:numPr>
        <w:spacing w:after="120" w:line="23" w:lineRule="atLeast"/>
      </w:pPr>
      <w:r>
        <w:t>Timeline: One week prior to assessment date</w:t>
      </w:r>
    </w:p>
    <w:p w:rsidR="00022CDA" w:rsidRDefault="00FD5143" w:rsidP="00BE0DEE">
      <w:pPr>
        <w:pStyle w:val="ListParagraph"/>
        <w:spacing w:after="120" w:line="23" w:lineRule="atLeast"/>
        <w:ind w:left="720"/>
      </w:pPr>
      <w:r>
        <w:t xml:space="preserve">[For </w:t>
      </w:r>
      <w:r w:rsidR="00C90461">
        <w:t>submission of</w:t>
      </w:r>
      <w:r>
        <w:t xml:space="preserve"> </w:t>
      </w:r>
      <w:r w:rsidR="0044350B">
        <w:t xml:space="preserve">electronic </w:t>
      </w:r>
      <w:r>
        <w:t>transcripts for HSTS</w:t>
      </w:r>
      <w:r w:rsidR="00C90461">
        <w:t xml:space="preserve"> and MSTS</w:t>
      </w:r>
      <w:r>
        <w:t>:</w:t>
      </w:r>
      <w:r w:rsidR="002A6816">
        <w:rPr>
          <w:rStyle w:val="FootnoteReference"/>
        </w:rPr>
        <w:footnoteReference w:id="4"/>
      </w:r>
      <w:r>
        <w:t xml:space="preserve">] Submit </w:t>
      </w:r>
      <w:r w:rsidR="00681941">
        <w:t>E</w:t>
      </w:r>
      <w:r>
        <w:t xml:space="preserve">lectronic </w:t>
      </w:r>
      <w:r w:rsidR="00681941">
        <w:t>T</w:t>
      </w:r>
      <w:r>
        <w:t>ranscripts</w:t>
      </w:r>
    </w:p>
    <w:p w:rsidR="00A973EE" w:rsidRDefault="00FD5143" w:rsidP="00BE0DEE">
      <w:pPr>
        <w:pStyle w:val="ListParagraph"/>
        <w:numPr>
          <w:ilvl w:val="1"/>
          <w:numId w:val="47"/>
        </w:numPr>
        <w:spacing w:after="120" w:line="23" w:lineRule="atLeast"/>
      </w:pPr>
      <w:r>
        <w:t>Tasks: Download the list of sampled students from MyNAEP. Attach transcript information to the downloaded file</w:t>
      </w:r>
      <w:r w:rsidR="00C90461">
        <w:t xml:space="preserve"> and submit</w:t>
      </w:r>
      <w:r>
        <w:t>.</w:t>
      </w:r>
    </w:p>
    <w:p w:rsidR="00022CDA" w:rsidRDefault="00FD5143" w:rsidP="00BE0DEE">
      <w:pPr>
        <w:pStyle w:val="ListParagraph"/>
        <w:numPr>
          <w:ilvl w:val="1"/>
          <w:numId w:val="47"/>
        </w:numPr>
        <w:spacing w:after="120" w:line="23" w:lineRule="atLeast"/>
      </w:pPr>
      <w:r>
        <w:t>Purpose: To link NAEP students to the transcripts being collected.</w:t>
      </w:r>
    </w:p>
    <w:p w:rsidR="00FD5143" w:rsidRDefault="00FD5143" w:rsidP="00BE0DEE">
      <w:pPr>
        <w:pStyle w:val="ListParagraph"/>
        <w:numPr>
          <w:ilvl w:val="1"/>
          <w:numId w:val="47"/>
        </w:numPr>
        <w:spacing w:after="120" w:line="23" w:lineRule="atLeast"/>
      </w:pPr>
      <w:r>
        <w:t>Timeline: Summer</w:t>
      </w:r>
      <w:r w:rsidR="0013275C">
        <w:t xml:space="preserve"> to </w:t>
      </w:r>
      <w:r>
        <w:t>Fall 2019</w:t>
      </w:r>
    </w:p>
    <w:p w:rsidR="00BA72AB" w:rsidRDefault="00BA72AB" w:rsidP="00BA72AB">
      <w:pPr>
        <w:spacing w:after="120" w:line="23" w:lineRule="atLeast"/>
        <w:rPr>
          <w:szCs w:val="24"/>
        </w:rPr>
      </w:pPr>
      <w:r>
        <w:t xml:space="preserve">Before the 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p>
    <w:p w:rsidR="00BA72AB" w:rsidRDefault="00BA72AB" w:rsidP="00BA72AB">
      <w:pPr>
        <w:spacing w:after="120" w:line="23" w:lineRule="atLeast"/>
      </w:pP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strategies utilized for increasing participation, and any issues that were noted. The debriefing interview questions </w:t>
      </w:r>
      <w:r w:rsidR="008F5861">
        <w:t xml:space="preserve">are </w:t>
      </w:r>
      <w:r>
        <w:t xml:space="preserve">included in Appendix E-1. </w:t>
      </w:r>
      <w:r w:rsidRPr="004646B0">
        <w:t xml:space="preserve">As part of </w:t>
      </w:r>
      <w:r>
        <w:t xml:space="preserve">the </w:t>
      </w:r>
      <w:r w:rsidRPr="004646B0">
        <w:t xml:space="preserve">ongoing quality control </w:t>
      </w:r>
      <w:r>
        <w:t xml:space="preserve">of the assessment process, </w:t>
      </w:r>
      <w:r w:rsidRPr="004646B0">
        <w:t>25</w:t>
      </w:r>
      <w:r>
        <w:t xml:space="preserve"> percent</w:t>
      </w:r>
      <w:r w:rsidRPr="00A84BFF">
        <w:t xml:space="preserve"> of the schools </w:t>
      </w:r>
      <w:r>
        <w:t>will be</w:t>
      </w:r>
      <w:r w:rsidRPr="00A84BFF">
        <w:t xml:space="preserve"> randomly selected for an additional follow</w:t>
      </w:r>
      <w:r>
        <w:t>-</w:t>
      </w:r>
      <w:r w:rsidRPr="00A84BFF">
        <w:t>up survey.</w:t>
      </w:r>
      <w:r>
        <w:t xml:space="preserve"> Survey questions solicit feedback on pre-assessment, assessment, and procedural processes. The </w:t>
      </w:r>
      <w:r w:rsidRPr="00271EFF">
        <w:t>post-assessment follow-up survey</w:t>
      </w:r>
      <w:r>
        <w:t xml:space="preserve"> is included in Appendix E-2.</w:t>
      </w:r>
    </w:p>
    <w:p w:rsidR="00BA72AB" w:rsidRDefault="00BA72AB" w:rsidP="00BA72AB">
      <w:pPr>
        <w:spacing w:after="120" w:line="23" w:lineRule="atLeast"/>
      </w:pPr>
      <w:r>
        <w:t>The final school coordinator responsibility occurs at the end of the school year during which he or she securely destroys any documents with student identifying information.</w:t>
      </w:r>
    </w:p>
    <w:p w:rsidR="003502F1" w:rsidRPr="00D34E97" w:rsidRDefault="00980392" w:rsidP="00352E58">
      <w:pPr>
        <w:pStyle w:val="Heading2"/>
        <w:spacing w:before="0" w:after="120" w:line="23" w:lineRule="atLeast"/>
      </w:pPr>
      <w:bookmarkStart w:id="21" w:name="_Toc508136718"/>
      <w:r>
        <w:t>B.2.c</w:t>
      </w:r>
      <w:r w:rsidR="00695DE1">
        <w:t xml:space="preserve"> </w:t>
      </w:r>
      <w:r w:rsidRPr="006836F2">
        <w:t>Administration Procedures</w:t>
      </w:r>
      <w:bookmarkEnd w:id="21"/>
    </w:p>
    <w:p w:rsidR="00C332E5" w:rsidRDefault="00C332E5" w:rsidP="00352E58">
      <w:pPr>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w:t>
      </w:r>
      <w:r w:rsidR="00727104">
        <w:rPr>
          <w:szCs w:val="24"/>
        </w:rPr>
        <w:t xml:space="preserve">and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RDefault="00C332E5" w:rsidP="00352E58">
      <w:pPr>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w:t>
      </w:r>
      <w:r>
        <w:t>).</w:t>
      </w:r>
    </w:p>
    <w:p w:rsidR="00D9582C" w:rsidRPr="00D34E97" w:rsidRDefault="00D9582C" w:rsidP="002227E9">
      <w:pPr>
        <w:widowControl w:val="0"/>
        <w:spacing w:after="120" w:line="23" w:lineRule="atLeast"/>
        <w:rPr>
          <w:szCs w:val="24"/>
        </w:rPr>
      </w:pPr>
      <w:r>
        <w:t>The field staff use scripts and carefully timed sections to administer the paper-</w:t>
      </w:r>
      <w:r w:rsidR="00AC18B7">
        <w:t>based</w:t>
      </w:r>
      <w:r>
        <w:t xml:space="preserve"> assessments</w:t>
      </w:r>
      <w:r w:rsidR="00AC18B7">
        <w:t xml:space="preserve"> (PBA)</w:t>
      </w:r>
      <w:r>
        <w:t>.</w:t>
      </w:r>
      <w:r w:rsidR="00695DE1">
        <w:t xml:space="preserve"> </w:t>
      </w:r>
      <w:r>
        <w:t xml:space="preserve">Most of the instructions for </w:t>
      </w:r>
      <w:r w:rsidR="00AC18B7">
        <w:t>DBA</w:t>
      </w:r>
      <w:r>
        <w:t xml:space="preserve"> are provided on the tablets, from the assessment system.</w:t>
      </w:r>
    </w:p>
    <w:p w:rsidR="001C578D" w:rsidRPr="00D34E97" w:rsidRDefault="00D34E97" w:rsidP="00352E58">
      <w:pPr>
        <w:pStyle w:val="Heading1"/>
        <w:spacing w:before="0" w:after="120" w:line="23" w:lineRule="atLeast"/>
      </w:pPr>
      <w:bookmarkStart w:id="22" w:name="_Toc337737171"/>
      <w:bookmarkStart w:id="23" w:name="_Toc337737172"/>
      <w:bookmarkStart w:id="24" w:name="_Toc508136719"/>
      <w:bookmarkEnd w:id="22"/>
      <w:bookmarkEnd w:id="23"/>
      <w:r>
        <w:t>B.3.</w:t>
      </w:r>
      <w:r w:rsidR="00695DE1">
        <w:t xml:space="preserve"> </w:t>
      </w:r>
      <w:r w:rsidR="00444B63" w:rsidRPr="00D34E97">
        <w:t>Methods to Secure Cooperation, Maximize Response Rates, and Deal with Nonresponse</w:t>
      </w:r>
      <w:bookmarkEnd w:id="24"/>
    </w:p>
    <w:p w:rsidR="00FB1317" w:rsidRDefault="00FB1317" w:rsidP="001A7BED">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oordinator will be asked to solicit their cooperation. Since states and school districts receiving Title I funds are required to participate in the 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10B8C" w:rsidRDefault="001E13DD" w:rsidP="002227E9">
      <w:pPr>
        <w:pStyle w:val="ListParagraph"/>
        <w:numPr>
          <w:ilvl w:val="0"/>
          <w:numId w:val="49"/>
        </w:numPr>
        <w:spacing w:after="120" w:line="23" w:lineRule="atLeast"/>
        <w:ind w:left="630" w:hanging="270"/>
      </w:pPr>
      <w:r w:rsidRPr="00F66BA5">
        <w:t>The</w:t>
      </w:r>
      <w:r w:rsidRPr="00C57618">
        <w:rPr>
          <w:i/>
        </w:rPr>
        <w:t xml:space="preserve"> </w:t>
      </w:r>
      <w:r w:rsidR="002F74AA" w:rsidRPr="004B5C5A">
        <w:rPr>
          <w:i/>
          <w:color w:val="auto"/>
        </w:rPr>
        <w:t xml:space="preserve">Best Practices: Strategies for Supporting Twelfth-Grade NAEP Participation </w:t>
      </w:r>
      <w:r w:rsidR="002F74AA">
        <w:t xml:space="preserve">(referred to as the </w:t>
      </w:r>
      <w:r w:rsidR="002F74AA" w:rsidRPr="004B5C5A">
        <w:rPr>
          <w:i/>
        </w:rPr>
        <w:t>Best Prac</w:t>
      </w:r>
      <w:r w:rsidR="002F74AA">
        <w:rPr>
          <w:i/>
        </w:rPr>
        <w:t xml:space="preserve">tices Guide </w:t>
      </w:r>
      <w:r w:rsidR="002F74AA" w:rsidRPr="004B5C5A">
        <w:t>for short</w:t>
      </w:r>
      <w:r w:rsidR="002F74AA">
        <w:rPr>
          <w:i/>
        </w:rPr>
        <w:t>)</w:t>
      </w:r>
      <w:r w:rsidR="002F74AA" w:rsidRPr="00C57618" w:rsidDel="002F74AA">
        <w:rPr>
          <w:i/>
        </w:rPr>
        <w:t xml:space="preserve"> </w:t>
      </w:r>
      <w:r w:rsidRPr="00F66BA5">
        <w:t>provides</w:t>
      </w:r>
      <w:r w:rsidRPr="001E13DD">
        <w:t xml:space="preserve"> resources and strategies to increase twelfth-grade student motivation and participation</w:t>
      </w:r>
      <w:r w:rsidR="00037448">
        <w:t xml:space="preserve"> (Appendix </w:t>
      </w:r>
      <w:r w:rsidR="00591891">
        <w:t>D</w:t>
      </w:r>
      <w:r w:rsidR="00C6622C">
        <w:t>1</w:t>
      </w:r>
      <w:r w:rsidR="00037448">
        <w:t>-</w:t>
      </w:r>
      <w:r w:rsidR="00C6622C">
        <w:t>10</w:t>
      </w:r>
      <w:r w:rsidR="00037448">
        <w:t>)</w:t>
      </w:r>
      <w:r w:rsidR="00134E2E">
        <w:t>.</w:t>
      </w:r>
      <w:r w:rsidR="00410B8C">
        <w:t xml:space="preserve"> The </w:t>
      </w:r>
      <w:r w:rsidR="00410B8C">
        <w:rPr>
          <w:i/>
        </w:rPr>
        <w:t xml:space="preserve">Best Practices Guide </w:t>
      </w:r>
      <w:r w:rsidR="00410B8C" w:rsidRPr="004B5C5A">
        <w:t>is all digital</w:t>
      </w:r>
      <w:r w:rsidR="00592F52">
        <w:t xml:space="preserve"> and may be distributed via a flash drive</w:t>
      </w:r>
      <w:r w:rsidR="00410B8C">
        <w:t xml:space="preserve">. Customizable resources and templates can be downloaded directly from </w:t>
      </w:r>
      <w:hyperlink r:id="rId19" w:history="1">
        <w:r w:rsidR="00410B8C" w:rsidRPr="00A93E53">
          <w:rPr>
            <w:rStyle w:val="Hyperlink"/>
          </w:rPr>
          <w:t>www.mynaep.com</w:t>
        </w:r>
      </w:hyperlink>
      <w:r w:rsidR="00683863">
        <w:t>.</w:t>
      </w:r>
    </w:p>
    <w:p w:rsidR="001E13DD" w:rsidRDefault="001E13DD" w:rsidP="002227E9">
      <w:pPr>
        <w:pStyle w:val="ListParagraph"/>
        <w:numPr>
          <w:ilvl w:val="0"/>
          <w:numId w:val="49"/>
        </w:numPr>
        <w:spacing w:after="120" w:line="23" w:lineRule="atLeast"/>
        <w:ind w:left="630" w:hanging="270"/>
      </w:pPr>
      <w:r>
        <w:t xml:space="preserve">Videos and additional information on the NAEP website for schools, students, parents, and teachers (see </w:t>
      </w:r>
      <w:hyperlink r:id="rId20" w:history="1">
        <w:r w:rsidRPr="00DF75CE">
          <w:rPr>
            <w:rStyle w:val="Hyperlink"/>
          </w:rPr>
          <w:t>http://nces.ed.gov/nationsreportcard/about/schools.aspx</w:t>
        </w:r>
      </w:hyperlink>
      <w:r>
        <w:t>)</w:t>
      </w:r>
      <w:r w:rsidR="009206BF">
        <w:t>.</w:t>
      </w:r>
    </w:p>
    <w:p w:rsidR="0079042E" w:rsidRDefault="00121B35" w:rsidP="002227E9">
      <w:pPr>
        <w:pStyle w:val="ListParagraph"/>
        <w:numPr>
          <w:ilvl w:val="0"/>
          <w:numId w:val="49"/>
        </w:numPr>
        <w:spacing w:after="120" w:line="23" w:lineRule="atLeast"/>
        <w:ind w:left="630" w:hanging="270"/>
      </w:pPr>
      <w:r w:rsidRPr="0032311B">
        <w:t xml:space="preserve">Additional brochures and resources targeting private schools, including </w:t>
      </w:r>
      <w:r w:rsidRPr="00BE0DEE">
        <w:rPr>
          <w:i/>
        </w:rPr>
        <w:t>Overview of NAEP for Private Schools</w:t>
      </w:r>
      <w:r w:rsidRPr="0032311B">
        <w:t xml:space="preserve"> (see Appendix D</w:t>
      </w:r>
      <w:r w:rsidR="00C6622C">
        <w:t>1</w:t>
      </w:r>
      <w:r w:rsidRPr="0032311B">
        <w:t>-</w:t>
      </w:r>
      <w:r w:rsidR="00C6622C">
        <w:t>12</w:t>
      </w:r>
      <w:r w:rsidRPr="0032311B">
        <w:t xml:space="preserve">), </w:t>
      </w:r>
      <w:r w:rsidRPr="00BE0DEE">
        <w:rPr>
          <w:i/>
        </w:rPr>
        <w:t>NAEP in Your Private School</w:t>
      </w:r>
      <w:r w:rsidRPr="0032311B">
        <w:t xml:space="preserve"> (see Appendix D</w:t>
      </w:r>
      <w:r w:rsidR="00C6622C">
        <w:t>2</w:t>
      </w:r>
      <w:r w:rsidRPr="0032311B">
        <w:t>-</w:t>
      </w:r>
      <w:r w:rsidR="00C6622C">
        <w:t>8</w:t>
      </w:r>
      <w:r w:rsidRPr="0032311B">
        <w:t>)</w:t>
      </w:r>
      <w:r w:rsidR="001D021A">
        <w:t>, and a</w:t>
      </w:r>
      <w:r w:rsidR="00736B63">
        <w:t xml:space="preserve"> </w:t>
      </w:r>
      <w:r w:rsidR="0079042E">
        <w:t>webpage dedicated just to private schools (</w:t>
      </w:r>
      <w:hyperlink r:id="rId21" w:history="1">
        <w:r w:rsidR="0079042E" w:rsidRPr="00DF75CE">
          <w:rPr>
            <w:rStyle w:val="Hyperlink"/>
          </w:rPr>
          <w:t>http://nces.ed.gov/nationsreportcard/about/nonpublicschools.aspx</w:t>
        </w:r>
      </w:hyperlink>
      <w:r w:rsidR="00642174">
        <w:t>).</w:t>
      </w:r>
    </w:p>
    <w:p w:rsidR="00E50DA0" w:rsidRDefault="00F66BA5" w:rsidP="00352E58">
      <w:pPr>
        <w:pStyle w:val="Heading2"/>
        <w:spacing w:before="0" w:after="120" w:line="23" w:lineRule="atLeast"/>
      </w:pPr>
      <w:bookmarkStart w:id="25" w:name="_Toc508136720"/>
      <w:r>
        <w:t>B.3.a.</w:t>
      </w:r>
      <w:r w:rsidR="00695DE1">
        <w:t xml:space="preserve"> </w:t>
      </w:r>
      <w:r w:rsidR="00E50DA0">
        <w:t>Methods to Maximize Response Rate</w:t>
      </w:r>
      <w:bookmarkEnd w:id="25"/>
    </w:p>
    <w:p w:rsidR="00E50DA0" w:rsidRPr="00F75225" w:rsidRDefault="00E50DA0" w:rsidP="00352E58">
      <w:pPr>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00683863">
        <w:t>;</w:t>
      </w:r>
      <w:r w:rsidR="00683863" w:rsidRPr="00F75225">
        <w:t xml:space="preserve"> </w:t>
      </w:r>
      <w:r w:rsidRPr="00F75225">
        <w:t xml:space="preserve">(2) effective communication </w:t>
      </w:r>
      <w:r w:rsidR="0068435D">
        <w:t>with</w:t>
      </w:r>
      <w:r w:rsidRPr="00F75225">
        <w:t xml:space="preserve"> school personnel</w:t>
      </w:r>
      <w:r w:rsidR="00683863">
        <w:t>;</w:t>
      </w:r>
      <w:r w:rsidR="00683863" w:rsidRPr="00F75225">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352E58">
      <w:pPr>
        <w:pStyle w:val="OMBHeading3"/>
        <w:spacing w:line="23" w:lineRule="atLeast"/>
      </w:pPr>
      <w:r w:rsidRPr="00F66BA5">
        <w:t>Ear</w:t>
      </w:r>
      <w:r w:rsidR="009C6BF2" w:rsidRPr="00F66BA5">
        <w:t xml:space="preserve">ly Distribution of </w:t>
      </w:r>
      <w:r w:rsidR="00157544" w:rsidRPr="00F66BA5">
        <w:t>Information and Materials</w:t>
      </w:r>
    </w:p>
    <w:p w:rsidR="00157544" w:rsidRDefault="00CC46A9" w:rsidP="00352E58">
      <w:pPr>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RDefault="00E50DA0" w:rsidP="00352E58">
      <w:pPr>
        <w:pStyle w:val="OMBHeading3"/>
        <w:spacing w:line="23" w:lineRule="atLeast"/>
      </w:pPr>
      <w:r w:rsidRPr="00F75225">
        <w:t>Effective C</w:t>
      </w:r>
      <w:r w:rsidR="009C6BF2">
        <w:t>ommunication with School Staff</w:t>
      </w:r>
    </w:p>
    <w:p w:rsidR="00695DE1" w:rsidRDefault="00E50DA0" w:rsidP="00352E58">
      <w:pPr>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from the </w:t>
      </w:r>
      <w:r w:rsidR="00683863">
        <w:t>S</w:t>
      </w:r>
      <w:r w:rsidR="00683863" w:rsidRPr="00F66BA5">
        <w:t xml:space="preserve">tate </w:t>
      </w:r>
      <w:r w:rsidR="00683863">
        <w:t>C</w:t>
      </w:r>
      <w:r w:rsidR="00683863"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00DE2246" w:rsidRDefault="00DE2246" w:rsidP="00352E58">
      <w:pPr>
        <w:spacing w:after="120" w:line="23" w:lineRule="atLeast"/>
      </w:pPr>
      <w:r>
        <w:t>In addition, NCES may thank school staff and the principal for their participation in NAEP (see Appendix D</w:t>
      </w:r>
      <w:r w:rsidR="00C6622C">
        <w:t>2</w:t>
      </w:r>
      <w:r>
        <w:t>-</w:t>
      </w:r>
      <w:r w:rsidR="00C6622C">
        <w:t>17</w:t>
      </w:r>
      <w:r>
        <w:t>).</w:t>
      </w:r>
    </w:p>
    <w:p w:rsidR="009C6BF2" w:rsidRDefault="009C6BF2" w:rsidP="00352E58">
      <w:pPr>
        <w:pStyle w:val="OMBHeading3"/>
        <w:spacing w:line="23" w:lineRule="atLeast"/>
      </w:pPr>
      <w:r>
        <w:t>Encouraging Student Participation</w:t>
      </w:r>
    </w:p>
    <w:p w:rsidR="00695DE1" w:rsidRDefault="009C6BF2" w:rsidP="00352E58">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grade 12 student participation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(Appendix </w:t>
      </w:r>
      <w:r w:rsidR="00591891">
        <w:t>D</w:t>
      </w:r>
      <w:r w:rsidR="00C6622C">
        <w:t>1</w:t>
      </w:r>
      <w:r w:rsidR="00493EE8">
        <w:t>-</w:t>
      </w:r>
      <w:r w:rsidR="00C6622C">
        <w:t>10</w:t>
      </w:r>
      <w:r w:rsidR="00493EE8">
        <w:t>)</w:t>
      </w:r>
      <w:r w:rsidR="00037448" w:rsidRPr="00F66BA5">
        <w:t>, which is shared with sampled high schools</w:t>
      </w:r>
      <w:r w:rsidR="00A8428F" w:rsidRPr="00F66BA5">
        <w:t>.</w:t>
      </w:r>
    </w:p>
    <w:p w:rsidR="009C6BF2" w:rsidRDefault="00E50DA0" w:rsidP="00352E58">
      <w:pPr>
        <w:pStyle w:val="OMBHeading3"/>
        <w:spacing w:line="23" w:lineRule="atLeast"/>
      </w:pPr>
      <w:r w:rsidRPr="00F75225">
        <w:t xml:space="preserve">Avoiding Refusals and Converting Initial </w:t>
      </w:r>
      <w:r w:rsidR="009C6BF2">
        <w:t xml:space="preserve">School </w:t>
      </w:r>
      <w:r w:rsidRPr="00F75225">
        <w:t>Refusals</w:t>
      </w:r>
    </w:p>
    <w:p w:rsidR="00695DE1" w:rsidRDefault="0044015B" w:rsidP="002A6816">
      <w:pPr>
        <w:widowControl w:val="0"/>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Pr="004B5C5A" w:rsidRDefault="00F66BA5" w:rsidP="00352E58">
      <w:pPr>
        <w:pStyle w:val="Heading2"/>
        <w:spacing w:before="0" w:after="120" w:line="23" w:lineRule="atLeast"/>
        <w:rPr>
          <w:szCs w:val="26"/>
        </w:rPr>
      </w:pPr>
      <w:bookmarkStart w:id="26" w:name="_Toc508136721"/>
      <w:r w:rsidRPr="004B5C5A">
        <w:rPr>
          <w:szCs w:val="26"/>
        </w:rPr>
        <w:t>B.3.b.</w:t>
      </w:r>
      <w:r w:rsidR="00695DE1" w:rsidRPr="004B5C5A">
        <w:rPr>
          <w:szCs w:val="26"/>
        </w:rPr>
        <w:t xml:space="preserve"> </w:t>
      </w:r>
      <w:r w:rsidR="006B1457" w:rsidRPr="004B5C5A">
        <w:rPr>
          <w:szCs w:val="26"/>
        </w:rPr>
        <w:t>Statistical Approaches to Nonresponse</w:t>
      </w:r>
      <w:bookmarkEnd w:id="26"/>
    </w:p>
    <w:p w:rsidR="00BD446D" w:rsidRPr="00BD446D" w:rsidRDefault="00BD446D" w:rsidP="00352E58">
      <w:pPr>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 xml:space="preserve">the </w:t>
      </w:r>
      <w:r w:rsidR="00061A4F">
        <w:t>2015</w:t>
      </w:r>
      <w:r w:rsidR="00061A4F" w:rsidRPr="00BD446D">
        <w:t xml:space="preserve"> </w:t>
      </w:r>
      <w:r w:rsidRPr="00BD446D">
        <w:t>NAEP assessment are shown below</w:t>
      </w:r>
      <w:r w:rsidR="00061A4F">
        <w:t>.</w:t>
      </w:r>
      <w:r w:rsidR="005A00D0">
        <w:t xml:space="preserve"> </w:t>
      </w:r>
      <w:r w:rsidR="00061A4F">
        <w:t xml:space="preserve">Previous years’ response rates can be found in the technical documentation (see for example, </w:t>
      </w:r>
      <w:hyperlink r:id="rId22" w:history="1">
        <w:r w:rsidR="00061A4F">
          <w:rPr>
            <w:rStyle w:val="Hyperlink"/>
          </w:rPr>
          <w:t>https://nces.ed.gov/nationsreportcard/tdw/sample_design/2012/2012_samp_econ_resp_school.aspx</w:t>
        </w:r>
      </w:hyperlink>
      <w:r w:rsidR="00061A4F">
        <w:rPr>
          <w:color w:val="1F497D"/>
        </w:rPr>
        <w:t>)</w:t>
      </w:r>
      <w:r w:rsidR="00061A4F">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BE0DEE">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12</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Student Response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78</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School Response Rates</w:t>
            </w: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 </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1C1A" w:rsidP="00352E58">
            <w:pPr>
              <w:keepNext/>
              <w:spacing w:after="0" w:line="240" w:lineRule="auto"/>
              <w:jc w:val="center"/>
              <w:rPr>
                <w:color w:val="000000"/>
                <w:szCs w:val="22"/>
              </w:rPr>
            </w:pPr>
            <w:r>
              <w:rPr>
                <w:color w:val="000000"/>
                <w:szCs w:val="22"/>
              </w:rPr>
              <w:t>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1</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Private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6</w:t>
            </w:r>
            <w:r w:rsidRPr="00F66BA5">
              <w:rPr>
                <w:color w:val="000000"/>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5</w:t>
            </w:r>
            <w:r>
              <w:rPr>
                <w:color w:val="000000"/>
                <w:szCs w:val="22"/>
              </w:rPr>
              <w:t>7</w:t>
            </w:r>
          </w:p>
        </w:tc>
      </w:tr>
    </w:tbl>
    <w:p w:rsidR="00BD446D" w:rsidRDefault="00507D5A" w:rsidP="009E3C46">
      <w:pPr>
        <w:spacing w:after="0" w:line="23" w:lineRule="atLeast"/>
        <w:rPr>
          <w:sz w:val="22"/>
        </w:rPr>
      </w:pPr>
      <w:r w:rsidRPr="00422425">
        <w:rPr>
          <w:sz w:val="22"/>
        </w:rPr>
        <w:t xml:space="preserve">Note: The public school response rate for grade 4 </w:t>
      </w:r>
      <w:r w:rsidR="00422425" w:rsidRPr="00422425">
        <w:rPr>
          <w:sz w:val="22"/>
        </w:rPr>
        <w:t>w</w:t>
      </w:r>
      <w:r w:rsidR="00422425">
        <w:rPr>
          <w:sz w:val="22"/>
        </w:rPr>
        <w:t>as</w:t>
      </w:r>
      <w:r w:rsidRPr="00422425">
        <w:rPr>
          <w:sz w:val="22"/>
        </w:rPr>
        <w:t xml:space="preserve"> rounded to 100, but w</w:t>
      </w:r>
      <w:r w:rsidR="00422425" w:rsidRPr="00422425">
        <w:rPr>
          <w:sz w:val="22"/>
        </w:rPr>
        <w:t>as</w:t>
      </w:r>
      <w:r w:rsidRPr="00422425">
        <w:rPr>
          <w:sz w:val="22"/>
        </w:rPr>
        <w:t xml:space="preserve"> actually slightly lower (i.e., 99.</w:t>
      </w:r>
      <w:r w:rsidR="00316EF2" w:rsidRPr="00422425">
        <w:rPr>
          <w:sz w:val="22"/>
        </w:rPr>
        <w:t>7</w:t>
      </w:r>
      <w:r w:rsidRPr="00422425">
        <w:rPr>
          <w:sz w:val="22"/>
        </w:rPr>
        <w:t>).</w:t>
      </w:r>
    </w:p>
    <w:p w:rsidR="00422425" w:rsidRDefault="00422425" w:rsidP="009E3C46">
      <w:pPr>
        <w:spacing w:after="0" w:line="23" w:lineRule="atLeast"/>
        <w:rPr>
          <w:sz w:val="22"/>
        </w:rPr>
      </w:pPr>
    </w:p>
    <w:p w:rsidR="00080AFC" w:rsidRDefault="005C16E1" w:rsidP="00080AFC">
      <w:pPr>
        <w:spacing w:after="120" w:line="23" w:lineRule="atLeast"/>
        <w:rPr>
          <w:szCs w:val="24"/>
        </w:rPr>
      </w:pPr>
      <w:r>
        <w:rPr>
          <w:szCs w:val="24"/>
        </w:rPr>
        <w:t>Compared to 2013, the rates have dropped for students at grade 12 (from 84 to 78) and for private schools at grades 4 and 8 (from 71 and 70 to 61 and 56, respectively).</w:t>
      </w:r>
      <w:r w:rsidR="00080AFC">
        <w:rPr>
          <w:szCs w:val="24"/>
        </w:rPr>
        <w:t xml:space="preserve"> </w:t>
      </w:r>
      <w:r w:rsidR="00422425" w:rsidRPr="00422425">
        <w:rPr>
          <w:szCs w:val="24"/>
        </w:rPr>
        <w:t>Grade 12 participation remains voluntary at the state, distr</w:t>
      </w:r>
      <w:r w:rsidR="00C35C25">
        <w:rPr>
          <w:szCs w:val="24"/>
        </w:rPr>
        <w:t>ict, school, and student levels</w:t>
      </w:r>
      <w:r w:rsidR="00422425" w:rsidRPr="00422425">
        <w:rPr>
          <w:szCs w:val="24"/>
        </w:rPr>
        <w:t>.</w:t>
      </w:r>
    </w:p>
    <w:p w:rsidR="00080AFC" w:rsidRDefault="00422425" w:rsidP="00080AFC">
      <w:pPr>
        <w:spacing w:after="120" w:line="23" w:lineRule="atLeast"/>
        <w:rPr>
          <w:color w:val="auto"/>
          <w:szCs w:val="24"/>
        </w:rPr>
      </w:pPr>
      <w:r w:rsidRPr="00C93436">
        <w:rPr>
          <w:color w:val="auto"/>
          <w:szCs w:val="24"/>
        </w:rPr>
        <w:t>In the same vein, all private school participation in NAEP is voluntary.</w:t>
      </w:r>
      <w:r w:rsidR="00080AFC">
        <w:rPr>
          <w:color w:val="auto"/>
          <w:szCs w:val="24"/>
        </w:rPr>
        <w:t xml:space="preserve"> </w:t>
      </w:r>
      <w:r w:rsidRPr="00C93436">
        <w:rPr>
          <w:color w:val="auto"/>
          <w:szCs w:val="24"/>
        </w:rPr>
        <w:t xml:space="preserve">Anecdotal information from private schools suggests that some of the decline can be attributed to growing anti-testing sentiments, anti-government sentiments, reluctance to sacrifice instructional time, and limited school time and/or resources. Anti-technology sentiments were also beginning to play a part in refusals in 2015, as we began piloting </w:t>
      </w:r>
      <w:r w:rsidR="008A1B78" w:rsidRPr="00C93436">
        <w:rPr>
          <w:color w:val="auto"/>
          <w:szCs w:val="24"/>
        </w:rPr>
        <w:t>d</w:t>
      </w:r>
      <w:r w:rsidRPr="00C93436">
        <w:rPr>
          <w:color w:val="auto"/>
          <w:szCs w:val="24"/>
        </w:rPr>
        <w:t xml:space="preserve">igitally </w:t>
      </w:r>
      <w:r w:rsidR="008A1B78" w:rsidRPr="00C93436">
        <w:rPr>
          <w:color w:val="auto"/>
          <w:szCs w:val="24"/>
        </w:rPr>
        <w:t>b</w:t>
      </w:r>
      <w:r w:rsidRPr="00C93436">
        <w:rPr>
          <w:color w:val="auto"/>
          <w:szCs w:val="24"/>
        </w:rPr>
        <w:t xml:space="preserve">ased </w:t>
      </w:r>
      <w:r w:rsidR="008A1B78" w:rsidRPr="00C93436">
        <w:rPr>
          <w:color w:val="auto"/>
          <w:szCs w:val="24"/>
        </w:rPr>
        <w:t>a</w:t>
      </w:r>
      <w:r w:rsidRPr="00C93436">
        <w:rPr>
          <w:color w:val="auto"/>
          <w:szCs w:val="24"/>
        </w:rPr>
        <w:t>ssessments. We track reasons for school nonparticipation, and the most typical reasons for private schools are “no contact made” (i.e., school would not return our calls) or “definitive no” with no reason provided</w:t>
      </w:r>
      <w:r w:rsidR="008A1B78" w:rsidRPr="00C93436">
        <w:rPr>
          <w:color w:val="auto"/>
          <w:szCs w:val="24"/>
        </w:rPr>
        <w:t>.</w:t>
      </w:r>
      <w:r w:rsidR="00080AFC">
        <w:rPr>
          <w:color w:val="auto"/>
          <w:szCs w:val="24"/>
        </w:rPr>
        <w:t xml:space="preserve"> </w:t>
      </w:r>
      <w:r w:rsidR="008A1B78" w:rsidRPr="00C93436">
        <w:rPr>
          <w:color w:val="auto"/>
          <w:szCs w:val="24"/>
        </w:rPr>
        <w:t>As such,</w:t>
      </w:r>
      <w:r w:rsidRPr="00C93436">
        <w:rPr>
          <w:color w:val="auto"/>
          <w:szCs w:val="24"/>
        </w:rPr>
        <w:t xml:space="preserve"> it is sometimes difficult to </w:t>
      </w:r>
      <w:r w:rsidR="008A1B78" w:rsidRPr="00C93436">
        <w:rPr>
          <w:color w:val="auto"/>
          <w:szCs w:val="24"/>
        </w:rPr>
        <w:t>ascertain</w:t>
      </w:r>
      <w:r w:rsidRPr="00C93436">
        <w:rPr>
          <w:color w:val="auto"/>
          <w:szCs w:val="24"/>
        </w:rPr>
        <w:t xml:space="preserve"> the specific reason for refusal in a large percentage of schools.</w:t>
      </w:r>
    </w:p>
    <w:p w:rsidR="008A1B78" w:rsidRPr="00C93436" w:rsidRDefault="008A1B78" w:rsidP="00080AFC">
      <w:pPr>
        <w:spacing w:after="120" w:line="23" w:lineRule="atLeast"/>
        <w:rPr>
          <w:color w:val="auto"/>
          <w:szCs w:val="24"/>
        </w:rPr>
      </w:pPr>
      <w:r w:rsidRPr="00C93436">
        <w:rPr>
          <w:color w:val="auto"/>
          <w:szCs w:val="24"/>
        </w:rPr>
        <w:t xml:space="preserve">Many efforts are underway </w:t>
      </w:r>
      <w:r w:rsidRPr="00C93436">
        <w:rPr>
          <w:color w:val="auto"/>
        </w:rPr>
        <w:t xml:space="preserve">or intensifying to help boost </w:t>
      </w:r>
      <w:r w:rsidR="00417E8E">
        <w:rPr>
          <w:color w:val="auto"/>
        </w:rPr>
        <w:t>twelfth-</w:t>
      </w:r>
      <w:r w:rsidRPr="00C93436">
        <w:rPr>
          <w:color w:val="auto"/>
        </w:rPr>
        <w:t>grade student and private school participation.</w:t>
      </w:r>
      <w:r w:rsidR="00080AFC">
        <w:rPr>
          <w:color w:val="auto"/>
        </w:rPr>
        <w:t xml:space="preserve"> </w:t>
      </w:r>
      <w:r w:rsidRPr="00C93436">
        <w:rPr>
          <w:color w:val="auto"/>
        </w:rPr>
        <w:t xml:space="preserve">For example, the </w:t>
      </w:r>
      <w:r w:rsidRPr="00C93436">
        <w:rPr>
          <w:i/>
          <w:color w:val="auto"/>
        </w:rPr>
        <w:t>Best Practices Guide</w:t>
      </w:r>
      <w:r w:rsidRPr="00C93436">
        <w:rPr>
          <w:color w:val="auto"/>
        </w:rPr>
        <w:t xml:space="preserve"> (</w:t>
      </w:r>
      <w:r w:rsidR="009A4416">
        <w:t>Appendix D</w:t>
      </w:r>
      <w:r w:rsidR="00C6622C">
        <w:t>1</w:t>
      </w:r>
      <w:r w:rsidR="009A4416">
        <w:t>-</w:t>
      </w:r>
      <w:r w:rsidR="00C6622C">
        <w:t>10</w:t>
      </w:r>
      <w:r w:rsidRPr="00C93436">
        <w:rPr>
          <w:color w:val="auto"/>
        </w:rPr>
        <w:t xml:space="preserve">) is reviewed prior to each grade 12 assessment </w:t>
      </w:r>
      <w:r w:rsidR="00C93436">
        <w:rPr>
          <w:color w:val="auto"/>
        </w:rPr>
        <w:t xml:space="preserve">so </w:t>
      </w:r>
      <w:r w:rsidRPr="00C93436">
        <w:rPr>
          <w:color w:val="auto"/>
        </w:rPr>
        <w:t xml:space="preserve">to include strategies </w:t>
      </w:r>
      <w:r w:rsidR="00C93436">
        <w:rPr>
          <w:color w:val="auto"/>
        </w:rPr>
        <w:t>to</w:t>
      </w:r>
      <w:r w:rsidRPr="00C93436">
        <w:rPr>
          <w:color w:val="auto"/>
        </w:rPr>
        <w:t xml:space="preserve"> encourage grade 12 participation. In addition, we are working to increase engagement of </w:t>
      </w:r>
      <w:r w:rsidR="00683863">
        <w:rPr>
          <w:color w:val="auto"/>
        </w:rPr>
        <w:t>p</w:t>
      </w:r>
      <w:r w:rsidR="00683863" w:rsidRPr="00C93436">
        <w:rPr>
          <w:color w:val="auto"/>
        </w:rPr>
        <w:t xml:space="preserve">rivate </w:t>
      </w:r>
      <w:r w:rsidR="00683863">
        <w:rPr>
          <w:color w:val="auto"/>
        </w:rPr>
        <w:t>s</w:t>
      </w:r>
      <w:r w:rsidR="00683863" w:rsidRPr="00C93436">
        <w:rPr>
          <w:color w:val="auto"/>
        </w:rPr>
        <w:t xml:space="preserve">chool </w:t>
      </w:r>
      <w:r w:rsidR="00683863">
        <w:rPr>
          <w:color w:val="auto"/>
        </w:rPr>
        <w:t>o</w:t>
      </w:r>
      <w:r w:rsidR="00683863" w:rsidRPr="00C93436">
        <w:rPr>
          <w:color w:val="auto"/>
        </w:rPr>
        <w:t xml:space="preserve">rganization </w:t>
      </w:r>
      <w:r w:rsidRPr="00C93436">
        <w:rPr>
          <w:color w:val="auto"/>
        </w:rPr>
        <w:t>leaders in recruitment efforts and requesting customized endorsement letters from these organizations</w:t>
      </w:r>
      <w:r w:rsidR="009A4416">
        <w:rPr>
          <w:color w:val="auto"/>
        </w:rPr>
        <w:t xml:space="preserve"> (Appendix D</w:t>
      </w:r>
      <w:r w:rsidR="00C6622C">
        <w:rPr>
          <w:color w:val="auto"/>
        </w:rPr>
        <w:t>2</w:t>
      </w:r>
      <w:r w:rsidR="009A4416">
        <w:rPr>
          <w:color w:val="auto"/>
        </w:rPr>
        <w:t>-</w:t>
      </w:r>
      <w:r w:rsidR="00C6622C">
        <w:rPr>
          <w:color w:val="auto"/>
        </w:rPr>
        <w:t>10</w:t>
      </w:r>
      <w:r w:rsidR="00C93436">
        <w:rPr>
          <w:color w:val="auto"/>
        </w:rPr>
        <w:t>)</w:t>
      </w:r>
      <w:r w:rsidRPr="00C93436">
        <w:rPr>
          <w:color w:val="auto"/>
        </w:rPr>
        <w:t xml:space="preserve">. </w:t>
      </w:r>
      <w:r w:rsidR="00825D5A">
        <w:rPr>
          <w:color w:val="auto"/>
        </w:rPr>
        <w:t>W</w:t>
      </w:r>
      <w:r w:rsidRPr="00C93436">
        <w:rPr>
          <w:color w:val="auto"/>
        </w:rPr>
        <w:t xml:space="preserve">e have </w:t>
      </w:r>
      <w:r w:rsidR="00825D5A">
        <w:rPr>
          <w:color w:val="auto"/>
        </w:rPr>
        <w:t xml:space="preserve">also </w:t>
      </w:r>
      <w:r w:rsidRPr="00C93436">
        <w:rPr>
          <w:color w:val="auto"/>
        </w:rPr>
        <w:t xml:space="preserve">expanded outreach efforts to schools to promote </w:t>
      </w:r>
      <w:r w:rsidR="00825D5A">
        <w:rPr>
          <w:color w:val="auto"/>
        </w:rPr>
        <w:t xml:space="preserve">the </w:t>
      </w:r>
      <w:r w:rsidRPr="00C93436">
        <w:rPr>
          <w:color w:val="auto"/>
        </w:rPr>
        <w:t xml:space="preserve">use of NAEP data tools to highlight the value of NAEP data to private schools. </w:t>
      </w:r>
      <w:r w:rsidR="00A63EC8">
        <w:rPr>
          <w:color w:val="auto"/>
        </w:rPr>
        <w:t>Furthermore, e</w:t>
      </w:r>
      <w:r w:rsidRPr="00C93436">
        <w:rPr>
          <w:color w:val="auto"/>
        </w:rPr>
        <w:t xml:space="preserve">fforts are underway to develop a customized dashboard for private schools on </w:t>
      </w:r>
      <w:r w:rsidR="0013275C">
        <w:rPr>
          <w:color w:val="auto"/>
        </w:rPr>
        <w:t>T</w:t>
      </w:r>
      <w:r w:rsidRPr="00C93436">
        <w:rPr>
          <w:color w:val="auto"/>
        </w:rPr>
        <w:t>he Nation’s Report Card site</w:t>
      </w:r>
      <w:r w:rsidR="00C93436" w:rsidRPr="00C93436">
        <w:rPr>
          <w:color w:val="auto"/>
        </w:rPr>
        <w:t>.</w:t>
      </w:r>
    </w:p>
    <w:p w:rsidR="00C061A1" w:rsidRPr="00BE0DEE" w:rsidRDefault="00C061A1" w:rsidP="00920D0E">
      <w:pPr>
        <w:widowControl w:val="0"/>
        <w:spacing w:after="120" w:line="23" w:lineRule="atLeast"/>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w:t>
      </w:r>
      <w:r w:rsidR="00F335D7">
        <w:t xml:space="preserve"> percent</w:t>
      </w:r>
      <w:r>
        <w:t xml:space="preserve">, the results will not be published by NAEP, regardless of the response rate after substitution (see </w:t>
      </w:r>
      <w:hyperlink r:id="rId23" w:history="1">
        <w:r w:rsidR="00DD6F86" w:rsidRPr="00F4391F">
          <w:rPr>
            <w:rStyle w:val="Hyperlink"/>
          </w:rPr>
          <w:t>https://nces.ed.gov/nationsreportcard/about/participrates.aspx</w:t>
        </w:r>
      </w:hyperlink>
      <w:r w:rsidR="00DD6F86">
        <w:t xml:space="preserve"> and </w:t>
      </w:r>
      <w:hyperlink r:id="rId24" w:history="1">
        <w:r w:rsidR="00C42774" w:rsidRPr="00034507">
          <w:rPr>
            <w:rStyle w:val="Hyperlink"/>
          </w:rPr>
          <w:t>https://www.nagb.org/content/nagb/assets/documents/policies/samplingpolicy1.pdf</w:t>
        </w:r>
      </w:hyperlink>
      <w:r w:rsidR="00C42774">
        <w:t>)</w:t>
      </w:r>
      <w:r>
        <w:t>.</w:t>
      </w:r>
    </w:p>
    <w:p w:rsidR="00EC6C5A" w:rsidRDefault="00EC6C5A" w:rsidP="00EC6C5A">
      <w:pPr>
        <w:pStyle w:val="Heading1"/>
        <w:spacing w:before="0" w:after="120" w:line="23" w:lineRule="atLeast"/>
      </w:pPr>
      <w:bookmarkStart w:id="27" w:name="_Toc337737174"/>
      <w:bookmarkStart w:id="28" w:name="_Toc337737175"/>
      <w:bookmarkStart w:id="29" w:name="_Toc337737176"/>
      <w:bookmarkStart w:id="30" w:name="_Toc337737177"/>
      <w:bookmarkStart w:id="31" w:name="_Toc337737179"/>
      <w:bookmarkStart w:id="32" w:name="_Toc337737180"/>
      <w:bookmarkStart w:id="33" w:name="_Toc508136722"/>
      <w:bookmarkStart w:id="34" w:name="_Toc337737181"/>
      <w:bookmarkStart w:id="35" w:name="_Toc151204589"/>
      <w:bookmarkStart w:id="36" w:name="_Toc243983032"/>
      <w:bookmarkStart w:id="37" w:name="_Toc244056282"/>
      <w:bookmarkStart w:id="38" w:name="_Toc244080201"/>
      <w:bookmarkEnd w:id="27"/>
      <w:bookmarkEnd w:id="28"/>
      <w:bookmarkEnd w:id="29"/>
      <w:bookmarkEnd w:id="30"/>
      <w:bookmarkEnd w:id="31"/>
      <w:bookmarkEnd w:id="32"/>
      <w:r w:rsidRPr="00F23787">
        <w:t>B.4.</w:t>
      </w:r>
      <w:r>
        <w:t xml:space="preserve"> Purpose of </w:t>
      </w:r>
      <w:r w:rsidR="00212ACB">
        <w:t>Pilot</w:t>
      </w:r>
      <w:r>
        <w:t xml:space="preserve"> Test</w:t>
      </w:r>
      <w:r w:rsidR="00212ACB">
        <w:t>ing</w:t>
      </w:r>
      <w:r>
        <w:t xml:space="preserve"> and Data Uses</w:t>
      </w:r>
      <w:bookmarkEnd w:id="33"/>
    </w:p>
    <w:p w:rsidR="00C265F6" w:rsidRDefault="00C265F6" w:rsidP="001A7BED">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small</w:t>
      </w:r>
      <w:r w:rsidR="00B602B8">
        <w:t>,</w:t>
      </w:r>
      <w:r>
        <w:t xml:space="preserve">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C265F6">
      <w:pPr>
        <w:pStyle w:val="OMBtext"/>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w:t>
      </w:r>
      <w:r w:rsidR="003229C8">
        <w:t>-</w:t>
      </w:r>
      <w:r>
        <w:t>based platforms and instruments.</w:t>
      </w:r>
    </w:p>
    <w:p w:rsidR="001C578D" w:rsidRPr="00F23787" w:rsidRDefault="00F23787" w:rsidP="00352E58">
      <w:pPr>
        <w:pStyle w:val="Heading1"/>
        <w:spacing w:before="0" w:after="120" w:line="23" w:lineRule="atLeast"/>
      </w:pPr>
      <w:bookmarkStart w:id="39" w:name="_Toc508136723"/>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4"/>
      <w:bookmarkEnd w:id="35"/>
      <w:bookmarkEnd w:id="36"/>
      <w:bookmarkEnd w:id="37"/>
      <w:bookmarkEnd w:id="38"/>
      <w:bookmarkEnd w:id="39"/>
    </w:p>
    <w:p w:rsidR="001C578D" w:rsidRDefault="006347CB" w:rsidP="00352E58">
      <w:pPr>
        <w:spacing w:after="120" w:line="23" w:lineRule="atLeast"/>
      </w:pPr>
      <w:r>
        <w:t xml:space="preserve">ETS, Fulcrum, Westat, and NCES staff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w:t>
      </w:r>
      <w:r w:rsidR="00C50A9A">
        <w:rPr>
          <w:szCs w:val="24"/>
        </w:rPr>
        <w:t xml:space="preserve"> Amy Dresher</w:t>
      </w:r>
      <w:r w:rsidR="00F65FB3">
        <w:rPr>
          <w:szCs w:val="24"/>
        </w:rPr>
        <w:t xml:space="preserve">; from Westat: </w:t>
      </w:r>
      <w:r w:rsidR="00F65FB3" w:rsidRPr="00A60881">
        <w:rPr>
          <w:szCs w:val="24"/>
        </w:rPr>
        <w:t>Keith Rust</w:t>
      </w:r>
      <w:r w:rsidR="00F65FB3">
        <w:rPr>
          <w:szCs w:val="24"/>
        </w:rPr>
        <w:t xml:space="preserve"> and </w:t>
      </w:r>
      <w:r w:rsidR="00F65FB3" w:rsidRPr="00A60881">
        <w:rPr>
          <w:szCs w:val="24"/>
        </w:rPr>
        <w:t>Dianne Walsh</w:t>
      </w:r>
      <w:r w:rsidR="00825D5A">
        <w:rPr>
          <w:szCs w:val="24"/>
        </w:rPr>
        <w:t>;</w:t>
      </w:r>
      <w:r w:rsidR="00F65FB3">
        <w:rPr>
          <w:szCs w:val="24"/>
        </w:rPr>
        <w:t xml:space="preserve"> and </w:t>
      </w:r>
      <w:r w:rsidR="00825D5A">
        <w:rPr>
          <w:szCs w:val="24"/>
        </w:rPr>
        <w:t xml:space="preserve">from Fulcrum: </w:t>
      </w:r>
      <w:r w:rsidR="00F65FB3" w:rsidRPr="00A60881">
        <w:rPr>
          <w:szCs w:val="24"/>
        </w:rPr>
        <w:t>Scott Ferguson</w:t>
      </w:r>
      <w:r w:rsidR="00F65FB3">
        <w:rPr>
          <w:szCs w:val="24"/>
        </w:rPr>
        <w:t xml:space="preserve">. </w:t>
      </w:r>
      <w:r>
        <w:t>In addition, the NAEP Design and Analysis Committee</w:t>
      </w:r>
      <w:r w:rsidR="00D462B2">
        <w:t>,</w:t>
      </w:r>
      <w:r>
        <w:t xml:space="preserve"> the NAEP Validity Studies</w:t>
      </w:r>
      <w:r w:rsidR="00BA1D89">
        <w:t xml:space="preserve"> Panel</w:t>
      </w:r>
      <w:r w:rsidR="00D462B2">
        <w:t>, and the NAEP Quality Assurance Technical</w:t>
      </w:r>
      <w:r>
        <w:t xml:space="preserve"> </w:t>
      </w:r>
      <w:r w:rsidR="00BA1D89">
        <w:t xml:space="preserve">Panel </w:t>
      </w:r>
      <w:r>
        <w:t xml:space="preserve">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377556">
      <w:headerReference w:type="default" r:id="rId25"/>
      <w:footerReference w:type="even" r:id="rId26"/>
      <w:footerReference w:type="default" r:id="rId27"/>
      <w:footerReference w:type="first" r:id="rId28"/>
      <w:pgSz w:w="12240" w:h="15840" w:code="1"/>
      <w:pgMar w:top="864" w:right="864" w:bottom="720" w:left="864" w:header="432"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3E4E2" w16cid:durableId="1E511F35"/>
  <w16cid:commentId w16cid:paraId="249DCDC7" w16cid:durableId="1E4BED45"/>
  <w16cid:commentId w16cid:paraId="0959300E" w16cid:durableId="1E4D399F"/>
  <w16cid:commentId w16cid:paraId="4936A000" w16cid:durableId="1E4D0EE3"/>
  <w16cid:commentId w16cid:paraId="32F4DF29" w16cid:durableId="1E4D11A1"/>
  <w16cid:commentId w16cid:paraId="3D10A20E" w16cid:durableId="1E4D11B3"/>
  <w16cid:commentId w16cid:paraId="48FCE4CC" w16cid:durableId="1E4BE54C"/>
  <w16cid:commentId w16cid:paraId="2DEA9E1B" w16cid:durableId="1E4D11BD"/>
  <w16cid:commentId w16cid:paraId="2357C679" w16cid:durableId="1E4BE6C2"/>
  <w16cid:commentId w16cid:paraId="7AE5AFD8" w16cid:durableId="1E4BE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AC" w:rsidRDefault="004B69AC" w:rsidP="008B60D2">
      <w:r>
        <w:separator/>
      </w:r>
    </w:p>
  </w:endnote>
  <w:endnote w:type="continuationSeparator" w:id="0">
    <w:p w:rsidR="004B69AC" w:rsidRDefault="004B69AC"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28483803"/>
      <w:docPartObj>
        <w:docPartGallery w:val="Page Numbers (Bottom of Page)"/>
        <w:docPartUnique/>
      </w:docPartObj>
    </w:sdtPr>
    <w:sdtEndPr>
      <w:rPr>
        <w:rStyle w:val="PageNumber"/>
      </w:rPr>
    </w:sdtEndPr>
    <w:sdtContent>
      <w:p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3704" w:rsidRDefault="002D3704" w:rsidP="00BE0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C1" w:rsidRPr="00BE0DEE" w:rsidRDefault="002D3704" w:rsidP="00BE0DEE">
    <w:pPr>
      <w:pStyle w:val="Footer"/>
      <w:tabs>
        <w:tab w:val="clear" w:pos="8640"/>
        <w:tab w:val="right" w:pos="10080"/>
      </w:tabs>
      <w:spacing w:after="0" w:line="240" w:lineRule="auto"/>
      <w:ind w:right="360"/>
      <w:rPr>
        <w:sz w:val="20"/>
      </w:rPr>
    </w:pPr>
    <w:r w:rsidRPr="00BE0DEE">
      <w:rPr>
        <w:rStyle w:val="PageNumber"/>
        <w:sz w:val="20"/>
      </w:rPr>
      <w:t xml:space="preserve">NAEP 2019-2020 Clearance: Supporting Statement Part </w:t>
    </w:r>
    <w:r w:rsidRPr="002D3704">
      <w:rPr>
        <w:rStyle w:val="PageNumber"/>
        <w:sz w:val="20"/>
      </w:rPr>
      <w:t>B</w:t>
    </w:r>
    <w:r w:rsidR="001A7BED">
      <w:rPr>
        <w:rStyle w:val="PageNumber"/>
        <w:sz w:val="20"/>
      </w:rPr>
      <w:tab/>
    </w:r>
    <w:r w:rsidR="001A7BED" w:rsidRPr="001A7BED">
      <w:rPr>
        <w:rStyle w:val="PageNumber"/>
        <w:sz w:val="20"/>
      </w:rPr>
      <w:fldChar w:fldCharType="begin"/>
    </w:r>
    <w:r w:rsidR="001A7BED" w:rsidRPr="001A7BED">
      <w:rPr>
        <w:rStyle w:val="PageNumber"/>
        <w:sz w:val="20"/>
      </w:rPr>
      <w:instrText xml:space="preserve"> PAGE   \* MERGEFORMAT </w:instrText>
    </w:r>
    <w:r w:rsidR="001A7BED" w:rsidRPr="001A7BED">
      <w:rPr>
        <w:rStyle w:val="PageNumber"/>
        <w:sz w:val="20"/>
      </w:rPr>
      <w:fldChar w:fldCharType="separate"/>
    </w:r>
    <w:r w:rsidR="003F10E2">
      <w:rPr>
        <w:rStyle w:val="PageNumber"/>
        <w:noProof/>
        <w:sz w:val="20"/>
      </w:rPr>
      <w:t>1</w:t>
    </w:r>
    <w:r w:rsidR="001A7BED" w:rsidRPr="001A7BED">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8583022"/>
      <w:docPartObj>
        <w:docPartGallery w:val="Page Numbers (Bottom of Page)"/>
        <w:docPartUnique/>
      </w:docPartObj>
    </w:sdtPr>
    <w:sdtEndPr>
      <w:rPr>
        <w:rStyle w:val="PageNumber"/>
        <w:sz w:val="20"/>
      </w:rPr>
    </w:sdtEndPr>
    <w:sdtContent>
      <w:p w:rsidR="00A9061A" w:rsidRPr="00BE0DEE" w:rsidRDefault="00A9061A" w:rsidP="00BE0DEE">
        <w:pPr>
          <w:pStyle w:val="Footer"/>
          <w:framePr w:wrap="none" w:vAnchor="text" w:hAnchor="margin" w:xAlign="right" w:y="1"/>
          <w:rPr>
            <w:rStyle w:val="PageNumber"/>
            <w:sz w:val="20"/>
          </w:rPr>
        </w:pPr>
        <w:r w:rsidRPr="00BE0DEE">
          <w:rPr>
            <w:rStyle w:val="PageNumber"/>
            <w:sz w:val="20"/>
          </w:rPr>
          <w:fldChar w:fldCharType="begin"/>
        </w:r>
        <w:r w:rsidRPr="00BE0DEE">
          <w:rPr>
            <w:rStyle w:val="PageNumber"/>
            <w:sz w:val="20"/>
          </w:rPr>
          <w:instrText xml:space="preserve"> PAGE </w:instrText>
        </w:r>
        <w:r w:rsidRPr="00BE0DEE">
          <w:rPr>
            <w:rStyle w:val="PageNumber"/>
            <w:sz w:val="20"/>
          </w:rPr>
          <w:fldChar w:fldCharType="separate"/>
        </w:r>
        <w:r w:rsidRPr="00BE0DEE">
          <w:rPr>
            <w:rStyle w:val="PageNumber"/>
            <w:noProof/>
            <w:sz w:val="20"/>
          </w:rPr>
          <w:t>1</w:t>
        </w:r>
        <w:r w:rsidRPr="00BE0DEE">
          <w:rPr>
            <w:rStyle w:val="PageNumber"/>
            <w:sz w:val="20"/>
          </w:rPr>
          <w:fldChar w:fldCharType="end"/>
        </w:r>
      </w:p>
    </w:sdtContent>
  </w:sdt>
  <w:p w:rsidR="00A9061A" w:rsidRPr="00BE0DEE" w:rsidRDefault="00A9061A" w:rsidP="00BE0DEE">
    <w:pPr>
      <w:pStyle w:val="Footer"/>
      <w:ind w:right="360"/>
      <w:rPr>
        <w:sz w:val="20"/>
      </w:rPr>
    </w:pPr>
    <w:r w:rsidRPr="00BE0DEE">
      <w:rPr>
        <w:rStyle w:val="PageNumber"/>
        <w:sz w:val="20"/>
      </w:rPr>
      <w:t>NAEP 2019-2020 Clearance: Supporting Statement Part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AC" w:rsidRDefault="004B69AC" w:rsidP="00386BA9">
      <w:pPr>
        <w:spacing w:after="0" w:line="240" w:lineRule="auto"/>
      </w:pPr>
      <w:r>
        <w:separator/>
      </w:r>
    </w:p>
  </w:footnote>
  <w:footnote w:type="continuationSeparator" w:id="0">
    <w:p w:rsidR="004B69AC" w:rsidRDefault="004B69AC" w:rsidP="008B60D2">
      <w:r>
        <w:continuationSeparator/>
      </w:r>
    </w:p>
  </w:footnote>
  <w:footnote w:id="1">
    <w:p w:rsidR="004C28C1" w:rsidRPr="007A6809" w:rsidRDefault="004C28C1" w:rsidP="00AF157D">
      <w:pPr>
        <w:pStyle w:val="FootnoteText"/>
        <w:spacing w:before="0" w:after="6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2">
    <w:p w:rsidR="004C28C1" w:rsidRDefault="004C28C1" w:rsidP="00AF157D">
      <w:pPr>
        <w:pStyle w:val="FootnoteText"/>
        <w:spacing w:before="0" w:line="240" w:lineRule="auto"/>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Pr>
          <w:rFonts w:ascii="Times New Roman" w:hAnsi="Times New Roman"/>
          <w:sz w:val="20"/>
        </w:rPr>
        <w:t xml:space="preserve"> </w:t>
      </w:r>
      <w:r w:rsidRPr="003A531E">
        <w:rPr>
          <w:rFonts w:ascii="Times New Roman" w:hAnsi="Times New Roman"/>
          <w:sz w:val="20"/>
        </w:rPr>
        <w:t xml:space="preserve">Therefore, </w:t>
      </w:r>
      <w:r>
        <w:rPr>
          <w:rFonts w:ascii="Times New Roman" w:hAnsi="Times New Roman"/>
          <w:sz w:val="20"/>
        </w:rPr>
        <w:t>pilot assessments with larger item pools have larger samples</w:t>
      </w:r>
      <w:r w:rsidRPr="003A531E">
        <w:rPr>
          <w:rFonts w:ascii="Times New Roman" w:hAnsi="Times New Roman"/>
          <w:sz w:val="20"/>
        </w:rPr>
        <w:t>.</w:t>
      </w:r>
    </w:p>
  </w:footnote>
  <w:footnote w:id="3">
    <w:p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 w:id="4">
    <w:p w:rsidR="002A6816" w:rsidRPr="002A6816" w:rsidRDefault="002A6816" w:rsidP="00493896">
      <w:pPr>
        <w:pStyle w:val="FootnoteText"/>
        <w:spacing w:before="0" w:line="240" w:lineRule="auto"/>
        <w:rPr>
          <w:rFonts w:ascii="Times New Roman" w:hAnsi="Times New Roman"/>
          <w:sz w:val="20"/>
        </w:rPr>
      </w:pPr>
      <w:r w:rsidRPr="002A6816">
        <w:rPr>
          <w:rStyle w:val="FootnoteReference"/>
          <w:rFonts w:ascii="Times New Roman" w:hAnsi="Times New Roman"/>
          <w:sz w:val="20"/>
        </w:rPr>
        <w:footnoteRef/>
      </w:r>
      <w:r w:rsidRPr="002A6816">
        <w:rPr>
          <w:rFonts w:ascii="Times New Roman" w:hAnsi="Times New Roman"/>
          <w:sz w:val="20"/>
        </w:rPr>
        <w:t xml:space="preserve"> </w:t>
      </w:r>
      <w:r w:rsidR="00C90461">
        <w:rPr>
          <w:rFonts w:ascii="Times New Roman" w:hAnsi="Times New Roman"/>
          <w:sz w:val="20"/>
        </w:rPr>
        <w:t>Th</w:t>
      </w:r>
      <w:r w:rsidR="00A973EE">
        <w:rPr>
          <w:rFonts w:ascii="Times New Roman" w:hAnsi="Times New Roman"/>
          <w:sz w:val="20"/>
        </w:rPr>
        <w:t xml:space="preserve">e HSTS transcripts </w:t>
      </w:r>
      <w:r w:rsidR="00493896">
        <w:rPr>
          <w:rFonts w:ascii="Times New Roman" w:hAnsi="Times New Roman"/>
          <w:sz w:val="20"/>
        </w:rPr>
        <w:t>will</w:t>
      </w:r>
      <w:r w:rsidR="00A973EE">
        <w:rPr>
          <w:rFonts w:ascii="Times New Roman" w:hAnsi="Times New Roman"/>
          <w:sz w:val="20"/>
        </w:rPr>
        <w:t xml:space="preserve"> be submitted by </w:t>
      </w:r>
      <w:r w:rsidR="00493896">
        <w:rPr>
          <w:rFonts w:ascii="Times New Roman" w:hAnsi="Times New Roman"/>
          <w:sz w:val="20"/>
        </w:rPr>
        <w:t xml:space="preserve">either </w:t>
      </w:r>
      <w:r w:rsidR="00A973EE">
        <w:rPr>
          <w:rFonts w:ascii="Times New Roman" w:hAnsi="Times New Roman"/>
          <w:sz w:val="20"/>
        </w:rPr>
        <w:t>a school coordinator or by state</w:t>
      </w:r>
      <w:r w:rsidR="00493896" w:rsidRPr="00493896">
        <w:rPr>
          <w:rFonts w:ascii="Times New Roman" w:hAnsi="Times New Roman"/>
          <w:sz w:val="20"/>
        </w:rPr>
        <w:t xml:space="preserve"> </w:t>
      </w:r>
      <w:r w:rsidR="00493896">
        <w:rPr>
          <w:rFonts w:ascii="Times New Roman" w:hAnsi="Times New Roman"/>
          <w:sz w:val="20"/>
        </w:rPr>
        <w:t>personnel</w:t>
      </w:r>
      <w:r w:rsidR="00A973EE">
        <w:rPr>
          <w:rFonts w:ascii="Times New Roman" w:hAnsi="Times New Roman"/>
          <w:sz w:val="20"/>
        </w:rPr>
        <w:t xml:space="preserve">. The MSTS transcripts will be submitted by TUDA </w:t>
      </w:r>
      <w:r w:rsidR="00C90461">
        <w:rPr>
          <w:rFonts w:ascii="Times New Roman" w:hAnsi="Times New Roman"/>
          <w:sz w:val="20"/>
        </w:rPr>
        <w:t>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ED" w:rsidRDefault="001A7BED" w:rsidP="001A7BED">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05C1A"/>
    <w:rsid w:val="00011634"/>
    <w:rsid w:val="00013E5F"/>
    <w:rsid w:val="00014978"/>
    <w:rsid w:val="000149AB"/>
    <w:rsid w:val="00015191"/>
    <w:rsid w:val="00015A87"/>
    <w:rsid w:val="00020FC0"/>
    <w:rsid w:val="00022CDA"/>
    <w:rsid w:val="0002348E"/>
    <w:rsid w:val="00023E4B"/>
    <w:rsid w:val="00026216"/>
    <w:rsid w:val="00026979"/>
    <w:rsid w:val="00027129"/>
    <w:rsid w:val="00032129"/>
    <w:rsid w:val="00032877"/>
    <w:rsid w:val="00034507"/>
    <w:rsid w:val="00037448"/>
    <w:rsid w:val="00040EF1"/>
    <w:rsid w:val="0004505E"/>
    <w:rsid w:val="00045131"/>
    <w:rsid w:val="000451DD"/>
    <w:rsid w:val="00050E73"/>
    <w:rsid w:val="000512F4"/>
    <w:rsid w:val="000538C1"/>
    <w:rsid w:val="0005546E"/>
    <w:rsid w:val="00055D93"/>
    <w:rsid w:val="00061A4F"/>
    <w:rsid w:val="00061BB5"/>
    <w:rsid w:val="00061C4C"/>
    <w:rsid w:val="0006720A"/>
    <w:rsid w:val="0007263E"/>
    <w:rsid w:val="00073660"/>
    <w:rsid w:val="000758CA"/>
    <w:rsid w:val="00080AFC"/>
    <w:rsid w:val="00081A29"/>
    <w:rsid w:val="00082E24"/>
    <w:rsid w:val="00082E80"/>
    <w:rsid w:val="00085ABC"/>
    <w:rsid w:val="000862B6"/>
    <w:rsid w:val="00087D2B"/>
    <w:rsid w:val="00090CC8"/>
    <w:rsid w:val="00090CFA"/>
    <w:rsid w:val="00094749"/>
    <w:rsid w:val="00095517"/>
    <w:rsid w:val="00096106"/>
    <w:rsid w:val="000A1550"/>
    <w:rsid w:val="000B12B3"/>
    <w:rsid w:val="000B228A"/>
    <w:rsid w:val="000B2E45"/>
    <w:rsid w:val="000C2B81"/>
    <w:rsid w:val="000C45F5"/>
    <w:rsid w:val="000C4992"/>
    <w:rsid w:val="000C6934"/>
    <w:rsid w:val="000C7350"/>
    <w:rsid w:val="000D00A7"/>
    <w:rsid w:val="000E321C"/>
    <w:rsid w:val="000E67E7"/>
    <w:rsid w:val="000E6D06"/>
    <w:rsid w:val="0010097C"/>
    <w:rsid w:val="00102814"/>
    <w:rsid w:val="00106EEF"/>
    <w:rsid w:val="00107E88"/>
    <w:rsid w:val="00121B35"/>
    <w:rsid w:val="00124217"/>
    <w:rsid w:val="00124579"/>
    <w:rsid w:val="00124AB9"/>
    <w:rsid w:val="00126929"/>
    <w:rsid w:val="00126A9D"/>
    <w:rsid w:val="00130557"/>
    <w:rsid w:val="0013275C"/>
    <w:rsid w:val="00134E2E"/>
    <w:rsid w:val="00140449"/>
    <w:rsid w:val="00140621"/>
    <w:rsid w:val="00144730"/>
    <w:rsid w:val="001523A9"/>
    <w:rsid w:val="00152B15"/>
    <w:rsid w:val="00157544"/>
    <w:rsid w:val="0016269D"/>
    <w:rsid w:val="00163C93"/>
    <w:rsid w:val="001641E1"/>
    <w:rsid w:val="001658D9"/>
    <w:rsid w:val="00170B82"/>
    <w:rsid w:val="00172BF2"/>
    <w:rsid w:val="001775B3"/>
    <w:rsid w:val="001919C6"/>
    <w:rsid w:val="00194294"/>
    <w:rsid w:val="001A1CB2"/>
    <w:rsid w:val="001A57C9"/>
    <w:rsid w:val="001A7BED"/>
    <w:rsid w:val="001B1417"/>
    <w:rsid w:val="001B1AA9"/>
    <w:rsid w:val="001B4E46"/>
    <w:rsid w:val="001B57CF"/>
    <w:rsid w:val="001C0920"/>
    <w:rsid w:val="001C16B8"/>
    <w:rsid w:val="001C2733"/>
    <w:rsid w:val="001C578D"/>
    <w:rsid w:val="001D021A"/>
    <w:rsid w:val="001D0442"/>
    <w:rsid w:val="001E0E99"/>
    <w:rsid w:val="001E13DD"/>
    <w:rsid w:val="001E3C5C"/>
    <w:rsid w:val="001E3CAB"/>
    <w:rsid w:val="001E6485"/>
    <w:rsid w:val="001E66B0"/>
    <w:rsid w:val="001F07D5"/>
    <w:rsid w:val="001F0ED3"/>
    <w:rsid w:val="001F62ED"/>
    <w:rsid w:val="0020108A"/>
    <w:rsid w:val="00210614"/>
    <w:rsid w:val="00212ACB"/>
    <w:rsid w:val="0021368F"/>
    <w:rsid w:val="002168EE"/>
    <w:rsid w:val="00216CF0"/>
    <w:rsid w:val="00217C26"/>
    <w:rsid w:val="002208ED"/>
    <w:rsid w:val="002227E9"/>
    <w:rsid w:val="00222D46"/>
    <w:rsid w:val="00224093"/>
    <w:rsid w:val="002244E7"/>
    <w:rsid w:val="00227A4A"/>
    <w:rsid w:val="00236E5A"/>
    <w:rsid w:val="00236ECC"/>
    <w:rsid w:val="002409D7"/>
    <w:rsid w:val="002413B2"/>
    <w:rsid w:val="00245592"/>
    <w:rsid w:val="0025116D"/>
    <w:rsid w:val="00251E30"/>
    <w:rsid w:val="00252F60"/>
    <w:rsid w:val="00254124"/>
    <w:rsid w:val="00255B45"/>
    <w:rsid w:val="00260673"/>
    <w:rsid w:val="002656EE"/>
    <w:rsid w:val="00270B04"/>
    <w:rsid w:val="00270D9C"/>
    <w:rsid w:val="00271CE8"/>
    <w:rsid w:val="00281AC7"/>
    <w:rsid w:val="00282B6C"/>
    <w:rsid w:val="002927B6"/>
    <w:rsid w:val="002939D3"/>
    <w:rsid w:val="00297C28"/>
    <w:rsid w:val="002A516A"/>
    <w:rsid w:val="002A6816"/>
    <w:rsid w:val="002A7DFD"/>
    <w:rsid w:val="002B02CA"/>
    <w:rsid w:val="002B3903"/>
    <w:rsid w:val="002B5A9D"/>
    <w:rsid w:val="002B72B8"/>
    <w:rsid w:val="002B761C"/>
    <w:rsid w:val="002C184E"/>
    <w:rsid w:val="002C37AB"/>
    <w:rsid w:val="002C42D5"/>
    <w:rsid w:val="002C4846"/>
    <w:rsid w:val="002D3704"/>
    <w:rsid w:val="002D3F4E"/>
    <w:rsid w:val="002D5707"/>
    <w:rsid w:val="002E11A8"/>
    <w:rsid w:val="002E2866"/>
    <w:rsid w:val="002E4189"/>
    <w:rsid w:val="002F546C"/>
    <w:rsid w:val="002F70EE"/>
    <w:rsid w:val="002F74AA"/>
    <w:rsid w:val="0030529E"/>
    <w:rsid w:val="00310C91"/>
    <w:rsid w:val="003145C9"/>
    <w:rsid w:val="00316EF2"/>
    <w:rsid w:val="0031703B"/>
    <w:rsid w:val="00317B25"/>
    <w:rsid w:val="00317DA7"/>
    <w:rsid w:val="00317E6E"/>
    <w:rsid w:val="003229C8"/>
    <w:rsid w:val="003275F9"/>
    <w:rsid w:val="00327B42"/>
    <w:rsid w:val="00332C61"/>
    <w:rsid w:val="00333DED"/>
    <w:rsid w:val="00337A30"/>
    <w:rsid w:val="003405A7"/>
    <w:rsid w:val="00340DBD"/>
    <w:rsid w:val="00341C81"/>
    <w:rsid w:val="00344500"/>
    <w:rsid w:val="003477F9"/>
    <w:rsid w:val="003502F1"/>
    <w:rsid w:val="00352A31"/>
    <w:rsid w:val="00352E58"/>
    <w:rsid w:val="00355D8D"/>
    <w:rsid w:val="00356772"/>
    <w:rsid w:val="00356EE9"/>
    <w:rsid w:val="00357351"/>
    <w:rsid w:val="00362110"/>
    <w:rsid w:val="00362B0F"/>
    <w:rsid w:val="00363921"/>
    <w:rsid w:val="00365514"/>
    <w:rsid w:val="003668F8"/>
    <w:rsid w:val="00375995"/>
    <w:rsid w:val="00377556"/>
    <w:rsid w:val="00380E99"/>
    <w:rsid w:val="00386BA9"/>
    <w:rsid w:val="00391104"/>
    <w:rsid w:val="003919E6"/>
    <w:rsid w:val="003958D6"/>
    <w:rsid w:val="00395DF8"/>
    <w:rsid w:val="003A2270"/>
    <w:rsid w:val="003A531E"/>
    <w:rsid w:val="003B26AB"/>
    <w:rsid w:val="003C1B3E"/>
    <w:rsid w:val="003D070E"/>
    <w:rsid w:val="003D07F9"/>
    <w:rsid w:val="003E3237"/>
    <w:rsid w:val="003E470B"/>
    <w:rsid w:val="003F10E2"/>
    <w:rsid w:val="003F38CF"/>
    <w:rsid w:val="003F72E3"/>
    <w:rsid w:val="003F7B53"/>
    <w:rsid w:val="00403410"/>
    <w:rsid w:val="00410B8C"/>
    <w:rsid w:val="00412E65"/>
    <w:rsid w:val="00417E8E"/>
    <w:rsid w:val="00421564"/>
    <w:rsid w:val="00422425"/>
    <w:rsid w:val="0042705B"/>
    <w:rsid w:val="00430090"/>
    <w:rsid w:val="004332D6"/>
    <w:rsid w:val="004341CB"/>
    <w:rsid w:val="0044015B"/>
    <w:rsid w:val="0044350B"/>
    <w:rsid w:val="00444B63"/>
    <w:rsid w:val="004457B3"/>
    <w:rsid w:val="0045341D"/>
    <w:rsid w:val="00454EFF"/>
    <w:rsid w:val="004555C9"/>
    <w:rsid w:val="00463DA3"/>
    <w:rsid w:val="004654EC"/>
    <w:rsid w:val="00485771"/>
    <w:rsid w:val="00490584"/>
    <w:rsid w:val="00490DCA"/>
    <w:rsid w:val="00492446"/>
    <w:rsid w:val="00493896"/>
    <w:rsid w:val="00493EE8"/>
    <w:rsid w:val="004976B2"/>
    <w:rsid w:val="004A06DD"/>
    <w:rsid w:val="004A1AC7"/>
    <w:rsid w:val="004A2E31"/>
    <w:rsid w:val="004A5C44"/>
    <w:rsid w:val="004B22D9"/>
    <w:rsid w:val="004B2E67"/>
    <w:rsid w:val="004B5C5A"/>
    <w:rsid w:val="004B6373"/>
    <w:rsid w:val="004B69AC"/>
    <w:rsid w:val="004C26D9"/>
    <w:rsid w:val="004C28C1"/>
    <w:rsid w:val="004C4AA1"/>
    <w:rsid w:val="004C56E6"/>
    <w:rsid w:val="004C72C7"/>
    <w:rsid w:val="004D2673"/>
    <w:rsid w:val="004E002A"/>
    <w:rsid w:val="004E0033"/>
    <w:rsid w:val="004E0490"/>
    <w:rsid w:val="004E0A4F"/>
    <w:rsid w:val="005023F3"/>
    <w:rsid w:val="0050603B"/>
    <w:rsid w:val="00507D5A"/>
    <w:rsid w:val="00514F7D"/>
    <w:rsid w:val="005152C0"/>
    <w:rsid w:val="00525EB5"/>
    <w:rsid w:val="0052601C"/>
    <w:rsid w:val="005276D8"/>
    <w:rsid w:val="00535693"/>
    <w:rsid w:val="00540175"/>
    <w:rsid w:val="00541D6F"/>
    <w:rsid w:val="00542ABB"/>
    <w:rsid w:val="0055547A"/>
    <w:rsid w:val="005560B2"/>
    <w:rsid w:val="00560B9F"/>
    <w:rsid w:val="00562414"/>
    <w:rsid w:val="0056324D"/>
    <w:rsid w:val="005651F2"/>
    <w:rsid w:val="00572D9F"/>
    <w:rsid w:val="0057373B"/>
    <w:rsid w:val="00575E95"/>
    <w:rsid w:val="00582BFD"/>
    <w:rsid w:val="005847E6"/>
    <w:rsid w:val="00584CFE"/>
    <w:rsid w:val="005867BA"/>
    <w:rsid w:val="00591891"/>
    <w:rsid w:val="00592713"/>
    <w:rsid w:val="00592F52"/>
    <w:rsid w:val="00593012"/>
    <w:rsid w:val="00594FFD"/>
    <w:rsid w:val="00596562"/>
    <w:rsid w:val="005A00D0"/>
    <w:rsid w:val="005A2886"/>
    <w:rsid w:val="005A5AA0"/>
    <w:rsid w:val="005B180B"/>
    <w:rsid w:val="005B3B1B"/>
    <w:rsid w:val="005B585E"/>
    <w:rsid w:val="005C16E1"/>
    <w:rsid w:val="005C1B18"/>
    <w:rsid w:val="005C5330"/>
    <w:rsid w:val="005C55F0"/>
    <w:rsid w:val="005C5957"/>
    <w:rsid w:val="005C7B74"/>
    <w:rsid w:val="005D0643"/>
    <w:rsid w:val="005D4DF6"/>
    <w:rsid w:val="005E1DC9"/>
    <w:rsid w:val="005E3262"/>
    <w:rsid w:val="005F0A52"/>
    <w:rsid w:val="005F1504"/>
    <w:rsid w:val="005F403E"/>
    <w:rsid w:val="005F49F8"/>
    <w:rsid w:val="005F4EAC"/>
    <w:rsid w:val="005F7575"/>
    <w:rsid w:val="005F7DE0"/>
    <w:rsid w:val="00601DE9"/>
    <w:rsid w:val="00602708"/>
    <w:rsid w:val="00602D62"/>
    <w:rsid w:val="00604417"/>
    <w:rsid w:val="0061062B"/>
    <w:rsid w:val="00616778"/>
    <w:rsid w:val="006347CB"/>
    <w:rsid w:val="00642174"/>
    <w:rsid w:val="00642A3D"/>
    <w:rsid w:val="0064411E"/>
    <w:rsid w:val="006501D9"/>
    <w:rsid w:val="006507AE"/>
    <w:rsid w:val="00661149"/>
    <w:rsid w:val="006645A6"/>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5DE1"/>
    <w:rsid w:val="006A03F8"/>
    <w:rsid w:val="006A0FAC"/>
    <w:rsid w:val="006A1CAE"/>
    <w:rsid w:val="006A59D1"/>
    <w:rsid w:val="006A61A7"/>
    <w:rsid w:val="006A6D03"/>
    <w:rsid w:val="006B0625"/>
    <w:rsid w:val="006B0907"/>
    <w:rsid w:val="006B1457"/>
    <w:rsid w:val="006B21FE"/>
    <w:rsid w:val="006C2556"/>
    <w:rsid w:val="006C729E"/>
    <w:rsid w:val="006D6B94"/>
    <w:rsid w:val="006D6F85"/>
    <w:rsid w:val="006E29BA"/>
    <w:rsid w:val="006E3980"/>
    <w:rsid w:val="006E43DA"/>
    <w:rsid w:val="006E6E7D"/>
    <w:rsid w:val="006F402A"/>
    <w:rsid w:val="006F7459"/>
    <w:rsid w:val="00702293"/>
    <w:rsid w:val="0070648D"/>
    <w:rsid w:val="00716860"/>
    <w:rsid w:val="00716E0E"/>
    <w:rsid w:val="00720074"/>
    <w:rsid w:val="00720399"/>
    <w:rsid w:val="00722582"/>
    <w:rsid w:val="007246DA"/>
    <w:rsid w:val="00727104"/>
    <w:rsid w:val="00727193"/>
    <w:rsid w:val="007276A0"/>
    <w:rsid w:val="007314CF"/>
    <w:rsid w:val="0073297F"/>
    <w:rsid w:val="00732E8D"/>
    <w:rsid w:val="00734662"/>
    <w:rsid w:val="00736B63"/>
    <w:rsid w:val="00740012"/>
    <w:rsid w:val="00740772"/>
    <w:rsid w:val="00744468"/>
    <w:rsid w:val="00747DF7"/>
    <w:rsid w:val="00747F02"/>
    <w:rsid w:val="00751A34"/>
    <w:rsid w:val="00754997"/>
    <w:rsid w:val="007577B9"/>
    <w:rsid w:val="0076070F"/>
    <w:rsid w:val="0076496E"/>
    <w:rsid w:val="0076682A"/>
    <w:rsid w:val="00770AF5"/>
    <w:rsid w:val="00775705"/>
    <w:rsid w:val="00777F1D"/>
    <w:rsid w:val="007819B6"/>
    <w:rsid w:val="00783964"/>
    <w:rsid w:val="00787D8F"/>
    <w:rsid w:val="0079042E"/>
    <w:rsid w:val="007910F5"/>
    <w:rsid w:val="00791652"/>
    <w:rsid w:val="007935F3"/>
    <w:rsid w:val="00795E3B"/>
    <w:rsid w:val="007A19A2"/>
    <w:rsid w:val="007A234D"/>
    <w:rsid w:val="007A4672"/>
    <w:rsid w:val="007A6809"/>
    <w:rsid w:val="007A7A0A"/>
    <w:rsid w:val="007B5AC0"/>
    <w:rsid w:val="007B61C7"/>
    <w:rsid w:val="007D1560"/>
    <w:rsid w:val="007D578C"/>
    <w:rsid w:val="007D5BB2"/>
    <w:rsid w:val="007D5EC0"/>
    <w:rsid w:val="007E0A4F"/>
    <w:rsid w:val="007E4B3F"/>
    <w:rsid w:val="007F2BF1"/>
    <w:rsid w:val="007F48F6"/>
    <w:rsid w:val="007F6A01"/>
    <w:rsid w:val="00802F9B"/>
    <w:rsid w:val="00804215"/>
    <w:rsid w:val="00807062"/>
    <w:rsid w:val="00810B06"/>
    <w:rsid w:val="008136BE"/>
    <w:rsid w:val="00816032"/>
    <w:rsid w:val="00816CB4"/>
    <w:rsid w:val="00821CDA"/>
    <w:rsid w:val="00825D5A"/>
    <w:rsid w:val="00826450"/>
    <w:rsid w:val="008317B9"/>
    <w:rsid w:val="00832252"/>
    <w:rsid w:val="00844656"/>
    <w:rsid w:val="00846CC4"/>
    <w:rsid w:val="008474E5"/>
    <w:rsid w:val="00851A54"/>
    <w:rsid w:val="008555D4"/>
    <w:rsid w:val="00855C70"/>
    <w:rsid w:val="00855D3F"/>
    <w:rsid w:val="00855EEF"/>
    <w:rsid w:val="0086066F"/>
    <w:rsid w:val="00860B6A"/>
    <w:rsid w:val="0086378A"/>
    <w:rsid w:val="00863CF9"/>
    <w:rsid w:val="00865C55"/>
    <w:rsid w:val="008663E4"/>
    <w:rsid w:val="00866A2E"/>
    <w:rsid w:val="00882B87"/>
    <w:rsid w:val="00883123"/>
    <w:rsid w:val="008839E8"/>
    <w:rsid w:val="0089548B"/>
    <w:rsid w:val="0089576B"/>
    <w:rsid w:val="00896268"/>
    <w:rsid w:val="0089644A"/>
    <w:rsid w:val="008967A0"/>
    <w:rsid w:val="008975EC"/>
    <w:rsid w:val="00897A11"/>
    <w:rsid w:val="00897E75"/>
    <w:rsid w:val="008A1647"/>
    <w:rsid w:val="008A1B78"/>
    <w:rsid w:val="008A1BFA"/>
    <w:rsid w:val="008A1C49"/>
    <w:rsid w:val="008A2D6D"/>
    <w:rsid w:val="008B284B"/>
    <w:rsid w:val="008B3FF4"/>
    <w:rsid w:val="008B49EA"/>
    <w:rsid w:val="008B5CAA"/>
    <w:rsid w:val="008B60D2"/>
    <w:rsid w:val="008C5741"/>
    <w:rsid w:val="008D0C8F"/>
    <w:rsid w:val="008D285A"/>
    <w:rsid w:val="008D2A48"/>
    <w:rsid w:val="008D5A1A"/>
    <w:rsid w:val="008D6149"/>
    <w:rsid w:val="008D6DCF"/>
    <w:rsid w:val="008D7905"/>
    <w:rsid w:val="008E55F4"/>
    <w:rsid w:val="008E6F06"/>
    <w:rsid w:val="008E6FC2"/>
    <w:rsid w:val="008E70D5"/>
    <w:rsid w:val="008F5861"/>
    <w:rsid w:val="008F651C"/>
    <w:rsid w:val="009011AC"/>
    <w:rsid w:val="009022CA"/>
    <w:rsid w:val="00903E26"/>
    <w:rsid w:val="009045A3"/>
    <w:rsid w:val="00904794"/>
    <w:rsid w:val="00905212"/>
    <w:rsid w:val="00906290"/>
    <w:rsid w:val="009066F6"/>
    <w:rsid w:val="009067BC"/>
    <w:rsid w:val="00910F4E"/>
    <w:rsid w:val="00911F29"/>
    <w:rsid w:val="0091395F"/>
    <w:rsid w:val="00914FBD"/>
    <w:rsid w:val="0091580B"/>
    <w:rsid w:val="009176DE"/>
    <w:rsid w:val="009206BF"/>
    <w:rsid w:val="00920D0E"/>
    <w:rsid w:val="009254FD"/>
    <w:rsid w:val="00933E11"/>
    <w:rsid w:val="0094549A"/>
    <w:rsid w:val="00950A8A"/>
    <w:rsid w:val="00950B2E"/>
    <w:rsid w:val="0095130B"/>
    <w:rsid w:val="00954A93"/>
    <w:rsid w:val="00955336"/>
    <w:rsid w:val="00957352"/>
    <w:rsid w:val="00960C69"/>
    <w:rsid w:val="00965F99"/>
    <w:rsid w:val="00966BCE"/>
    <w:rsid w:val="00967E49"/>
    <w:rsid w:val="00974C8E"/>
    <w:rsid w:val="009761BC"/>
    <w:rsid w:val="00976E5C"/>
    <w:rsid w:val="00980392"/>
    <w:rsid w:val="009873BA"/>
    <w:rsid w:val="009905D8"/>
    <w:rsid w:val="00991751"/>
    <w:rsid w:val="00991F34"/>
    <w:rsid w:val="009933E9"/>
    <w:rsid w:val="009964A2"/>
    <w:rsid w:val="009A4416"/>
    <w:rsid w:val="009A56F8"/>
    <w:rsid w:val="009B05DE"/>
    <w:rsid w:val="009B56F4"/>
    <w:rsid w:val="009C0CE8"/>
    <w:rsid w:val="009C6BF2"/>
    <w:rsid w:val="009D0673"/>
    <w:rsid w:val="009D20FB"/>
    <w:rsid w:val="009D27A5"/>
    <w:rsid w:val="009E0084"/>
    <w:rsid w:val="009E3C46"/>
    <w:rsid w:val="009E7704"/>
    <w:rsid w:val="009F57FA"/>
    <w:rsid w:val="009F7838"/>
    <w:rsid w:val="00A055C0"/>
    <w:rsid w:val="00A05DD4"/>
    <w:rsid w:val="00A05EF3"/>
    <w:rsid w:val="00A06FEC"/>
    <w:rsid w:val="00A07235"/>
    <w:rsid w:val="00A16521"/>
    <w:rsid w:val="00A23BD4"/>
    <w:rsid w:val="00A23E61"/>
    <w:rsid w:val="00A250E7"/>
    <w:rsid w:val="00A27F90"/>
    <w:rsid w:val="00A3318E"/>
    <w:rsid w:val="00A34692"/>
    <w:rsid w:val="00A34939"/>
    <w:rsid w:val="00A377DF"/>
    <w:rsid w:val="00A44B44"/>
    <w:rsid w:val="00A44D76"/>
    <w:rsid w:val="00A50906"/>
    <w:rsid w:val="00A51EF6"/>
    <w:rsid w:val="00A60881"/>
    <w:rsid w:val="00A63EC8"/>
    <w:rsid w:val="00A64A0F"/>
    <w:rsid w:val="00A6600B"/>
    <w:rsid w:val="00A662F2"/>
    <w:rsid w:val="00A66F54"/>
    <w:rsid w:val="00A703BC"/>
    <w:rsid w:val="00A70EBA"/>
    <w:rsid w:val="00A767C2"/>
    <w:rsid w:val="00A77574"/>
    <w:rsid w:val="00A77676"/>
    <w:rsid w:val="00A80D03"/>
    <w:rsid w:val="00A83AD0"/>
    <w:rsid w:val="00A8428F"/>
    <w:rsid w:val="00A86130"/>
    <w:rsid w:val="00A9061A"/>
    <w:rsid w:val="00A955EA"/>
    <w:rsid w:val="00A973EE"/>
    <w:rsid w:val="00A976DA"/>
    <w:rsid w:val="00AA3304"/>
    <w:rsid w:val="00AA773A"/>
    <w:rsid w:val="00AB4701"/>
    <w:rsid w:val="00AB51BE"/>
    <w:rsid w:val="00AC18B7"/>
    <w:rsid w:val="00AC34AB"/>
    <w:rsid w:val="00AC5E92"/>
    <w:rsid w:val="00AD067F"/>
    <w:rsid w:val="00AD2837"/>
    <w:rsid w:val="00AD7405"/>
    <w:rsid w:val="00AE1F0E"/>
    <w:rsid w:val="00AE785F"/>
    <w:rsid w:val="00AF05C8"/>
    <w:rsid w:val="00AF10BF"/>
    <w:rsid w:val="00AF157D"/>
    <w:rsid w:val="00AF6AF4"/>
    <w:rsid w:val="00B028FF"/>
    <w:rsid w:val="00B1148D"/>
    <w:rsid w:val="00B12EF0"/>
    <w:rsid w:val="00B1342C"/>
    <w:rsid w:val="00B1531D"/>
    <w:rsid w:val="00B155F8"/>
    <w:rsid w:val="00B15CD1"/>
    <w:rsid w:val="00B20847"/>
    <w:rsid w:val="00B276AC"/>
    <w:rsid w:val="00B2797D"/>
    <w:rsid w:val="00B309DB"/>
    <w:rsid w:val="00B30A11"/>
    <w:rsid w:val="00B31E46"/>
    <w:rsid w:val="00B320C8"/>
    <w:rsid w:val="00B33B99"/>
    <w:rsid w:val="00B352CA"/>
    <w:rsid w:val="00B37871"/>
    <w:rsid w:val="00B37E87"/>
    <w:rsid w:val="00B500E9"/>
    <w:rsid w:val="00B5064D"/>
    <w:rsid w:val="00B54CAC"/>
    <w:rsid w:val="00B602B8"/>
    <w:rsid w:val="00B61C34"/>
    <w:rsid w:val="00B63AF6"/>
    <w:rsid w:val="00B6410C"/>
    <w:rsid w:val="00B66D5C"/>
    <w:rsid w:val="00B7228F"/>
    <w:rsid w:val="00B740F7"/>
    <w:rsid w:val="00B75A11"/>
    <w:rsid w:val="00B75F5A"/>
    <w:rsid w:val="00B80063"/>
    <w:rsid w:val="00B82637"/>
    <w:rsid w:val="00B86DF1"/>
    <w:rsid w:val="00BA1D89"/>
    <w:rsid w:val="00BA719B"/>
    <w:rsid w:val="00BA72AB"/>
    <w:rsid w:val="00BB4D6D"/>
    <w:rsid w:val="00BB586A"/>
    <w:rsid w:val="00BB7D18"/>
    <w:rsid w:val="00BC09E1"/>
    <w:rsid w:val="00BC30D2"/>
    <w:rsid w:val="00BC3CE0"/>
    <w:rsid w:val="00BD0493"/>
    <w:rsid w:val="00BD0F2A"/>
    <w:rsid w:val="00BD10DC"/>
    <w:rsid w:val="00BD1C1A"/>
    <w:rsid w:val="00BD3F14"/>
    <w:rsid w:val="00BD446D"/>
    <w:rsid w:val="00BE0DEE"/>
    <w:rsid w:val="00BE2D19"/>
    <w:rsid w:val="00BE32A2"/>
    <w:rsid w:val="00BE59D7"/>
    <w:rsid w:val="00BF2F10"/>
    <w:rsid w:val="00C01182"/>
    <w:rsid w:val="00C03029"/>
    <w:rsid w:val="00C061A1"/>
    <w:rsid w:val="00C14638"/>
    <w:rsid w:val="00C149EA"/>
    <w:rsid w:val="00C20F39"/>
    <w:rsid w:val="00C24935"/>
    <w:rsid w:val="00C265F6"/>
    <w:rsid w:val="00C3087C"/>
    <w:rsid w:val="00C31699"/>
    <w:rsid w:val="00C332E5"/>
    <w:rsid w:val="00C335EA"/>
    <w:rsid w:val="00C341CF"/>
    <w:rsid w:val="00C35C25"/>
    <w:rsid w:val="00C35D1C"/>
    <w:rsid w:val="00C36C2D"/>
    <w:rsid w:val="00C40929"/>
    <w:rsid w:val="00C423A5"/>
    <w:rsid w:val="00C42774"/>
    <w:rsid w:val="00C44329"/>
    <w:rsid w:val="00C4490C"/>
    <w:rsid w:val="00C50A9A"/>
    <w:rsid w:val="00C54BAF"/>
    <w:rsid w:val="00C57618"/>
    <w:rsid w:val="00C610F2"/>
    <w:rsid w:val="00C627C4"/>
    <w:rsid w:val="00C6622C"/>
    <w:rsid w:val="00C671AA"/>
    <w:rsid w:val="00C72A02"/>
    <w:rsid w:val="00C72A23"/>
    <w:rsid w:val="00C82103"/>
    <w:rsid w:val="00C8349D"/>
    <w:rsid w:val="00C8701A"/>
    <w:rsid w:val="00C90010"/>
    <w:rsid w:val="00C90461"/>
    <w:rsid w:val="00C91D2F"/>
    <w:rsid w:val="00C927CA"/>
    <w:rsid w:val="00C93436"/>
    <w:rsid w:val="00C9764F"/>
    <w:rsid w:val="00C97970"/>
    <w:rsid w:val="00CA1623"/>
    <w:rsid w:val="00CA2033"/>
    <w:rsid w:val="00CB1A56"/>
    <w:rsid w:val="00CB2158"/>
    <w:rsid w:val="00CB445E"/>
    <w:rsid w:val="00CB5724"/>
    <w:rsid w:val="00CB6663"/>
    <w:rsid w:val="00CC46A9"/>
    <w:rsid w:val="00CD0AD7"/>
    <w:rsid w:val="00CE791F"/>
    <w:rsid w:val="00CF62EC"/>
    <w:rsid w:val="00D00DC8"/>
    <w:rsid w:val="00D0114F"/>
    <w:rsid w:val="00D0270E"/>
    <w:rsid w:val="00D029AD"/>
    <w:rsid w:val="00D02C3E"/>
    <w:rsid w:val="00D049D9"/>
    <w:rsid w:val="00D06195"/>
    <w:rsid w:val="00D076F0"/>
    <w:rsid w:val="00D0774D"/>
    <w:rsid w:val="00D1171E"/>
    <w:rsid w:val="00D12AAE"/>
    <w:rsid w:val="00D135EC"/>
    <w:rsid w:val="00D204F7"/>
    <w:rsid w:val="00D23094"/>
    <w:rsid w:val="00D25F32"/>
    <w:rsid w:val="00D265A0"/>
    <w:rsid w:val="00D2763D"/>
    <w:rsid w:val="00D27E38"/>
    <w:rsid w:val="00D31703"/>
    <w:rsid w:val="00D32653"/>
    <w:rsid w:val="00D34318"/>
    <w:rsid w:val="00D347DD"/>
    <w:rsid w:val="00D34E97"/>
    <w:rsid w:val="00D37904"/>
    <w:rsid w:val="00D439DB"/>
    <w:rsid w:val="00D462B2"/>
    <w:rsid w:val="00D475A5"/>
    <w:rsid w:val="00D51354"/>
    <w:rsid w:val="00D578EB"/>
    <w:rsid w:val="00D57945"/>
    <w:rsid w:val="00D60827"/>
    <w:rsid w:val="00D626C9"/>
    <w:rsid w:val="00D67650"/>
    <w:rsid w:val="00D676DF"/>
    <w:rsid w:val="00D71A35"/>
    <w:rsid w:val="00D71B23"/>
    <w:rsid w:val="00D734F2"/>
    <w:rsid w:val="00D73CE6"/>
    <w:rsid w:val="00D758E1"/>
    <w:rsid w:val="00D86A28"/>
    <w:rsid w:val="00D912D8"/>
    <w:rsid w:val="00D92BF6"/>
    <w:rsid w:val="00D9582C"/>
    <w:rsid w:val="00DA4F01"/>
    <w:rsid w:val="00DA583A"/>
    <w:rsid w:val="00DB09A6"/>
    <w:rsid w:val="00DB2E66"/>
    <w:rsid w:val="00DB34BD"/>
    <w:rsid w:val="00DB58CF"/>
    <w:rsid w:val="00DB6205"/>
    <w:rsid w:val="00DC1BD6"/>
    <w:rsid w:val="00DC2BE7"/>
    <w:rsid w:val="00DC4D59"/>
    <w:rsid w:val="00DC5AEB"/>
    <w:rsid w:val="00DD39E5"/>
    <w:rsid w:val="00DD6F86"/>
    <w:rsid w:val="00DE0F55"/>
    <w:rsid w:val="00DE130E"/>
    <w:rsid w:val="00DE2246"/>
    <w:rsid w:val="00DE3A5D"/>
    <w:rsid w:val="00DF0AD8"/>
    <w:rsid w:val="00DF5722"/>
    <w:rsid w:val="00DF69D2"/>
    <w:rsid w:val="00E0401B"/>
    <w:rsid w:val="00E05619"/>
    <w:rsid w:val="00E05C5C"/>
    <w:rsid w:val="00E05FBE"/>
    <w:rsid w:val="00E1286D"/>
    <w:rsid w:val="00E12D4D"/>
    <w:rsid w:val="00E22C7C"/>
    <w:rsid w:val="00E23F32"/>
    <w:rsid w:val="00E244E6"/>
    <w:rsid w:val="00E25BDC"/>
    <w:rsid w:val="00E25DB2"/>
    <w:rsid w:val="00E30C9C"/>
    <w:rsid w:val="00E30D47"/>
    <w:rsid w:val="00E31A95"/>
    <w:rsid w:val="00E37045"/>
    <w:rsid w:val="00E45BB9"/>
    <w:rsid w:val="00E464E0"/>
    <w:rsid w:val="00E50DA0"/>
    <w:rsid w:val="00E51D09"/>
    <w:rsid w:val="00E53804"/>
    <w:rsid w:val="00E62BEB"/>
    <w:rsid w:val="00E648CE"/>
    <w:rsid w:val="00E665F6"/>
    <w:rsid w:val="00E66D21"/>
    <w:rsid w:val="00E74478"/>
    <w:rsid w:val="00E75879"/>
    <w:rsid w:val="00E7792F"/>
    <w:rsid w:val="00E82481"/>
    <w:rsid w:val="00E830E0"/>
    <w:rsid w:val="00E83ECA"/>
    <w:rsid w:val="00E87128"/>
    <w:rsid w:val="00E8738D"/>
    <w:rsid w:val="00EA60FE"/>
    <w:rsid w:val="00EA6A3E"/>
    <w:rsid w:val="00EB2AFE"/>
    <w:rsid w:val="00EB6B8A"/>
    <w:rsid w:val="00EB724B"/>
    <w:rsid w:val="00EB7FB2"/>
    <w:rsid w:val="00EC04AA"/>
    <w:rsid w:val="00EC06BC"/>
    <w:rsid w:val="00EC217B"/>
    <w:rsid w:val="00EC341B"/>
    <w:rsid w:val="00EC6C5A"/>
    <w:rsid w:val="00ED0CF2"/>
    <w:rsid w:val="00ED4445"/>
    <w:rsid w:val="00ED522C"/>
    <w:rsid w:val="00EE1301"/>
    <w:rsid w:val="00EE1DE0"/>
    <w:rsid w:val="00EE3726"/>
    <w:rsid w:val="00EE4CA7"/>
    <w:rsid w:val="00EE5969"/>
    <w:rsid w:val="00EE7878"/>
    <w:rsid w:val="00EF5457"/>
    <w:rsid w:val="00F030B7"/>
    <w:rsid w:val="00F07B1B"/>
    <w:rsid w:val="00F07BC8"/>
    <w:rsid w:val="00F12ABC"/>
    <w:rsid w:val="00F22AF2"/>
    <w:rsid w:val="00F23787"/>
    <w:rsid w:val="00F23AA2"/>
    <w:rsid w:val="00F26744"/>
    <w:rsid w:val="00F30471"/>
    <w:rsid w:val="00F30AF6"/>
    <w:rsid w:val="00F317F5"/>
    <w:rsid w:val="00F335D7"/>
    <w:rsid w:val="00F40513"/>
    <w:rsid w:val="00F430E2"/>
    <w:rsid w:val="00F47E6F"/>
    <w:rsid w:val="00F50D2E"/>
    <w:rsid w:val="00F525F8"/>
    <w:rsid w:val="00F52D01"/>
    <w:rsid w:val="00F545D4"/>
    <w:rsid w:val="00F5664C"/>
    <w:rsid w:val="00F60389"/>
    <w:rsid w:val="00F65FB3"/>
    <w:rsid w:val="00F66BA5"/>
    <w:rsid w:val="00F716B4"/>
    <w:rsid w:val="00F74105"/>
    <w:rsid w:val="00F75225"/>
    <w:rsid w:val="00F753CC"/>
    <w:rsid w:val="00F8476B"/>
    <w:rsid w:val="00F8615F"/>
    <w:rsid w:val="00F87300"/>
    <w:rsid w:val="00F91827"/>
    <w:rsid w:val="00F94A18"/>
    <w:rsid w:val="00F9670B"/>
    <w:rsid w:val="00F97310"/>
    <w:rsid w:val="00FA271C"/>
    <w:rsid w:val="00FB04E3"/>
    <w:rsid w:val="00FB0898"/>
    <w:rsid w:val="00FB1317"/>
    <w:rsid w:val="00FB185B"/>
    <w:rsid w:val="00FC0CF0"/>
    <w:rsid w:val="00FC40DD"/>
    <w:rsid w:val="00FC7DE2"/>
    <w:rsid w:val="00FC7E37"/>
    <w:rsid w:val="00FD10A9"/>
    <w:rsid w:val="00FD21B1"/>
    <w:rsid w:val="00FD5143"/>
    <w:rsid w:val="00FD5CE9"/>
    <w:rsid w:val="00FD62E2"/>
    <w:rsid w:val="00FE1E5F"/>
    <w:rsid w:val="00FE23A3"/>
    <w:rsid w:val="00FE663C"/>
    <w:rsid w:val="00FF01B4"/>
    <w:rsid w:val="00FF419A"/>
    <w:rsid w:val="037BCC14"/>
    <w:rsid w:val="2E46E6C6"/>
    <w:rsid w:val="3A3DA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2D3704"/>
    <w:pPr>
      <w:tabs>
        <w:tab w:val="left" w:pos="600"/>
        <w:tab w:val="right" w:leader="dot" w:pos="10080"/>
      </w:tabs>
      <w:spacing w:after="40" w:line="240" w:lineRule="auto"/>
      <w:ind w:left="540" w:hanging="540"/>
    </w:pPr>
    <w:rPr>
      <w:b/>
      <w:noProof/>
      <w:szCs w:val="24"/>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
    <w:name w:val="Unresolved Mention"/>
    <w:basedOn w:val="DefaultParagraphFont"/>
    <w:uiPriority w:val="99"/>
    <w:semiHidden/>
    <w:unhideWhenUsed/>
    <w:rsid w:val="00F50D2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2D3704"/>
    <w:pPr>
      <w:tabs>
        <w:tab w:val="left" w:pos="600"/>
        <w:tab w:val="right" w:leader="dot" w:pos="10080"/>
      </w:tabs>
      <w:spacing w:after="40" w:line="240" w:lineRule="auto"/>
      <w:ind w:left="540" w:hanging="540"/>
    </w:pPr>
    <w:rPr>
      <w:b/>
      <w:noProof/>
      <w:szCs w:val="24"/>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
    <w:name w:val="Unresolved Mention"/>
    <w:basedOn w:val="DefaultParagraphFont"/>
    <w:uiPriority w:val="99"/>
    <w:semiHidden/>
    <w:unhideWhenUsed/>
    <w:rsid w:val="00F50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tdw/sample_design/" TargetMode="External"/><Relationship Id="rId18" Type="http://schemas.openxmlformats.org/officeDocument/2006/relationships/hyperlink" Target="http://nces.ed.gov/nationsreportcard/tdw/weight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nces.ed.gov/nationsreportcard/about/nonpublicschools.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weight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nationsreportcard/tdw/sample_design/" TargetMode="External"/><Relationship Id="rId20" Type="http://schemas.openxmlformats.org/officeDocument/2006/relationships/hyperlink" Target="http://nces.ed.gov/nationsreportcard/about/school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agb.org/content/nagb/assets/documents/policies/samplingpolicy1.pdf" TargetMode="External"/><Relationship Id="rId5" Type="http://schemas.openxmlformats.org/officeDocument/2006/relationships/numbering" Target="numbering.xml"/><Relationship Id="rId15" Type="http://schemas.openxmlformats.org/officeDocument/2006/relationships/hyperlink" Target="https://nces.ed.gov/nationsreportcard/tdw/sample_design/2013/eligible_schools_sampled_for_the_2013_state_assessment.aspx" TargetMode="External"/><Relationship Id="rId23" Type="http://schemas.openxmlformats.org/officeDocument/2006/relationships/hyperlink" Target="https://nces.ed.gov/nationsreportcard/about/participrates.asp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mynaep.com"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nationsreportcard/tdw/sample_design/2013/sample_design_for_the_2013_state_assessment.aspx" TargetMode="External"/><Relationship Id="rId22" Type="http://schemas.openxmlformats.org/officeDocument/2006/relationships/hyperlink" Target="https://nces.ed.gov/nationsreportcard/tdw/sample_design/2012/2012_samp_econ_resp_school.asp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86E4-00BF-4BF8-B2B4-EC0FC224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3.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75C86-9D8E-4C0B-A6CC-0CB26F77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5741</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SYSTEM</cp:lastModifiedBy>
  <cp:revision>2</cp:revision>
  <cp:lastPrinted>2012-10-11T22:43:00Z</cp:lastPrinted>
  <dcterms:created xsi:type="dcterms:W3CDTF">2018-10-02T17:34:00Z</dcterms:created>
  <dcterms:modified xsi:type="dcterms:W3CDTF">2018-10-02T17:34:00Z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AdHocReviewCycleID">
    <vt:i4>-1005464237</vt:i4>
  </property>
  <property fmtid="{D5CDD505-2E9C-101B-9397-08002B2CF9AE}" pid="4" name="_NewReviewCycle">
    <vt:lpwstr/>
  </property>
  <property fmtid="{D5CDD505-2E9C-101B-9397-08002B2CF9AE}" pid="5" name="_EmailSubject">
    <vt:lpwstr>NAEP 2019 and 2020 Update Change Request 83C (1850-0928 v.11)</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PreviousAdHocReviewCycleID">
    <vt:i4>1048676273</vt:i4>
  </property>
  <property fmtid="{D5CDD505-2E9C-101B-9397-08002B2CF9AE}" pid="9" name="_ReviewingToolsShownOnce">
    <vt:lpwstr/>
  </property>
</Properties>
</file>