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BDC80" w14:textId="77777777" w:rsidR="009530E2" w:rsidRDefault="007E736A" w:rsidP="007E736A">
      <w:pPr>
        <w:jc w:val="center"/>
        <w:rPr>
          <w:b/>
          <w:sz w:val="30"/>
          <w:szCs w:val="30"/>
        </w:rPr>
      </w:pPr>
      <w:bookmarkStart w:id="0" w:name="_GoBack"/>
      <w:bookmarkEnd w:id="0"/>
      <w:r w:rsidRPr="007E736A">
        <w:rPr>
          <w:b/>
          <w:sz w:val="30"/>
          <w:szCs w:val="30"/>
        </w:rPr>
        <w:t xml:space="preserve">Department of Transportation </w:t>
      </w:r>
    </w:p>
    <w:p w14:paraId="5AD6FBD5" w14:textId="77777777" w:rsidR="007E736A" w:rsidRDefault="007E736A" w:rsidP="00E23829">
      <w:pPr>
        <w:jc w:val="center"/>
        <w:rPr>
          <w:sz w:val="30"/>
          <w:szCs w:val="30"/>
        </w:rPr>
      </w:pPr>
      <w:r w:rsidRPr="007E736A">
        <w:rPr>
          <w:b/>
          <w:sz w:val="30"/>
          <w:szCs w:val="30"/>
        </w:rPr>
        <w:t>Office of the</w:t>
      </w:r>
      <w:r w:rsidR="009530E2">
        <w:rPr>
          <w:b/>
          <w:sz w:val="30"/>
          <w:szCs w:val="30"/>
        </w:rPr>
        <w:t xml:space="preserve"> Chief Information </w:t>
      </w:r>
      <w:r w:rsidRPr="007E736A">
        <w:rPr>
          <w:b/>
          <w:sz w:val="30"/>
          <w:szCs w:val="30"/>
        </w:rPr>
        <w:t>Officer</w:t>
      </w:r>
    </w:p>
    <w:p w14:paraId="0487F259" w14:textId="77777777" w:rsidR="009530E2" w:rsidRDefault="009530E2" w:rsidP="00E23829">
      <w:pPr>
        <w:jc w:val="center"/>
        <w:rPr>
          <w:sz w:val="30"/>
          <w:szCs w:val="30"/>
        </w:rPr>
      </w:pPr>
    </w:p>
    <w:p w14:paraId="6E68FD3F" w14:textId="77777777" w:rsidR="00543E69" w:rsidRPr="001515A1" w:rsidRDefault="009E7990" w:rsidP="00E23829">
      <w:pPr>
        <w:jc w:val="center"/>
        <w:rPr>
          <w:szCs w:val="30"/>
        </w:rPr>
      </w:pPr>
      <w:r w:rsidRPr="00E23829">
        <w:rPr>
          <w:b/>
          <w:sz w:val="30"/>
          <w:szCs w:val="30"/>
        </w:rPr>
        <w:t>Supporting Statement</w:t>
      </w:r>
      <w:r w:rsidR="005857AD" w:rsidRPr="00E23829">
        <w:rPr>
          <w:b/>
          <w:sz w:val="30"/>
          <w:szCs w:val="30"/>
        </w:rPr>
        <w:t xml:space="preserve"> A</w:t>
      </w:r>
    </w:p>
    <w:p w14:paraId="4CC84D93" w14:textId="098C9050" w:rsidR="005857AD" w:rsidRPr="001515A1" w:rsidRDefault="005857AD" w:rsidP="00E23829">
      <w:pPr>
        <w:jc w:val="center"/>
        <w:rPr>
          <w:szCs w:val="30"/>
        </w:rPr>
      </w:pPr>
      <w:r w:rsidRPr="00E23829">
        <w:rPr>
          <w:b/>
          <w:sz w:val="30"/>
          <w:szCs w:val="30"/>
        </w:rPr>
        <w:t xml:space="preserve">Pilot </w:t>
      </w:r>
      <w:r w:rsidR="00DA611E">
        <w:rPr>
          <w:b/>
          <w:sz w:val="30"/>
          <w:szCs w:val="30"/>
        </w:rPr>
        <w:t>Program</w:t>
      </w:r>
      <w:r w:rsidRPr="00E23829">
        <w:rPr>
          <w:b/>
          <w:sz w:val="30"/>
          <w:szCs w:val="30"/>
        </w:rPr>
        <w:t xml:space="preserve"> </w:t>
      </w:r>
      <w:r w:rsidR="001C7834">
        <w:rPr>
          <w:b/>
          <w:sz w:val="30"/>
          <w:szCs w:val="30"/>
        </w:rPr>
        <w:t>to Allow</w:t>
      </w:r>
      <w:r w:rsidRPr="00E23829">
        <w:rPr>
          <w:b/>
          <w:sz w:val="30"/>
          <w:szCs w:val="30"/>
        </w:rPr>
        <w:t xml:space="preserve"> 18-</w:t>
      </w:r>
      <w:r w:rsidR="000E3E4A">
        <w:rPr>
          <w:b/>
          <w:sz w:val="30"/>
          <w:szCs w:val="30"/>
        </w:rPr>
        <w:t xml:space="preserve"> to </w:t>
      </w:r>
      <w:r w:rsidRPr="00E23829">
        <w:rPr>
          <w:b/>
          <w:sz w:val="30"/>
          <w:szCs w:val="30"/>
        </w:rPr>
        <w:t>2</w:t>
      </w:r>
      <w:r w:rsidR="001C7834">
        <w:rPr>
          <w:b/>
          <w:sz w:val="30"/>
          <w:szCs w:val="30"/>
        </w:rPr>
        <w:t>1</w:t>
      </w:r>
      <w:r w:rsidR="000E3E4A">
        <w:rPr>
          <w:b/>
          <w:sz w:val="30"/>
          <w:szCs w:val="30"/>
        </w:rPr>
        <w:t>-</w:t>
      </w:r>
      <w:r w:rsidRPr="00E23829">
        <w:rPr>
          <w:b/>
          <w:sz w:val="30"/>
          <w:szCs w:val="30"/>
        </w:rPr>
        <w:t>Year</w:t>
      </w:r>
      <w:r w:rsidR="000E3E4A">
        <w:rPr>
          <w:b/>
          <w:sz w:val="30"/>
          <w:szCs w:val="30"/>
        </w:rPr>
        <w:t>-</w:t>
      </w:r>
      <w:r w:rsidRPr="00E23829">
        <w:rPr>
          <w:b/>
          <w:sz w:val="30"/>
          <w:szCs w:val="30"/>
        </w:rPr>
        <w:t xml:space="preserve">Old </w:t>
      </w:r>
      <w:r w:rsidR="001C7834">
        <w:rPr>
          <w:b/>
          <w:sz w:val="30"/>
          <w:szCs w:val="30"/>
        </w:rPr>
        <w:t>Persons with Military Driving Experience to Operate Commercial Motor Vehicles (CMVs) in Interstate Commerce</w:t>
      </w:r>
    </w:p>
    <w:p w14:paraId="3B54EBA0" w14:textId="77777777" w:rsidR="009530E2" w:rsidRDefault="009530E2" w:rsidP="00E23829">
      <w:pPr>
        <w:pStyle w:val="FMCSAFrontSubhead-1"/>
      </w:pPr>
      <w:r>
        <w:t>Introduction</w:t>
      </w:r>
    </w:p>
    <w:p w14:paraId="43E03031" w14:textId="220F2999" w:rsidR="009E7990" w:rsidRPr="005B158D" w:rsidRDefault="00AC2BEC" w:rsidP="00E23829">
      <w:pPr>
        <w:pStyle w:val="FMCSAText1"/>
      </w:pPr>
      <w:r>
        <w:t xml:space="preserve">This </w:t>
      </w:r>
      <w:r w:rsidR="009E7990">
        <w:t xml:space="preserve">Supporting Statement </w:t>
      </w:r>
      <w:r>
        <w:t>ha</w:t>
      </w:r>
      <w:r w:rsidR="009E7990">
        <w:t>s</w:t>
      </w:r>
      <w:r>
        <w:t xml:space="preserve"> been</w:t>
      </w:r>
      <w:r w:rsidR="009E7990">
        <w:t xml:space="preserve"> developed to request the Office of Management and Budget’s (OMB) review and approval of a new information collection request (ICR) </w:t>
      </w:r>
      <w:r w:rsidR="00431BCD">
        <w:t xml:space="preserve">to implement the </w:t>
      </w:r>
      <w:r w:rsidRPr="00445DF0">
        <w:rPr>
          <w:i/>
        </w:rPr>
        <w:t>Commercial Driver Pilot Program</w:t>
      </w:r>
      <w:r>
        <w:t xml:space="preserve">, required by Section 5404 of the </w:t>
      </w:r>
      <w:r w:rsidR="00431BCD">
        <w:t>Fixing America’s Surface Transportation Act</w:t>
      </w:r>
      <w:r w:rsidR="002670D7">
        <w:t>, 2015 (FAST Act)</w:t>
      </w:r>
      <w:r w:rsidR="00431BCD">
        <w:rPr>
          <w:i/>
        </w:rPr>
        <w:t>.</w:t>
      </w:r>
      <w:r w:rsidR="005B158D">
        <w:t xml:space="preserve"> </w:t>
      </w:r>
      <w:r w:rsidR="0053198B">
        <w:t>The Federal Motor Carrier Safety Administration (</w:t>
      </w:r>
      <w:r w:rsidR="005B158D">
        <w:t>FMCSA</w:t>
      </w:r>
      <w:r w:rsidR="0053198B">
        <w:t>)</w:t>
      </w:r>
      <w:r w:rsidR="005B158D">
        <w:t xml:space="preserve"> proposed to conduct this pilot and solicited public comment on August 22, 2016 (81 FR 56745). Additional details on the broader pilot program will be available through a separate </w:t>
      </w:r>
      <w:r w:rsidR="007C78EE" w:rsidRPr="000C27A4">
        <w:rPr>
          <w:i/>
        </w:rPr>
        <w:t>F</w:t>
      </w:r>
      <w:r w:rsidR="003E3702" w:rsidRPr="000C27A4">
        <w:rPr>
          <w:i/>
        </w:rPr>
        <w:t xml:space="preserve">ederal </w:t>
      </w:r>
      <w:r w:rsidR="007C78EE" w:rsidRPr="000C27A4">
        <w:rPr>
          <w:i/>
        </w:rPr>
        <w:t>Register</w:t>
      </w:r>
      <w:r w:rsidR="007C78EE">
        <w:t xml:space="preserve"> </w:t>
      </w:r>
      <w:r w:rsidR="005B158D">
        <w:t>notice</w:t>
      </w:r>
      <w:r w:rsidR="003E3702">
        <w:t>.</w:t>
      </w:r>
    </w:p>
    <w:p w14:paraId="0AA5A431" w14:textId="77777777" w:rsidR="009E7990" w:rsidRPr="00E23829" w:rsidRDefault="009E7990" w:rsidP="00E23829">
      <w:pPr>
        <w:pStyle w:val="FMCSAText1"/>
        <w:rPr>
          <w:u w:val="single"/>
        </w:rPr>
      </w:pPr>
      <w:r w:rsidRPr="00E23829">
        <w:rPr>
          <w:b/>
          <w:u w:val="single"/>
        </w:rPr>
        <w:t>Part A. Justification</w:t>
      </w:r>
    </w:p>
    <w:p w14:paraId="0F989DDB" w14:textId="77777777" w:rsidR="008C7C81" w:rsidRPr="00AD5FFD" w:rsidRDefault="00506CA2">
      <w:pPr>
        <w:pStyle w:val="FMCSAH1Autonumber"/>
      </w:pPr>
      <w:r w:rsidRPr="00AD5FFD">
        <w:t>CIRCUMSTANCES THAT MAKE COLLECTION OF INFORMATION NECESSARY</w:t>
      </w:r>
    </w:p>
    <w:p w14:paraId="6CEC9AEB" w14:textId="5EDCF4DB" w:rsidR="008C7C81" w:rsidRDefault="008C7C81" w:rsidP="00E23829">
      <w:pPr>
        <w:pStyle w:val="FMCSAText1"/>
      </w:pPr>
      <w:r w:rsidRPr="009530E2">
        <w:t>Section 5404 of the FAST Act requires the Secretary of Transportation to conduct a commercial driver pilot program to “…study the feasibility, benefits, and safety impacts of allowing a covered driver to operate a commercial motor vehicle in interstate commerce.” A “covered driver” is defined as a member</w:t>
      </w:r>
      <w:r w:rsidR="009759BE">
        <w:t>,</w:t>
      </w:r>
      <w:r w:rsidRPr="009530E2">
        <w:t xml:space="preserve"> or former member</w:t>
      </w:r>
      <w:r w:rsidR="009759BE">
        <w:t>,</w:t>
      </w:r>
      <w:r w:rsidRPr="009530E2">
        <w:t xml:space="preserve"> of the armed forces or reserve components between the ages of 18 and </w:t>
      </w:r>
      <w:r w:rsidR="00AC2BEC" w:rsidRPr="009530E2">
        <w:t>2</w:t>
      </w:r>
      <w:r w:rsidR="002800EC">
        <w:t>1</w:t>
      </w:r>
      <w:r w:rsidRPr="009530E2">
        <w:t xml:space="preserve"> who is qualified in a Military Occupational Specialty</w:t>
      </w:r>
      <w:r w:rsidR="002037A4">
        <w:t xml:space="preserve"> (MOS</w:t>
      </w:r>
      <w:r w:rsidR="003E3702">
        <w:t xml:space="preserve">) </w:t>
      </w:r>
      <w:r w:rsidRPr="009530E2">
        <w:t xml:space="preserve">to operate a commercial motor vehicle </w:t>
      </w:r>
      <w:r w:rsidR="00EF29CC" w:rsidRPr="009530E2">
        <w:t xml:space="preserve">(CMV) </w:t>
      </w:r>
      <w:r w:rsidRPr="009530E2">
        <w:t>or similar vehicle.</w:t>
      </w:r>
      <w:r w:rsidR="002A2386">
        <w:t xml:space="preserve"> Section 5404 limits the scope of the pilot program so that </w:t>
      </w:r>
      <w:r w:rsidR="000E7065">
        <w:t xml:space="preserve">covered </w:t>
      </w:r>
      <w:r w:rsidR="002A2386">
        <w:t>drivers are prohibited from operating vehicles containing hazardous materials</w:t>
      </w:r>
      <w:r w:rsidR="00936583">
        <w:t xml:space="preserve"> or</w:t>
      </w:r>
      <w:r w:rsidR="002A2386">
        <w:t xml:space="preserve"> passengers </w:t>
      </w:r>
      <w:r w:rsidR="00936583">
        <w:t>and</w:t>
      </w:r>
      <w:r w:rsidR="002A2386">
        <w:t xml:space="preserve"> those in special configuration</w:t>
      </w:r>
      <w:r w:rsidR="00A07AFA">
        <w:t>s</w:t>
      </w:r>
      <w:r w:rsidR="002A2386">
        <w:t>.</w:t>
      </w:r>
    </w:p>
    <w:p w14:paraId="4C002AB2" w14:textId="08F907A1" w:rsidR="00A07AFA" w:rsidRPr="009530E2" w:rsidRDefault="007C78EE" w:rsidP="00E23829">
      <w:pPr>
        <w:pStyle w:val="FMCSAText1"/>
      </w:pPr>
      <w:r>
        <w:t>S</w:t>
      </w:r>
      <w:r w:rsidR="00A07AFA" w:rsidRPr="009530E2">
        <w:t xml:space="preserve">ection 5404 </w:t>
      </w:r>
      <w:r>
        <w:t xml:space="preserve">also </w:t>
      </w:r>
      <w:r w:rsidR="00A07AFA" w:rsidRPr="009530E2">
        <w:t xml:space="preserve">requires the establishment of a data collection program to collect and analyze data regarding crashes involving covered drivers participating in the pilot program and </w:t>
      </w:r>
      <w:r w:rsidR="00CB2068">
        <w:t xml:space="preserve">crashes involving </w:t>
      </w:r>
      <w:r w:rsidR="00003E74">
        <w:t>property</w:t>
      </w:r>
      <w:r w:rsidR="00303737">
        <w:t>-</w:t>
      </w:r>
      <w:r w:rsidR="00003E74">
        <w:t xml:space="preserve">carrying, </w:t>
      </w:r>
      <w:r w:rsidR="005B2782">
        <w:t xml:space="preserve">commercially licensed </w:t>
      </w:r>
      <w:r w:rsidR="00A07AFA" w:rsidRPr="009530E2">
        <w:t>drivers under the age of 21 operating CMVs in intrastate commerce</w:t>
      </w:r>
      <w:r>
        <w:t>.</w:t>
      </w:r>
    </w:p>
    <w:p w14:paraId="3D72DC49" w14:textId="0425C819" w:rsidR="00A07AFA" w:rsidRDefault="00B71480" w:rsidP="00E23829">
      <w:pPr>
        <w:pStyle w:val="FMCSAText1"/>
      </w:pPr>
      <w:r>
        <w:t>Current regulations</w:t>
      </w:r>
      <w:r w:rsidR="007C78EE">
        <w:t xml:space="preserve"> on driver qualifications</w:t>
      </w:r>
      <w:r w:rsidR="005B158D">
        <w:t xml:space="preserve"> (49 CFR part 391</w:t>
      </w:r>
      <w:r w:rsidR="001C7834">
        <w:t>.11(b)(1)</w:t>
      </w:r>
      <w:r w:rsidR="005B158D">
        <w:t>)</w:t>
      </w:r>
      <w:r>
        <w:t xml:space="preserve"> state that a driver must be 21 years of age or older to operate a CMV in interstate commerce. Currently, drivers </w:t>
      </w:r>
      <w:r w:rsidR="003D4A06">
        <w:t>under the age of</w:t>
      </w:r>
      <w:r>
        <w:t xml:space="preserve"> 21 may </w:t>
      </w:r>
      <w:r w:rsidR="002800EC">
        <w:t xml:space="preserve">only </w:t>
      </w:r>
      <w:r>
        <w:t>operate CMV</w:t>
      </w:r>
      <w:r w:rsidR="00A07AFA">
        <w:t>s</w:t>
      </w:r>
      <w:r>
        <w:t xml:space="preserve"> in intrastate commerce based on individual State laws and regulations. </w:t>
      </w:r>
    </w:p>
    <w:p w14:paraId="7A79AC64" w14:textId="259D152C" w:rsidR="00B71480" w:rsidRDefault="00B71480" w:rsidP="00E23829">
      <w:pPr>
        <w:pStyle w:val="FMCSAText1"/>
      </w:pPr>
      <w:r>
        <w:t>In a 2015 report, the American Trucking Associations (ATA) estimat</w:t>
      </w:r>
      <w:r w:rsidR="00EB5D7E">
        <w:t>ed</w:t>
      </w:r>
      <w:r>
        <w:t xml:space="preserve"> that in 2014 there was a shortage of 38,000 drivers in the CMV industry. Furthermore, this report estimated that the </w:t>
      </w:r>
      <w:r>
        <w:lastRenderedPageBreak/>
        <w:t xml:space="preserve">driver shortage could be as high as 175,000 drivers by 2024 due to an aging population of drivers and increased economic growth (Costello and Suarez 2015). Allowing younger drivers with highly specialized training to enter the workforce at a younger age may help to combat the driver shortage by recruiting interested </w:t>
      </w:r>
      <w:r w:rsidR="00A07AFA">
        <w:t xml:space="preserve">young </w:t>
      </w:r>
      <w:r>
        <w:t>adults before they find another car</w:t>
      </w:r>
      <w:r w:rsidR="005B158D">
        <w:t>e</w:t>
      </w:r>
      <w:r>
        <w:t>er.</w:t>
      </w:r>
      <w:r w:rsidR="003D4A06">
        <w:t xml:space="preserve"> Additionally, it would provide job opportunities for veterans under the age of 21, although this population is expected to be small in size.</w:t>
      </w:r>
    </w:p>
    <w:p w14:paraId="28D76A4C" w14:textId="34399739" w:rsidR="00A07AFA" w:rsidRDefault="008C7C81" w:rsidP="00E23829">
      <w:pPr>
        <w:pStyle w:val="FMCSAText1"/>
        <w:rPr>
          <w:rFonts w:eastAsia="MS Mincho"/>
        </w:rPr>
      </w:pPr>
      <w:r w:rsidRPr="009530E2">
        <w:t xml:space="preserve">The primary purpose of the </w:t>
      </w:r>
      <w:r w:rsidR="00EF29CC" w:rsidRPr="009530E2">
        <w:t>ICR</w:t>
      </w:r>
      <w:r w:rsidRPr="009530E2">
        <w:t xml:space="preserve"> </w:t>
      </w:r>
      <w:r w:rsidR="00EF29CC" w:rsidRPr="009530E2">
        <w:t>is</w:t>
      </w:r>
      <w:r w:rsidRPr="009530E2">
        <w:t xml:space="preserve"> </w:t>
      </w:r>
      <w:r w:rsidRPr="009530E2">
        <w:rPr>
          <w:rFonts w:eastAsia="MS Mincho"/>
        </w:rPr>
        <w:t>to</w:t>
      </w:r>
      <w:r w:rsidR="005B158D">
        <w:rPr>
          <w:rFonts w:eastAsia="MS Mincho"/>
        </w:rPr>
        <w:t xml:space="preserve"> support </w:t>
      </w:r>
      <w:r w:rsidR="00A07AFA">
        <w:rPr>
          <w:rFonts w:eastAsia="MS Mincho"/>
        </w:rPr>
        <w:t xml:space="preserve">the pilot program and conduct </w:t>
      </w:r>
      <w:r w:rsidR="005B158D">
        <w:rPr>
          <w:rFonts w:eastAsia="MS Mincho"/>
        </w:rPr>
        <w:t xml:space="preserve">research </w:t>
      </w:r>
      <w:r w:rsidR="00A07AFA">
        <w:rPr>
          <w:rFonts w:eastAsia="MS Mincho"/>
        </w:rPr>
        <w:t xml:space="preserve">and analysis </w:t>
      </w:r>
      <w:r w:rsidR="005B158D">
        <w:rPr>
          <w:rFonts w:eastAsia="MS Mincho"/>
        </w:rPr>
        <w:t>to</w:t>
      </w:r>
      <w:r w:rsidRPr="009530E2">
        <w:rPr>
          <w:rFonts w:eastAsia="MS Mincho"/>
        </w:rPr>
        <w:t xml:space="preserve"> determine whether younger drivers </w:t>
      </w:r>
      <w:r w:rsidR="00277ACD" w:rsidRPr="009530E2">
        <w:rPr>
          <w:rFonts w:eastAsia="MS Mincho"/>
        </w:rPr>
        <w:t>with military experience operati</w:t>
      </w:r>
      <w:r w:rsidR="00A07AFA">
        <w:rPr>
          <w:rFonts w:eastAsia="MS Mincho"/>
        </w:rPr>
        <w:t>ng</w:t>
      </w:r>
      <w:r w:rsidR="00277ACD" w:rsidRPr="009530E2">
        <w:rPr>
          <w:rFonts w:eastAsia="MS Mincho"/>
        </w:rPr>
        <w:t xml:space="preserve"> heavy vehicles </w:t>
      </w:r>
      <w:r w:rsidRPr="009530E2">
        <w:rPr>
          <w:rFonts w:eastAsia="MS Mincho"/>
        </w:rPr>
        <w:t xml:space="preserve">have safety records similar to </w:t>
      </w:r>
      <w:r w:rsidR="001E708D">
        <w:rPr>
          <w:rFonts w:eastAsia="MS Mincho"/>
        </w:rPr>
        <w:t xml:space="preserve">older </w:t>
      </w:r>
      <w:r w:rsidR="003F3B87">
        <w:rPr>
          <w:rFonts w:eastAsia="MS Mincho"/>
        </w:rPr>
        <w:t>entry-level</w:t>
      </w:r>
      <w:r w:rsidR="003F3B87" w:rsidRPr="009530E2">
        <w:rPr>
          <w:rFonts w:eastAsia="MS Mincho"/>
        </w:rPr>
        <w:t xml:space="preserve"> </w:t>
      </w:r>
      <w:r w:rsidRPr="009530E2">
        <w:rPr>
          <w:rFonts w:eastAsia="MS Mincho"/>
        </w:rPr>
        <w:t>drivers</w:t>
      </w:r>
      <w:r w:rsidR="00EF29CC" w:rsidRPr="009530E2">
        <w:rPr>
          <w:rFonts w:eastAsia="MS Mincho"/>
        </w:rPr>
        <w:t xml:space="preserve"> </w:t>
      </w:r>
      <w:r w:rsidR="002037A4">
        <w:rPr>
          <w:rFonts w:eastAsia="MS Mincho"/>
        </w:rPr>
        <w:t>(i.e., 21–2</w:t>
      </w:r>
      <w:r w:rsidR="003E39A5">
        <w:rPr>
          <w:rFonts w:eastAsia="MS Mincho"/>
        </w:rPr>
        <w:t>4</w:t>
      </w:r>
      <w:r w:rsidR="002037A4">
        <w:rPr>
          <w:rFonts w:eastAsia="MS Mincho"/>
        </w:rPr>
        <w:t xml:space="preserve"> years old) </w:t>
      </w:r>
      <w:r w:rsidR="00EF29CC" w:rsidRPr="009530E2">
        <w:rPr>
          <w:rFonts w:eastAsia="MS Mincho"/>
        </w:rPr>
        <w:t xml:space="preserve">and how </w:t>
      </w:r>
      <w:r w:rsidR="003D4A06">
        <w:rPr>
          <w:rFonts w:eastAsia="MS Mincho"/>
        </w:rPr>
        <w:t xml:space="preserve">specialized military </w:t>
      </w:r>
      <w:r w:rsidRPr="009530E2">
        <w:rPr>
          <w:rFonts w:eastAsia="MS Mincho"/>
        </w:rPr>
        <w:t>training and experience</w:t>
      </w:r>
      <w:r w:rsidR="00EF29CC" w:rsidRPr="009530E2">
        <w:rPr>
          <w:rFonts w:eastAsia="MS Mincho"/>
        </w:rPr>
        <w:t xml:space="preserve"> impact the safety of th</w:t>
      </w:r>
      <w:r w:rsidR="00A07AFA">
        <w:rPr>
          <w:rFonts w:eastAsia="MS Mincho"/>
        </w:rPr>
        <w:t>is</w:t>
      </w:r>
      <w:r w:rsidR="00EF29CC" w:rsidRPr="009530E2">
        <w:rPr>
          <w:rFonts w:eastAsia="MS Mincho"/>
        </w:rPr>
        <w:t xml:space="preserve"> 18</w:t>
      </w:r>
      <w:r w:rsidR="007C78EE">
        <w:rPr>
          <w:rFonts w:eastAsia="MS Mincho"/>
        </w:rPr>
        <w:t>-</w:t>
      </w:r>
      <w:r w:rsidR="00AC2BEC">
        <w:rPr>
          <w:rFonts w:eastAsia="MS Mincho"/>
        </w:rPr>
        <w:t xml:space="preserve"> to </w:t>
      </w:r>
      <w:r w:rsidR="00AC2BEC" w:rsidRPr="009530E2">
        <w:rPr>
          <w:rFonts w:eastAsia="MS Mincho"/>
        </w:rPr>
        <w:t>2</w:t>
      </w:r>
      <w:r w:rsidR="00AC2BEC">
        <w:rPr>
          <w:rFonts w:eastAsia="MS Mincho"/>
        </w:rPr>
        <w:t>0-year-old</w:t>
      </w:r>
      <w:r w:rsidR="00AC2BEC" w:rsidRPr="009530E2">
        <w:rPr>
          <w:rFonts w:eastAsia="MS Mincho"/>
        </w:rPr>
        <w:t xml:space="preserve"> </w:t>
      </w:r>
      <w:r w:rsidR="00EF29CC" w:rsidRPr="009530E2">
        <w:rPr>
          <w:rFonts w:eastAsia="MS Mincho"/>
        </w:rPr>
        <w:t>driving population</w:t>
      </w:r>
      <w:r w:rsidRPr="009530E2">
        <w:rPr>
          <w:rFonts w:eastAsia="MS Mincho"/>
        </w:rPr>
        <w:t xml:space="preserve">. </w:t>
      </w:r>
    </w:p>
    <w:p w14:paraId="6B15A3B9" w14:textId="73E4556E" w:rsidR="003D4A06" w:rsidRDefault="00435FA8" w:rsidP="00E23829">
      <w:pPr>
        <w:pStyle w:val="FMCSAText1"/>
      </w:pPr>
      <w:r w:rsidRPr="009530E2">
        <w:t xml:space="preserve">The plan for the data collection task is to </w:t>
      </w:r>
      <w:r w:rsidR="002800EC">
        <w:t>encourage</w:t>
      </w:r>
      <w:r w:rsidR="002800EC" w:rsidRPr="009530E2">
        <w:t xml:space="preserve"> </w:t>
      </w:r>
      <w:r w:rsidRPr="009530E2">
        <w:t xml:space="preserve">motor carriers to </w:t>
      </w:r>
      <w:r w:rsidR="00A07AFA">
        <w:t xml:space="preserve">apply for </w:t>
      </w:r>
      <w:r w:rsidRPr="009530E2">
        <w:t>participat</w:t>
      </w:r>
      <w:r w:rsidR="00A07AFA">
        <w:t>ion</w:t>
      </w:r>
      <w:r w:rsidRPr="009530E2">
        <w:t xml:space="preserve"> in the pilot program</w:t>
      </w:r>
      <w:r w:rsidR="00A07AFA">
        <w:t>. Once approved, motor carrier</w:t>
      </w:r>
      <w:r w:rsidR="007C78EE">
        <w:t>s</w:t>
      </w:r>
      <w:r w:rsidR="00A07AFA">
        <w:t xml:space="preserve"> </w:t>
      </w:r>
      <w:r w:rsidRPr="009530E2">
        <w:t>will then identify and</w:t>
      </w:r>
      <w:r w:rsidR="00A07AFA">
        <w:t>/or</w:t>
      </w:r>
      <w:r w:rsidRPr="009530E2">
        <w:t xml:space="preserve"> </w:t>
      </w:r>
      <w:r w:rsidR="003D4A06">
        <w:t>hire</w:t>
      </w:r>
      <w:r w:rsidR="003D4A06" w:rsidRPr="009530E2">
        <w:t xml:space="preserve"> </w:t>
      </w:r>
      <w:r w:rsidR="00B65056">
        <w:t>covered drivers</w:t>
      </w:r>
      <w:r w:rsidRPr="009530E2">
        <w:t xml:space="preserve"> (</w:t>
      </w:r>
      <w:r w:rsidRPr="009530E2">
        <w:rPr>
          <w:rFonts w:eastAsia="MS Mincho"/>
        </w:rPr>
        <w:t>drivers</w:t>
      </w:r>
      <w:r w:rsidR="00FC340B">
        <w:rPr>
          <w:rFonts w:eastAsia="MS Mincho"/>
        </w:rPr>
        <w:t xml:space="preserve"> </w:t>
      </w:r>
      <w:r w:rsidR="002800EC">
        <w:rPr>
          <w:rFonts w:eastAsia="MS Mincho"/>
        </w:rPr>
        <w:t xml:space="preserve">who are </w:t>
      </w:r>
      <w:r w:rsidR="00FC340B">
        <w:rPr>
          <w:rFonts w:eastAsia="MS Mincho"/>
        </w:rPr>
        <w:t xml:space="preserve"> 18</w:t>
      </w:r>
      <w:r w:rsidR="002800EC">
        <w:rPr>
          <w:rFonts w:eastAsia="MS Mincho"/>
        </w:rPr>
        <w:t>, 19 or</w:t>
      </w:r>
      <w:r w:rsidR="00FC340B">
        <w:rPr>
          <w:rFonts w:eastAsia="MS Mincho"/>
        </w:rPr>
        <w:t xml:space="preserve"> 2</w:t>
      </w:r>
      <w:r w:rsidR="00CC798D">
        <w:rPr>
          <w:rFonts w:eastAsia="MS Mincho"/>
        </w:rPr>
        <w:t>0</w:t>
      </w:r>
      <w:r w:rsidR="002800EC">
        <w:rPr>
          <w:rFonts w:eastAsia="MS Mincho"/>
        </w:rPr>
        <w:t xml:space="preserve"> years old</w:t>
      </w:r>
      <w:r w:rsidR="00FC340B">
        <w:rPr>
          <w:rFonts w:eastAsia="MS Mincho"/>
        </w:rPr>
        <w:t>,</w:t>
      </w:r>
      <w:r w:rsidRPr="009530E2">
        <w:rPr>
          <w:rFonts w:eastAsia="MS Mincho"/>
        </w:rPr>
        <w:t xml:space="preserve"> with</w:t>
      </w:r>
      <w:r w:rsidR="00303737">
        <w:rPr>
          <w:rFonts w:eastAsia="MS Mincho"/>
        </w:rPr>
        <w:t xml:space="preserve"> relevant</w:t>
      </w:r>
      <w:r w:rsidRPr="009530E2">
        <w:rPr>
          <w:rFonts w:eastAsia="MS Mincho"/>
        </w:rPr>
        <w:t xml:space="preserve"> military experience</w:t>
      </w:r>
      <w:r w:rsidRPr="009530E2">
        <w:t>)</w:t>
      </w:r>
      <w:r w:rsidR="00F75B84">
        <w:t xml:space="preserve">, intrastate drivers (drivers </w:t>
      </w:r>
      <w:r w:rsidR="002800EC">
        <w:t xml:space="preserve">who are 18, </w:t>
      </w:r>
      <w:r w:rsidR="008E7013">
        <w:t>1</w:t>
      </w:r>
      <w:r w:rsidR="002800EC">
        <w:t>9 or</w:t>
      </w:r>
      <w:r w:rsidR="00F75B84">
        <w:t xml:space="preserve"> 20 who </w:t>
      </w:r>
      <w:r w:rsidR="005B2782">
        <w:t xml:space="preserve">currently hold a commercial driver’s license </w:t>
      </w:r>
      <w:r w:rsidR="007C78EE">
        <w:t>[</w:t>
      </w:r>
      <w:r w:rsidR="005B2782">
        <w:t>CDL</w:t>
      </w:r>
      <w:r w:rsidR="007C78EE">
        <w:t>]</w:t>
      </w:r>
      <w:r w:rsidR="00F75B84">
        <w:t xml:space="preserve"> to operate a </w:t>
      </w:r>
      <w:r w:rsidR="00003E74">
        <w:t>property</w:t>
      </w:r>
      <w:r w:rsidR="00303737">
        <w:t>-</w:t>
      </w:r>
      <w:r w:rsidR="00003E74">
        <w:t xml:space="preserve">carrying </w:t>
      </w:r>
      <w:r w:rsidR="00F75B84">
        <w:t>commercial vehicle in intrastate commerce)</w:t>
      </w:r>
      <w:r w:rsidR="000E3264">
        <w:t>,</w:t>
      </w:r>
      <w:r w:rsidRPr="009530E2">
        <w:t xml:space="preserve"> and</w:t>
      </w:r>
      <w:r w:rsidR="00A07AFA">
        <w:t>/or</w:t>
      </w:r>
      <w:r w:rsidRPr="009530E2">
        <w:t xml:space="preserve"> control group</w:t>
      </w:r>
      <w:r w:rsidR="00B65056">
        <w:t xml:space="preserve"> drivers</w:t>
      </w:r>
      <w:r w:rsidRPr="009530E2">
        <w:t xml:space="preserve"> (</w:t>
      </w:r>
      <w:r w:rsidR="005B2782">
        <w:t>commercially licensed</w:t>
      </w:r>
      <w:r w:rsidR="00003E74">
        <w:t>, property</w:t>
      </w:r>
      <w:r w:rsidR="00303737">
        <w:t>-</w:t>
      </w:r>
      <w:r w:rsidR="00003E74">
        <w:t>carrying</w:t>
      </w:r>
      <w:r w:rsidR="005B2782">
        <w:t xml:space="preserve"> </w:t>
      </w:r>
      <w:r w:rsidR="00D92CFB" w:rsidRPr="009530E2">
        <w:t xml:space="preserve">drivers that are </w:t>
      </w:r>
      <w:r w:rsidR="00FC340B">
        <w:t xml:space="preserve">between </w:t>
      </w:r>
      <w:r w:rsidR="00D92CFB" w:rsidRPr="009530E2">
        <w:t>21</w:t>
      </w:r>
      <w:r w:rsidR="00FC340B">
        <w:t xml:space="preserve"> and 2</w:t>
      </w:r>
      <w:r w:rsidR="003E39A5">
        <w:t>4</w:t>
      </w:r>
      <w:r w:rsidR="00D92CFB" w:rsidRPr="009530E2">
        <w:t xml:space="preserve"> years of age</w:t>
      </w:r>
      <w:r w:rsidRPr="009530E2">
        <w:t>)</w:t>
      </w:r>
      <w:r w:rsidR="00257631">
        <w:t xml:space="preserve">. </w:t>
      </w:r>
      <w:r w:rsidR="00070EA6">
        <w:t>A</w:t>
      </w:r>
      <w:r w:rsidR="00257631">
        <w:t>ll participating drivers</w:t>
      </w:r>
      <w:r w:rsidR="00070EA6">
        <w:t xml:space="preserve"> will be required to fill out an information form (to include name, CDL number, gender, and age) and</w:t>
      </w:r>
      <w:r w:rsidR="00257631">
        <w:t xml:space="preserve"> </w:t>
      </w:r>
      <w:r w:rsidR="00142053">
        <w:t>sign</w:t>
      </w:r>
      <w:r w:rsidR="00070EA6">
        <w:t xml:space="preserve"> an institutional review board (IRB) approved</w:t>
      </w:r>
      <w:r w:rsidR="00142053">
        <w:t xml:space="preserve"> </w:t>
      </w:r>
      <w:r w:rsidR="007C78EE">
        <w:t>informed consent</w:t>
      </w:r>
      <w:r w:rsidR="00142053">
        <w:t xml:space="preserve"> form</w:t>
      </w:r>
      <w:r w:rsidR="00070EA6">
        <w:t>, which will inform</w:t>
      </w:r>
      <w:r w:rsidR="00142053">
        <w:t xml:space="preserve"> them of how their data may be used or released</w:t>
      </w:r>
      <w:r w:rsidR="00257631">
        <w:t>.</w:t>
      </w:r>
      <w:r w:rsidRPr="009530E2">
        <w:t xml:space="preserve"> </w:t>
      </w:r>
    </w:p>
    <w:p w14:paraId="3836E04D" w14:textId="2226AA1D" w:rsidR="002A2386" w:rsidRPr="009530E2" w:rsidRDefault="00070EA6" w:rsidP="00E23829">
      <w:pPr>
        <w:pStyle w:val="FMCSAText1"/>
        <w:rPr>
          <w:rFonts w:eastAsia="MS Mincho"/>
        </w:rPr>
      </w:pPr>
      <w:r>
        <w:rPr>
          <w:rFonts w:eastAsia="MS Mincho"/>
        </w:rPr>
        <w:t>Sample d</w:t>
      </w:r>
      <w:r w:rsidR="00435FA8" w:rsidRPr="009530E2">
        <w:rPr>
          <w:rFonts w:eastAsia="MS Mincho"/>
        </w:rPr>
        <w:t xml:space="preserve">ata collection forms (hard copy or electronic) will be provided to participating motor carriers to collect driver </w:t>
      </w:r>
      <w:r>
        <w:rPr>
          <w:rFonts w:eastAsia="MS Mincho"/>
        </w:rPr>
        <w:t>information</w:t>
      </w:r>
      <w:r w:rsidR="007C78EE">
        <w:rPr>
          <w:rFonts w:eastAsia="MS Mincho"/>
        </w:rPr>
        <w:t xml:space="preserve"> and information on</w:t>
      </w:r>
      <w:r>
        <w:rPr>
          <w:rFonts w:eastAsia="MS Mincho"/>
        </w:rPr>
        <w:t xml:space="preserve"> </w:t>
      </w:r>
      <w:r w:rsidR="00435FA8" w:rsidRPr="009530E2">
        <w:rPr>
          <w:rFonts w:eastAsia="MS Mincho"/>
        </w:rPr>
        <w:t>demographic</w:t>
      </w:r>
      <w:r w:rsidR="008732CC">
        <w:rPr>
          <w:rFonts w:eastAsia="MS Mincho"/>
        </w:rPr>
        <w:t xml:space="preserve"> factor</w:t>
      </w:r>
      <w:r w:rsidR="00435FA8" w:rsidRPr="009530E2">
        <w:rPr>
          <w:rFonts w:eastAsia="MS Mincho"/>
        </w:rPr>
        <w:t>s (</w:t>
      </w:r>
      <w:r w:rsidR="003D4A06">
        <w:rPr>
          <w:rFonts w:eastAsia="MS Mincho"/>
        </w:rPr>
        <w:t>e.g.</w:t>
      </w:r>
      <w:r w:rsidR="007C78EE">
        <w:rPr>
          <w:rFonts w:eastAsia="MS Mincho"/>
        </w:rPr>
        <w:t>,</w:t>
      </w:r>
      <w:r w:rsidR="003D4A06">
        <w:rPr>
          <w:rFonts w:eastAsia="MS Mincho"/>
        </w:rPr>
        <w:t xml:space="preserve"> </w:t>
      </w:r>
      <w:r w:rsidR="008732CC">
        <w:rPr>
          <w:rFonts w:eastAsia="MS Mincho"/>
        </w:rPr>
        <w:t>age and gender</w:t>
      </w:r>
      <w:r w:rsidR="00435FA8" w:rsidRPr="009530E2">
        <w:rPr>
          <w:rFonts w:eastAsia="MS Mincho"/>
        </w:rPr>
        <w:t xml:space="preserve">), military </w:t>
      </w:r>
      <w:r w:rsidR="00E23829">
        <w:rPr>
          <w:rFonts w:eastAsia="MS Mincho"/>
        </w:rPr>
        <w:t xml:space="preserve">or </w:t>
      </w:r>
      <w:r w:rsidR="00435FA8" w:rsidRPr="009530E2">
        <w:rPr>
          <w:rFonts w:eastAsia="MS Mincho"/>
        </w:rPr>
        <w:t>commercial vehicle training, driver activity (</w:t>
      </w:r>
      <w:r w:rsidR="00AC2BEC">
        <w:rPr>
          <w:rFonts w:eastAsia="MS Mincho"/>
        </w:rPr>
        <w:t>e.g.,</w:t>
      </w:r>
      <w:r w:rsidR="002B7AB3">
        <w:rPr>
          <w:rFonts w:eastAsia="MS Mincho"/>
        </w:rPr>
        <w:t xml:space="preserve"> number of inspections</w:t>
      </w:r>
      <w:r w:rsidR="00435FA8" w:rsidRPr="009530E2">
        <w:rPr>
          <w:rFonts w:eastAsia="MS Mincho"/>
        </w:rPr>
        <w:t xml:space="preserve">), and safety </w:t>
      </w:r>
      <w:r w:rsidR="003D4A06">
        <w:rPr>
          <w:rFonts w:eastAsia="MS Mincho"/>
        </w:rPr>
        <w:t xml:space="preserve">outcomes </w:t>
      </w:r>
      <w:r w:rsidR="00E23829">
        <w:rPr>
          <w:rFonts w:eastAsia="MS Mincho"/>
        </w:rPr>
        <w:t>on a monthly basis</w:t>
      </w:r>
      <w:r w:rsidR="00435FA8" w:rsidRPr="009530E2">
        <w:rPr>
          <w:rFonts w:eastAsia="MS Mincho"/>
        </w:rPr>
        <w:t>.</w:t>
      </w:r>
      <w:r w:rsidR="00E23829">
        <w:rPr>
          <w:rFonts w:eastAsia="MS Mincho"/>
        </w:rPr>
        <w:t xml:space="preserve"> </w:t>
      </w:r>
      <w:r>
        <w:rPr>
          <w:rFonts w:eastAsia="MS Mincho"/>
        </w:rPr>
        <w:t xml:space="preserve">Some carriers may already have this information in electronic </w:t>
      </w:r>
      <w:r w:rsidR="007C78EE">
        <w:rPr>
          <w:rFonts w:eastAsia="MS Mincho"/>
        </w:rPr>
        <w:t>format; if so, they</w:t>
      </w:r>
      <w:r>
        <w:rPr>
          <w:rFonts w:eastAsia="MS Mincho"/>
        </w:rPr>
        <w:t xml:space="preserve"> may wish to submit</w:t>
      </w:r>
      <w:r w:rsidR="007C78EE">
        <w:rPr>
          <w:rFonts w:eastAsia="MS Mincho"/>
        </w:rPr>
        <w:t xml:space="preserve"> it</w:t>
      </w:r>
      <w:r>
        <w:rPr>
          <w:rFonts w:eastAsia="MS Mincho"/>
        </w:rPr>
        <w:t xml:space="preserve"> directly to the research team to minimize processing time. Therefore, the method of collection may vary slightly from carrier to carrier, and the ICR documentation focuses on the data elements being collected as opposed to the specific method of data collection. </w:t>
      </w:r>
      <w:r w:rsidR="00E23829">
        <w:rPr>
          <w:rFonts w:eastAsia="MS Mincho"/>
        </w:rPr>
        <w:t xml:space="preserve">In addition, the participating motor carriers will be required to </w:t>
      </w:r>
      <w:r w:rsidR="002B7AB3">
        <w:rPr>
          <w:rFonts w:eastAsia="MS Mincho"/>
        </w:rPr>
        <w:t xml:space="preserve">provide detailed trip </w:t>
      </w:r>
      <w:r>
        <w:rPr>
          <w:rFonts w:eastAsia="MS Mincho"/>
        </w:rPr>
        <w:t>data</w:t>
      </w:r>
      <w:r w:rsidR="002B7AB3">
        <w:rPr>
          <w:rFonts w:eastAsia="MS Mincho"/>
        </w:rPr>
        <w:t xml:space="preserve"> for each driver</w:t>
      </w:r>
      <w:r w:rsidR="00C06012">
        <w:rPr>
          <w:rFonts w:eastAsia="MS Mincho"/>
        </w:rPr>
        <w:t>, including</w:t>
      </w:r>
      <w:r w:rsidR="003D4A06">
        <w:rPr>
          <w:rFonts w:eastAsia="MS Mincho"/>
        </w:rPr>
        <w:t xml:space="preserve"> vehicle miles traveled and duty status</w:t>
      </w:r>
      <w:r>
        <w:rPr>
          <w:rFonts w:eastAsia="MS Mincho"/>
        </w:rPr>
        <w:t xml:space="preserve">. If drivers have </w:t>
      </w:r>
      <w:r w:rsidR="003C54E9">
        <w:rPr>
          <w:rFonts w:eastAsia="MS Mincho"/>
        </w:rPr>
        <w:t>onboard monitoring system (</w:t>
      </w:r>
      <w:r>
        <w:rPr>
          <w:rFonts w:eastAsia="MS Mincho"/>
        </w:rPr>
        <w:t>OBMS</w:t>
      </w:r>
      <w:r w:rsidR="003C54E9">
        <w:rPr>
          <w:rFonts w:eastAsia="MS Mincho"/>
        </w:rPr>
        <w:t>)</w:t>
      </w:r>
      <w:r>
        <w:rPr>
          <w:rFonts w:eastAsia="MS Mincho"/>
        </w:rPr>
        <w:t xml:space="preserve"> equipment</w:t>
      </w:r>
      <w:r w:rsidR="002F44B3">
        <w:rPr>
          <w:rFonts w:eastAsia="MS Mincho"/>
        </w:rPr>
        <w:t xml:space="preserve"> or have the ability to obtain safety data from the engine control module (ECM)</w:t>
      </w:r>
      <w:r w:rsidR="00704F2C" w:rsidRPr="00704F2C">
        <w:rPr>
          <w:rFonts w:eastAsia="MS Mincho"/>
        </w:rPr>
        <w:t xml:space="preserve"> </w:t>
      </w:r>
      <w:r w:rsidR="00704F2C">
        <w:rPr>
          <w:rFonts w:eastAsia="MS Mincho"/>
        </w:rPr>
        <w:t>installed on their vehicle</w:t>
      </w:r>
      <w:r>
        <w:rPr>
          <w:rFonts w:eastAsia="MS Mincho"/>
        </w:rPr>
        <w:t xml:space="preserve">, the research team will </w:t>
      </w:r>
      <w:r w:rsidR="00803C45">
        <w:rPr>
          <w:rFonts w:eastAsia="MS Mincho"/>
        </w:rPr>
        <w:t>require that</w:t>
      </w:r>
      <w:r>
        <w:rPr>
          <w:rFonts w:eastAsia="MS Mincho"/>
        </w:rPr>
        <w:t xml:space="preserve"> the carrier provides these logs</w:t>
      </w:r>
      <w:r w:rsidR="002F44B3">
        <w:rPr>
          <w:rFonts w:eastAsia="MS Mincho"/>
        </w:rPr>
        <w:t xml:space="preserve"> or a summary of safety events</w:t>
      </w:r>
      <w:r>
        <w:rPr>
          <w:rFonts w:eastAsia="MS Mincho"/>
        </w:rPr>
        <w:t xml:space="preserve"> </w:t>
      </w:r>
      <w:r w:rsidR="00E23829">
        <w:rPr>
          <w:rFonts w:eastAsia="MS Mincho"/>
        </w:rPr>
        <w:t>on a monthly basis</w:t>
      </w:r>
      <w:r>
        <w:rPr>
          <w:rFonts w:eastAsia="MS Mincho"/>
        </w:rPr>
        <w:t xml:space="preserve"> as well</w:t>
      </w:r>
      <w:r w:rsidR="00E23829">
        <w:rPr>
          <w:rFonts w:eastAsia="MS Mincho"/>
        </w:rPr>
        <w:t>.</w:t>
      </w:r>
      <w:r w:rsidR="008637E7">
        <w:rPr>
          <w:rFonts w:eastAsia="MS Mincho"/>
        </w:rPr>
        <w:t xml:space="preserve"> Because of relatively high turnover in the motor carrier industry and </w:t>
      </w:r>
      <w:r w:rsidR="00E378E7">
        <w:rPr>
          <w:rFonts w:eastAsia="MS Mincho"/>
        </w:rPr>
        <w:t>given that</w:t>
      </w:r>
      <w:r w:rsidR="008637E7">
        <w:rPr>
          <w:rFonts w:eastAsia="MS Mincho"/>
        </w:rPr>
        <w:t xml:space="preserve"> some covered drivers will </w:t>
      </w:r>
      <w:r w:rsidR="00E378E7">
        <w:rPr>
          <w:rFonts w:eastAsia="MS Mincho"/>
        </w:rPr>
        <w:t>turn 21</w:t>
      </w:r>
      <w:r w:rsidR="008637E7">
        <w:rPr>
          <w:rFonts w:eastAsia="MS Mincho"/>
        </w:rPr>
        <w:t xml:space="preserve"> through the course of the pilot program</w:t>
      </w:r>
      <w:r w:rsidR="00E378E7">
        <w:rPr>
          <w:rFonts w:eastAsia="MS Mincho"/>
        </w:rPr>
        <w:t xml:space="preserve"> (and therefore no longer be considered a covered driver)</w:t>
      </w:r>
      <w:r w:rsidR="008637E7">
        <w:rPr>
          <w:rFonts w:eastAsia="MS Mincho"/>
        </w:rPr>
        <w:t xml:space="preserve">, </w:t>
      </w:r>
      <w:r w:rsidR="00770719">
        <w:rPr>
          <w:rFonts w:eastAsia="MS Mincho"/>
        </w:rPr>
        <w:t xml:space="preserve">the </w:t>
      </w:r>
      <w:r w:rsidR="003D4A06">
        <w:rPr>
          <w:rFonts w:eastAsia="MS Mincho"/>
        </w:rPr>
        <w:t>participating motor carrier</w:t>
      </w:r>
      <w:r w:rsidR="002800EC">
        <w:rPr>
          <w:rFonts w:eastAsia="MS Mincho"/>
        </w:rPr>
        <w:t>s</w:t>
      </w:r>
      <w:r w:rsidR="00770719">
        <w:rPr>
          <w:rFonts w:eastAsia="MS Mincho"/>
        </w:rPr>
        <w:t xml:space="preserve"> </w:t>
      </w:r>
      <w:r w:rsidR="005B2782">
        <w:rPr>
          <w:rFonts w:eastAsia="MS Mincho"/>
        </w:rPr>
        <w:t>will</w:t>
      </w:r>
      <w:r w:rsidR="00770719">
        <w:rPr>
          <w:rFonts w:eastAsia="MS Mincho"/>
        </w:rPr>
        <w:t xml:space="preserve"> need to </w:t>
      </w:r>
      <w:r w:rsidR="003D4A06">
        <w:rPr>
          <w:rFonts w:eastAsia="MS Mincho"/>
        </w:rPr>
        <w:t xml:space="preserve">work with the project team </w:t>
      </w:r>
      <w:r w:rsidR="005B2782">
        <w:rPr>
          <w:rFonts w:eastAsia="MS Mincho"/>
        </w:rPr>
        <w:t>to</w:t>
      </w:r>
      <w:r w:rsidR="003D4A06">
        <w:rPr>
          <w:rFonts w:eastAsia="MS Mincho"/>
        </w:rPr>
        <w:t xml:space="preserve"> </w:t>
      </w:r>
      <w:r w:rsidR="00770719">
        <w:rPr>
          <w:rFonts w:eastAsia="MS Mincho"/>
        </w:rPr>
        <w:t xml:space="preserve">add additional drivers to the </w:t>
      </w:r>
      <w:r w:rsidR="003D4A06">
        <w:rPr>
          <w:rFonts w:eastAsia="MS Mincho"/>
        </w:rPr>
        <w:t xml:space="preserve">pilot </w:t>
      </w:r>
      <w:r w:rsidR="00770719">
        <w:rPr>
          <w:rFonts w:eastAsia="MS Mincho"/>
        </w:rPr>
        <w:t>program</w:t>
      </w:r>
      <w:r w:rsidR="00AC2BEC">
        <w:rPr>
          <w:rFonts w:eastAsia="MS Mincho"/>
        </w:rPr>
        <w:t xml:space="preserve"> over time</w:t>
      </w:r>
      <w:r w:rsidR="002800EC">
        <w:rPr>
          <w:rFonts w:eastAsia="MS Mincho"/>
        </w:rPr>
        <w:t xml:space="preserve"> or FMCSA may need to add motor carriers to the program</w:t>
      </w:r>
      <w:r w:rsidR="00770719">
        <w:rPr>
          <w:rFonts w:eastAsia="MS Mincho"/>
        </w:rPr>
        <w:t>.</w:t>
      </w:r>
    </w:p>
    <w:p w14:paraId="2C47B99F" w14:textId="2A31B746" w:rsidR="006F47CE" w:rsidRDefault="00E378E7" w:rsidP="00E23829">
      <w:pPr>
        <w:pStyle w:val="FMCSAText1"/>
        <w:rPr>
          <w:rFonts w:eastAsia="MS Mincho"/>
        </w:rPr>
      </w:pPr>
      <w:r>
        <w:rPr>
          <w:rFonts w:eastAsia="MS Mincho"/>
        </w:rPr>
        <w:t>Data being collected for this program</w:t>
      </w:r>
      <w:r w:rsidR="00EF29CC" w:rsidRPr="009530E2">
        <w:rPr>
          <w:rFonts w:eastAsia="MS Mincho"/>
        </w:rPr>
        <w:t xml:space="preserve"> include</w:t>
      </w:r>
      <w:r>
        <w:rPr>
          <w:rFonts w:eastAsia="MS Mincho"/>
        </w:rPr>
        <w:t>s:</w:t>
      </w:r>
      <w:r w:rsidR="00EF29CC" w:rsidRPr="009530E2">
        <w:rPr>
          <w:rFonts w:eastAsia="MS Mincho"/>
        </w:rPr>
        <w:t xml:space="preserve"> </w:t>
      </w:r>
      <w:r w:rsidR="00A2324C">
        <w:rPr>
          <w:rFonts w:eastAsia="MS Mincho"/>
        </w:rPr>
        <w:t xml:space="preserve">(1) </w:t>
      </w:r>
      <w:r w:rsidR="00EF29CC" w:rsidRPr="009530E2">
        <w:rPr>
          <w:rFonts w:eastAsia="MS Mincho"/>
        </w:rPr>
        <w:t>application</w:t>
      </w:r>
      <w:r w:rsidR="00A2324C">
        <w:rPr>
          <w:rFonts w:eastAsia="MS Mincho"/>
        </w:rPr>
        <w:t>s</w:t>
      </w:r>
      <w:r w:rsidR="00EF29CC" w:rsidRPr="009530E2">
        <w:rPr>
          <w:rFonts w:eastAsia="MS Mincho"/>
        </w:rPr>
        <w:t xml:space="preserve"> f</w:t>
      </w:r>
      <w:r w:rsidR="00A2324C">
        <w:rPr>
          <w:rFonts w:eastAsia="MS Mincho"/>
        </w:rPr>
        <w:t>rom</w:t>
      </w:r>
      <w:r w:rsidR="00EF29CC" w:rsidRPr="009530E2">
        <w:rPr>
          <w:rFonts w:eastAsia="MS Mincho"/>
        </w:rPr>
        <w:t xml:space="preserve"> motor carriers interested in participating in the pilot</w:t>
      </w:r>
      <w:r>
        <w:rPr>
          <w:rFonts w:eastAsia="MS Mincho"/>
        </w:rPr>
        <w:t>,</w:t>
      </w:r>
      <w:r w:rsidR="00EF29CC" w:rsidRPr="009530E2">
        <w:rPr>
          <w:rFonts w:eastAsia="MS Mincho"/>
        </w:rPr>
        <w:t xml:space="preserve"> </w:t>
      </w:r>
      <w:r w:rsidR="00A2324C">
        <w:rPr>
          <w:rFonts w:eastAsia="MS Mincho"/>
        </w:rPr>
        <w:t xml:space="preserve">(2) </w:t>
      </w:r>
      <w:r w:rsidR="00EF29CC" w:rsidRPr="009530E2">
        <w:rPr>
          <w:rFonts w:eastAsia="MS Mincho"/>
        </w:rPr>
        <w:t xml:space="preserve">driver </w:t>
      </w:r>
      <w:r w:rsidR="00070EA6">
        <w:rPr>
          <w:rFonts w:eastAsia="MS Mincho"/>
        </w:rPr>
        <w:t>information</w:t>
      </w:r>
      <w:r w:rsidR="005B2782">
        <w:rPr>
          <w:rFonts w:eastAsia="MS Mincho"/>
        </w:rPr>
        <w:t xml:space="preserve"> </w:t>
      </w:r>
      <w:r w:rsidR="00A2324C">
        <w:rPr>
          <w:rFonts w:eastAsia="MS Mincho"/>
        </w:rPr>
        <w:t>and consent forms</w:t>
      </w:r>
      <w:r w:rsidR="00EB5D7E">
        <w:rPr>
          <w:rFonts w:eastAsia="MS Mincho"/>
        </w:rPr>
        <w:t xml:space="preserve"> (for covered, intrastate, and control group</w:t>
      </w:r>
      <w:r w:rsidR="00590D55">
        <w:rPr>
          <w:rFonts w:eastAsia="MS Mincho"/>
        </w:rPr>
        <w:t xml:space="preserve"> drivers</w:t>
      </w:r>
      <w:r w:rsidR="00EB5D7E">
        <w:rPr>
          <w:rFonts w:eastAsia="MS Mincho"/>
        </w:rPr>
        <w:t>)</w:t>
      </w:r>
      <w:r>
        <w:rPr>
          <w:rFonts w:eastAsia="MS Mincho"/>
        </w:rPr>
        <w:t>,</w:t>
      </w:r>
      <w:r w:rsidR="00EF29CC" w:rsidRPr="009530E2">
        <w:rPr>
          <w:rFonts w:eastAsia="MS Mincho"/>
        </w:rPr>
        <w:t xml:space="preserve"> </w:t>
      </w:r>
      <w:r w:rsidR="00590D55">
        <w:rPr>
          <w:rFonts w:eastAsia="MS Mincho"/>
        </w:rPr>
        <w:t xml:space="preserve">and </w:t>
      </w:r>
      <w:r w:rsidR="00A2324C">
        <w:rPr>
          <w:rFonts w:eastAsia="MS Mincho"/>
        </w:rPr>
        <w:t xml:space="preserve">(3) </w:t>
      </w:r>
      <w:r w:rsidR="00D92CFB" w:rsidRPr="009530E2">
        <w:rPr>
          <w:rFonts w:eastAsia="MS Mincho"/>
        </w:rPr>
        <w:t>monthly</w:t>
      </w:r>
      <w:r w:rsidR="004662E3" w:rsidRPr="009530E2">
        <w:rPr>
          <w:rFonts w:eastAsia="MS Mincho"/>
        </w:rPr>
        <w:t xml:space="preserve"> </w:t>
      </w:r>
      <w:r w:rsidR="00142053">
        <w:rPr>
          <w:rFonts w:eastAsia="MS Mincho"/>
        </w:rPr>
        <w:t xml:space="preserve">data submission from participating motor carriers, which will include a summary of participating </w:t>
      </w:r>
      <w:r w:rsidR="00D92CFB" w:rsidRPr="009530E2">
        <w:rPr>
          <w:rFonts w:eastAsia="MS Mincho"/>
        </w:rPr>
        <w:t>driv</w:t>
      </w:r>
      <w:r w:rsidR="00142053">
        <w:rPr>
          <w:rFonts w:eastAsia="MS Mincho"/>
        </w:rPr>
        <w:t>ers’</w:t>
      </w:r>
      <w:r w:rsidR="00D92CFB" w:rsidRPr="009530E2">
        <w:rPr>
          <w:rFonts w:eastAsia="MS Mincho"/>
        </w:rPr>
        <w:t xml:space="preserve"> activity and safety outcomes</w:t>
      </w:r>
      <w:r w:rsidR="00070EA6">
        <w:rPr>
          <w:rFonts w:eastAsia="MS Mincho"/>
        </w:rPr>
        <w:t xml:space="preserve"> for that reporting period. </w:t>
      </w:r>
      <w:r w:rsidR="003D4A06">
        <w:rPr>
          <w:rFonts w:eastAsia="MS Mincho"/>
        </w:rPr>
        <w:t xml:space="preserve">Additionally, participating motor carriers will be </w:t>
      </w:r>
      <w:r w:rsidR="00803C45">
        <w:rPr>
          <w:rFonts w:eastAsia="MS Mincho"/>
        </w:rPr>
        <w:t xml:space="preserve">required </w:t>
      </w:r>
      <w:r w:rsidR="003D4A06">
        <w:rPr>
          <w:rFonts w:eastAsia="MS Mincho"/>
        </w:rPr>
        <w:t>to provide data on safety critical events (SCEs), such as hard</w:t>
      </w:r>
      <w:r w:rsidR="00590D55">
        <w:rPr>
          <w:rFonts w:eastAsia="MS Mincho"/>
        </w:rPr>
        <w:t xml:space="preserve"> </w:t>
      </w:r>
      <w:r w:rsidR="003D4A06">
        <w:rPr>
          <w:rFonts w:eastAsia="MS Mincho"/>
        </w:rPr>
        <w:t xml:space="preserve">braking or sudden lane changes, </w:t>
      </w:r>
      <w:r w:rsidR="00803C45">
        <w:rPr>
          <w:rFonts w:eastAsia="MS Mincho"/>
        </w:rPr>
        <w:t>when</w:t>
      </w:r>
      <w:r>
        <w:rPr>
          <w:rFonts w:eastAsia="MS Mincho"/>
        </w:rPr>
        <w:t xml:space="preserve"> available</w:t>
      </w:r>
      <w:r w:rsidR="007B010C" w:rsidRPr="009530E2">
        <w:rPr>
          <w:rFonts w:eastAsia="MS Mincho"/>
        </w:rPr>
        <w:t xml:space="preserve">. </w:t>
      </w:r>
      <w:r w:rsidR="005F619A" w:rsidRPr="009530E2">
        <w:rPr>
          <w:rFonts w:eastAsia="MS Mincho"/>
        </w:rPr>
        <w:t xml:space="preserve">For </w:t>
      </w:r>
      <w:r w:rsidR="005F619A" w:rsidRPr="009530E2">
        <w:rPr>
          <w:rFonts w:eastAsia="MS Mincho"/>
        </w:rPr>
        <w:lastRenderedPageBreak/>
        <w:t xml:space="preserve">purposes of this </w:t>
      </w:r>
      <w:r w:rsidR="00EF29CC" w:rsidRPr="009530E2">
        <w:rPr>
          <w:rFonts w:eastAsia="MS Mincho"/>
        </w:rPr>
        <w:t>ICR</w:t>
      </w:r>
      <w:r w:rsidR="005F619A" w:rsidRPr="009530E2">
        <w:rPr>
          <w:rFonts w:eastAsia="MS Mincho"/>
        </w:rPr>
        <w:t xml:space="preserve">, safety </w:t>
      </w:r>
      <w:r w:rsidR="00E23829">
        <w:rPr>
          <w:rFonts w:eastAsia="MS Mincho"/>
        </w:rPr>
        <w:t>data</w:t>
      </w:r>
      <w:r w:rsidR="00E23829" w:rsidRPr="009530E2">
        <w:rPr>
          <w:rFonts w:eastAsia="MS Mincho"/>
        </w:rPr>
        <w:t xml:space="preserve"> </w:t>
      </w:r>
      <w:r w:rsidR="003842BE" w:rsidRPr="009530E2">
        <w:rPr>
          <w:rFonts w:eastAsia="MS Mincho"/>
        </w:rPr>
        <w:t>refer</w:t>
      </w:r>
      <w:r w:rsidR="00E23829">
        <w:rPr>
          <w:rFonts w:eastAsia="MS Mincho"/>
        </w:rPr>
        <w:t>s</w:t>
      </w:r>
      <w:r w:rsidR="003842BE" w:rsidRPr="009530E2">
        <w:rPr>
          <w:rFonts w:eastAsia="MS Mincho"/>
        </w:rPr>
        <w:t xml:space="preserve"> to crashes, driver moving</w:t>
      </w:r>
      <w:r w:rsidR="005F619A" w:rsidRPr="009530E2">
        <w:rPr>
          <w:rFonts w:eastAsia="MS Mincho"/>
        </w:rPr>
        <w:t xml:space="preserve"> violations, violations </w:t>
      </w:r>
      <w:r w:rsidR="003842BE" w:rsidRPr="009530E2">
        <w:rPr>
          <w:rFonts w:eastAsia="MS Mincho"/>
        </w:rPr>
        <w:t xml:space="preserve">from </w:t>
      </w:r>
      <w:r w:rsidR="005F619A" w:rsidRPr="009530E2">
        <w:rPr>
          <w:rFonts w:eastAsia="MS Mincho"/>
        </w:rPr>
        <w:t>inspection</w:t>
      </w:r>
      <w:r w:rsidR="003842BE" w:rsidRPr="009530E2">
        <w:rPr>
          <w:rFonts w:eastAsia="MS Mincho"/>
        </w:rPr>
        <w:t>s</w:t>
      </w:r>
      <w:r w:rsidR="005F619A" w:rsidRPr="009530E2">
        <w:rPr>
          <w:rFonts w:eastAsia="MS Mincho"/>
        </w:rPr>
        <w:t>, and insta</w:t>
      </w:r>
      <w:r w:rsidR="009B68C6" w:rsidRPr="009530E2">
        <w:rPr>
          <w:rFonts w:eastAsia="MS Mincho"/>
        </w:rPr>
        <w:t xml:space="preserve">nces of </w:t>
      </w:r>
      <w:r w:rsidR="003D4A06">
        <w:rPr>
          <w:rFonts w:eastAsia="MS Mincho"/>
        </w:rPr>
        <w:t>SCEs.</w:t>
      </w:r>
    </w:p>
    <w:p w14:paraId="56A8E5D2" w14:textId="087B30F6" w:rsidR="008732CC" w:rsidRPr="009530E2" w:rsidRDefault="00747BDC" w:rsidP="00E23829">
      <w:pPr>
        <w:pStyle w:val="FMCSAText1"/>
        <w:rPr>
          <w:rFonts w:eastAsia="MS Mincho"/>
        </w:rPr>
      </w:pPr>
      <w:r>
        <w:t>FMCSA will monitor the monthly data being reported</w:t>
      </w:r>
      <w:r w:rsidR="00A2324C">
        <w:t xml:space="preserve"> by the motor carriers and will identify</w:t>
      </w:r>
      <w:r>
        <w:t xml:space="preserve"> drivers or carriers </w:t>
      </w:r>
      <w:r w:rsidR="00A2324C">
        <w:t xml:space="preserve">that </w:t>
      </w:r>
      <w:r>
        <w:t xml:space="preserve">may pose a risk to public safety. </w:t>
      </w:r>
      <w:r w:rsidR="002A2386">
        <w:t xml:space="preserve">While </w:t>
      </w:r>
      <w:r w:rsidR="00512B92">
        <w:t xml:space="preserve">removing </w:t>
      </w:r>
      <w:r w:rsidR="002A2386">
        <w:t>unsafe drivers</w:t>
      </w:r>
      <w:r>
        <w:t xml:space="preserve"> or carriers</w:t>
      </w:r>
      <w:r w:rsidR="002A2386">
        <w:t xml:space="preserve"> may </w:t>
      </w:r>
      <w:r>
        <w:t>provide a bias to the analysis</w:t>
      </w:r>
      <w:r w:rsidR="002A2386">
        <w:t xml:space="preserve">, it is a necessary feature for FMCSA to comply with 49 CFR 381.505, which requires development of a monitoring plan to ensure adequate safeguards to protect the health and safety of </w:t>
      </w:r>
      <w:r w:rsidR="006B7BBF">
        <w:t>pilot program</w:t>
      </w:r>
      <w:r w:rsidR="002A2386">
        <w:t xml:space="preserve"> participa</w:t>
      </w:r>
      <w:r w:rsidR="00A2324C">
        <w:t>n</w:t>
      </w:r>
      <w:r w:rsidR="002A2386">
        <w:t>ts and the general public.</w:t>
      </w:r>
      <w:r>
        <w:t xml:space="preserve"> </w:t>
      </w:r>
      <w:r w:rsidR="00CE467D">
        <w:t xml:space="preserve">Knowing that a driver or carrier was removed from the </w:t>
      </w:r>
      <w:r w:rsidR="00A2324C">
        <w:t>p</w:t>
      </w:r>
      <w:r w:rsidR="00CE467D">
        <w:t xml:space="preserve">ilot </w:t>
      </w:r>
      <w:r w:rsidR="00A2324C">
        <w:t>p</w:t>
      </w:r>
      <w:r w:rsidR="00CE467D">
        <w:t xml:space="preserve">rogram for safety reasons will help </w:t>
      </w:r>
      <w:r w:rsidR="00BD558B">
        <w:t>FMCSA</w:t>
      </w:r>
      <w:r w:rsidR="00CE467D">
        <w:t xml:space="preserve"> minimize bias in the final data analysis.</w:t>
      </w:r>
    </w:p>
    <w:p w14:paraId="28859A0F" w14:textId="4C910C0F" w:rsidR="00F67A08" w:rsidRPr="009530E2" w:rsidRDefault="006F47CE" w:rsidP="00E23829">
      <w:pPr>
        <w:pStyle w:val="FMCSAText1"/>
      </w:pPr>
      <w:r>
        <w:t xml:space="preserve">The statutory authority to conduct this </w:t>
      </w:r>
      <w:r w:rsidR="00A2324C">
        <w:t>pilot program</w:t>
      </w:r>
      <w:r>
        <w:t xml:space="preserve"> is derived from Section 5404 of the </w:t>
      </w:r>
      <w:r w:rsidR="002037A4">
        <w:t>FAST</w:t>
      </w:r>
      <w:r>
        <w:t xml:space="preserve"> Act</w:t>
      </w:r>
      <w:r w:rsidR="00A21336">
        <w:t xml:space="preserve"> (Pub. L. 114-94, Dec. 4, 2015, 49 USC 313</w:t>
      </w:r>
      <w:r w:rsidR="005B158D">
        <w:t>1</w:t>
      </w:r>
      <w:r w:rsidR="00A21336">
        <w:t>5 note)</w:t>
      </w:r>
      <w:r>
        <w:t xml:space="preserve">. </w:t>
      </w:r>
      <w:r w:rsidR="00A2324C">
        <w:t>FMCSA’s</w:t>
      </w:r>
      <w:r w:rsidR="005B158D">
        <w:t xml:space="preserve"> regulatory</w:t>
      </w:r>
      <w:r w:rsidR="00A21336">
        <w:t xml:space="preserve"> authority for </w:t>
      </w:r>
      <w:r w:rsidR="00786933">
        <w:t xml:space="preserve">initiation of a pilot program is 49 CFR 381.400.  </w:t>
      </w:r>
    </w:p>
    <w:p w14:paraId="2873F317" w14:textId="77777777" w:rsidR="000834B0" w:rsidRPr="000834B0" w:rsidRDefault="00506CA2">
      <w:pPr>
        <w:pStyle w:val="FMCSAH1Autonumber"/>
      </w:pPr>
      <w:r>
        <w:t>HOW, BY WHOM, AND FOR WHAT PURPOSE THE INFORMATION IS TO BE USED</w:t>
      </w:r>
    </w:p>
    <w:p w14:paraId="03417155" w14:textId="77777777" w:rsidR="000834B0" w:rsidRPr="000834B0" w:rsidRDefault="000834B0" w:rsidP="00E23829">
      <w:pPr>
        <w:pStyle w:val="FMCSAH2Autonumber"/>
      </w:pPr>
      <w:r>
        <w:t>How Information Will Be Collected</w:t>
      </w:r>
    </w:p>
    <w:p w14:paraId="00A5714C" w14:textId="6EF7FC46" w:rsidR="00F67A08" w:rsidRDefault="00AB63C8" w:rsidP="00077AB2">
      <w:pPr>
        <w:pStyle w:val="FMCSAText1"/>
      </w:pPr>
      <w:r w:rsidRPr="009530E2">
        <w:t>Data will be collected from CMV drivers and motor carriers</w:t>
      </w:r>
      <w:r w:rsidRPr="000177C1">
        <w:t xml:space="preserve"> </w:t>
      </w:r>
      <w:r w:rsidR="00217964" w:rsidRPr="000177C1">
        <w:t xml:space="preserve">over </w:t>
      </w:r>
      <w:r w:rsidR="00196C01">
        <w:t>three</w:t>
      </w:r>
      <w:r w:rsidR="00217964" w:rsidRPr="000177C1">
        <w:t xml:space="preserve"> phases: (1) motor carrier</w:t>
      </w:r>
      <w:r w:rsidR="00A073AC">
        <w:t>s apply</w:t>
      </w:r>
      <w:r w:rsidR="00217964" w:rsidRPr="000177C1">
        <w:t xml:space="preserve"> to participate in the pilot program</w:t>
      </w:r>
      <w:r w:rsidR="005B158D">
        <w:t>;</w:t>
      </w:r>
      <w:r w:rsidR="00217964" w:rsidRPr="000177C1">
        <w:t xml:space="preserve"> (2) </w:t>
      </w:r>
      <w:r w:rsidR="00A073AC">
        <w:t xml:space="preserve">individual </w:t>
      </w:r>
      <w:r w:rsidR="00217964" w:rsidRPr="000177C1">
        <w:t>driver</w:t>
      </w:r>
      <w:r w:rsidR="00A073AC">
        <w:t xml:space="preserve">s </w:t>
      </w:r>
      <w:r w:rsidR="00070EA6">
        <w:t xml:space="preserve">complete the information form and sign </w:t>
      </w:r>
      <w:r w:rsidR="00590D55">
        <w:t>informed consent</w:t>
      </w:r>
      <w:r w:rsidR="00070EA6">
        <w:t xml:space="preserve"> forms</w:t>
      </w:r>
      <w:r w:rsidR="00217964" w:rsidRPr="000177C1">
        <w:t xml:space="preserve"> to </w:t>
      </w:r>
      <w:r w:rsidR="00A073AC">
        <w:t>participate in the p</w:t>
      </w:r>
      <w:r w:rsidR="007B4AEE">
        <w:t>ilot program (control</w:t>
      </w:r>
      <w:r w:rsidR="00C12532">
        <w:t>, intrastate,</w:t>
      </w:r>
      <w:r w:rsidR="007B4AEE">
        <w:t xml:space="preserve"> and covered</w:t>
      </w:r>
      <w:r w:rsidR="00A073AC">
        <w:t xml:space="preserve"> </w:t>
      </w:r>
      <w:r w:rsidR="007B4AEE">
        <w:t>drive</w:t>
      </w:r>
      <w:r w:rsidR="00A073AC">
        <w:t>rs)</w:t>
      </w:r>
      <w:r w:rsidR="005B158D">
        <w:t>;</w:t>
      </w:r>
      <w:r w:rsidR="00217964" w:rsidRPr="000177C1">
        <w:t xml:space="preserve"> and (</w:t>
      </w:r>
      <w:r w:rsidR="00A073AC">
        <w:t>3</w:t>
      </w:r>
      <w:r w:rsidR="00217964" w:rsidRPr="000177C1">
        <w:t xml:space="preserve">) </w:t>
      </w:r>
      <w:r w:rsidR="00BD558B">
        <w:t>FMCSA</w:t>
      </w:r>
      <w:r w:rsidR="00196C01">
        <w:t xml:space="preserve"> collects driver activity and safety data</w:t>
      </w:r>
      <w:r w:rsidR="00A21336">
        <w:t xml:space="preserve"> from the motor carriers</w:t>
      </w:r>
      <w:r w:rsidR="00196C01">
        <w:t xml:space="preserve"> </w:t>
      </w:r>
      <w:r w:rsidR="00070EA6">
        <w:t xml:space="preserve">on a monthly basis </w:t>
      </w:r>
      <w:r w:rsidR="00196C01">
        <w:t>throughout the pilot program</w:t>
      </w:r>
      <w:r w:rsidR="00070EA6">
        <w:t>.</w:t>
      </w:r>
    </w:p>
    <w:p w14:paraId="65F8128D" w14:textId="140DEAD5" w:rsidR="005C1BFC" w:rsidRDefault="005C1BFC" w:rsidP="00E23829">
      <w:pPr>
        <w:pStyle w:val="FMCSAText1"/>
      </w:pPr>
      <w:r>
        <w:t xml:space="preserve">The data </w:t>
      </w:r>
      <w:r w:rsidR="00590D55">
        <w:t xml:space="preserve">to be </w:t>
      </w:r>
      <w:r>
        <w:t>collected during each phase is outlined</w:t>
      </w:r>
      <w:r w:rsidR="00A21336">
        <w:t xml:space="preserve"> in detail in the following sections</w:t>
      </w:r>
      <w:r>
        <w:t>.</w:t>
      </w:r>
      <w:r w:rsidR="008732CC">
        <w:t xml:space="preserve"> The demographic factors on drivers are primarily limited to age and gender, which </w:t>
      </w:r>
      <w:r w:rsidR="00303BF2">
        <w:t xml:space="preserve">scientific studies have indicated </w:t>
      </w:r>
      <w:r w:rsidR="008732CC">
        <w:t>are</w:t>
      </w:r>
      <w:r w:rsidR="00303BF2">
        <w:t xml:space="preserve"> among</w:t>
      </w:r>
      <w:r w:rsidR="008732CC">
        <w:t xml:space="preserve"> the factors</w:t>
      </w:r>
      <w:r w:rsidR="00303BF2">
        <w:t xml:space="preserve"> likely</w:t>
      </w:r>
      <w:r w:rsidR="008732CC">
        <w:t xml:space="preserve"> to impact driver safety</w:t>
      </w:r>
      <w:r w:rsidR="00303BF2">
        <w:t xml:space="preserve"> (Massie, D. et al, 1995; Knipling, R. et al., 2004)</w:t>
      </w:r>
      <w:r w:rsidR="008732CC">
        <w:t>. Additional demographic</w:t>
      </w:r>
      <w:r w:rsidR="00592B9E">
        <w:t xml:space="preserve"> factor</w:t>
      </w:r>
      <w:r w:rsidR="00303BF2">
        <w:t>s</w:t>
      </w:r>
      <w:r w:rsidR="008732CC">
        <w:t xml:space="preserve">, such as race or </w:t>
      </w:r>
      <w:r w:rsidR="00303BF2">
        <w:t>medical conditions and health</w:t>
      </w:r>
      <w:r w:rsidR="008732CC">
        <w:t xml:space="preserve">, are not likely to be useful for this specific analysis. Therefore, </w:t>
      </w:r>
      <w:r w:rsidR="00BD558B">
        <w:t>FMCSA</w:t>
      </w:r>
      <w:r w:rsidR="008732CC">
        <w:t xml:space="preserve"> is not asking for additional demographic factors aside from what is on the driver </w:t>
      </w:r>
      <w:r w:rsidR="00070EA6">
        <w:t>information form</w:t>
      </w:r>
      <w:r w:rsidR="008732CC">
        <w:t>.</w:t>
      </w:r>
    </w:p>
    <w:p w14:paraId="78ECA6EC" w14:textId="77777777" w:rsidR="001C2386" w:rsidRDefault="001C2386" w:rsidP="00E23829">
      <w:pPr>
        <w:pStyle w:val="FMCSAH3Autonumber"/>
      </w:pPr>
      <w:r>
        <w:t>Motor Carrier Application</w:t>
      </w:r>
    </w:p>
    <w:p w14:paraId="29CC9490" w14:textId="0E59C817" w:rsidR="002247A2" w:rsidRDefault="005B5AA3" w:rsidP="00E23829">
      <w:pPr>
        <w:pStyle w:val="FMCSAText1"/>
      </w:pPr>
      <w:r>
        <w:t>In the application, motor carriers will be asked to provide company contact information</w:t>
      </w:r>
      <w:r w:rsidR="00A21336">
        <w:t>,</w:t>
      </w:r>
      <w:r>
        <w:t xml:space="preserve"> which includes the motor carrier name, </w:t>
      </w:r>
      <w:r w:rsidR="00A21336">
        <w:t xml:space="preserve">U.S. </w:t>
      </w:r>
      <w:r>
        <w:t>Department of Transportation</w:t>
      </w:r>
      <w:r w:rsidR="00FE4A4D">
        <w:t xml:space="preserve"> (USDOT)</w:t>
      </w:r>
      <w:r>
        <w:t xml:space="preserve"> number, place of business address, and phone number. </w:t>
      </w:r>
      <w:r w:rsidR="00CE467D">
        <w:t>Additionally, m</w:t>
      </w:r>
      <w:r>
        <w:t xml:space="preserve">otor carriers will be asked to provide the name and email address of a representative </w:t>
      </w:r>
      <w:r w:rsidR="00D447D5">
        <w:t>who</w:t>
      </w:r>
      <w:r>
        <w:t xml:space="preserve"> will serve as the primary point of contact</w:t>
      </w:r>
      <w:r w:rsidR="00196C01">
        <w:t xml:space="preserve"> for the pilot program</w:t>
      </w:r>
      <w:r>
        <w:t>.</w:t>
      </w:r>
      <w:r w:rsidR="00125778">
        <w:t xml:space="preserve"> </w:t>
      </w:r>
      <w:r w:rsidR="00196C01">
        <w:t>This information</w:t>
      </w:r>
      <w:r w:rsidR="00CC34BC">
        <w:t xml:space="preserve"> will also be used to examine the safety records of the motor carrier applicants</w:t>
      </w:r>
      <w:r w:rsidR="002247A2">
        <w:t>.</w:t>
      </w:r>
    </w:p>
    <w:p w14:paraId="286C1049" w14:textId="186B4595" w:rsidR="002247A2" w:rsidRDefault="002247A2" w:rsidP="002247A2">
      <w:pPr>
        <w:pStyle w:val="FMCSAText1"/>
      </w:pPr>
      <w:r>
        <w:t xml:space="preserve">Motor carriers will then be asked to provide information on the scope and scale of their operations. This includes whether they are an interstate and/or intrastate carrier, their fleet size, the number of drivers they employ, how many military drivers could be hired, how many intrastate drivers could be provided if they currently conduct intrastate operations, and how many drivers could be provided for the control group. While the ideal </w:t>
      </w:r>
      <w:r w:rsidR="006B7BBF">
        <w:t>pilot program</w:t>
      </w:r>
      <w:r>
        <w:t xml:space="preserve"> would contain a variety of carrier sizes and operation types, there may be limitations on the carriers that are able to participate due to insurance costs for hiring young drivers or other business decisions. FMCSA will be conducting outreach with various carrier types and sizes; however, this is ultimately a voluntary </w:t>
      </w:r>
      <w:r w:rsidR="006B7BBF">
        <w:t>pilot program</w:t>
      </w:r>
      <w:r w:rsidR="00704F2C">
        <w:t>.</w:t>
      </w:r>
    </w:p>
    <w:p w14:paraId="6D94C1EA" w14:textId="42610F22" w:rsidR="00125778" w:rsidRDefault="005E6FA9" w:rsidP="00E23829">
      <w:pPr>
        <w:pStyle w:val="FMCSAText1"/>
      </w:pPr>
      <w:r w:rsidRPr="00272550">
        <w:t xml:space="preserve">Carriers will also be asked to identify </w:t>
      </w:r>
      <w:r w:rsidR="009E0F3D">
        <w:t>any safety</w:t>
      </w:r>
      <w:r>
        <w:t xml:space="preserve"> technologies being used</w:t>
      </w:r>
      <w:r w:rsidR="009E0F3D">
        <w:t xml:space="preserve"> by their drivers</w:t>
      </w:r>
      <w:r>
        <w:t>, incl</w:t>
      </w:r>
      <w:r w:rsidR="00627689">
        <w:t>uding OBMS</w:t>
      </w:r>
      <w:r w:rsidR="009E0F3D">
        <w:t xml:space="preserve"> equipment</w:t>
      </w:r>
      <w:r w:rsidR="002F44B3">
        <w:t xml:space="preserve"> or ECM recording equipment</w:t>
      </w:r>
      <w:r>
        <w:t>.</w:t>
      </w:r>
      <w:r w:rsidR="00557A61">
        <w:t xml:space="preserve"> </w:t>
      </w:r>
      <w:r w:rsidR="009E0F3D">
        <w:t>This will allow the research team to</w:t>
      </w:r>
      <w:r w:rsidR="0098645F">
        <w:t xml:space="preserve"> (1)</w:t>
      </w:r>
      <w:r w:rsidR="009E0F3D">
        <w:t xml:space="preserve"> know whether a carrier has OBMS logs to provide</w:t>
      </w:r>
      <w:r w:rsidR="0098645F">
        <w:t>,</w:t>
      </w:r>
      <w:r w:rsidR="009E0F3D">
        <w:t xml:space="preserve"> and </w:t>
      </w:r>
      <w:r w:rsidR="0098645F">
        <w:t xml:space="preserve">(2) </w:t>
      </w:r>
      <w:r w:rsidR="009E0F3D">
        <w:t xml:space="preserve">identify what data </w:t>
      </w:r>
      <w:r w:rsidR="0098645F">
        <w:t xml:space="preserve">are </w:t>
      </w:r>
      <w:r w:rsidR="009E0F3D">
        <w:t xml:space="preserve">available from </w:t>
      </w:r>
      <w:r w:rsidR="0098645F">
        <w:t>these logs</w:t>
      </w:r>
      <w:r w:rsidR="00557A61">
        <w:t>.</w:t>
      </w:r>
      <w:r w:rsidR="009E0F3D">
        <w:t xml:space="preserve"> </w:t>
      </w:r>
      <w:r w:rsidR="00803C45">
        <w:t>The research team will require participating drivers to provide OBMS or ECM recorded safety events on participating drivers when available</w:t>
      </w:r>
      <w:r w:rsidR="009E0F3D">
        <w:t>.</w:t>
      </w:r>
      <w:r w:rsidR="008F54DD">
        <w:t xml:space="preserve"> Preference will be given to carriers that can provide OBMS</w:t>
      </w:r>
      <w:r w:rsidR="002F44B3">
        <w:t xml:space="preserve"> or ECM recorded</w:t>
      </w:r>
      <w:r w:rsidR="008F54DD">
        <w:t xml:space="preserve"> data throughout a driver’s participation in the study.</w:t>
      </w:r>
      <w:r w:rsidR="002F44B3">
        <w:t xml:space="preserve"> FMCSA is interested in the safety events recorded by these types of systems, such as hard braking, lane deviations, and speeding. Carriers do not need a camera-based system for participation in this study.</w:t>
      </w:r>
    </w:p>
    <w:p w14:paraId="7EE012B5" w14:textId="25E6650C" w:rsidR="006F56B2" w:rsidRDefault="006F56B2" w:rsidP="00E23829">
      <w:pPr>
        <w:pStyle w:val="FMCSAText1"/>
      </w:pPr>
      <w:r>
        <w:t xml:space="preserve">FMCSA </w:t>
      </w:r>
      <w:r w:rsidR="00F366E7">
        <w:t xml:space="preserve">will </w:t>
      </w:r>
      <w:r w:rsidR="00C57057">
        <w:t xml:space="preserve">evaluate the motor carrier applications and approve participation based </w:t>
      </w:r>
      <w:r w:rsidR="0007501F">
        <w:t xml:space="preserve">on </w:t>
      </w:r>
      <w:r>
        <w:t>acceptable safety criteria</w:t>
      </w:r>
      <w:r w:rsidR="00F366E7">
        <w:t>.</w:t>
      </w:r>
      <w:r w:rsidR="00C57057">
        <w:t xml:space="preserve"> The criteria standards </w:t>
      </w:r>
      <w:r>
        <w:t xml:space="preserve">will be </w:t>
      </w:r>
      <w:r w:rsidR="00C57057">
        <w:t xml:space="preserve">explained in a </w:t>
      </w:r>
      <w:r>
        <w:t xml:space="preserve">separate </w:t>
      </w:r>
      <w:r w:rsidRPr="000C27A4">
        <w:rPr>
          <w:i/>
        </w:rPr>
        <w:t>Federal Register</w:t>
      </w:r>
      <w:r>
        <w:t xml:space="preserve"> </w:t>
      </w:r>
      <w:r w:rsidR="0098645F">
        <w:t xml:space="preserve">notice </w:t>
      </w:r>
      <w:r w:rsidR="00C57057">
        <w:t xml:space="preserve">that will address the comments to the Agency’s original August 22, 2016 </w:t>
      </w:r>
      <w:r w:rsidR="00C57057" w:rsidRPr="000C27A4">
        <w:rPr>
          <w:i/>
        </w:rPr>
        <w:t xml:space="preserve">Federal Register </w:t>
      </w:r>
      <w:r w:rsidR="00C57057">
        <w:t>notice.</w:t>
      </w:r>
    </w:p>
    <w:p w14:paraId="753AAEC0" w14:textId="13D60FBC" w:rsidR="00C57057" w:rsidRPr="00272550" w:rsidRDefault="008A0EBE" w:rsidP="00C57057">
      <w:pPr>
        <w:pStyle w:val="FMCSAText1"/>
      </w:pPr>
      <w:r w:rsidRPr="00272550">
        <w:t xml:space="preserve">Once motor carriers are approved, </w:t>
      </w:r>
      <w:r w:rsidR="00F366E7">
        <w:t>the research team will work with th</w:t>
      </w:r>
      <w:r w:rsidR="00AE7311">
        <w:t>ose</w:t>
      </w:r>
      <w:r w:rsidR="00F366E7">
        <w:t xml:space="preserve"> carriers to identify drivers who will be participating in the pilot program and ensure the necessary information and consent forms are received prior to beginning monthly data collection. </w:t>
      </w:r>
      <w:r w:rsidR="0053198B">
        <w:t>To minimize burden on carriers, t</w:t>
      </w:r>
      <w:r w:rsidR="00F366E7">
        <w:t xml:space="preserve">he research team will work with </w:t>
      </w:r>
      <w:r w:rsidR="0053198B">
        <w:t xml:space="preserve">each </w:t>
      </w:r>
      <w:r w:rsidR="00F366E7">
        <w:t xml:space="preserve">carrier </w:t>
      </w:r>
      <w:r w:rsidR="0053198B">
        <w:t xml:space="preserve">individually </w:t>
      </w:r>
      <w:r w:rsidR="00F366E7">
        <w:t xml:space="preserve">to identify how the carrier would prefer to submit the monthly data on trip information, crashes, and investigations. This may vary depending on what records the carrier already collects </w:t>
      </w:r>
      <w:r w:rsidR="0053198B">
        <w:t xml:space="preserve">and </w:t>
      </w:r>
      <w:r w:rsidR="00F366E7">
        <w:t>the size of the carrier. All carriers will submit data electronically via a secure file-transfer site hosted by the contractor.</w:t>
      </w:r>
    </w:p>
    <w:p w14:paraId="58C6382F" w14:textId="69790B70" w:rsidR="001C2C90" w:rsidRDefault="001C2C90" w:rsidP="00E23829">
      <w:pPr>
        <w:pStyle w:val="FMCSAH3Autonumber"/>
      </w:pPr>
      <w:r>
        <w:t xml:space="preserve">Driver </w:t>
      </w:r>
      <w:r w:rsidR="00F366E7">
        <w:t>Information Form</w:t>
      </w:r>
    </w:p>
    <w:p w14:paraId="47664C20" w14:textId="4F86D0E3" w:rsidR="00C04B8E" w:rsidRDefault="0053198B" w:rsidP="002279D6">
      <w:pPr>
        <w:pStyle w:val="FMCSAText1"/>
        <w:rPr>
          <w:rFonts w:eastAsia="MS Mincho"/>
        </w:rPr>
      </w:pPr>
      <w:r>
        <w:rPr>
          <w:rFonts w:eastAsia="MS Mincho"/>
        </w:rPr>
        <w:t>To collect variables that may be necessary for the data analysis, t</w:t>
      </w:r>
      <w:r w:rsidR="00C04B8E">
        <w:rPr>
          <w:rFonts w:eastAsia="MS Mincho"/>
        </w:rPr>
        <w:t>h</w:t>
      </w:r>
      <w:r>
        <w:rPr>
          <w:rFonts w:eastAsia="MS Mincho"/>
        </w:rPr>
        <w:t>e</w:t>
      </w:r>
      <w:r w:rsidR="00C04B8E">
        <w:rPr>
          <w:rFonts w:eastAsia="MS Mincho"/>
        </w:rPr>
        <w:t xml:space="preserve"> </w:t>
      </w:r>
      <w:r w:rsidR="00586DC7">
        <w:rPr>
          <w:rFonts w:eastAsia="MS Mincho"/>
        </w:rPr>
        <w:t xml:space="preserve">pilot program </w:t>
      </w:r>
      <w:r w:rsidR="00C04B8E">
        <w:rPr>
          <w:rFonts w:eastAsia="MS Mincho"/>
        </w:rPr>
        <w:t xml:space="preserve">will require </w:t>
      </w:r>
      <w:r w:rsidR="00F366E7">
        <w:rPr>
          <w:rFonts w:eastAsia="MS Mincho"/>
        </w:rPr>
        <w:t xml:space="preserve">drivers to submit an information form. The driver information form will collect the following </w:t>
      </w:r>
      <w:r>
        <w:rPr>
          <w:rFonts w:eastAsia="MS Mincho"/>
        </w:rPr>
        <w:t>information</w:t>
      </w:r>
      <w:r w:rsidR="00F366E7">
        <w:rPr>
          <w:rFonts w:eastAsia="MS Mincho"/>
        </w:rPr>
        <w:t>:</w:t>
      </w:r>
    </w:p>
    <w:p w14:paraId="1C8F6C47" w14:textId="02086205" w:rsidR="00F366E7" w:rsidRDefault="00A2698F" w:rsidP="00A2698F">
      <w:pPr>
        <w:pStyle w:val="FMCSAText1"/>
        <w:numPr>
          <w:ilvl w:val="0"/>
          <w:numId w:val="39"/>
        </w:numPr>
        <w:rPr>
          <w:rFonts w:eastAsia="MS Mincho"/>
        </w:rPr>
      </w:pPr>
      <w:r>
        <w:rPr>
          <w:rFonts w:eastAsia="MS Mincho"/>
        </w:rPr>
        <w:t xml:space="preserve">Driver’s </w:t>
      </w:r>
      <w:r w:rsidR="0053198B">
        <w:rPr>
          <w:rFonts w:eastAsia="MS Mincho"/>
        </w:rPr>
        <w:t>name</w:t>
      </w:r>
      <w:r>
        <w:rPr>
          <w:rFonts w:eastAsia="MS Mincho"/>
        </w:rPr>
        <w:t>;</w:t>
      </w:r>
    </w:p>
    <w:p w14:paraId="36CAA3AD" w14:textId="16A50D38" w:rsidR="00A2698F" w:rsidRDefault="00A2698F" w:rsidP="00A2698F">
      <w:pPr>
        <w:pStyle w:val="FMCSAText1"/>
        <w:numPr>
          <w:ilvl w:val="0"/>
          <w:numId w:val="39"/>
        </w:numPr>
        <w:rPr>
          <w:rFonts w:eastAsia="MS Mincho"/>
        </w:rPr>
      </w:pPr>
      <w:r>
        <w:rPr>
          <w:rFonts w:eastAsia="MS Mincho"/>
        </w:rPr>
        <w:t xml:space="preserve">Driver’s CDL </w:t>
      </w:r>
      <w:r w:rsidR="0053198B">
        <w:rPr>
          <w:rFonts w:eastAsia="MS Mincho"/>
        </w:rPr>
        <w:t>number</w:t>
      </w:r>
      <w:r>
        <w:rPr>
          <w:rFonts w:eastAsia="MS Mincho"/>
        </w:rPr>
        <w:t>;</w:t>
      </w:r>
    </w:p>
    <w:p w14:paraId="437A25B0" w14:textId="54F8E80C" w:rsidR="00A2698F" w:rsidRDefault="00A2698F" w:rsidP="00A2698F">
      <w:pPr>
        <w:pStyle w:val="FMCSAText1"/>
        <w:numPr>
          <w:ilvl w:val="0"/>
          <w:numId w:val="39"/>
        </w:numPr>
        <w:rPr>
          <w:rFonts w:eastAsia="MS Mincho"/>
        </w:rPr>
      </w:pPr>
      <w:r>
        <w:rPr>
          <w:rFonts w:eastAsia="MS Mincho"/>
        </w:rPr>
        <w:t xml:space="preserve">Driver’s CDL State of </w:t>
      </w:r>
      <w:r w:rsidR="0053198B">
        <w:rPr>
          <w:rFonts w:eastAsia="MS Mincho"/>
        </w:rPr>
        <w:t>issuance</w:t>
      </w:r>
      <w:r>
        <w:rPr>
          <w:rFonts w:eastAsia="MS Mincho"/>
        </w:rPr>
        <w:t>;</w:t>
      </w:r>
    </w:p>
    <w:p w14:paraId="2538A8CE" w14:textId="32C03E29" w:rsidR="00A2698F" w:rsidRDefault="00A2698F" w:rsidP="00A2698F">
      <w:pPr>
        <w:pStyle w:val="FMCSAText1"/>
        <w:numPr>
          <w:ilvl w:val="0"/>
          <w:numId w:val="39"/>
        </w:numPr>
        <w:rPr>
          <w:rFonts w:eastAsia="MS Mincho"/>
        </w:rPr>
      </w:pPr>
      <w:r>
        <w:rPr>
          <w:rFonts w:eastAsia="MS Mincho"/>
        </w:rPr>
        <w:t xml:space="preserve">Driver’s </w:t>
      </w:r>
      <w:r w:rsidR="0053198B">
        <w:rPr>
          <w:rFonts w:eastAsia="MS Mincho"/>
        </w:rPr>
        <w:t xml:space="preserve">date </w:t>
      </w:r>
      <w:r>
        <w:rPr>
          <w:rFonts w:eastAsia="MS Mincho"/>
        </w:rPr>
        <w:t xml:space="preserve">of </w:t>
      </w:r>
      <w:r w:rsidR="0053198B">
        <w:rPr>
          <w:rFonts w:eastAsia="MS Mincho"/>
        </w:rPr>
        <w:t xml:space="preserve">birth </w:t>
      </w:r>
      <w:r>
        <w:rPr>
          <w:rFonts w:eastAsia="MS Mincho"/>
        </w:rPr>
        <w:t>(to calculate age);</w:t>
      </w:r>
    </w:p>
    <w:p w14:paraId="2F374A8D" w14:textId="141D7B25" w:rsidR="00296BF5" w:rsidRDefault="00296BF5" w:rsidP="00A2698F">
      <w:pPr>
        <w:pStyle w:val="FMCSAText1"/>
        <w:numPr>
          <w:ilvl w:val="0"/>
          <w:numId w:val="39"/>
        </w:numPr>
        <w:rPr>
          <w:rFonts w:eastAsia="MS Mincho"/>
        </w:rPr>
      </w:pPr>
      <w:r>
        <w:rPr>
          <w:rFonts w:eastAsia="MS Mincho"/>
        </w:rPr>
        <w:t xml:space="preserve">Driver’s </w:t>
      </w:r>
      <w:r w:rsidR="0053198B">
        <w:rPr>
          <w:rFonts w:eastAsia="MS Mincho"/>
        </w:rPr>
        <w:t>gender</w:t>
      </w:r>
      <w:r>
        <w:rPr>
          <w:rFonts w:eastAsia="MS Mincho"/>
        </w:rPr>
        <w:t>;</w:t>
      </w:r>
    </w:p>
    <w:p w14:paraId="130A5F7B" w14:textId="59D9AAD5" w:rsidR="00A2698F" w:rsidRDefault="00A2698F" w:rsidP="00A2698F">
      <w:pPr>
        <w:pStyle w:val="FMCSAText1"/>
        <w:numPr>
          <w:ilvl w:val="0"/>
          <w:numId w:val="39"/>
        </w:numPr>
        <w:rPr>
          <w:rFonts w:eastAsia="MS Mincho"/>
        </w:rPr>
      </w:pPr>
      <w:r>
        <w:rPr>
          <w:rFonts w:eastAsia="MS Mincho"/>
        </w:rPr>
        <w:t xml:space="preserve">Driver’s </w:t>
      </w:r>
      <w:r w:rsidR="0053198B">
        <w:rPr>
          <w:rFonts w:eastAsia="MS Mincho"/>
        </w:rPr>
        <w:t xml:space="preserve">military background </w:t>
      </w:r>
      <w:r>
        <w:rPr>
          <w:rFonts w:eastAsia="MS Mincho"/>
        </w:rPr>
        <w:t>(if applicable);</w:t>
      </w:r>
    </w:p>
    <w:p w14:paraId="2172796C" w14:textId="0E7B9EC0" w:rsidR="00A2698F" w:rsidRDefault="00A2698F" w:rsidP="00A2698F">
      <w:pPr>
        <w:pStyle w:val="FMCSAText1"/>
        <w:numPr>
          <w:ilvl w:val="0"/>
          <w:numId w:val="39"/>
        </w:numPr>
        <w:rPr>
          <w:rFonts w:eastAsia="MS Mincho"/>
        </w:rPr>
      </w:pPr>
      <w:r>
        <w:rPr>
          <w:rFonts w:eastAsia="MS Mincho"/>
        </w:rPr>
        <w:t>Driver’</w:t>
      </w:r>
      <w:r w:rsidR="00296BF5">
        <w:rPr>
          <w:rFonts w:eastAsia="MS Mincho"/>
        </w:rPr>
        <w:t xml:space="preserve">s </w:t>
      </w:r>
      <w:r w:rsidR="0053198B">
        <w:rPr>
          <w:rFonts w:eastAsia="MS Mincho"/>
        </w:rPr>
        <w:t xml:space="preserve">qualifications </w:t>
      </w:r>
      <w:r w:rsidR="00296BF5">
        <w:rPr>
          <w:rFonts w:eastAsia="MS Mincho"/>
        </w:rPr>
        <w:t>(e.g., manual or automatic transmission)</w:t>
      </w:r>
      <w:r>
        <w:rPr>
          <w:rFonts w:eastAsia="MS Mincho"/>
        </w:rPr>
        <w:t>; and</w:t>
      </w:r>
    </w:p>
    <w:p w14:paraId="7F6328E4" w14:textId="4EA8F820" w:rsidR="00A2698F" w:rsidRPr="00A2698F" w:rsidRDefault="00A2698F" w:rsidP="00A2698F">
      <w:pPr>
        <w:pStyle w:val="FMCSAText1"/>
        <w:numPr>
          <w:ilvl w:val="0"/>
          <w:numId w:val="39"/>
        </w:numPr>
        <w:rPr>
          <w:rFonts w:eastAsia="MS Mincho"/>
        </w:rPr>
      </w:pPr>
      <w:r>
        <w:rPr>
          <w:rFonts w:eastAsia="MS Mincho"/>
        </w:rPr>
        <w:t xml:space="preserve">Driver’s </w:t>
      </w:r>
      <w:r w:rsidR="0053198B">
        <w:rPr>
          <w:rFonts w:eastAsia="MS Mincho"/>
        </w:rPr>
        <w:t xml:space="preserve">experience </w:t>
      </w:r>
      <w:r>
        <w:rPr>
          <w:rFonts w:eastAsia="MS Mincho"/>
        </w:rPr>
        <w:t>(years working as a CMV driver).</w:t>
      </w:r>
    </w:p>
    <w:p w14:paraId="0E43D06E" w14:textId="7B7A6149" w:rsidR="00C20C03" w:rsidRDefault="00C20C03" w:rsidP="000B118A">
      <w:pPr>
        <w:pStyle w:val="FMCSAText1"/>
      </w:pPr>
      <w:r>
        <w:t>Covered drivers will be required to provide information on their service dates, military branch, MOS, and either their current military unit or the type of discharge listed on their Form DD-214. This information will also be asked of control and intrastate drivers, when applicable.</w:t>
      </w:r>
    </w:p>
    <w:p w14:paraId="3A83346D" w14:textId="1FDF1398" w:rsidR="000B118A" w:rsidRDefault="000B118A" w:rsidP="000B118A">
      <w:pPr>
        <w:pStyle w:val="FMCSAText1"/>
      </w:pPr>
      <w:r>
        <w:t xml:space="preserve">As part of every application, drivers must also sign an informed consent form, approved by an IRB, in order to participate in the pilot program. </w:t>
      </w:r>
      <w:r w:rsidR="0053198B">
        <w:t>Personally identifiable information (</w:t>
      </w:r>
      <w:r>
        <w:t>PII</w:t>
      </w:r>
      <w:r w:rsidR="0053198B">
        <w:t>)</w:t>
      </w:r>
      <w:r>
        <w:t xml:space="preserve"> will be kept confidential and will not be included in the final analysis, final report, or any published document. </w:t>
      </w:r>
    </w:p>
    <w:p w14:paraId="7BB94A46" w14:textId="77777777" w:rsidR="001C2386" w:rsidRDefault="00EC416E" w:rsidP="00E23829">
      <w:pPr>
        <w:pStyle w:val="FMCSAH3Autonumber"/>
      </w:pPr>
      <w:r>
        <w:t>Driver Activity and Safety Data</w:t>
      </w:r>
    </w:p>
    <w:p w14:paraId="0E634D21" w14:textId="38AAB6EA" w:rsidR="006A72A7" w:rsidRDefault="009975B5" w:rsidP="00E23829">
      <w:pPr>
        <w:pStyle w:val="FMCSAText1"/>
      </w:pPr>
      <w:r>
        <w:t xml:space="preserve">As part of the pilot program, motor carriers will be asked to submit information on </w:t>
      </w:r>
      <w:r w:rsidR="00EC416E">
        <w:t>control</w:t>
      </w:r>
      <w:r w:rsidR="000E3264">
        <w:t>, intrastate,</w:t>
      </w:r>
      <w:r w:rsidR="00EC416E">
        <w:t xml:space="preserve"> and covered </w:t>
      </w:r>
      <w:r>
        <w:t>driver</w:t>
      </w:r>
      <w:r w:rsidR="00EC416E">
        <w:t>s’</w:t>
      </w:r>
      <w:r>
        <w:t xml:space="preserve"> activity and safety </w:t>
      </w:r>
      <w:r w:rsidR="00EC416E">
        <w:t>on a monthly basis</w:t>
      </w:r>
      <w:r>
        <w:t>. Th</w:t>
      </w:r>
      <w:r w:rsidR="00540A91">
        <w:t>ese</w:t>
      </w:r>
      <w:r>
        <w:t xml:space="preserve"> data will summarize</w:t>
      </w:r>
      <w:r w:rsidR="00D92B8D">
        <w:t>, for each driver,</w:t>
      </w:r>
      <w:r>
        <w:t xml:space="preserve"> the miles</w:t>
      </w:r>
      <w:r w:rsidR="00D92B8D">
        <w:t xml:space="preserve"> </w:t>
      </w:r>
      <w:r>
        <w:t>traveled</w:t>
      </w:r>
      <w:r w:rsidR="006A72A7">
        <w:t xml:space="preserve"> and</w:t>
      </w:r>
      <w:r>
        <w:t xml:space="preserve"> </w:t>
      </w:r>
      <w:r w:rsidR="006A72A7">
        <w:t>the number</w:t>
      </w:r>
      <w:r w:rsidR="002037A4">
        <w:t>s</w:t>
      </w:r>
      <w:r w:rsidR="006A72A7">
        <w:t xml:space="preserve"> of all crashes, </w:t>
      </w:r>
      <w:r w:rsidR="00465F87">
        <w:t>Department of Transportation (</w:t>
      </w:r>
      <w:r w:rsidR="006A72A7">
        <w:t>DOT</w:t>
      </w:r>
      <w:r w:rsidR="00465F87">
        <w:t>)</w:t>
      </w:r>
      <w:r w:rsidR="002037A4">
        <w:t>-</w:t>
      </w:r>
      <w:r w:rsidR="006A72A7">
        <w:t xml:space="preserve">reportable crashes, </w:t>
      </w:r>
      <w:r>
        <w:t xml:space="preserve">moving violations, </w:t>
      </w:r>
      <w:r w:rsidR="006A72A7">
        <w:t xml:space="preserve">motorist incident reports, </w:t>
      </w:r>
      <w:r w:rsidR="007529E4">
        <w:t xml:space="preserve">total number of inspections, </w:t>
      </w:r>
      <w:r>
        <w:t>inspection violations</w:t>
      </w:r>
      <w:r w:rsidR="004F0848">
        <w:t xml:space="preserve"> (</w:t>
      </w:r>
      <w:r w:rsidR="00D92B8D">
        <w:t>e.g., hours</w:t>
      </w:r>
      <w:r w:rsidR="00DB5DEF">
        <w:t>-</w:t>
      </w:r>
      <w:r w:rsidR="00D92B8D">
        <w:t>of</w:t>
      </w:r>
      <w:r w:rsidR="00DB5DEF">
        <w:t>-</w:t>
      </w:r>
      <w:r w:rsidR="00D92B8D">
        <w:t>service violations, unsecured load violations</w:t>
      </w:r>
      <w:r w:rsidR="004F0848">
        <w:t>)</w:t>
      </w:r>
      <w:r>
        <w:t xml:space="preserve">, </w:t>
      </w:r>
      <w:r w:rsidR="006A72A7">
        <w:t>and, when possible, near</w:t>
      </w:r>
      <w:r w:rsidR="00DB5DEF">
        <w:t>-</w:t>
      </w:r>
      <w:r w:rsidR="006A72A7">
        <w:t xml:space="preserve">crashes and </w:t>
      </w:r>
      <w:r w:rsidR="001B37A8">
        <w:t>SCE</w:t>
      </w:r>
      <w:r w:rsidR="006A72A7">
        <w:t xml:space="preserve">s that occurred </w:t>
      </w:r>
      <w:r>
        <w:t>during the reporting period.</w:t>
      </w:r>
      <w:r w:rsidR="00560449">
        <w:t xml:space="preserve"> Additionally, detailed information on trip lengths, time of day driving, vehicle miles traveled per trip, and hours on duty/duty status will be needed for each trip taken during the reporting period. This detailed information will allow the research team to accurately measure driver exposure, which is necessary for the statistical analysis.</w:t>
      </w:r>
    </w:p>
    <w:p w14:paraId="12929B78" w14:textId="71574AD8" w:rsidR="003F4744" w:rsidRDefault="003F4744" w:rsidP="00E23829">
      <w:pPr>
        <w:pStyle w:val="FMCSAText1"/>
      </w:pPr>
      <w:r>
        <w:t xml:space="preserve">In the event of a crash, motor carriers will be asked to include in their submittal the findings of their post-crash investigations and post-crash drug and alcohol tests, as required by the Federal Motor Carrier Safety Regulations, </w:t>
      </w:r>
      <w:r w:rsidR="00FD6D36">
        <w:t>and the Police Accident Report</w:t>
      </w:r>
      <w:r>
        <w:t>.</w:t>
      </w:r>
      <w:r w:rsidR="007529E4">
        <w:t xml:space="preserve"> The carrier will submit these documents in addition to the monthly data collection form, when applicable.</w:t>
      </w:r>
    </w:p>
    <w:p w14:paraId="6AFFC3D0" w14:textId="618E18DA" w:rsidR="00D76301" w:rsidRDefault="004A20E6" w:rsidP="00E23829">
      <w:pPr>
        <w:pStyle w:val="FMCSAText1"/>
      </w:pPr>
      <w:r>
        <w:t>Alt</w:t>
      </w:r>
      <w:r w:rsidR="00D76301">
        <w:t xml:space="preserve">hough </w:t>
      </w:r>
      <w:r w:rsidR="00DB5DEF">
        <w:t>OBMS</w:t>
      </w:r>
      <w:r w:rsidR="00D76301">
        <w:t>s</w:t>
      </w:r>
      <w:r w:rsidR="00C57739">
        <w:t xml:space="preserve"> or ECM recording equipment</w:t>
      </w:r>
      <w:r w:rsidR="00D76301">
        <w:t xml:space="preserve"> are not required for participation in the pilot program, </w:t>
      </w:r>
      <w:r w:rsidR="008F54DD">
        <w:t>preference will be given to</w:t>
      </w:r>
      <w:r w:rsidR="00D76301">
        <w:t xml:space="preserve"> carriers </w:t>
      </w:r>
      <w:r w:rsidR="008F54DD">
        <w:t xml:space="preserve">who </w:t>
      </w:r>
      <w:r w:rsidR="00D76301">
        <w:t>have them</w:t>
      </w:r>
      <w:r w:rsidR="008F54DD">
        <w:t xml:space="preserve"> already</w:t>
      </w:r>
      <w:r w:rsidR="00D76301">
        <w:t xml:space="preserve"> installed </w:t>
      </w:r>
      <w:r w:rsidR="00D97205">
        <w:t>i</w:t>
      </w:r>
      <w:r w:rsidR="00D76301">
        <w:t>n their vehicles</w:t>
      </w:r>
      <w:r w:rsidR="004A4082">
        <w:t xml:space="preserve"> and </w:t>
      </w:r>
      <w:r w:rsidR="008F54DD">
        <w:t>ar</w:t>
      </w:r>
      <w:r w:rsidR="004A4082">
        <w:t>e willing to share the information with FMCSA</w:t>
      </w:r>
      <w:r w:rsidR="00D76301">
        <w:t xml:space="preserve">. In the event that </w:t>
      </w:r>
      <w:r w:rsidR="004A4082">
        <w:t xml:space="preserve">the motor carrier </w:t>
      </w:r>
      <w:r w:rsidR="00803C45">
        <w:t>uses</w:t>
      </w:r>
      <w:r w:rsidR="004A4082">
        <w:t xml:space="preserve"> </w:t>
      </w:r>
      <w:r w:rsidR="00D76301">
        <w:t xml:space="preserve">OBMS </w:t>
      </w:r>
      <w:r w:rsidR="00C57739">
        <w:t>or ECM record</w:t>
      </w:r>
      <w:r w:rsidR="00803C45">
        <w:t>ing systems,</w:t>
      </w:r>
      <w:r w:rsidR="00D76301">
        <w:t xml:space="preserve"> </w:t>
      </w:r>
      <w:r w:rsidR="004A4082">
        <w:t>FMCSA</w:t>
      </w:r>
      <w:r w:rsidR="00D76301">
        <w:t xml:space="preserve"> will collect</w:t>
      </w:r>
      <w:r w:rsidR="00803C45">
        <w:t xml:space="preserve"> this</w:t>
      </w:r>
      <w:r w:rsidR="00D76301">
        <w:t xml:space="preserve"> additional information on </w:t>
      </w:r>
      <w:r w:rsidR="001B37A8">
        <w:t>SCE</w:t>
      </w:r>
      <w:r w:rsidR="00D76301">
        <w:t xml:space="preserve">s. These are instances </w:t>
      </w:r>
      <w:r>
        <w:t xml:space="preserve">such as </w:t>
      </w:r>
      <w:r w:rsidR="00D76301">
        <w:t xml:space="preserve">hard braking, rollover stability activation, and speed relative to the posted speed limit. The addition of this data </w:t>
      </w:r>
      <w:r w:rsidR="004A4082">
        <w:t>may</w:t>
      </w:r>
      <w:r w:rsidR="00D76301">
        <w:t xml:space="preserve"> allow for a stronger analysis of driver safety.</w:t>
      </w:r>
    </w:p>
    <w:p w14:paraId="7107E816" w14:textId="77777777" w:rsidR="00EA7DAC" w:rsidRDefault="001B5AF9" w:rsidP="00E23829">
      <w:pPr>
        <w:pStyle w:val="FMCSAH2Autonumber"/>
      </w:pPr>
      <w:r>
        <w:t>Who Will Collect the Information</w:t>
      </w:r>
    </w:p>
    <w:p w14:paraId="575F98FD" w14:textId="7B27D83F" w:rsidR="004C60A9" w:rsidRPr="00EA7DAC" w:rsidRDefault="007F188F" w:rsidP="00E23829">
      <w:pPr>
        <w:pStyle w:val="FMCSAText1"/>
      </w:pPr>
      <w:r>
        <w:t>A</w:t>
      </w:r>
      <w:r w:rsidR="002D3979">
        <w:t xml:space="preserve"> qualified research team </w:t>
      </w:r>
      <w:r>
        <w:t>contracted by FMCSA will</w:t>
      </w:r>
      <w:r w:rsidR="004A4082">
        <w:t xml:space="preserve"> collect the </w:t>
      </w:r>
      <w:r w:rsidR="002D3979">
        <w:t xml:space="preserve">motor carrier applications, driver information and </w:t>
      </w:r>
      <w:r>
        <w:t xml:space="preserve">informed </w:t>
      </w:r>
      <w:r w:rsidR="002D3979">
        <w:t>consent forms,</w:t>
      </w:r>
      <w:r w:rsidR="004A4082">
        <w:t xml:space="preserve"> and monthly </w:t>
      </w:r>
      <w:r w:rsidR="002D3979">
        <w:t>data</w:t>
      </w:r>
      <w:r w:rsidR="004A4082">
        <w:t xml:space="preserve"> </w:t>
      </w:r>
      <w:r>
        <w:t xml:space="preserve">submissions </w:t>
      </w:r>
      <w:r w:rsidR="004A4082">
        <w:t>through</w:t>
      </w:r>
      <w:r w:rsidR="00296BF5">
        <w:t xml:space="preserve">out the </w:t>
      </w:r>
      <w:r>
        <w:t>3-</w:t>
      </w:r>
      <w:r w:rsidR="00296BF5">
        <w:t>year</w:t>
      </w:r>
      <w:r w:rsidR="004A4082">
        <w:t xml:space="preserve"> pil</w:t>
      </w:r>
      <w:r w:rsidR="00296BF5">
        <w:t>ot program</w:t>
      </w:r>
      <w:r w:rsidR="004A4082">
        <w:t xml:space="preserve">. </w:t>
      </w:r>
      <w:r w:rsidR="004A20E6">
        <w:t>The contractor will host and maintain a secure file-transfer site</w:t>
      </w:r>
      <w:r w:rsidR="00296BF5">
        <w:t xml:space="preserve"> to receive data</w:t>
      </w:r>
      <w:r w:rsidR="004A20E6">
        <w:t xml:space="preserve">, as well as all </w:t>
      </w:r>
      <w:r w:rsidR="00296BF5">
        <w:t xml:space="preserve">any necessary databases to store </w:t>
      </w:r>
      <w:r w:rsidR="004A20E6">
        <w:t xml:space="preserve">files containing received data, </w:t>
      </w:r>
      <w:r>
        <w:t>analyses</w:t>
      </w:r>
      <w:r w:rsidR="004A20E6">
        <w:t xml:space="preserve">, and other items pertaining to the </w:t>
      </w:r>
      <w:r w:rsidR="006B7BBF">
        <w:t>pilot program</w:t>
      </w:r>
      <w:r w:rsidR="004A20E6">
        <w:t xml:space="preserve">. </w:t>
      </w:r>
      <w:r w:rsidR="00296BF5">
        <w:t>A</w:t>
      </w:r>
      <w:r w:rsidR="00B42EDA">
        <w:t xml:space="preserve">ccess </w:t>
      </w:r>
      <w:r w:rsidR="00296BF5">
        <w:t xml:space="preserve">to this data will be </w:t>
      </w:r>
      <w:r w:rsidR="00B42EDA">
        <w:t>given to the authorized research team</w:t>
      </w:r>
      <w:r w:rsidR="002B687E">
        <w:t xml:space="preserve"> members and FMCSA research team members</w:t>
      </w:r>
      <w:r w:rsidR="00B42EDA">
        <w:t xml:space="preserve">. The research team will work with a designated point of contact </w:t>
      </w:r>
      <w:r>
        <w:t xml:space="preserve">at </w:t>
      </w:r>
      <w:r w:rsidR="00DB5DEF">
        <w:t>each participating motor</w:t>
      </w:r>
      <w:r w:rsidR="00B42EDA">
        <w:t xml:space="preserve"> carrier to ensure all data </w:t>
      </w:r>
      <w:r>
        <w:t xml:space="preserve">are </w:t>
      </w:r>
      <w:r w:rsidR="00B42EDA">
        <w:t>delivered</w:t>
      </w:r>
      <w:r w:rsidR="00296BF5">
        <w:t xml:space="preserve"> in a timely manner</w:t>
      </w:r>
      <w:r w:rsidR="00B42EDA">
        <w:t xml:space="preserve"> throughout the study period.</w:t>
      </w:r>
      <w:r w:rsidR="002B687E">
        <w:t xml:space="preserve"> Phase </w:t>
      </w:r>
      <w:r w:rsidR="004A20E6">
        <w:t xml:space="preserve">I and </w:t>
      </w:r>
      <w:r>
        <w:t xml:space="preserve">Phase </w:t>
      </w:r>
      <w:r w:rsidR="004A20E6">
        <w:t>II</w:t>
      </w:r>
      <w:r w:rsidR="002B687E">
        <w:t xml:space="preserve"> of this study has been contracted to </w:t>
      </w:r>
      <w:r>
        <w:t>MaineWay Services</w:t>
      </w:r>
      <w:r w:rsidR="002B687E">
        <w:t xml:space="preserve">, </w:t>
      </w:r>
      <w:r>
        <w:t xml:space="preserve">which </w:t>
      </w:r>
      <w:r w:rsidR="002B687E">
        <w:t>has subcontracted to Cambridge Systematics.</w:t>
      </w:r>
      <w:r w:rsidR="004A20E6">
        <w:t xml:space="preserve"> During Phase I, the plan for data collection and analytical design was drafted and finalized. Phase II consists of contractor support in receiving OMB and IRB approval, such as updating draft documentation, finalizing data collection forms, answering requests for information, and other related tasks and activities. Phase III will consist of actually conducting the pilot program, performing analys</w:t>
      </w:r>
      <w:r>
        <w:t>e</w:t>
      </w:r>
      <w:r w:rsidR="004A20E6">
        <w:t>s, and writing a final report.</w:t>
      </w:r>
    </w:p>
    <w:p w14:paraId="097D0BA3" w14:textId="77777777" w:rsidR="001B5AF9" w:rsidRDefault="00EA7DAC" w:rsidP="00E25099">
      <w:pPr>
        <w:pStyle w:val="FMCSAH2Autonumber"/>
      </w:pPr>
      <w:r>
        <w:t>Purpose of the Information Collection Effort</w:t>
      </w:r>
    </w:p>
    <w:p w14:paraId="1D342B02" w14:textId="7C618FAC" w:rsidR="00077AB2" w:rsidRDefault="00077AB2" w:rsidP="003F1FA8">
      <w:pPr>
        <w:pStyle w:val="FMCSAText1"/>
      </w:pPr>
      <w:r>
        <w:t>The purpose of the data collection and the overall pilot program is to determ</w:t>
      </w:r>
      <w:r w:rsidR="00296BF5">
        <w:t>ine the potential impact of age,</w:t>
      </w:r>
      <w:r w:rsidR="007F188F">
        <w:t xml:space="preserve"> specialized military</w:t>
      </w:r>
      <w:r w:rsidR="00E25099">
        <w:t xml:space="preserve"> training</w:t>
      </w:r>
      <w:r w:rsidR="00296BF5">
        <w:t>,</w:t>
      </w:r>
      <w:r w:rsidR="00E25099">
        <w:t xml:space="preserve"> </w:t>
      </w:r>
      <w:r w:rsidR="0051794C">
        <w:t xml:space="preserve">and experience </w:t>
      </w:r>
      <w:r>
        <w:t>on driver safety. In particular, it will provide insight into whether or not</w:t>
      </w:r>
      <w:r w:rsidR="007F188F">
        <w:t xml:space="preserve"> specialized military</w:t>
      </w:r>
      <w:r>
        <w:t xml:space="preserve"> training can compensate for age-related influences on safety. The information collected will be used to compare the safety </w:t>
      </w:r>
      <w:r w:rsidR="004A20E6">
        <w:t xml:space="preserve">outcomes </w:t>
      </w:r>
      <w:r>
        <w:t>between covered drivers</w:t>
      </w:r>
      <w:r w:rsidR="006B4C71">
        <w:t>, intrastate drivers,</w:t>
      </w:r>
      <w:r>
        <w:t xml:space="preserve"> and control drivers.</w:t>
      </w:r>
    </w:p>
    <w:p w14:paraId="64BE9156" w14:textId="7B53D8E1" w:rsidR="00077AB2" w:rsidRDefault="00077AB2" w:rsidP="003F1FA8">
      <w:pPr>
        <w:pStyle w:val="FMCSAText1"/>
      </w:pPr>
      <w:r>
        <w:t xml:space="preserve">As mandated by the FAST Act, the information collected during this pilot program and the results of the </w:t>
      </w:r>
      <w:r w:rsidR="006B7BBF">
        <w:t>pilot program</w:t>
      </w:r>
      <w:r>
        <w:t xml:space="preserve"> will be shared with a Federal Advisory Committee Act (FACA) working group</w:t>
      </w:r>
      <w:r w:rsidR="00E25099">
        <w:t xml:space="preserve">. FMCSA is tasking </w:t>
      </w:r>
      <w:r w:rsidR="00C20AF0">
        <w:t>the Motor Carrier Safety Advisory Committee (MCSAC)</w:t>
      </w:r>
      <w:r w:rsidR="00E25099">
        <w:t xml:space="preserve"> with </w:t>
      </w:r>
      <w:r w:rsidR="00704F2C">
        <w:t>the formation and oversight of this group</w:t>
      </w:r>
      <w:r w:rsidR="00C20AF0">
        <w:t xml:space="preserve">. The </w:t>
      </w:r>
      <w:r w:rsidR="00C8344E">
        <w:t xml:space="preserve">working group must </w:t>
      </w:r>
      <w:r>
        <w:t xml:space="preserve">consist of representatives from the armed forces, </w:t>
      </w:r>
      <w:r w:rsidR="005B1FB1">
        <w:t xml:space="preserve">motor </w:t>
      </w:r>
      <w:r>
        <w:t>carriers, CMV operators, safety advocacy organizations, and State licensing and enforcement officials. The working group will make recommendations to the Secretary of Transportation regarding the feasibility, benefits, and safety impacts of allowing a covered driver to operate in interstate commerce.</w:t>
      </w:r>
    </w:p>
    <w:p w14:paraId="7DDA70AC" w14:textId="6FD1233F" w:rsidR="001D2F28" w:rsidRDefault="00077AB2" w:rsidP="003F1FA8">
      <w:pPr>
        <w:pStyle w:val="FMCSAText1"/>
        <w:rPr>
          <w:rFonts w:eastAsia="MS Mincho"/>
        </w:rPr>
      </w:pPr>
      <w:r>
        <w:t>In a</w:t>
      </w:r>
      <w:r w:rsidR="00296BF5">
        <w:t>ddition, the data collected may</w:t>
      </w:r>
      <w:r>
        <w:t xml:space="preserve"> influence recommendations on what training and other requirements should be considered </w:t>
      </w:r>
      <w:r w:rsidR="00C20AF0">
        <w:t xml:space="preserve">prior to any possible </w:t>
      </w:r>
      <w:r w:rsidR="007F188F">
        <w:t xml:space="preserve">regulatory </w:t>
      </w:r>
      <w:r w:rsidR="00C20AF0">
        <w:t xml:space="preserve">changes </w:t>
      </w:r>
      <w:r w:rsidR="007F188F">
        <w:t xml:space="preserve">to </w:t>
      </w:r>
      <w:r w:rsidR="00C20AF0">
        <w:t>driver qualifications, such as entry-level driver training or minimum age</w:t>
      </w:r>
      <w:r>
        <w:t xml:space="preserve">. This </w:t>
      </w:r>
      <w:r w:rsidR="00296BF5">
        <w:t>could</w:t>
      </w:r>
      <w:r>
        <w:t xml:space="preserve"> have important implications for the motor carrier industry</w:t>
      </w:r>
      <w:r w:rsidR="007F188F">
        <w:t>,</w:t>
      </w:r>
      <w:r>
        <w:t xml:space="preserve"> as a driver shortage is often cited as a limiting factor in the ability of the motor ca</w:t>
      </w:r>
      <w:r w:rsidR="00296BF5">
        <w:t>rrier industry to meet demand.</w:t>
      </w:r>
    </w:p>
    <w:p w14:paraId="40216DEC" w14:textId="77777777" w:rsidR="00BF5F65" w:rsidRDefault="00BF5F65">
      <w:pPr>
        <w:pStyle w:val="FMCSAH1Autonumber"/>
      </w:pPr>
      <w:r>
        <w:t>Extent of Automated Information Collection</w:t>
      </w:r>
    </w:p>
    <w:p w14:paraId="5D82BEE4" w14:textId="5023A1A0" w:rsidR="008046C7" w:rsidRDefault="002B3C4B" w:rsidP="00E23829">
      <w:pPr>
        <w:pStyle w:val="FMCSAText1"/>
      </w:pPr>
      <w:r>
        <w:t xml:space="preserve">Carrier </w:t>
      </w:r>
      <w:r w:rsidRPr="00296BF5">
        <w:t>applications</w:t>
      </w:r>
      <w:r w:rsidRPr="00272550">
        <w:t>,</w:t>
      </w:r>
      <w:r w:rsidR="00296BF5">
        <w:t xml:space="preserve"> driver information and </w:t>
      </w:r>
      <w:r w:rsidR="007F188F">
        <w:t>informed consent</w:t>
      </w:r>
      <w:r w:rsidR="00296BF5">
        <w:t xml:space="preserve"> forms,</w:t>
      </w:r>
      <w:r>
        <w:t xml:space="preserve"> </w:t>
      </w:r>
      <w:r w:rsidR="00271AC8">
        <w:t>and</w:t>
      </w:r>
      <w:r>
        <w:t xml:space="preserve"> m</w:t>
      </w:r>
      <w:r w:rsidR="008046C7">
        <w:t>onthly driver activity and safety data</w:t>
      </w:r>
      <w:r w:rsidR="00C20AF0">
        <w:t xml:space="preserve"> (including investigative findings from crashes</w:t>
      </w:r>
      <w:r w:rsidR="00296BF5">
        <w:t xml:space="preserve"> when applicable</w:t>
      </w:r>
      <w:r w:rsidR="00C20AF0">
        <w:t>)</w:t>
      </w:r>
      <w:r w:rsidR="008046C7">
        <w:t xml:space="preserve"> will </w:t>
      </w:r>
      <w:r w:rsidR="00296BF5">
        <w:t>be collected using a</w:t>
      </w:r>
      <w:r w:rsidR="007047EE">
        <w:t xml:space="preserve"> secure online</w:t>
      </w:r>
      <w:r w:rsidR="002D173A">
        <w:t xml:space="preserve"> </w:t>
      </w:r>
      <w:r w:rsidR="00C20AF0">
        <w:t>file-transfer site</w:t>
      </w:r>
      <w:r w:rsidR="008046C7">
        <w:t xml:space="preserve">. </w:t>
      </w:r>
      <w:r w:rsidR="00704F2C">
        <w:t>The carrier application, driver information form, and driver consent form will be a one-time submission.  The monthly activity and safety data</w:t>
      </w:r>
      <w:r w:rsidR="00C56D7D">
        <w:t xml:space="preserve"> items are unique and </w:t>
      </w:r>
      <w:r w:rsidR="00704F2C">
        <w:t xml:space="preserve">will </w:t>
      </w:r>
      <w:r w:rsidR="00C56D7D">
        <w:t>require the carrier to provide inputs to the files every time they are submitted</w:t>
      </w:r>
      <w:r w:rsidR="00AD5FFD">
        <w:t xml:space="preserve">; </w:t>
      </w:r>
      <w:r w:rsidR="00C56D7D">
        <w:t>however, the</w:t>
      </w:r>
      <w:r w:rsidR="00296BF5">
        <w:t xml:space="preserve"> research team will provide standardized forms for applications, driver information, and</w:t>
      </w:r>
      <w:r w:rsidR="007047EE">
        <w:t xml:space="preserve"> informed consent</w:t>
      </w:r>
      <w:r w:rsidR="00296BF5">
        <w:t xml:space="preserve"> to mini</w:t>
      </w:r>
      <w:r w:rsidR="00C56D7D">
        <w:t xml:space="preserve">mize burden and allow carriers to fill </w:t>
      </w:r>
      <w:r w:rsidR="007047EE">
        <w:t xml:space="preserve">them </w:t>
      </w:r>
      <w:r w:rsidR="00C56D7D">
        <w:t>out in a straight-forward manner.</w:t>
      </w:r>
      <w:r w:rsidR="00296BF5">
        <w:t xml:space="preserve"> The research team will receive</w:t>
      </w:r>
      <w:r w:rsidR="007047EE">
        <w:t xml:space="preserve"> electronic</w:t>
      </w:r>
      <w:r w:rsidR="00296BF5">
        <w:t xml:space="preserve"> driver activity and safety data on a monthly basis and will work with </w:t>
      </w:r>
      <w:r w:rsidR="007047EE">
        <w:t xml:space="preserve">each </w:t>
      </w:r>
      <w:r w:rsidR="00296BF5">
        <w:t>carrier to determine the best format to receive this data.</w:t>
      </w:r>
    </w:p>
    <w:p w14:paraId="7BE20797" w14:textId="77777777" w:rsidR="009C4A99" w:rsidRDefault="009C4A99">
      <w:pPr>
        <w:pStyle w:val="FMCSAH1Autonumber"/>
      </w:pPr>
      <w:r>
        <w:t>Efforts to Identify Duplication</w:t>
      </w:r>
    </w:p>
    <w:p w14:paraId="294A3919" w14:textId="08492224" w:rsidR="009C4A99" w:rsidRDefault="00BC2861" w:rsidP="00E23829">
      <w:pPr>
        <w:pStyle w:val="FMCSAText1"/>
      </w:pPr>
      <w:r>
        <w:t>FMCSA</w:t>
      </w:r>
      <w:r w:rsidR="009C4A99">
        <w:t xml:space="preserve"> conducted a review of </w:t>
      </w:r>
      <w:r w:rsidR="00B96ADC">
        <w:t xml:space="preserve">previously conducted </w:t>
      </w:r>
      <w:r w:rsidR="009C4A99">
        <w:t>studies</w:t>
      </w:r>
      <w:r w:rsidR="00B96ADC">
        <w:t>,</w:t>
      </w:r>
      <w:r w:rsidR="009C4A99">
        <w:t xml:space="preserve"> related studies</w:t>
      </w:r>
      <w:r w:rsidR="00B96ADC">
        <w:t xml:space="preserve"> and</w:t>
      </w:r>
      <w:r w:rsidR="009C4A99">
        <w:t xml:space="preserve"> surveys, and reports of Federal and non-Federal sources to minimize duplication of efforts, identify best practices of completed projects, identify statistical information that can be reused for the current </w:t>
      </w:r>
      <w:r w:rsidR="001229CE">
        <w:t>pilot program</w:t>
      </w:r>
      <w:r w:rsidR="009C4A99">
        <w:t xml:space="preserve">, and minimize cost to the </w:t>
      </w:r>
      <w:r w:rsidR="00AD5FFD">
        <w:t xml:space="preserve">Government </w:t>
      </w:r>
      <w:r w:rsidR="009C4A99">
        <w:t>and taxpayer</w:t>
      </w:r>
      <w:r w:rsidR="00C20AF0">
        <w:t>s</w:t>
      </w:r>
      <w:r w:rsidR="009C4A99">
        <w:t>.</w:t>
      </w:r>
      <w:r w:rsidR="003A1C95">
        <w:t xml:space="preserve"> None of the reviewed studies collected data on the safety performance of covered drivers </w:t>
      </w:r>
      <w:r w:rsidR="004A3700">
        <w:t>as part of a pilot program</w:t>
      </w:r>
      <w:r w:rsidR="00E45EDE">
        <w:t>,</w:t>
      </w:r>
      <w:r w:rsidR="004A3700">
        <w:t xml:space="preserve"> </w:t>
      </w:r>
      <w:r w:rsidR="003A1C95">
        <w:t xml:space="preserve">as </w:t>
      </w:r>
      <w:r w:rsidR="00E747ED">
        <w:t xml:space="preserve">is </w:t>
      </w:r>
      <w:r w:rsidR="003A1C95">
        <w:t>mandated by the FAST Act. Previous studies did not specifically examine younger military</w:t>
      </w:r>
      <w:r w:rsidR="00D933F3">
        <w:t xml:space="preserve"> drivers of commercial vehicles and in some cases did not have data on the actual miles traveled by covered drivers, an important measure of risk exposure.</w:t>
      </w:r>
    </w:p>
    <w:p w14:paraId="1F7D36B2" w14:textId="77777777" w:rsidR="006C5902" w:rsidRDefault="006C5902">
      <w:pPr>
        <w:pStyle w:val="FMCSAH1Autonumber"/>
      </w:pPr>
      <w:r>
        <w:t>Efforts to Minimize Burden on Small Businesses</w:t>
      </w:r>
    </w:p>
    <w:p w14:paraId="21A81080" w14:textId="5436AE84" w:rsidR="006C5902" w:rsidRDefault="00E625C3" w:rsidP="00E23829">
      <w:pPr>
        <w:pStyle w:val="FMCSAText1"/>
      </w:pPr>
      <w:r>
        <w:t xml:space="preserve">Participation in the pilot program by carriers is </w:t>
      </w:r>
      <w:r w:rsidR="00E45EDE">
        <w:t>voluntary</w:t>
      </w:r>
      <w:r w:rsidR="00DC345D">
        <w:t xml:space="preserve">. </w:t>
      </w:r>
      <w:r w:rsidR="00E45EDE">
        <w:t>Thus, o</w:t>
      </w:r>
      <w:r>
        <w:t>nly those carriers</w:t>
      </w:r>
      <w:r w:rsidR="00793EDE">
        <w:t xml:space="preserve"> (large or small) </w:t>
      </w:r>
      <w:r w:rsidR="00E45EDE">
        <w:t xml:space="preserve">that </w:t>
      </w:r>
      <w:r w:rsidR="00BC2861">
        <w:t xml:space="preserve">can safely </w:t>
      </w:r>
      <w:r w:rsidR="00704F2C">
        <w:t>employ</w:t>
      </w:r>
      <w:r w:rsidR="00BC2861">
        <w:t xml:space="preserve"> covered drivers in their operations will</w:t>
      </w:r>
      <w:r w:rsidR="00C14D7A">
        <w:t xml:space="preserve"> </w:t>
      </w:r>
      <w:r w:rsidR="00BC2861">
        <w:t>apply</w:t>
      </w:r>
      <w:r>
        <w:t xml:space="preserve">. </w:t>
      </w:r>
      <w:r w:rsidR="00793EDE">
        <w:t>T</w:t>
      </w:r>
      <w:r>
        <w:t>he data collection plan is designed to minimize the level of data processing on behalf of carriers</w:t>
      </w:r>
      <w:r w:rsidR="006D03C8">
        <w:t>,</w:t>
      </w:r>
      <w:r>
        <w:t xml:space="preserve"> which is a benefit to smaller carriers that do not have </w:t>
      </w:r>
      <w:r w:rsidR="00793EDE">
        <w:t>staff resources</w:t>
      </w:r>
      <w:r>
        <w:t xml:space="preserve"> to support these tasks</w:t>
      </w:r>
      <w:r w:rsidR="00DC345D">
        <w:t>.</w:t>
      </w:r>
      <w:r w:rsidR="00381B80">
        <w:t xml:space="preserve"> </w:t>
      </w:r>
      <w:r w:rsidR="00296BF5">
        <w:t>By making OBMS</w:t>
      </w:r>
      <w:r w:rsidR="00C57739">
        <w:t xml:space="preserve"> or ECM recorded</w:t>
      </w:r>
      <w:r w:rsidR="00296BF5">
        <w:t xml:space="preserve"> data optional</w:t>
      </w:r>
      <w:r w:rsidR="00803C45">
        <w:t xml:space="preserve"> for participation</w:t>
      </w:r>
      <w:r w:rsidR="00296BF5">
        <w:t xml:space="preserve">, </w:t>
      </w:r>
      <w:r w:rsidR="00B42EDA">
        <w:t xml:space="preserve">more small carriers may be interested in participating, </w:t>
      </w:r>
      <w:r w:rsidR="00582A8B">
        <w:t xml:space="preserve">as </w:t>
      </w:r>
      <w:r w:rsidR="00B42EDA">
        <w:t>OBMS</w:t>
      </w:r>
      <w:r w:rsidR="00C57739">
        <w:t xml:space="preserve"> and ECM recording device</w:t>
      </w:r>
      <w:r w:rsidR="00B42EDA">
        <w:t xml:space="preserve"> cost</w:t>
      </w:r>
      <w:r w:rsidR="00BC2861">
        <w:t xml:space="preserve">s may be significant </w:t>
      </w:r>
      <w:r w:rsidR="00B42EDA">
        <w:t>for small carriers.</w:t>
      </w:r>
      <w:r w:rsidR="006D18DF">
        <w:t xml:space="preserve"> </w:t>
      </w:r>
      <w:r w:rsidR="00BC2861">
        <w:t>FMCSA</w:t>
      </w:r>
      <w:r w:rsidR="006D18DF">
        <w:t xml:space="preserve"> has not built in any constraints that would limit participation by small businesses or deter small businesses from applying for the program. The burden for both large and small carriers has been minimized to the greatest extent possible by requiring data that carriers already collect to be used for data analysis.</w:t>
      </w:r>
    </w:p>
    <w:p w14:paraId="478DBD11" w14:textId="77777777" w:rsidR="002837D6" w:rsidRDefault="002837D6">
      <w:pPr>
        <w:pStyle w:val="FMCSAH1Autonumber"/>
      </w:pPr>
      <w:r>
        <w:t>Impact of Less Frequent Collection of Information</w:t>
      </w:r>
    </w:p>
    <w:p w14:paraId="239B025B" w14:textId="6F4CC1D1" w:rsidR="00677B57" w:rsidRDefault="00677B57" w:rsidP="00853AB3">
      <w:pPr>
        <w:pStyle w:val="FMCSAText1"/>
      </w:pPr>
      <w:r>
        <w:t>Alt</w:t>
      </w:r>
      <w:r w:rsidR="0090455C">
        <w:t>hough t</w:t>
      </w:r>
      <w:r w:rsidR="009E5C46">
        <w:t xml:space="preserve">his is a </w:t>
      </w:r>
      <w:r>
        <w:t>one</w:t>
      </w:r>
      <w:r w:rsidR="006D03C8">
        <w:t>-</w:t>
      </w:r>
      <w:r>
        <w:t xml:space="preserve">time </w:t>
      </w:r>
      <w:r w:rsidR="006D18DF">
        <w:t>pilot program</w:t>
      </w:r>
      <w:r>
        <w:t>,</w:t>
      </w:r>
      <w:r w:rsidR="0090455C">
        <w:t xml:space="preserve"> </w:t>
      </w:r>
      <w:r w:rsidR="006D18DF">
        <w:t>data</w:t>
      </w:r>
      <w:r w:rsidR="00582A8B">
        <w:t xml:space="preserve"> on participating drivers</w:t>
      </w:r>
      <w:r w:rsidR="006D18DF">
        <w:t xml:space="preserve"> </w:t>
      </w:r>
      <w:r w:rsidR="009E5C46">
        <w:t xml:space="preserve">will </w:t>
      </w:r>
      <w:r w:rsidR="006D18DF">
        <w:t xml:space="preserve">be </w:t>
      </w:r>
      <w:r w:rsidR="009E5C46">
        <w:t>collect</w:t>
      </w:r>
      <w:r w:rsidR="006D18DF">
        <w:t>ed</w:t>
      </w:r>
      <w:r w:rsidR="009E5C46">
        <w:t xml:space="preserve"> </w:t>
      </w:r>
      <w:r w:rsidR="006D18DF">
        <w:t xml:space="preserve">(via monthly carrier data submissions) </w:t>
      </w:r>
      <w:r w:rsidR="009E5C46">
        <w:t>over the course of 3 years</w:t>
      </w:r>
      <w:r w:rsidR="0090455C">
        <w:t>.</w:t>
      </w:r>
      <w:r>
        <w:t xml:space="preserve"> Driver and carrier applications are a one</w:t>
      </w:r>
      <w:r w:rsidR="006D03C8">
        <w:t>-</w:t>
      </w:r>
      <w:r>
        <w:t xml:space="preserve">time collection which will occur on an ad-hoc basis, as </w:t>
      </w:r>
      <w:r w:rsidR="00BC2861">
        <w:t xml:space="preserve">motor carriers apply </w:t>
      </w:r>
      <w:r>
        <w:t xml:space="preserve">for the </w:t>
      </w:r>
      <w:r w:rsidR="00BC2861">
        <w:t>pilot program</w:t>
      </w:r>
      <w:r>
        <w:t>.</w:t>
      </w:r>
      <w:r w:rsidR="0090455C">
        <w:t xml:space="preserve"> </w:t>
      </w:r>
      <w:r>
        <w:t>Not collecting th</w:t>
      </w:r>
      <w:r w:rsidR="00704F2C">
        <w:t>e requested</w:t>
      </w:r>
      <w:r>
        <w:t xml:space="preserve"> data would result in the failure of FMCSA to fulfill the congressional mandate to conduct this </w:t>
      </w:r>
      <w:r w:rsidR="006D03C8">
        <w:t>p</w:t>
      </w:r>
      <w:r>
        <w:t xml:space="preserve">ilot </w:t>
      </w:r>
      <w:r w:rsidR="006D03C8">
        <w:t>p</w:t>
      </w:r>
      <w:r>
        <w:t xml:space="preserve">rogram, </w:t>
      </w:r>
      <w:r w:rsidR="006D03C8">
        <w:t>as specified</w:t>
      </w:r>
      <w:r>
        <w:t xml:space="preserve"> in Section 5</w:t>
      </w:r>
      <w:r w:rsidR="006D03C8">
        <w:t>4</w:t>
      </w:r>
      <w:r>
        <w:t>04 of the FAST Act.</w:t>
      </w:r>
    </w:p>
    <w:p w14:paraId="4029637E" w14:textId="5FFD4F4C" w:rsidR="00DB6B2E" w:rsidRDefault="00A50420" w:rsidP="00853AB3">
      <w:pPr>
        <w:pStyle w:val="FMCSAText1"/>
      </w:pPr>
      <w:r>
        <w:t xml:space="preserve">Less frequent </w:t>
      </w:r>
      <w:r w:rsidR="00677B57">
        <w:t xml:space="preserve">data </w:t>
      </w:r>
      <w:r>
        <w:t xml:space="preserve">collection </w:t>
      </w:r>
      <w:r w:rsidR="00677B57">
        <w:t xml:space="preserve">throughout the </w:t>
      </w:r>
      <w:r w:rsidR="001229CE">
        <w:t>pilot program</w:t>
      </w:r>
      <w:r w:rsidR="00677B57">
        <w:t xml:space="preserve"> would </w:t>
      </w:r>
      <w:r>
        <w:t>increase the opportunity for errors in data collection</w:t>
      </w:r>
      <w:r w:rsidR="003E28BB">
        <w:t xml:space="preserve"> and</w:t>
      </w:r>
      <w:r>
        <w:t xml:space="preserve"> hinder the ability of FMCSA to monitor and manage the </w:t>
      </w:r>
      <w:r w:rsidR="00BC2861">
        <w:t>operations of the participating motor carriers and drivers.</w:t>
      </w:r>
      <w:r w:rsidR="003E28BB">
        <w:t xml:space="preserve"> </w:t>
      </w:r>
      <w:r w:rsidR="004B5358">
        <w:t xml:space="preserve">FMCSA must </w:t>
      </w:r>
      <w:r w:rsidR="009D1062">
        <w:t xml:space="preserve">specifically </w:t>
      </w:r>
      <w:r w:rsidR="004B5358">
        <w:t>monitor</w:t>
      </w:r>
      <w:r w:rsidR="00B11BDA">
        <w:t xml:space="preserve"> </w:t>
      </w:r>
      <w:r w:rsidR="006D18DF">
        <w:t xml:space="preserve">the covered driver </w:t>
      </w:r>
      <w:r w:rsidR="004B5358">
        <w:t xml:space="preserve">group over the course of the pilot program to determine if their safety performance is significantly inferior to the control group </w:t>
      </w:r>
      <w:r w:rsidR="003E28BB">
        <w:t>and if they</w:t>
      </w:r>
      <w:r w:rsidR="004B5358">
        <w:t xml:space="preserve"> pose a risk to public safety.</w:t>
      </w:r>
      <w:r w:rsidR="00296BF5">
        <w:t xml:space="preserve"> If that occurs with specific drivers, FMCSA will work quickly to remove them from the pilot program. Additionally, FMCSA will monitor carriers to determine if they are not submitting data or have a higher safety risk tha</w:t>
      </w:r>
      <w:r w:rsidR="00B11BDA">
        <w:t>n</w:t>
      </w:r>
      <w:r w:rsidR="00296BF5">
        <w:t xml:space="preserve"> other participating carriers.</w:t>
      </w:r>
      <w:r w:rsidR="004B5358">
        <w:t xml:space="preserve"> If that occurs</w:t>
      </w:r>
      <w:r w:rsidR="009D1062">
        <w:t xml:space="preserve"> with specific carriers</w:t>
      </w:r>
      <w:r w:rsidR="004B5358">
        <w:t xml:space="preserve">, FMCSA </w:t>
      </w:r>
      <w:r w:rsidR="009D1062">
        <w:t xml:space="preserve">will </w:t>
      </w:r>
      <w:r w:rsidR="004B5358">
        <w:t xml:space="preserve">act quickly to remove </w:t>
      </w:r>
      <w:r w:rsidR="009D1062">
        <w:t>them</w:t>
      </w:r>
      <w:r w:rsidR="00D97205">
        <w:t xml:space="preserve"> from the pilot program</w:t>
      </w:r>
      <w:r w:rsidR="009D1062">
        <w:t>.</w:t>
      </w:r>
    </w:p>
    <w:p w14:paraId="0EDAB46A" w14:textId="77777777" w:rsidR="00853AB3" w:rsidRDefault="00853AB3" w:rsidP="00BC2861">
      <w:pPr>
        <w:pStyle w:val="FMCSAH1Autonumber"/>
      </w:pPr>
      <w:r>
        <w:t>Special Circumstances</w:t>
      </w:r>
    </w:p>
    <w:p w14:paraId="7747FF9A" w14:textId="77777777" w:rsidR="00DB6B2E" w:rsidRDefault="00DB6B2E" w:rsidP="00E23829">
      <w:pPr>
        <w:pStyle w:val="FMCSAText1"/>
      </w:pPr>
      <w:r>
        <w:t>There are no special circumstances related to this information collection.</w:t>
      </w:r>
    </w:p>
    <w:p w14:paraId="2025A086" w14:textId="77777777" w:rsidR="00DB6B2E" w:rsidRDefault="00D11907">
      <w:pPr>
        <w:pStyle w:val="FMCSAH1Autonumber"/>
      </w:pPr>
      <w:r>
        <w:t>Compliance with 5 CFR 1320.8</w:t>
      </w:r>
    </w:p>
    <w:p w14:paraId="01C22DF2" w14:textId="3C5180DC" w:rsidR="001C7834" w:rsidRDefault="009D1062" w:rsidP="00445DF0">
      <w:pPr>
        <w:pStyle w:val="FMCSAText1"/>
      </w:pPr>
      <w:r>
        <w:t>T</w:t>
      </w:r>
      <w:r w:rsidR="004B1D0B">
        <w:t>o achieve compliance with 5 CFR</w:t>
      </w:r>
      <w:r>
        <w:t xml:space="preserve"> </w:t>
      </w:r>
      <w:r w:rsidR="004B1D0B">
        <w:t>1320.8, a 30</w:t>
      </w:r>
      <w:r w:rsidR="00B11BDA">
        <w:t>-day notice</w:t>
      </w:r>
      <w:r w:rsidR="004B1D0B">
        <w:t xml:space="preserve"> and</w:t>
      </w:r>
      <w:r w:rsidR="00B11BDA">
        <w:t xml:space="preserve"> a</w:t>
      </w:r>
      <w:r w:rsidR="004B1D0B">
        <w:t xml:space="preserve"> 60</w:t>
      </w:r>
      <w:r w:rsidR="00B11BDA">
        <w:t>-</w:t>
      </w:r>
      <w:r w:rsidR="004B1D0B">
        <w:t xml:space="preserve">day notice </w:t>
      </w:r>
      <w:r w:rsidR="00FA5466">
        <w:t>have been</w:t>
      </w:r>
      <w:r w:rsidR="004B1D0B">
        <w:t xml:space="preserve"> </w:t>
      </w:r>
      <w:r w:rsidR="00D97205">
        <w:t xml:space="preserve">published </w:t>
      </w:r>
      <w:r w:rsidR="004B1D0B">
        <w:t>in</w:t>
      </w:r>
      <w:r w:rsidR="00786FBB">
        <w:t xml:space="preserve"> the </w:t>
      </w:r>
      <w:r w:rsidR="00786FBB" w:rsidRPr="00445DF0">
        <w:rPr>
          <w:i/>
        </w:rPr>
        <w:t>Federal Register</w:t>
      </w:r>
      <w:r w:rsidR="00786FBB">
        <w:t xml:space="preserve"> prior to data collection.</w:t>
      </w:r>
      <w:r w:rsidR="0048381E">
        <w:t xml:space="preserve"> </w:t>
      </w:r>
    </w:p>
    <w:p w14:paraId="0F99AD8A" w14:textId="0919BA5A" w:rsidR="00976732" w:rsidRDefault="00976732" w:rsidP="00445DF0">
      <w:pPr>
        <w:pStyle w:val="FMCSAText1"/>
      </w:pPr>
      <w:r>
        <w:t>A Federal Register notice</w:t>
      </w:r>
      <w:r w:rsidR="0048381E">
        <w:t xml:space="preserve"> (83 FR 31631)</w:t>
      </w:r>
      <w:r>
        <w:t xml:space="preserve"> was published on </w:t>
      </w:r>
      <w:r w:rsidR="00B93FC4">
        <w:t>July</w:t>
      </w:r>
      <w:r>
        <w:t xml:space="preserve"> 6, 2018, which requested comments on this proposed information collection request.</w:t>
      </w:r>
      <w:r w:rsidR="0048381E">
        <w:t xml:space="preserve"> The comment period was open for 60-days and closed on September 4, 2018. The notice received 37 comments, which are summarized here.</w:t>
      </w:r>
    </w:p>
    <w:p w14:paraId="05AFED8E" w14:textId="77777777" w:rsidR="000C2F19" w:rsidRDefault="000C2F19" w:rsidP="000C2F19">
      <w:pPr>
        <w:pStyle w:val="FMCSAText1"/>
      </w:pPr>
      <w:r>
        <w:t>Of the comments received, 17 were in support for the pilot program with an additional 3 comments in support of the pilot program given certain criteria were met. There were 14 commenters who opposed the pilot program, and 3 additional comments were neutral in their stance toward the pilot program.</w:t>
      </w:r>
    </w:p>
    <w:p w14:paraId="493913E9" w14:textId="77777777" w:rsidR="000C2F19" w:rsidRDefault="000C2F19" w:rsidP="000C2F19">
      <w:pPr>
        <w:pStyle w:val="FMCSAText1"/>
      </w:pPr>
      <w:r w:rsidRPr="000C2F19">
        <w:rPr>
          <w:u w:val="single"/>
        </w:rPr>
        <w:t>Commenters Supportive or Conditionally Supportive of the Pilot Program:</w:t>
      </w:r>
      <w:r>
        <w:t xml:space="preserve"> There were 17 commenters who acknowledge their support of the pilot program, and an additional three commenters who acknowledged support of the pilot program given certain circumstances. Several of these comments felt this would be a good opportunity for young military personnel to form a career based on their military training. Several comments offered suggestions or considerations, which are detailed below.</w:t>
      </w:r>
    </w:p>
    <w:p w14:paraId="2DBDBBBF" w14:textId="77777777" w:rsidR="000C2F19" w:rsidRDefault="000C2F19" w:rsidP="000C2F19">
      <w:pPr>
        <w:pStyle w:val="FMCSAText1"/>
      </w:pPr>
      <w:r>
        <w:t>1.</w:t>
      </w:r>
      <w:r>
        <w:tab/>
        <w:t>Consider the size and weight of the vehicle for which the military candidates are licensed to drive to avoid accepting candidates who were trained on or have experience with light military vehicles only. In other words, specify a type of vehicle requirement for military participants to be trained in and have experience on.</w:t>
      </w:r>
    </w:p>
    <w:p w14:paraId="372029E5" w14:textId="3077CF31" w:rsidR="000C2F19" w:rsidRDefault="000C2F19" w:rsidP="000C2F19">
      <w:pPr>
        <w:pStyle w:val="FMCSAText1"/>
      </w:pPr>
      <w:r w:rsidRPr="000C2F19">
        <w:rPr>
          <w:u w:val="single"/>
        </w:rPr>
        <w:t>FMCSA Response:</w:t>
      </w:r>
      <w:r>
        <w:t xml:space="preserve"> A review of the vehicles used in each MOS was conducted and it is expected that the military driver will receive a CDL for a class of vehicles that is comparable with the knowledge and experience.  The identified MOSs include 88M or 92F for the US Army, EO for the US Navy, 3531 for the US Marine Corps, and 2T1, 2F0</w:t>
      </w:r>
      <w:r w:rsidR="005D2695">
        <w:t>, or 3E2 for the US Airforce.</w:t>
      </w:r>
    </w:p>
    <w:p w14:paraId="62D849A7" w14:textId="6C8E6AF6" w:rsidR="000C2F19" w:rsidRDefault="000C2F19" w:rsidP="000C2F19">
      <w:pPr>
        <w:pStyle w:val="FMCSAText1"/>
      </w:pPr>
      <w:r>
        <w:t>2.</w:t>
      </w:r>
      <w:r>
        <w:tab/>
        <w:t>Consider having drivers pass an approved driver training program before participating in the pilot program.</w:t>
      </w:r>
    </w:p>
    <w:p w14:paraId="1E8E7F82" w14:textId="77777777" w:rsidR="000C2F19" w:rsidRDefault="000C2F19" w:rsidP="000C2F19">
      <w:pPr>
        <w:pStyle w:val="FMCSAText1"/>
      </w:pPr>
      <w:r w:rsidRPr="000C2F19">
        <w:rPr>
          <w:u w:val="single"/>
        </w:rPr>
        <w:t>FMCSA Response:</w:t>
      </w:r>
      <w:r>
        <w:t xml:space="preserve"> A comparison of the MOS training requirements against the Entry Level Driver Training curriculum requirements was completed and determined that military training programs often exceed the number of classroom and behind-the-wheel training hours that many/most entry level drivers receive. The drivers in the covered group will need to have passed their military training in order to participate in the study.</w:t>
      </w:r>
    </w:p>
    <w:p w14:paraId="5BBE7105" w14:textId="77777777" w:rsidR="000C2F19" w:rsidRDefault="000C2F19" w:rsidP="000C2F19">
      <w:pPr>
        <w:pStyle w:val="FMCSAText1"/>
      </w:pPr>
      <w:r>
        <w:t>3.</w:t>
      </w:r>
      <w:r>
        <w:tab/>
        <w:t>Consider excluding drivers from the control sample for the same reason(s) military personnel would be disqualified from participating (e.g., disqualifications, suspensions, or revocations in the past three years) and extend the requirement that covered drivers may not transport passengers or hazardous materials, or operate doubles or triples to the control group drivers as well.</w:t>
      </w:r>
    </w:p>
    <w:p w14:paraId="3402C201" w14:textId="77777777" w:rsidR="000C2F19" w:rsidRDefault="000C2F19" w:rsidP="000C2F19">
      <w:pPr>
        <w:pStyle w:val="FMCSAText1"/>
      </w:pPr>
      <w:r w:rsidRPr="000C2F19">
        <w:rPr>
          <w:u w:val="single"/>
        </w:rPr>
        <w:t>FMCSA Response:</w:t>
      </w:r>
      <w:r>
        <w:t xml:space="preserve"> FMCSA does not feel control group drivers or current intrastate drivers should have disqualification standards other than the current FMCSA disqualification regulations found in CFR 49 383.51, as they are otherwise eligible to drive currently. These drivers will not be receiving any exemptions from the current rules and regulations, so as long as they remain in compliance with FMCSA regulations they are eligible to operate a CMV and therefore should be eligible to participate in the pilot program.</w:t>
      </w:r>
    </w:p>
    <w:p w14:paraId="68D97D7F" w14:textId="77777777" w:rsidR="000C2F19" w:rsidRDefault="000C2F19" w:rsidP="000C2F19">
      <w:pPr>
        <w:pStyle w:val="FMCSAText1"/>
      </w:pPr>
      <w:r>
        <w:t>4.</w:t>
      </w:r>
      <w:r>
        <w:tab/>
        <w:t>Clarify what is meant by “or be subject to any OOS order” regarding control driver requirements.</w:t>
      </w:r>
    </w:p>
    <w:p w14:paraId="7AB068DE" w14:textId="77777777" w:rsidR="000C2F19" w:rsidRDefault="000C2F19" w:rsidP="000C2F19">
      <w:pPr>
        <w:pStyle w:val="FMCSAText1"/>
      </w:pPr>
      <w:r w:rsidRPr="000C2F19">
        <w:rPr>
          <w:u w:val="single"/>
        </w:rPr>
        <w:t>FMCSA Response:</w:t>
      </w:r>
      <w:r>
        <w:t xml:space="preserve"> FMCSA will remove control drivers from the pilot program if they are subject to any out of service orders issued by the Agency.</w:t>
      </w:r>
    </w:p>
    <w:p w14:paraId="5CB416E4" w14:textId="77777777" w:rsidR="000C2F19" w:rsidRDefault="000C2F19" w:rsidP="000C2F19">
      <w:pPr>
        <w:pStyle w:val="FMCSAText1"/>
      </w:pPr>
      <w:r>
        <w:t>5.</w:t>
      </w:r>
      <w:r>
        <w:tab/>
        <w:t>Specify that control drivers may not be former covered drivers who have aged out of the covered driver group.</w:t>
      </w:r>
    </w:p>
    <w:p w14:paraId="03DF079E" w14:textId="77777777" w:rsidR="000C2F19" w:rsidRDefault="000C2F19" w:rsidP="000C2F19">
      <w:pPr>
        <w:pStyle w:val="FMCSAText1"/>
      </w:pPr>
      <w:r w:rsidRPr="000C2F19">
        <w:rPr>
          <w:u w:val="single"/>
        </w:rPr>
        <w:t>FMCSA Response:</w:t>
      </w:r>
      <w:r>
        <w:t xml:space="preserve"> This is the intended study design, although continuing data on these drivers will be collected as possible to determine trends with individual drivers.</w:t>
      </w:r>
    </w:p>
    <w:p w14:paraId="1E33E343" w14:textId="77777777" w:rsidR="000C2F19" w:rsidRDefault="000C2F19" w:rsidP="000C2F19">
      <w:pPr>
        <w:pStyle w:val="FMCSAText1"/>
      </w:pPr>
      <w:r>
        <w:t>6.</w:t>
      </w:r>
      <w:r>
        <w:tab/>
        <w:t>Consider balancing the number of covered and control drivers from each carrier to minimize the effects of carrier differences in analysis.</w:t>
      </w:r>
    </w:p>
    <w:p w14:paraId="47A230EB" w14:textId="77777777" w:rsidR="000C2F19" w:rsidRDefault="000C2F19" w:rsidP="000C2F19">
      <w:pPr>
        <w:pStyle w:val="FMCSAText1"/>
      </w:pPr>
      <w:r w:rsidRPr="000C2F19">
        <w:rPr>
          <w:u w:val="single"/>
        </w:rPr>
        <w:t>FMCSA Response:</w:t>
      </w:r>
      <w:r>
        <w:t xml:space="preserve"> This was considered in the original study design; however, it was determined that this could be overly burdensome on small carriers and may deter them from participating; therefore, this is not a requirement for participation in the study.</w:t>
      </w:r>
    </w:p>
    <w:p w14:paraId="343B8E53" w14:textId="77777777" w:rsidR="000C2F19" w:rsidRDefault="000C2F19" w:rsidP="000C2F19">
      <w:pPr>
        <w:pStyle w:val="FMCSAText1"/>
      </w:pPr>
      <w:r>
        <w:t>7.</w:t>
      </w:r>
      <w:r>
        <w:tab/>
        <w:t>Consider increasing the size of the study groups and not setting a maximum number on carriers who can participate.</w:t>
      </w:r>
    </w:p>
    <w:p w14:paraId="6BCFCFA8" w14:textId="77777777" w:rsidR="000C2F19" w:rsidRDefault="000C2F19" w:rsidP="000C2F19">
      <w:pPr>
        <w:pStyle w:val="FMCSAText1"/>
      </w:pPr>
      <w:r w:rsidRPr="000C2F19">
        <w:rPr>
          <w:u w:val="single"/>
        </w:rPr>
        <w:t>FMCSA Response:</w:t>
      </w:r>
      <w:r>
        <w:t xml:space="preserve"> The size of the groups has been estimated as a minimum required sample size to determine statistically valid results. FMCSA does not have a limit to the number of drivers or carriers that may participate.</w:t>
      </w:r>
    </w:p>
    <w:p w14:paraId="1E5E4124" w14:textId="77777777" w:rsidR="000C2F19" w:rsidRDefault="000C2F19" w:rsidP="000C2F19">
      <w:pPr>
        <w:pStyle w:val="FMCSAText1"/>
      </w:pPr>
      <w:r>
        <w:t>8.</w:t>
      </w:r>
      <w:r>
        <w:tab/>
        <w:t>Consider widening the age range of the control study group to increase small carrier participation.</w:t>
      </w:r>
    </w:p>
    <w:p w14:paraId="20F5C524" w14:textId="77777777" w:rsidR="000C2F19" w:rsidRDefault="000C2F19" w:rsidP="000C2F19">
      <w:pPr>
        <w:pStyle w:val="FMCSAText1"/>
      </w:pPr>
      <w:r w:rsidRPr="000C2F19">
        <w:rPr>
          <w:u w:val="single"/>
        </w:rPr>
        <w:t>FMCSA Response:</w:t>
      </w:r>
      <w:r>
        <w:t xml:space="preserve"> The control study group age was originally proposed to be from 21 to 26 years old in the Federal Register Notice titled “Commercial Driver’s Licenses; Proposed Pilot Program to Allow Persons Between the Ages of 18 and 21 with Military Driving Experience to Operate Commercial Motor Vehicles in Interstate Commerce,” published on August 22, 2016 (81 FRN 56745).. Based on comments received on this Federal Register Notice, FMCSA modified the control group age range to a smaller, younger control group that would be a better comparison to other new, young drivers. </w:t>
      </w:r>
    </w:p>
    <w:p w14:paraId="0F98BF5C" w14:textId="77777777" w:rsidR="000C2F19" w:rsidRDefault="000C2F19" w:rsidP="000C2F19">
      <w:pPr>
        <w:pStyle w:val="FMCSAText1"/>
      </w:pPr>
      <w:r>
        <w:t>9.</w:t>
      </w:r>
      <w:r>
        <w:tab/>
        <w:t>Ensure data is evaluated by an independent third party before being analyzed by the working group.</w:t>
      </w:r>
    </w:p>
    <w:p w14:paraId="71F1F89F" w14:textId="77777777" w:rsidR="000C2F19" w:rsidRDefault="000C2F19" w:rsidP="000C2F19">
      <w:pPr>
        <w:pStyle w:val="FMCSAText1"/>
      </w:pPr>
      <w:r w:rsidRPr="000C2F19">
        <w:rPr>
          <w:u w:val="single"/>
        </w:rPr>
        <w:t>FMCSA Response:</w:t>
      </w:r>
      <w:r>
        <w:t xml:space="preserve"> The data and analysis performed for this study will be evaluated by at least three independent peer reviewers who have appropriate credentials prior to the working group reviewing the findings.</w:t>
      </w:r>
    </w:p>
    <w:p w14:paraId="6ADBE18C" w14:textId="77777777" w:rsidR="000C2F19" w:rsidRDefault="000C2F19" w:rsidP="000C2F19">
      <w:pPr>
        <w:pStyle w:val="FMCSAText1"/>
      </w:pPr>
      <w:r>
        <w:t>10.</w:t>
      </w:r>
      <w:r>
        <w:tab/>
        <w:t>Exercise caution when using CSA scores to determine motor carrier eligibility.</w:t>
      </w:r>
    </w:p>
    <w:p w14:paraId="1068A662" w14:textId="77777777" w:rsidR="000C2F19" w:rsidRDefault="000C2F19" w:rsidP="000C2F19">
      <w:pPr>
        <w:pStyle w:val="FMCSAText1"/>
      </w:pPr>
      <w:r w:rsidRPr="000C2F19">
        <w:rPr>
          <w:u w:val="single"/>
        </w:rPr>
        <w:t>FMCSA Response:</w:t>
      </w:r>
      <w:r>
        <w:t xml:space="preserve"> FMCSA will use CSA scores in a fair manner to determine carrier eligibility; however, FMCSA feels that evaluating CSA scores prior to carrier acceptance is necessary to ensure safety to both pilot program participants and the general motoring public.</w:t>
      </w:r>
    </w:p>
    <w:p w14:paraId="19C3AE15" w14:textId="77777777" w:rsidR="000C2F19" w:rsidRDefault="000C2F19" w:rsidP="000C2F19">
      <w:pPr>
        <w:pStyle w:val="FMCSAText1"/>
      </w:pPr>
      <w:r>
        <w:t>11.</w:t>
      </w:r>
      <w:r>
        <w:tab/>
        <w:t>Consider collecting additional data, to include: types of advanced vehicle safety technologies in use, types of vehicles being used by participating drivers, type of freight hauled, type of operating environment, as well as specific details about the type and duration of training the driver has received, to include both pre-CDL and post-CDL training.</w:t>
      </w:r>
    </w:p>
    <w:p w14:paraId="02FA231D" w14:textId="06E45049" w:rsidR="000C2F19" w:rsidRDefault="000C2F19" w:rsidP="000C2F19">
      <w:pPr>
        <w:pStyle w:val="FMCSAText1"/>
      </w:pPr>
      <w:r w:rsidRPr="000C2F19">
        <w:rPr>
          <w:u w:val="single"/>
        </w:rPr>
        <w:t>FMCSA Response:</w:t>
      </w:r>
      <w:r>
        <w:t xml:space="preserve"> FMCSA agrees that this information should be requested, and has updated data collection forms to reflect these items.  However, FMCSA will not preclude a carrier from participation for not providing</w:t>
      </w:r>
      <w:r w:rsidR="005D2695">
        <w:t xml:space="preserve"> these details</w:t>
      </w:r>
      <w:r>
        <w:t>.</w:t>
      </w:r>
    </w:p>
    <w:p w14:paraId="5121CDF3" w14:textId="77777777" w:rsidR="000C2F19" w:rsidRDefault="000C2F19" w:rsidP="000C2F19">
      <w:pPr>
        <w:pStyle w:val="FMCSAText1"/>
      </w:pPr>
      <w:r>
        <w:t>13.</w:t>
      </w:r>
      <w:r>
        <w:tab/>
        <w:t>Consider a formal review process for motor carriers who temporarily fall out of compliance with the pilot program requirements and want to re-enter the program.</w:t>
      </w:r>
    </w:p>
    <w:p w14:paraId="18E6C8E3" w14:textId="77777777" w:rsidR="000C2F19" w:rsidRDefault="000C2F19" w:rsidP="000C2F19">
      <w:pPr>
        <w:pStyle w:val="FMCSAText1"/>
      </w:pPr>
      <w:r w:rsidRPr="000C2F19">
        <w:rPr>
          <w:u w:val="single"/>
        </w:rPr>
        <w:t>FMCSA Response:</w:t>
      </w:r>
      <w:r>
        <w:t xml:space="preserve"> Carriers who fall out of compliance with the pilot program requirements will be dealt with on an individual basis depending on several factors, including evaluating the severity of their lapse of compliance.</w:t>
      </w:r>
    </w:p>
    <w:p w14:paraId="68B55C44" w14:textId="77777777" w:rsidR="000C2F19" w:rsidRDefault="000C2F19" w:rsidP="000C2F19">
      <w:pPr>
        <w:pStyle w:val="FMCSAText1"/>
      </w:pPr>
      <w:r>
        <w:t>14.</w:t>
      </w:r>
      <w:r>
        <w:tab/>
        <w:t>Allow for carriers to report driver infractions (failure of a drug test, crashes, violations, etc.) in one business day as opposed to one 24-hour period.</w:t>
      </w:r>
    </w:p>
    <w:p w14:paraId="10A19890" w14:textId="77777777" w:rsidR="000C2F19" w:rsidRDefault="000C2F19" w:rsidP="000C2F19">
      <w:pPr>
        <w:pStyle w:val="FMCSAText1"/>
      </w:pPr>
      <w:r w:rsidRPr="000C2F19">
        <w:rPr>
          <w:u w:val="single"/>
        </w:rPr>
        <w:t>FMCSA Response:</w:t>
      </w:r>
      <w:r>
        <w:t xml:space="preserve"> FMCSA does not agree that one business day is the correct time frame for reporting these infractions; however, FMCSA has clarified that they should be reported within one day of the carrier being informed of any of these infractions.</w:t>
      </w:r>
    </w:p>
    <w:p w14:paraId="22668975" w14:textId="77777777" w:rsidR="000C2F19" w:rsidRDefault="000C2F19" w:rsidP="000C2F19">
      <w:pPr>
        <w:pStyle w:val="FMCSAText1"/>
      </w:pPr>
      <w:r w:rsidRPr="000C2F19">
        <w:rPr>
          <w:u w:val="single"/>
        </w:rPr>
        <w:t>Commenters Opposed to the Pilot Program:</w:t>
      </w:r>
      <w:r>
        <w:t xml:space="preserve"> Of the 14 commenters who were against the pilot program, thirteen comments were submitted by individuals, while one comment was submitted by the Advocates for Highway and Auto Safety (Advocates). Several commenters mentioned general knowledge that younger drivers tend to be less safe than older drivers. One commenter mentioned concern over the potential for younger drivers to be treated harshly by the industry, and several mentioned a lack of experience that would be concerning. Advocates additionally recommended requiring both the use of an Electronic Logging Device (ELD) and the use of an On-Board Monitoring System (OBMS).</w:t>
      </w:r>
    </w:p>
    <w:p w14:paraId="52B4095F" w14:textId="77777777" w:rsidR="000C2F19" w:rsidRDefault="000C2F19" w:rsidP="000C2F19">
      <w:pPr>
        <w:pStyle w:val="FMCSAText1"/>
      </w:pPr>
      <w:r w:rsidRPr="000C2F19">
        <w:rPr>
          <w:u w:val="single"/>
        </w:rPr>
        <w:t>FMCSA Response:</w:t>
      </w:r>
      <w:r>
        <w:t xml:space="preserve"> For the individual drivers who expressed concern due to immaturity and lack of experience of younger drivers, FMCSA reiterates that the pilot program will have stringent participation criteria which includes military training that exceeds most entry-level driver training programs as well as military experience operating a heavy vehicle. Participants must be trained in a specific MOS which have been selected as those most closely mirroring experience with CMVs. Drivers will be required to comply with current regulations regarding ELDs, and while most CMVs are equipped with OBMS systems, FMCSA’s position is that requiring use of an OBMS would limit the ability of smaller carriers to apply for the program. In an effort to not bias the sample, OBMS data will be collected from participating drivers if the vehicle they operate is already equipped with that system; however, it is not a requirement for participation.</w:t>
      </w:r>
    </w:p>
    <w:p w14:paraId="5FD8605F" w14:textId="77777777" w:rsidR="000C2F19" w:rsidRDefault="000C2F19" w:rsidP="000C2F19">
      <w:pPr>
        <w:pStyle w:val="FMCSAText1"/>
      </w:pPr>
      <w:r w:rsidRPr="000C2F19">
        <w:rPr>
          <w:u w:val="single"/>
        </w:rPr>
        <w:t>Comments Neutral towards the Pilot Program:</w:t>
      </w:r>
      <w:r>
        <w:t xml:space="preserve"> There were three commenters who did not voice whether they supported or opposed the pilot program. These comments included one voicing concern over the industry turning away these young drivers due to the difficult nature of the industry and lifestyle (e.g, long periods away from home), a comment regarding the need for a lot of hands on training for anyone entering the industry, and one comment who had questions and comments regarding expanding the pilot program, current regulations, and the practices their carrier follows. This commenter also felt the current study design was too onerous for small carriers and geared more towards large carriers.</w:t>
      </w:r>
    </w:p>
    <w:p w14:paraId="790E2309" w14:textId="77777777" w:rsidR="00FA5466" w:rsidRDefault="000C2F19" w:rsidP="000C2F19">
      <w:pPr>
        <w:pStyle w:val="FMCSAText1"/>
      </w:pPr>
      <w:r w:rsidRPr="000C2F19">
        <w:rPr>
          <w:u w:val="single"/>
        </w:rPr>
        <w:t>FMCSA Response:</w:t>
      </w:r>
      <w:r>
        <w:t xml:space="preserve">  These comments were not actionable with regard to this pilot program. The FAST Act specifies who should be included in the pilot program, and the military training offers extensive classroom and behind-the-wheel training prior to being certified in one of the relevant MOS. Regarding the burden on small carriers, FMCSA has designed a study that is open to having all carriers (small, medium, and large) apply to the program, while still being able to meet the safety needs of this pilot program and collect enough data to conduct a statistically meaningful analysis. FMCSA has made several efforts to assist with reducing the burden on small carriers, such as not making OBMS data a requirement, and not requiring carriers to provide a driver for each group on a one-for-one basis.</w:t>
      </w:r>
    </w:p>
    <w:p w14:paraId="5F8A9206" w14:textId="634D38CD" w:rsidR="00FA5466" w:rsidRDefault="00FA5466" w:rsidP="00FA5466">
      <w:pPr>
        <w:pStyle w:val="FMCSAText1"/>
      </w:pPr>
      <w:r>
        <w:t>A 30-day notice was published in the Federal Register Notice announcing FMCSA’s intent to send the information collection request to the Office of Management and Budget for review on November 27, 2018 (83 FR 60950).</w:t>
      </w:r>
    </w:p>
    <w:p w14:paraId="5E8BE59B" w14:textId="736B5E50" w:rsidR="009530E2" w:rsidRDefault="00976732" w:rsidP="000C2F19">
      <w:pPr>
        <w:pStyle w:val="FMCSAText1"/>
      </w:pPr>
      <w:r>
        <w:t>Additionally, a</w:t>
      </w:r>
      <w:r w:rsidR="001C7834">
        <w:t xml:space="preserve"> Federal Register notice</w:t>
      </w:r>
      <w:r>
        <w:t xml:space="preserve"> was published to propose the pilot program (81 FR 56745) and ask</w:t>
      </w:r>
      <w:r w:rsidR="001C7834">
        <w:t xml:space="preserve"> for public comment on details of the pilot program, such as how to participate and how FMCSA plans to monitor participants throughout the program. Th</w:t>
      </w:r>
      <w:r>
        <w:t>is</w:t>
      </w:r>
      <w:r w:rsidR="001C7834">
        <w:t xml:space="preserve"> notice was published on August 22, 2016, and received 66 public comments.</w:t>
      </w:r>
      <w:r w:rsidR="0048381E">
        <w:t xml:space="preserve"> A notice responding to these comments and providing additional details of the pilot program was published on </w:t>
      </w:r>
      <w:r w:rsidR="00692DDF">
        <w:t xml:space="preserve">July </w:t>
      </w:r>
      <w:r w:rsidR="0048381E">
        <w:t>6, 2018 (83 FR 31633).</w:t>
      </w:r>
    </w:p>
    <w:p w14:paraId="37F45C9A" w14:textId="77777777" w:rsidR="00CC1C74" w:rsidRDefault="00CC1C74">
      <w:pPr>
        <w:pStyle w:val="FMCSAH1Autonumber"/>
      </w:pPr>
      <w:r>
        <w:t>Payments or Gifts to Respondents</w:t>
      </w:r>
    </w:p>
    <w:p w14:paraId="34914C00" w14:textId="77777777" w:rsidR="00CC1C74" w:rsidRDefault="00CC1C74" w:rsidP="00E23829">
      <w:pPr>
        <w:pStyle w:val="FMCSAText1"/>
      </w:pPr>
      <w:r>
        <w:t>No payments or gifts will be made to respondents.</w:t>
      </w:r>
    </w:p>
    <w:p w14:paraId="451D5D7D" w14:textId="77777777" w:rsidR="00CC1C74" w:rsidRDefault="00CC1C74">
      <w:pPr>
        <w:pStyle w:val="FMCSAH1Autonumber"/>
      </w:pPr>
      <w:r>
        <w:t>Assurances of Confidentiality</w:t>
      </w:r>
    </w:p>
    <w:p w14:paraId="129854D0" w14:textId="2B7B34E5" w:rsidR="00CC1C74" w:rsidRDefault="00720174" w:rsidP="00E23829">
      <w:pPr>
        <w:pStyle w:val="FMCSAText1"/>
      </w:pPr>
      <w:r>
        <w:t xml:space="preserve">This collection will be kept private to the extent possible under law. Data will be treated in a secure manner and will not be disclosed, unless FMCSA is otherwise compelled by law. </w:t>
      </w:r>
      <w:r w:rsidR="00F46566">
        <w:t xml:space="preserve">The </w:t>
      </w:r>
      <w:r w:rsidR="00BC2861">
        <w:t>contractor</w:t>
      </w:r>
      <w:r w:rsidR="00704F2C">
        <w:t>(s)</w:t>
      </w:r>
      <w:r w:rsidR="00BC2861">
        <w:t xml:space="preserve"> that support the pilo</w:t>
      </w:r>
      <w:r w:rsidR="00E35529">
        <w:t>t</w:t>
      </w:r>
      <w:r w:rsidR="00BC2861">
        <w:t xml:space="preserve"> program will </w:t>
      </w:r>
      <w:r w:rsidR="00F46566">
        <w:t xml:space="preserve">sign nondisclosure agreements to ensure confidentiality. </w:t>
      </w:r>
      <w:r>
        <w:t xml:space="preserve">Participants’ </w:t>
      </w:r>
      <w:r w:rsidR="006D18DF">
        <w:t>PII</w:t>
      </w:r>
      <w:r>
        <w:t xml:space="preserve"> will not be included </w:t>
      </w:r>
      <w:r w:rsidR="006D03C8">
        <w:t xml:space="preserve">in </w:t>
      </w:r>
      <w:r w:rsidR="00BC2861">
        <w:t>pilot program documents</w:t>
      </w:r>
      <w:r>
        <w:t>.</w:t>
      </w:r>
      <w:r w:rsidR="00677B57">
        <w:t xml:space="preserve"> All analysis will be conducted using de-identified data sets and no PII will be contained in the final report.</w:t>
      </w:r>
      <w:r w:rsidR="00B42EDA">
        <w:t xml:space="preserve"> In accordance with USDOT’s policy on research involving human subjects, this </w:t>
      </w:r>
      <w:r w:rsidR="001229CE">
        <w:t>pilot program</w:t>
      </w:r>
      <w:r w:rsidR="00B42EDA">
        <w:t xml:space="preserve"> will be reviewed and approved by an IRB prior to beginning data collection. This document will be updated with the date of approval once IRB review has been completed. The designated points of contact for the approved motor carriers who will recruit control group and covered drivers will receive IRB ethics training to ensure that the rights of the research subjects are protected.</w:t>
      </w:r>
    </w:p>
    <w:p w14:paraId="78FA5F37" w14:textId="77777777" w:rsidR="00FF53BE" w:rsidRDefault="00FF53BE">
      <w:pPr>
        <w:pStyle w:val="FMCSAH1Autonumber"/>
      </w:pPr>
      <w:r>
        <w:t>Justification for the Collection of Sensitive Information</w:t>
      </w:r>
    </w:p>
    <w:p w14:paraId="3823AEE7" w14:textId="47795832" w:rsidR="00FF53BE" w:rsidRDefault="00677B57" w:rsidP="00E23829">
      <w:pPr>
        <w:pStyle w:val="FMCSAText1"/>
      </w:pPr>
      <w:r>
        <w:t>Sensitiv</w:t>
      </w:r>
      <w:r w:rsidR="0078380F">
        <w:t>e</w:t>
      </w:r>
      <w:r>
        <w:t xml:space="preserve"> information is required to maintain safety throughout the pilot program.</w:t>
      </w:r>
      <w:r w:rsidR="000E3CFF">
        <w:t xml:space="preserve"> One of the requirements of a pilot program is to ensure measures for maintaining safety throughout the program. This will be done by identifying participating drivers </w:t>
      </w:r>
      <w:r w:rsidR="00787BE2">
        <w:t xml:space="preserve">(using PII, such as a driver’s name and address) </w:t>
      </w:r>
      <w:r w:rsidR="000E3CFF">
        <w:t>and periodically reviewing detailed driver, crash, and safety outcome data.</w:t>
      </w:r>
      <w:r w:rsidR="00787BE2">
        <w:t xml:space="preserve"> Participating drivers whose performance poses a risk to public safety will be removed from the program.</w:t>
      </w:r>
      <w:r w:rsidR="00942464">
        <w:t xml:space="preserve"> Furthermore, </w:t>
      </w:r>
      <w:r w:rsidR="00787BE2">
        <w:t>this sensitive</w:t>
      </w:r>
      <w:r w:rsidR="00942464">
        <w:t xml:space="preserve"> data</w:t>
      </w:r>
      <w:r w:rsidR="00787BE2">
        <w:t xml:space="preserve"> (including military history and type of military discharge)</w:t>
      </w:r>
      <w:r w:rsidR="00942464">
        <w:t xml:space="preserve"> is required for analysis to </w:t>
      </w:r>
      <w:r w:rsidR="006D03C8">
        <w:t xml:space="preserve">enable </w:t>
      </w:r>
      <w:r w:rsidR="00BC2861">
        <w:t>FMCSA</w:t>
      </w:r>
      <w:r w:rsidR="00942464">
        <w:t xml:space="preserve"> </w:t>
      </w:r>
      <w:r w:rsidR="006D03C8">
        <w:t xml:space="preserve">to </w:t>
      </w:r>
      <w:r w:rsidR="00942464">
        <w:t>identify and control possible confounding variables, ensuring the analysis is meaningful and the</w:t>
      </w:r>
      <w:r w:rsidR="00BC2861">
        <w:t xml:space="preserve"> pilot program</w:t>
      </w:r>
      <w:r w:rsidR="00942464">
        <w:t xml:space="preserve"> results provide reasonable conclusions drawn from the data.</w:t>
      </w:r>
    </w:p>
    <w:p w14:paraId="4BF99960" w14:textId="77777777" w:rsidR="00FF53BE" w:rsidRDefault="00FF53BE">
      <w:pPr>
        <w:pStyle w:val="FMCSAH1Autonumber"/>
      </w:pPr>
      <w:r>
        <w:t>Estimates of Burden Hours for Information Requested</w:t>
      </w:r>
    </w:p>
    <w:p w14:paraId="417DE053" w14:textId="77777777" w:rsidR="00E35529" w:rsidRDefault="00E35529" w:rsidP="00E35529">
      <w:pPr>
        <w:pStyle w:val="FMCSAH2Autonumber"/>
      </w:pPr>
      <w:r>
        <w:t>Participating Motor Carrier Tasks</w:t>
      </w:r>
    </w:p>
    <w:p w14:paraId="1513B1F0" w14:textId="6A4FA740" w:rsidR="00E35529" w:rsidRDefault="00E35529" w:rsidP="00E35529">
      <w:pPr>
        <w:pStyle w:val="FMCSAText1"/>
      </w:pPr>
      <w:r>
        <w:t xml:space="preserve">FMCSA estimates that </w:t>
      </w:r>
      <w:r w:rsidR="00F71E51">
        <w:t>up to</w:t>
      </w:r>
      <w:r>
        <w:t xml:space="preserve"> 50 motor carriers will be participating </w:t>
      </w:r>
      <w:r w:rsidR="00F71E51">
        <w:t>in the pilot program at any given time</w:t>
      </w:r>
      <w:r>
        <w:t xml:space="preserve">. The motor carrier burden is associated with completing the application to participate in the pilot program, submitting the driver </w:t>
      </w:r>
      <w:r w:rsidR="00F71E51">
        <w:t>information forms and</w:t>
      </w:r>
      <w:r w:rsidR="00787BE2">
        <w:t xml:space="preserve"> informed consent</w:t>
      </w:r>
      <w:r w:rsidR="00F71E51">
        <w:t xml:space="preserve"> forms</w:t>
      </w:r>
      <w:r>
        <w:t>, and submitting the monthly driver activity and safety data information</w:t>
      </w:r>
      <w:r w:rsidR="00B04E74">
        <w:t>, as well as additional, optional data (OBMS logs</w:t>
      </w:r>
      <w:r w:rsidR="00C57739">
        <w:t>, ECM recordings,</w:t>
      </w:r>
      <w:r w:rsidR="00B04E74">
        <w:t xml:space="preserve"> or post-crash investigations, when applicable)</w:t>
      </w:r>
      <w:r>
        <w:t xml:space="preserve">. </w:t>
      </w:r>
      <w:r w:rsidR="00F71E51">
        <w:t xml:space="preserve">Motor carriers will also need to interact with the research team to notify them within 24 hours of any </w:t>
      </w:r>
      <w:r w:rsidR="00787BE2">
        <w:t>injury</w:t>
      </w:r>
      <w:r w:rsidR="001C7834">
        <w:t xml:space="preserve"> or fatality</w:t>
      </w:r>
      <w:r w:rsidR="00787BE2">
        <w:t xml:space="preserve"> crashes</w:t>
      </w:r>
      <w:r w:rsidR="00AF508B">
        <w:t>,</w:t>
      </w:r>
      <w:r w:rsidR="00F71E51">
        <w:t xml:space="preserve"> if a driver chooses to leave the pilot program (or has left the carrier)</w:t>
      </w:r>
      <w:r w:rsidR="00AF508B">
        <w:t xml:space="preserve">, </w:t>
      </w:r>
      <w:r w:rsidR="001C7834">
        <w:t xml:space="preserve">if a participant receives an alcohol-related citation (such as drving under the influence or driving while intoxicated) </w:t>
      </w:r>
      <w:r w:rsidR="00AF508B">
        <w:t>or if a participating driver fails a random</w:t>
      </w:r>
      <w:r w:rsidR="007920B1">
        <w:t xml:space="preserve"> or post-crash</w:t>
      </w:r>
      <w:r w:rsidR="00AF508B">
        <w:t xml:space="preserve"> drug</w:t>
      </w:r>
      <w:r w:rsidR="007920B1">
        <w:t>/alcohol</w:t>
      </w:r>
      <w:r w:rsidR="00AF508B">
        <w:t xml:space="preserve"> test</w:t>
      </w:r>
      <w:r w:rsidR="00F71E51">
        <w:t xml:space="preserve">. The time required to report these crashes or driver changes is expected to be minimal, and has been included by adding an additional hour for “Miscellaneous Tasks” each month. </w:t>
      </w:r>
      <w:r>
        <w:t xml:space="preserve">More than 50 carriers may be accepted if necessary to collect a large enough sample of driver data; however, there are benefits to limiting the number of carriers participating to ensure that FMCSA is able to properly monitor the participating carriers. </w:t>
      </w:r>
    </w:p>
    <w:p w14:paraId="2F9DF93D" w14:textId="50FAF5EB" w:rsidR="00E35529" w:rsidRDefault="00E35529" w:rsidP="00E35529">
      <w:pPr>
        <w:pStyle w:val="FMCSAText1"/>
      </w:pPr>
      <w:r>
        <w:t>During the first year, FMCSA expects 50 motor carriers to spend approximately 20 minutes completing the one-time motor carrier application, resulting in a total of 1</w:t>
      </w:r>
      <w:r w:rsidR="001C7834">
        <w:t>6.7</w:t>
      </w:r>
      <w:r>
        <w:t xml:space="preserve"> burden hours as shown in </w:t>
      </w:r>
      <w:r w:rsidR="009374D3">
        <w:fldChar w:fldCharType="begin"/>
      </w:r>
      <w:r w:rsidR="009374D3">
        <w:instrText xml:space="preserve"> REF _Ref498419779 \h </w:instrText>
      </w:r>
      <w:r w:rsidR="009374D3">
        <w:fldChar w:fldCharType="separate"/>
      </w:r>
      <w:r w:rsidR="009374D3" w:rsidRPr="006C315B">
        <w:t xml:space="preserve">Table </w:t>
      </w:r>
      <w:r w:rsidR="009374D3">
        <w:rPr>
          <w:noProof/>
        </w:rPr>
        <w:t>1</w:t>
      </w:r>
      <w:r w:rsidR="009374D3">
        <w:fldChar w:fldCharType="end"/>
      </w:r>
      <w:r>
        <w:fldChar w:fldCharType="begin"/>
      </w:r>
      <w:r>
        <w:instrText xml:space="preserve"> REF _Ref479961396 \h </w:instrText>
      </w:r>
      <w:r>
        <w:fldChar w:fldCharType="end"/>
      </w:r>
      <w:r>
        <w:t>. Because some motor carriers may drop out of the pilot program</w:t>
      </w:r>
      <w:r w:rsidR="00F71E51">
        <w:t>, or be removed from the pilot program,</w:t>
      </w:r>
      <w:r>
        <w:t xml:space="preserve"> during the </w:t>
      </w:r>
      <w:r w:rsidR="00787BE2">
        <w:t>3</w:t>
      </w:r>
      <w:r>
        <w:t>-year period, FMCSA is estimating a 20 percent turnover in years 2 and 3. This implies an additional 10 carriers will apply in each year. In total, it is estimated that 70 carriers will participate at some point during the pilot program.</w:t>
      </w:r>
    </w:p>
    <w:p w14:paraId="5A6F63B6" w14:textId="77777777" w:rsidR="00E35529" w:rsidRDefault="00E35529" w:rsidP="00E35529">
      <w:pPr>
        <w:pStyle w:val="FMCSACaption-Table"/>
      </w:pPr>
      <w:bookmarkStart w:id="1" w:name="_Ref498419779"/>
      <w:r w:rsidRPr="006C315B">
        <w:t xml:space="preserve">Table </w:t>
      </w:r>
      <w:r w:rsidR="004259D1">
        <w:fldChar w:fldCharType="begin"/>
      </w:r>
      <w:r w:rsidR="004259D1">
        <w:instrText xml:space="preserve"> SEQ Table \* ARABIC </w:instrText>
      </w:r>
      <w:r w:rsidR="004259D1">
        <w:fldChar w:fldCharType="separate"/>
      </w:r>
      <w:r w:rsidR="00E51F5C">
        <w:rPr>
          <w:noProof/>
        </w:rPr>
        <w:t>1</w:t>
      </w:r>
      <w:r w:rsidR="004259D1">
        <w:rPr>
          <w:noProof/>
        </w:rPr>
        <w:fldChar w:fldCharType="end"/>
      </w:r>
      <w:bookmarkEnd w:id="1"/>
      <w:r>
        <w:rPr>
          <w:i/>
        </w:rPr>
        <w:t>.</w:t>
      </w:r>
      <w:r w:rsidRPr="006C315B">
        <w:t xml:space="preserve"> </w:t>
      </w:r>
      <w:r>
        <w:t>Motor carrier respondents and burden hours associated with motor carrier applications by year.</w:t>
      </w:r>
    </w:p>
    <w:tbl>
      <w:tblPr>
        <w:tblStyle w:val="FMCSATable1Style"/>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791"/>
        <w:gridCol w:w="1866"/>
        <w:gridCol w:w="1866"/>
        <w:gridCol w:w="1866"/>
        <w:gridCol w:w="1866"/>
      </w:tblGrid>
      <w:tr w:rsidR="00E35529" w14:paraId="3BE873F1" w14:textId="77777777" w:rsidTr="000C27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7E51330D" w14:textId="77777777" w:rsidR="00E35529" w:rsidRPr="00196122" w:rsidRDefault="00E35529" w:rsidP="00E51F5C">
            <w:pPr>
              <w:pStyle w:val="FMCSATableHead"/>
            </w:pPr>
            <w:r>
              <w:t>Year</w:t>
            </w:r>
          </w:p>
        </w:tc>
        <w:tc>
          <w:tcPr>
            <w:tcW w:w="1866" w:type="dxa"/>
          </w:tcPr>
          <w:p w14:paraId="0C20762F" w14:textId="77777777" w:rsidR="00E35529" w:rsidRPr="00E238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Number of Respondents</w:t>
            </w:r>
          </w:p>
        </w:tc>
        <w:tc>
          <w:tcPr>
            <w:tcW w:w="1866" w:type="dxa"/>
          </w:tcPr>
          <w:p w14:paraId="5462914F" w14:textId="77777777" w:rsidR="00E35529" w:rsidRPr="00E238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Number of Responses per Respondent</w:t>
            </w:r>
          </w:p>
        </w:tc>
        <w:tc>
          <w:tcPr>
            <w:tcW w:w="1866" w:type="dxa"/>
          </w:tcPr>
          <w:p w14:paraId="646D724B" w14:textId="44326D0A" w:rsidR="00E35529" w:rsidRPr="000C27A4" w:rsidRDefault="00E35529" w:rsidP="00E51F5C">
            <w:pPr>
              <w:pStyle w:val="FMCSATableHead"/>
              <w:cnfStyle w:val="100000000000" w:firstRow="1" w:lastRow="0" w:firstColumn="0" w:lastColumn="0" w:oddVBand="0" w:evenVBand="0" w:oddHBand="0" w:evenHBand="0" w:firstRowFirstColumn="0" w:firstRowLastColumn="0" w:lastRowFirstColumn="0" w:lastRowLastColumn="0"/>
              <w:rPr>
                <w:vertAlign w:val="superscript"/>
              </w:rPr>
            </w:pPr>
            <w:r>
              <w:t>Average Burden per Response</w:t>
            </w:r>
          </w:p>
        </w:tc>
        <w:tc>
          <w:tcPr>
            <w:tcW w:w="1866" w:type="dxa"/>
          </w:tcPr>
          <w:p w14:paraId="55C684FB" w14:textId="0FC72E6B" w:rsidR="00E35529" w:rsidRPr="000C27A4" w:rsidDel="004A60A6" w:rsidRDefault="00E35529" w:rsidP="00E51F5C">
            <w:pPr>
              <w:pStyle w:val="FMCSATableHead"/>
              <w:cnfStyle w:val="100000000000" w:firstRow="1" w:lastRow="0" w:firstColumn="0" w:lastColumn="0" w:oddVBand="0" w:evenVBand="0" w:oddHBand="0" w:evenHBand="0" w:firstRowFirstColumn="0" w:firstRowLastColumn="0" w:lastRowFirstColumn="0" w:lastRowLastColumn="0"/>
              <w:rPr>
                <w:vertAlign w:val="superscript"/>
              </w:rPr>
            </w:pPr>
            <w:r>
              <w:t>Total Burden</w:t>
            </w:r>
            <w:r w:rsidR="00523832">
              <w:rPr>
                <w:vertAlign w:val="superscript"/>
              </w:rPr>
              <w:t>1 2</w:t>
            </w:r>
          </w:p>
        </w:tc>
      </w:tr>
      <w:tr w:rsidR="00E35529" w14:paraId="753DAE35" w14:textId="77777777" w:rsidTr="000C27A4">
        <w:tc>
          <w:tcPr>
            <w:cnfStyle w:val="001000000000" w:firstRow="0" w:lastRow="0" w:firstColumn="1" w:lastColumn="0" w:oddVBand="0" w:evenVBand="0" w:oddHBand="0" w:evenHBand="0" w:firstRowFirstColumn="0" w:firstRowLastColumn="0" w:lastRowFirstColumn="0" w:lastRowLastColumn="0"/>
            <w:tcW w:w="1791" w:type="dxa"/>
          </w:tcPr>
          <w:p w14:paraId="5FB4A776" w14:textId="77777777" w:rsidR="00E35529" w:rsidRDefault="00E35529" w:rsidP="00E51F5C">
            <w:pPr>
              <w:pStyle w:val="FMCSATableBody1"/>
              <w:jc w:val="center"/>
            </w:pPr>
            <w:r>
              <w:t>1</w:t>
            </w:r>
          </w:p>
        </w:tc>
        <w:tc>
          <w:tcPr>
            <w:tcW w:w="1866" w:type="dxa"/>
          </w:tcPr>
          <w:p w14:paraId="30893B93"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50</w:t>
            </w:r>
          </w:p>
        </w:tc>
        <w:tc>
          <w:tcPr>
            <w:tcW w:w="1866" w:type="dxa"/>
          </w:tcPr>
          <w:p w14:paraId="1BBF4AD9"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w:t>
            </w:r>
          </w:p>
        </w:tc>
        <w:tc>
          <w:tcPr>
            <w:tcW w:w="1866" w:type="dxa"/>
          </w:tcPr>
          <w:p w14:paraId="14A73582"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20 minutes</w:t>
            </w:r>
          </w:p>
        </w:tc>
        <w:tc>
          <w:tcPr>
            <w:tcW w:w="1866" w:type="dxa"/>
          </w:tcPr>
          <w:p w14:paraId="6DBC8B6C"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16.7 hours</w:t>
            </w:r>
          </w:p>
        </w:tc>
      </w:tr>
      <w:tr w:rsidR="00E35529" w14:paraId="0EB37BE0" w14:textId="77777777" w:rsidTr="000C27A4">
        <w:tc>
          <w:tcPr>
            <w:cnfStyle w:val="001000000000" w:firstRow="0" w:lastRow="0" w:firstColumn="1" w:lastColumn="0" w:oddVBand="0" w:evenVBand="0" w:oddHBand="0" w:evenHBand="0" w:firstRowFirstColumn="0" w:firstRowLastColumn="0" w:lastRowFirstColumn="0" w:lastRowLastColumn="0"/>
            <w:tcW w:w="1791" w:type="dxa"/>
          </w:tcPr>
          <w:p w14:paraId="5A5130BF" w14:textId="77777777" w:rsidR="00E35529" w:rsidRDefault="00E35529" w:rsidP="00E51F5C">
            <w:pPr>
              <w:pStyle w:val="FMCSATableBody1"/>
              <w:jc w:val="center"/>
            </w:pPr>
            <w:r>
              <w:t>2</w:t>
            </w:r>
          </w:p>
        </w:tc>
        <w:tc>
          <w:tcPr>
            <w:tcW w:w="1866" w:type="dxa"/>
          </w:tcPr>
          <w:p w14:paraId="77C7F536"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10</w:t>
            </w:r>
          </w:p>
        </w:tc>
        <w:tc>
          <w:tcPr>
            <w:tcW w:w="1866" w:type="dxa"/>
          </w:tcPr>
          <w:p w14:paraId="4D17130D"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w:t>
            </w:r>
          </w:p>
        </w:tc>
        <w:tc>
          <w:tcPr>
            <w:tcW w:w="1866" w:type="dxa"/>
          </w:tcPr>
          <w:p w14:paraId="0942AC13"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20 minutes</w:t>
            </w:r>
          </w:p>
        </w:tc>
        <w:tc>
          <w:tcPr>
            <w:tcW w:w="1866" w:type="dxa"/>
          </w:tcPr>
          <w:p w14:paraId="5DCFF9EA"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3.3 hours</w:t>
            </w:r>
          </w:p>
        </w:tc>
      </w:tr>
      <w:tr w:rsidR="00E35529" w14:paraId="61456E34" w14:textId="77777777" w:rsidTr="000C27A4">
        <w:tc>
          <w:tcPr>
            <w:cnfStyle w:val="001000000000" w:firstRow="0" w:lastRow="0" w:firstColumn="1" w:lastColumn="0" w:oddVBand="0" w:evenVBand="0" w:oddHBand="0" w:evenHBand="0" w:firstRowFirstColumn="0" w:firstRowLastColumn="0" w:lastRowFirstColumn="0" w:lastRowLastColumn="0"/>
            <w:tcW w:w="1791" w:type="dxa"/>
          </w:tcPr>
          <w:p w14:paraId="16A3E924" w14:textId="77777777" w:rsidR="00E35529" w:rsidRDefault="00E35529" w:rsidP="00E51F5C">
            <w:pPr>
              <w:pStyle w:val="FMCSATableBody1"/>
              <w:jc w:val="center"/>
            </w:pPr>
            <w:r>
              <w:t>3</w:t>
            </w:r>
          </w:p>
        </w:tc>
        <w:tc>
          <w:tcPr>
            <w:tcW w:w="1866" w:type="dxa"/>
          </w:tcPr>
          <w:p w14:paraId="2933B65D"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10</w:t>
            </w:r>
          </w:p>
        </w:tc>
        <w:tc>
          <w:tcPr>
            <w:tcW w:w="1866" w:type="dxa"/>
          </w:tcPr>
          <w:p w14:paraId="3FE7CEAC"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w:t>
            </w:r>
          </w:p>
        </w:tc>
        <w:tc>
          <w:tcPr>
            <w:tcW w:w="1866" w:type="dxa"/>
          </w:tcPr>
          <w:p w14:paraId="3AF081DD"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20 minutes</w:t>
            </w:r>
          </w:p>
        </w:tc>
        <w:tc>
          <w:tcPr>
            <w:tcW w:w="1866" w:type="dxa"/>
          </w:tcPr>
          <w:p w14:paraId="37B2CBE9"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3.3 hours</w:t>
            </w:r>
          </w:p>
        </w:tc>
      </w:tr>
    </w:tbl>
    <w:p w14:paraId="7E6D6853" w14:textId="49689CF5" w:rsidR="00523832" w:rsidRPr="00B4326E" w:rsidRDefault="00523832" w:rsidP="000C27A4">
      <w:pPr>
        <w:pStyle w:val="FMCSACaption-Source"/>
      </w:pPr>
      <w:r w:rsidRPr="00B4326E">
        <w:rPr>
          <w:vertAlign w:val="superscript"/>
        </w:rPr>
        <w:t>1</w:t>
      </w:r>
      <w:r w:rsidR="00B4326E" w:rsidRPr="000C27A4">
        <w:rPr>
          <w:vertAlign w:val="superscript"/>
        </w:rPr>
        <w:t xml:space="preserve"> </w:t>
      </w:r>
      <w:r w:rsidRPr="00B4326E">
        <w:t>Total burden hours across all years: 23.3 hours</w:t>
      </w:r>
    </w:p>
    <w:p w14:paraId="1224EA12" w14:textId="19265F7B" w:rsidR="00523832" w:rsidRPr="00B4326E" w:rsidRDefault="00523832" w:rsidP="000C27A4">
      <w:pPr>
        <w:pStyle w:val="FMCSACaption-Source"/>
      </w:pPr>
      <w:r w:rsidRPr="00B4326E">
        <w:rPr>
          <w:vertAlign w:val="superscript"/>
        </w:rPr>
        <w:t>2</w:t>
      </w:r>
      <w:r w:rsidR="00B4326E" w:rsidRPr="000C27A4">
        <w:rPr>
          <w:vertAlign w:val="superscript"/>
        </w:rPr>
        <w:t xml:space="preserve"> </w:t>
      </w:r>
      <w:r w:rsidR="00AE3A5D">
        <w:t xml:space="preserve">Annualized burden hours: </w:t>
      </w:r>
      <w:r w:rsidRPr="00B4326E">
        <w:t>8 hours</w:t>
      </w:r>
    </w:p>
    <w:p w14:paraId="46B50887" w14:textId="7DD0B5CD" w:rsidR="00E35529" w:rsidRDefault="00E35529" w:rsidP="00E35529">
      <w:pPr>
        <w:pStyle w:val="FMCSAText112above"/>
      </w:pPr>
      <w:r>
        <w:t>It is assumed that first-line supervisors of drivers, or an equivalent position, will undertake this task. The mean hourly wage of first-line supervisors of transportation and material-moving machine and vehicle operators for the truck transportation industry (</w:t>
      </w:r>
      <w:r w:rsidR="00B4326E" w:rsidRPr="00B4326E">
        <w:t xml:space="preserve">North American Industry Classification System </w:t>
      </w:r>
      <w:r w:rsidR="00B4326E">
        <w:t>[</w:t>
      </w:r>
      <w:r>
        <w:t>NAICS</w:t>
      </w:r>
      <w:r w:rsidR="00B4326E">
        <w:t>]</w:t>
      </w:r>
      <w:r>
        <w:t xml:space="preserve"> code 484100), $28.28, is taken from the </w:t>
      </w:r>
      <w:r w:rsidR="00B4326E">
        <w:t>Bureau of Labor and Statistics (</w:t>
      </w:r>
      <w:r>
        <w:t>BLS</w:t>
      </w:r>
      <w:r w:rsidR="00B4326E">
        <w:t>)</w:t>
      </w:r>
      <w:r>
        <w:t xml:space="preserve"> May 2016 National Industry-Specific Occupational Employment and Wage Estimates.</w:t>
      </w:r>
      <w:r w:rsidRPr="00445DF0">
        <w:rPr>
          <w:vertAlign w:val="superscript"/>
        </w:rPr>
        <w:t>(</w:t>
      </w:r>
      <w:r w:rsidRPr="00315AB3">
        <w:rPr>
          <w:rStyle w:val="FootnoteReference"/>
        </w:rPr>
        <w:footnoteReference w:id="1"/>
      </w:r>
      <w:r w:rsidRPr="00445DF0">
        <w:rPr>
          <w:vertAlign w:val="superscript"/>
        </w:rPr>
        <w:t xml:space="preserve">) </w:t>
      </w:r>
    </w:p>
    <w:p w14:paraId="2A14EAE7" w14:textId="48F73915" w:rsidR="00E35529" w:rsidRDefault="00E35529" w:rsidP="00E35529">
      <w:pPr>
        <w:pStyle w:val="FMCSAText112above"/>
      </w:pPr>
      <w:r>
        <w:t>To arrive at a loaded wage, we first calculated the load factor by dividing the total cost of compensation for private industry workers of the trade, transportation, and utilities industry by the average cost of hourly wages and salaries as reported by the BLS in its Employer Costs for Employee Compensation for December 2016 ($27.01 total compensation cost / $18.97 wage and salary = 1.424).</w:t>
      </w:r>
      <w:r w:rsidRPr="00445DF0">
        <w:rPr>
          <w:vertAlign w:val="superscript"/>
        </w:rPr>
        <w:t>(</w:t>
      </w:r>
      <w:r w:rsidRPr="00315AB3">
        <w:rPr>
          <w:rStyle w:val="FootnoteReference"/>
        </w:rPr>
        <w:footnoteReference w:id="2"/>
      </w:r>
      <w:r w:rsidRPr="00445DF0">
        <w:rPr>
          <w:vertAlign w:val="superscript"/>
        </w:rPr>
        <w:t>)</w:t>
      </w:r>
      <w:r>
        <w:t xml:space="preserve"> Multiplying mean hourly wage for heavy and tractor-trailer truck drivers in the truck transportation industry by the load factor results in a loaded wage hourly cost of $40.27 ($28.28 x 1.424 = $40.27)</w:t>
      </w:r>
      <w:r w:rsidR="00354C10">
        <w:t>,</w:t>
      </w:r>
      <w:r>
        <w:t xml:space="preserve"> as shown in </w:t>
      </w:r>
      <w:r w:rsidR="00F71E51">
        <w:t>Table 2</w:t>
      </w:r>
      <w:r>
        <w:fldChar w:fldCharType="begin"/>
      </w:r>
      <w:r>
        <w:instrText xml:space="preserve"> REF _Ref479928789 \h </w:instrText>
      </w:r>
      <w:r>
        <w:fldChar w:fldCharType="end"/>
      </w:r>
      <w:r>
        <w:t>.</w:t>
      </w:r>
    </w:p>
    <w:p w14:paraId="7F845ACF" w14:textId="77777777" w:rsidR="00E35529" w:rsidRPr="00216BB4" w:rsidRDefault="00E35529" w:rsidP="00E35529">
      <w:pPr>
        <w:pStyle w:val="FMCSACaption-Table"/>
        <w:rPr>
          <w:i/>
        </w:rPr>
      </w:pPr>
      <w:r w:rsidRPr="00216BB4">
        <w:t xml:space="preserve">Table </w:t>
      </w:r>
      <w:r w:rsidR="004259D1">
        <w:fldChar w:fldCharType="begin"/>
      </w:r>
      <w:r w:rsidR="004259D1">
        <w:instrText xml:space="preserve"> SEQ Table \* ARABIC </w:instrText>
      </w:r>
      <w:r w:rsidR="004259D1">
        <w:fldChar w:fldCharType="separate"/>
      </w:r>
      <w:r w:rsidR="00E51F5C">
        <w:rPr>
          <w:noProof/>
        </w:rPr>
        <w:t>2</w:t>
      </w:r>
      <w:r w:rsidR="004259D1">
        <w:rPr>
          <w:noProof/>
        </w:rPr>
        <w:fldChar w:fldCharType="end"/>
      </w:r>
      <w:r>
        <w:rPr>
          <w:i/>
        </w:rPr>
        <w:t>.</w:t>
      </w:r>
      <w:r w:rsidRPr="00216BB4">
        <w:t xml:space="preserve"> Estimated wage </w:t>
      </w:r>
      <w:r>
        <w:t xml:space="preserve">and compensation </w:t>
      </w:r>
      <w:r w:rsidRPr="00216BB4">
        <w:t xml:space="preserve">of </w:t>
      </w:r>
      <w:r>
        <w:t>first-line supervisors.</w:t>
      </w:r>
    </w:p>
    <w:tbl>
      <w:tblPr>
        <w:tblStyle w:val="FMCSATable1Style"/>
        <w:tblW w:w="5000" w:type="pct"/>
        <w:tblLook w:val="04A0" w:firstRow="1" w:lastRow="0" w:firstColumn="1" w:lastColumn="0" w:noHBand="0" w:noVBand="1"/>
      </w:tblPr>
      <w:tblGrid>
        <w:gridCol w:w="3949"/>
        <w:gridCol w:w="1205"/>
        <w:gridCol w:w="1361"/>
        <w:gridCol w:w="828"/>
        <w:gridCol w:w="783"/>
        <w:gridCol w:w="1450"/>
      </w:tblGrid>
      <w:tr w:rsidR="00E35529" w14:paraId="6A111D06" w14:textId="77777777" w:rsidTr="00E51F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tcPr>
          <w:p w14:paraId="139CAE90" w14:textId="77777777" w:rsidR="00E35529" w:rsidRDefault="00E35529" w:rsidP="00E51F5C">
            <w:pPr>
              <w:pStyle w:val="FMCSATableHead"/>
            </w:pPr>
            <w:r>
              <w:t>Occupation</w:t>
            </w:r>
          </w:p>
        </w:tc>
        <w:tc>
          <w:tcPr>
            <w:tcW w:w="564" w:type="pct"/>
          </w:tcPr>
          <w:p w14:paraId="7CE18B6C" w14:textId="77777777" w:rsidR="00E355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BLS Occupation Code</w:t>
            </w:r>
          </w:p>
        </w:tc>
        <w:tc>
          <w:tcPr>
            <w:tcW w:w="846" w:type="pct"/>
          </w:tcPr>
          <w:p w14:paraId="73AEA884" w14:textId="77777777" w:rsidR="00E355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NAICS Occupational Designation</w:t>
            </w:r>
          </w:p>
        </w:tc>
        <w:tc>
          <w:tcPr>
            <w:tcW w:w="0" w:type="pct"/>
          </w:tcPr>
          <w:p w14:paraId="0E83BA94" w14:textId="77777777" w:rsidR="00E355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Mean Hourly Wage</w:t>
            </w:r>
          </w:p>
        </w:tc>
        <w:tc>
          <w:tcPr>
            <w:tcW w:w="0" w:type="pct"/>
          </w:tcPr>
          <w:p w14:paraId="6E998585" w14:textId="77777777" w:rsidR="00E355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Load Factor</w:t>
            </w:r>
          </w:p>
        </w:tc>
        <w:tc>
          <w:tcPr>
            <w:tcW w:w="0" w:type="pct"/>
          </w:tcPr>
          <w:p w14:paraId="12A443A5" w14:textId="77777777" w:rsidR="00E355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Hourly</w:t>
            </w:r>
          </w:p>
          <w:p w14:paraId="42C3BC06" w14:textId="77777777" w:rsidR="00E355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Compensation Cost</w:t>
            </w:r>
          </w:p>
        </w:tc>
      </w:tr>
      <w:tr w:rsidR="00E35529" w14:paraId="2E74EA3C" w14:textId="77777777" w:rsidTr="000C27A4">
        <w:tc>
          <w:tcPr>
            <w:cnfStyle w:val="001000000000" w:firstRow="0" w:lastRow="0" w:firstColumn="1" w:lastColumn="0" w:oddVBand="0" w:evenVBand="0" w:oddHBand="0" w:evenHBand="0" w:firstRowFirstColumn="0" w:firstRowLastColumn="0" w:lastRowFirstColumn="0" w:lastRowLastColumn="0"/>
            <w:tcW w:w="0" w:type="pct"/>
            <w:vAlign w:val="center"/>
          </w:tcPr>
          <w:p w14:paraId="2D937022" w14:textId="77777777" w:rsidR="00E35529" w:rsidRDefault="00E35529">
            <w:pPr>
              <w:pStyle w:val="FMCSATableBody1"/>
            </w:pPr>
            <w:r>
              <w:t>First Line Supervisors of Transportation and Material-Moving Machine and Vehicle Operators</w:t>
            </w:r>
          </w:p>
        </w:tc>
        <w:tc>
          <w:tcPr>
            <w:tcW w:w="0" w:type="pct"/>
            <w:vAlign w:val="center"/>
          </w:tcPr>
          <w:p w14:paraId="0C4192FC" w14:textId="77777777" w:rsidR="00E35529" w:rsidRDefault="00E35529">
            <w:pPr>
              <w:pStyle w:val="FMCSATableBody1"/>
              <w:jc w:val="center"/>
              <w:cnfStyle w:val="000000000000" w:firstRow="0" w:lastRow="0" w:firstColumn="0" w:lastColumn="0" w:oddVBand="0" w:evenVBand="0" w:oddHBand="0" w:evenHBand="0" w:firstRowFirstColumn="0" w:firstRowLastColumn="0" w:lastRowFirstColumn="0" w:lastRowLastColumn="0"/>
            </w:pPr>
            <w:r>
              <w:t>53-1031</w:t>
            </w:r>
          </w:p>
        </w:tc>
        <w:tc>
          <w:tcPr>
            <w:tcW w:w="0" w:type="pct"/>
            <w:vAlign w:val="center"/>
          </w:tcPr>
          <w:p w14:paraId="4AB07DBA" w14:textId="77777777" w:rsidR="00E35529" w:rsidRDefault="00E35529">
            <w:pPr>
              <w:pStyle w:val="FMCSATableBody1"/>
              <w:jc w:val="center"/>
              <w:cnfStyle w:val="000000000000" w:firstRow="0" w:lastRow="0" w:firstColumn="0" w:lastColumn="0" w:oddVBand="0" w:evenVBand="0" w:oddHBand="0" w:evenHBand="0" w:firstRowFirstColumn="0" w:firstRowLastColumn="0" w:lastRowFirstColumn="0" w:lastRowLastColumn="0"/>
            </w:pPr>
            <w:r>
              <w:t>General Freight Trucking (484100)</w:t>
            </w:r>
          </w:p>
        </w:tc>
        <w:tc>
          <w:tcPr>
            <w:tcW w:w="0" w:type="pct"/>
            <w:vAlign w:val="center"/>
          </w:tcPr>
          <w:p w14:paraId="6FD41A8A" w14:textId="77777777" w:rsidR="00E35529" w:rsidRDefault="00E35529">
            <w:pPr>
              <w:pStyle w:val="FMCSATableBody1"/>
              <w:jc w:val="center"/>
              <w:cnfStyle w:val="000000000000" w:firstRow="0" w:lastRow="0" w:firstColumn="0" w:lastColumn="0" w:oddVBand="0" w:evenVBand="0" w:oddHBand="0" w:evenHBand="0" w:firstRowFirstColumn="0" w:firstRowLastColumn="0" w:lastRowFirstColumn="0" w:lastRowLastColumn="0"/>
            </w:pPr>
            <w:r>
              <w:t>$28.28</w:t>
            </w:r>
          </w:p>
        </w:tc>
        <w:tc>
          <w:tcPr>
            <w:tcW w:w="0" w:type="pct"/>
            <w:vAlign w:val="center"/>
          </w:tcPr>
          <w:p w14:paraId="370B1565" w14:textId="77777777" w:rsidR="00E35529" w:rsidRDefault="00E35529">
            <w:pPr>
              <w:pStyle w:val="FMCSATableBody1"/>
              <w:jc w:val="center"/>
              <w:cnfStyle w:val="000000000000" w:firstRow="0" w:lastRow="0" w:firstColumn="0" w:lastColumn="0" w:oddVBand="0" w:evenVBand="0" w:oddHBand="0" w:evenHBand="0" w:firstRowFirstColumn="0" w:firstRowLastColumn="0" w:lastRowFirstColumn="0" w:lastRowLastColumn="0"/>
            </w:pPr>
            <w:r>
              <w:t>1.424</w:t>
            </w:r>
          </w:p>
        </w:tc>
        <w:tc>
          <w:tcPr>
            <w:tcW w:w="0" w:type="pct"/>
            <w:vAlign w:val="center"/>
          </w:tcPr>
          <w:p w14:paraId="3F40A7DF" w14:textId="77777777" w:rsidR="00E35529" w:rsidRDefault="00E35529">
            <w:pPr>
              <w:pStyle w:val="FMCSATableBody1"/>
              <w:jc w:val="center"/>
              <w:cnfStyle w:val="000000000000" w:firstRow="0" w:lastRow="0" w:firstColumn="0" w:lastColumn="0" w:oddVBand="0" w:evenVBand="0" w:oddHBand="0" w:evenHBand="0" w:firstRowFirstColumn="0" w:firstRowLastColumn="0" w:lastRowFirstColumn="0" w:lastRowLastColumn="0"/>
            </w:pPr>
            <w:r>
              <w:t>$40.27</w:t>
            </w:r>
          </w:p>
        </w:tc>
      </w:tr>
    </w:tbl>
    <w:p w14:paraId="564AB991" w14:textId="208C7373" w:rsidR="00E35529" w:rsidRDefault="00E35529" w:rsidP="00E35529">
      <w:pPr>
        <w:pStyle w:val="FMCSAText112above"/>
      </w:pPr>
      <w:r>
        <w:t>A motor carrier is expected to incur a one-time, first-year motor carrier application cost of $13.42 ($40.27 hourly compensation cost x 20 minutes per application = $13.42). The 70 motor carrier participants are expected to incur a combined total cost of approximately $938 ($13.42 x 70 motor carriers)</w:t>
      </w:r>
      <w:r w:rsidR="00354C10">
        <w:t>,</w:t>
      </w:r>
      <w:r>
        <w:t xml:space="preserve"> as shown in </w:t>
      </w:r>
      <w:r w:rsidR="00F71E51">
        <w:t>Table 3</w:t>
      </w:r>
      <w:r>
        <w:fldChar w:fldCharType="begin"/>
      </w:r>
      <w:r>
        <w:instrText xml:space="preserve"> REF _Ref479929852 \h  \* MERGEFORMAT </w:instrText>
      </w:r>
      <w:r>
        <w:fldChar w:fldCharType="end"/>
      </w:r>
      <w:r>
        <w:t>.</w:t>
      </w:r>
    </w:p>
    <w:p w14:paraId="0BBDCB3E" w14:textId="77777777" w:rsidR="00E35529" w:rsidRPr="00216BB4" w:rsidRDefault="00E35529" w:rsidP="00E35529">
      <w:pPr>
        <w:pStyle w:val="FMCSACaption-Table"/>
        <w:rPr>
          <w:i/>
        </w:rPr>
      </w:pPr>
      <w:r w:rsidRPr="00216BB4">
        <w:t xml:space="preserve">Table </w:t>
      </w:r>
      <w:r w:rsidR="004259D1">
        <w:fldChar w:fldCharType="begin"/>
      </w:r>
      <w:r w:rsidR="004259D1">
        <w:instrText xml:space="preserve"> SEQ Table \* ARABIC </w:instrText>
      </w:r>
      <w:r w:rsidR="004259D1">
        <w:fldChar w:fldCharType="separate"/>
      </w:r>
      <w:r w:rsidR="00E51F5C">
        <w:rPr>
          <w:noProof/>
        </w:rPr>
        <w:t>3</w:t>
      </w:r>
      <w:r w:rsidR="004259D1">
        <w:rPr>
          <w:noProof/>
        </w:rPr>
        <w:fldChar w:fldCharType="end"/>
      </w:r>
      <w:r>
        <w:rPr>
          <w:i/>
        </w:rPr>
        <w:t>.</w:t>
      </w:r>
      <w:r w:rsidRPr="00216BB4">
        <w:t xml:space="preserve"> </w:t>
      </w:r>
      <w:r>
        <w:t>Motor carrier application burden hours and costs.</w:t>
      </w:r>
    </w:p>
    <w:tbl>
      <w:tblPr>
        <w:tblStyle w:val="FMCSATable1Style"/>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16"/>
        <w:gridCol w:w="1915"/>
        <w:gridCol w:w="1915"/>
        <w:gridCol w:w="1915"/>
        <w:gridCol w:w="1915"/>
      </w:tblGrid>
      <w:tr w:rsidR="008B750B" w14:paraId="7740060C" w14:textId="77777777" w:rsidTr="000C27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0B2ABBA7" w14:textId="77777777" w:rsidR="00E35529" w:rsidRPr="00196122" w:rsidRDefault="00E35529" w:rsidP="00E51F5C">
            <w:pPr>
              <w:pStyle w:val="FMCSATableHead"/>
            </w:pPr>
            <w:r>
              <w:t>Year</w:t>
            </w:r>
          </w:p>
        </w:tc>
        <w:tc>
          <w:tcPr>
            <w:tcW w:w="1000" w:type="pct"/>
          </w:tcPr>
          <w:p w14:paraId="016DBD01" w14:textId="77777777" w:rsidR="00E355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Loaded Average Hourly Wage Rate</w:t>
            </w:r>
          </w:p>
        </w:tc>
        <w:tc>
          <w:tcPr>
            <w:tcW w:w="1000" w:type="pct"/>
          </w:tcPr>
          <w:p w14:paraId="69F87FD7" w14:textId="2C5FEDB7" w:rsidR="00E35529" w:rsidRPr="000C27A4" w:rsidRDefault="00E35529" w:rsidP="00E51F5C">
            <w:pPr>
              <w:pStyle w:val="FMCSATableHead"/>
              <w:cnfStyle w:val="100000000000" w:firstRow="1" w:lastRow="0" w:firstColumn="0" w:lastColumn="0" w:oddVBand="0" w:evenVBand="0" w:oddHBand="0" w:evenHBand="0" w:firstRowFirstColumn="0" w:firstRowLastColumn="0" w:lastRowFirstColumn="0" w:lastRowLastColumn="0"/>
              <w:rPr>
                <w:vertAlign w:val="superscript"/>
              </w:rPr>
            </w:pPr>
            <w:r>
              <w:t>Number of Respondents</w:t>
            </w:r>
            <w:r w:rsidR="00096D07">
              <w:rPr>
                <w:vertAlign w:val="superscript"/>
              </w:rPr>
              <w:t>1 2</w:t>
            </w:r>
          </w:p>
        </w:tc>
        <w:tc>
          <w:tcPr>
            <w:tcW w:w="1000" w:type="pct"/>
          </w:tcPr>
          <w:p w14:paraId="7D4D48F3" w14:textId="6FD36DD2" w:rsidR="00E35529" w:rsidRPr="00096D07" w:rsidDel="004A60A6"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Total Burden Hours</w:t>
            </w:r>
            <w:r w:rsidR="00096D07">
              <w:rPr>
                <w:vertAlign w:val="superscript"/>
              </w:rPr>
              <w:t>3 4</w:t>
            </w:r>
          </w:p>
        </w:tc>
        <w:tc>
          <w:tcPr>
            <w:tcW w:w="1000" w:type="pct"/>
          </w:tcPr>
          <w:p w14:paraId="18F48286" w14:textId="5E50912A" w:rsidR="00E35529" w:rsidRPr="000C27A4" w:rsidRDefault="00E35529" w:rsidP="00E51F5C">
            <w:pPr>
              <w:pStyle w:val="FMCSATableHead"/>
              <w:cnfStyle w:val="100000000000" w:firstRow="1" w:lastRow="0" w:firstColumn="0" w:lastColumn="0" w:oddVBand="0" w:evenVBand="0" w:oddHBand="0" w:evenHBand="0" w:firstRowFirstColumn="0" w:firstRowLastColumn="0" w:lastRowFirstColumn="0" w:lastRowLastColumn="0"/>
              <w:rPr>
                <w:vertAlign w:val="superscript"/>
              </w:rPr>
            </w:pPr>
            <w:r>
              <w:t>Total Labor Cost</w:t>
            </w:r>
            <w:r w:rsidR="00096D07">
              <w:rPr>
                <w:vertAlign w:val="superscript"/>
              </w:rPr>
              <w:t>5 6</w:t>
            </w:r>
          </w:p>
        </w:tc>
      </w:tr>
      <w:tr w:rsidR="008B750B" w14:paraId="65D61D4A" w14:textId="77777777" w:rsidTr="000C27A4">
        <w:tc>
          <w:tcPr>
            <w:cnfStyle w:val="001000000000" w:firstRow="0" w:lastRow="0" w:firstColumn="1" w:lastColumn="0" w:oddVBand="0" w:evenVBand="0" w:oddHBand="0" w:evenHBand="0" w:firstRowFirstColumn="0" w:firstRowLastColumn="0" w:lastRowFirstColumn="0" w:lastRowLastColumn="0"/>
            <w:tcW w:w="1000" w:type="pct"/>
          </w:tcPr>
          <w:p w14:paraId="6E35037A" w14:textId="77777777" w:rsidR="00E35529" w:rsidRDefault="00E35529" w:rsidP="00E51F5C">
            <w:pPr>
              <w:pStyle w:val="FMCSATableBody1"/>
              <w:jc w:val="center"/>
            </w:pPr>
            <w:r>
              <w:t>1</w:t>
            </w:r>
          </w:p>
        </w:tc>
        <w:tc>
          <w:tcPr>
            <w:tcW w:w="1000" w:type="pct"/>
          </w:tcPr>
          <w:p w14:paraId="02D348C0" w14:textId="27885D47" w:rsidR="00E35529" w:rsidRDefault="00704F2C" w:rsidP="00EB1076">
            <w:pPr>
              <w:pStyle w:val="FMCSATableBody1"/>
              <w:jc w:val="center"/>
              <w:cnfStyle w:val="000000000000" w:firstRow="0" w:lastRow="0" w:firstColumn="0" w:lastColumn="0" w:oddVBand="0" w:evenVBand="0" w:oddHBand="0" w:evenHBand="0" w:firstRowFirstColumn="0" w:firstRowLastColumn="0" w:lastRowFirstColumn="0" w:lastRowLastColumn="0"/>
            </w:pPr>
            <w:r>
              <w:t>$40.27</w:t>
            </w:r>
          </w:p>
        </w:tc>
        <w:tc>
          <w:tcPr>
            <w:tcW w:w="1000" w:type="pct"/>
          </w:tcPr>
          <w:p w14:paraId="7E9A90BD"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50</w:t>
            </w:r>
          </w:p>
        </w:tc>
        <w:tc>
          <w:tcPr>
            <w:tcW w:w="1000" w:type="pct"/>
          </w:tcPr>
          <w:p w14:paraId="0AAF9C33"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16.7 hours</w:t>
            </w:r>
          </w:p>
        </w:tc>
        <w:tc>
          <w:tcPr>
            <w:tcW w:w="1000" w:type="pct"/>
          </w:tcPr>
          <w:p w14:paraId="0E080C8C"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$671</w:t>
            </w:r>
          </w:p>
        </w:tc>
      </w:tr>
      <w:tr w:rsidR="008B750B" w14:paraId="104FD1CD" w14:textId="77777777" w:rsidTr="000C27A4">
        <w:tc>
          <w:tcPr>
            <w:cnfStyle w:val="001000000000" w:firstRow="0" w:lastRow="0" w:firstColumn="1" w:lastColumn="0" w:oddVBand="0" w:evenVBand="0" w:oddHBand="0" w:evenHBand="0" w:firstRowFirstColumn="0" w:firstRowLastColumn="0" w:lastRowFirstColumn="0" w:lastRowLastColumn="0"/>
            <w:tcW w:w="1000" w:type="pct"/>
          </w:tcPr>
          <w:p w14:paraId="622E9631" w14:textId="77777777" w:rsidR="00E35529" w:rsidRDefault="00E35529" w:rsidP="00E51F5C">
            <w:pPr>
              <w:pStyle w:val="FMCSATableBody1"/>
              <w:jc w:val="center"/>
            </w:pPr>
            <w:r>
              <w:t>2</w:t>
            </w:r>
          </w:p>
        </w:tc>
        <w:tc>
          <w:tcPr>
            <w:tcW w:w="1000" w:type="pct"/>
          </w:tcPr>
          <w:p w14:paraId="3044CEBC"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$40.27</w:t>
            </w:r>
          </w:p>
        </w:tc>
        <w:tc>
          <w:tcPr>
            <w:tcW w:w="1000" w:type="pct"/>
          </w:tcPr>
          <w:p w14:paraId="5ABBE294"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10</w:t>
            </w:r>
          </w:p>
        </w:tc>
        <w:tc>
          <w:tcPr>
            <w:tcW w:w="1000" w:type="pct"/>
          </w:tcPr>
          <w:p w14:paraId="74F03143" w14:textId="27C3BA0F" w:rsidR="00E35529" w:rsidRDefault="00B4326E" w:rsidP="000C27A4">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  </w:t>
            </w:r>
            <w:r w:rsidR="00E35529">
              <w:t>3.3 hours</w:t>
            </w:r>
          </w:p>
        </w:tc>
        <w:tc>
          <w:tcPr>
            <w:tcW w:w="1000" w:type="pct"/>
          </w:tcPr>
          <w:p w14:paraId="3D9ECDF4"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$134</w:t>
            </w:r>
          </w:p>
        </w:tc>
      </w:tr>
      <w:tr w:rsidR="008B750B" w14:paraId="683A0ACE" w14:textId="77777777" w:rsidTr="000C27A4">
        <w:tc>
          <w:tcPr>
            <w:cnfStyle w:val="001000000000" w:firstRow="0" w:lastRow="0" w:firstColumn="1" w:lastColumn="0" w:oddVBand="0" w:evenVBand="0" w:oddHBand="0" w:evenHBand="0" w:firstRowFirstColumn="0" w:firstRowLastColumn="0" w:lastRowFirstColumn="0" w:lastRowLastColumn="0"/>
            <w:tcW w:w="1000" w:type="pct"/>
          </w:tcPr>
          <w:p w14:paraId="613055E0" w14:textId="77777777" w:rsidR="00E35529" w:rsidRDefault="00E35529" w:rsidP="00E51F5C">
            <w:pPr>
              <w:pStyle w:val="FMCSATableBody1"/>
              <w:jc w:val="center"/>
            </w:pPr>
            <w:r>
              <w:t>3</w:t>
            </w:r>
          </w:p>
        </w:tc>
        <w:tc>
          <w:tcPr>
            <w:tcW w:w="1000" w:type="pct"/>
          </w:tcPr>
          <w:p w14:paraId="165B5941" w14:textId="052A6FEA" w:rsidR="00E35529" w:rsidRDefault="00704F2C" w:rsidP="006F077F">
            <w:pPr>
              <w:pStyle w:val="FMCSATableBody1"/>
              <w:jc w:val="center"/>
              <w:cnfStyle w:val="000000000000" w:firstRow="0" w:lastRow="0" w:firstColumn="0" w:lastColumn="0" w:oddVBand="0" w:evenVBand="0" w:oddHBand="0" w:evenHBand="0" w:firstRowFirstColumn="0" w:firstRowLastColumn="0" w:lastRowFirstColumn="0" w:lastRowLastColumn="0"/>
            </w:pPr>
            <w:r>
              <w:t>$40.27</w:t>
            </w:r>
          </w:p>
        </w:tc>
        <w:tc>
          <w:tcPr>
            <w:tcW w:w="1000" w:type="pct"/>
          </w:tcPr>
          <w:p w14:paraId="497BD526"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10</w:t>
            </w:r>
          </w:p>
        </w:tc>
        <w:tc>
          <w:tcPr>
            <w:tcW w:w="1000" w:type="pct"/>
          </w:tcPr>
          <w:p w14:paraId="2EACF809" w14:textId="197639B4" w:rsidR="00E35529" w:rsidRDefault="00B4326E" w:rsidP="000C27A4">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  </w:t>
            </w:r>
            <w:r w:rsidR="00E35529">
              <w:t>3.3 hours</w:t>
            </w:r>
          </w:p>
        </w:tc>
        <w:tc>
          <w:tcPr>
            <w:tcW w:w="1000" w:type="pct"/>
          </w:tcPr>
          <w:p w14:paraId="3CB433F5" w14:textId="3292426F" w:rsidR="00E35529" w:rsidRDefault="00F71E51"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$134</w:t>
            </w:r>
          </w:p>
        </w:tc>
      </w:tr>
    </w:tbl>
    <w:p w14:paraId="27EDA1FA" w14:textId="01753E07" w:rsidR="00523832" w:rsidRPr="00B4326E" w:rsidRDefault="00523832" w:rsidP="000C27A4">
      <w:pPr>
        <w:pStyle w:val="FMCSACaption-Source"/>
      </w:pPr>
      <w:r w:rsidRPr="00B4326E">
        <w:rPr>
          <w:vertAlign w:val="superscript"/>
        </w:rPr>
        <w:t>1</w:t>
      </w:r>
      <w:r w:rsidR="00B4326E">
        <w:rPr>
          <w:vertAlign w:val="superscript"/>
        </w:rPr>
        <w:t xml:space="preserve"> </w:t>
      </w:r>
      <w:r w:rsidRPr="00B4326E">
        <w:t>Total number of respondents:70</w:t>
      </w:r>
    </w:p>
    <w:p w14:paraId="0DB03E96" w14:textId="65045962" w:rsidR="00523832" w:rsidRPr="00B4326E" w:rsidRDefault="00523832" w:rsidP="000C27A4">
      <w:pPr>
        <w:pStyle w:val="FMCSACaption-Source"/>
      </w:pPr>
      <w:r w:rsidRPr="00B4326E">
        <w:rPr>
          <w:vertAlign w:val="superscript"/>
        </w:rPr>
        <w:t>2</w:t>
      </w:r>
      <w:r w:rsidR="00B4326E">
        <w:rPr>
          <w:vertAlign w:val="superscript"/>
        </w:rPr>
        <w:t xml:space="preserve"> </w:t>
      </w:r>
      <w:r w:rsidR="00AE3A5D">
        <w:t>Annualized respondents: 23</w:t>
      </w:r>
    </w:p>
    <w:p w14:paraId="4D2190A4" w14:textId="578074E1" w:rsidR="00523832" w:rsidRPr="00B4326E" w:rsidRDefault="00523832" w:rsidP="000C27A4">
      <w:pPr>
        <w:pStyle w:val="FMCSACaption-Source"/>
      </w:pPr>
      <w:r w:rsidRPr="00B4326E">
        <w:rPr>
          <w:vertAlign w:val="superscript"/>
        </w:rPr>
        <w:t>3</w:t>
      </w:r>
      <w:r w:rsidR="00B4326E">
        <w:rPr>
          <w:vertAlign w:val="superscript"/>
        </w:rPr>
        <w:t xml:space="preserve"> </w:t>
      </w:r>
      <w:r w:rsidRPr="00B4326E">
        <w:t>T</w:t>
      </w:r>
      <w:r w:rsidR="002F16E7" w:rsidRPr="00B4326E">
        <w:t>ot</w:t>
      </w:r>
      <w:r w:rsidRPr="00B4326E">
        <w:t>al burden hours: 23.3</w:t>
      </w:r>
      <w:r w:rsidR="002F16E7" w:rsidRPr="00B4326E">
        <w:t xml:space="preserve"> hours</w:t>
      </w:r>
    </w:p>
    <w:p w14:paraId="24537027" w14:textId="1D5D1265" w:rsidR="00523832" w:rsidRPr="00B4326E" w:rsidRDefault="00523832" w:rsidP="000C27A4">
      <w:pPr>
        <w:pStyle w:val="FMCSACaption-Source"/>
      </w:pPr>
      <w:r w:rsidRPr="00B4326E">
        <w:rPr>
          <w:vertAlign w:val="superscript"/>
        </w:rPr>
        <w:t>4</w:t>
      </w:r>
      <w:r w:rsidR="00B4326E">
        <w:rPr>
          <w:vertAlign w:val="superscript"/>
        </w:rPr>
        <w:t xml:space="preserve"> </w:t>
      </w:r>
      <w:r w:rsidR="00AE3A5D">
        <w:t xml:space="preserve">Annualized burden hours: </w:t>
      </w:r>
      <w:r w:rsidRPr="00B4326E">
        <w:t>8</w:t>
      </w:r>
      <w:r w:rsidR="002F16E7" w:rsidRPr="00B4326E">
        <w:t xml:space="preserve"> hours</w:t>
      </w:r>
    </w:p>
    <w:p w14:paraId="166FD989" w14:textId="1208E9B8" w:rsidR="00523832" w:rsidRPr="00B4326E" w:rsidRDefault="00523832" w:rsidP="000C27A4">
      <w:pPr>
        <w:pStyle w:val="FMCSACaption-Source"/>
      </w:pPr>
      <w:r w:rsidRPr="00B4326E">
        <w:rPr>
          <w:vertAlign w:val="superscript"/>
        </w:rPr>
        <w:t>5</w:t>
      </w:r>
      <w:r w:rsidR="00B4326E">
        <w:rPr>
          <w:vertAlign w:val="superscript"/>
        </w:rPr>
        <w:t xml:space="preserve"> </w:t>
      </w:r>
      <w:r w:rsidRPr="00B4326E">
        <w:t>T</w:t>
      </w:r>
      <w:r w:rsidR="00096D07" w:rsidRPr="00B4326E">
        <w:t>otal labor costs: $938</w:t>
      </w:r>
    </w:p>
    <w:p w14:paraId="4A36F03E" w14:textId="148CBCB4" w:rsidR="00523832" w:rsidRPr="00B4326E" w:rsidRDefault="00523832" w:rsidP="000C27A4">
      <w:pPr>
        <w:pStyle w:val="FMCSACaption-Source"/>
      </w:pPr>
      <w:r w:rsidRPr="00B4326E">
        <w:rPr>
          <w:vertAlign w:val="superscript"/>
        </w:rPr>
        <w:t>6</w:t>
      </w:r>
      <w:r w:rsidR="00B4326E">
        <w:rPr>
          <w:vertAlign w:val="superscript"/>
        </w:rPr>
        <w:t xml:space="preserve"> </w:t>
      </w:r>
      <w:r w:rsidRPr="00B4326E">
        <w:t>A</w:t>
      </w:r>
      <w:r w:rsidR="00096D07" w:rsidRPr="00B4326E">
        <w:t xml:space="preserve">nnualized labor costs: </w:t>
      </w:r>
      <w:r w:rsidR="002F16E7" w:rsidRPr="00B4326E">
        <w:t>$</w:t>
      </w:r>
      <w:r w:rsidR="00096D07" w:rsidRPr="00B4326E">
        <w:t>31</w:t>
      </w:r>
      <w:r w:rsidR="00704F2C">
        <w:t>3</w:t>
      </w:r>
    </w:p>
    <w:p w14:paraId="19033F22" w14:textId="39256C7C" w:rsidR="00704F2C" w:rsidRPr="00704F2C" w:rsidRDefault="00E35529" w:rsidP="00704F2C">
      <w:pPr>
        <w:pStyle w:val="FMCSAText112above"/>
      </w:pPr>
      <w:r>
        <w:t>Participating motor carriers must co</w:t>
      </w:r>
      <w:r w:rsidR="00B04E74">
        <w:t>llect, summarize, and submit driver activity and safety data</w:t>
      </w:r>
      <w:r>
        <w:t xml:space="preserve"> on a monthly basis during the 3-year pilot program. The process of </w:t>
      </w:r>
      <w:r w:rsidR="00B04E74">
        <w:t>compiling this data</w:t>
      </w:r>
      <w:r>
        <w:t xml:space="preserve"> requires motor carriers to retrieve information from their internal databases for each participating driver and to </w:t>
      </w:r>
      <w:r w:rsidR="00B04E74">
        <w:t xml:space="preserve">submit the data </w:t>
      </w:r>
      <w:r w:rsidR="008B750B">
        <w:t>according to</w:t>
      </w:r>
      <w:r w:rsidR="00B04E74">
        <w:t xml:space="preserve"> their preference (either directly, or by filling out a standardized form).</w:t>
      </w:r>
      <w:r>
        <w:t xml:space="preserve"> It is expected to take approximately </w:t>
      </w:r>
      <w:r w:rsidR="00B04E74">
        <w:t>45</w:t>
      </w:r>
      <w:r>
        <w:t xml:space="preserve"> minutes per driver.</w:t>
      </w:r>
    </w:p>
    <w:p w14:paraId="7455BAB9" w14:textId="6991B403" w:rsidR="00E35529" w:rsidRDefault="00354C10" w:rsidP="00E35529">
      <w:pPr>
        <w:pStyle w:val="FMCSAText1"/>
      </w:pPr>
      <w:r>
        <w:t>N</w:t>
      </w:r>
      <w:r w:rsidR="00E35529">
        <w:t>o more than 600 drivers are expected to be actively participating in the pilot program at any given time over the 3-year period. Likewise, no more than 50 carriers are expected to be actively participating in the pilot program at any given time over the 3-year period. We assume that the 50 participating motor carriers will have an average of 12 pilot program drivers each  (50 carriers x 12 drivers = 600 drivers). Therefore, a motor carrier will incur the burden of sub</w:t>
      </w:r>
      <w:r w:rsidR="00B04E74">
        <w:t>mitting</w:t>
      </w:r>
      <w:r w:rsidR="00E35529">
        <w:t xml:space="preserve"> data for 12 drivers on a monthly basis for the 3-year program. It is assumed that first-line supervisors of drivers, or an equivalent position, will undertake this task at a loaded wage hourly cost of $40.27.</w:t>
      </w:r>
    </w:p>
    <w:p w14:paraId="17E93A41" w14:textId="6B8C4985" w:rsidR="00E35529" w:rsidRDefault="00E35529" w:rsidP="00E35529">
      <w:pPr>
        <w:pStyle w:val="FMCSAText1"/>
      </w:pPr>
      <w:r>
        <w:t xml:space="preserve">A motor </w:t>
      </w:r>
      <w:r w:rsidR="00B04E74">
        <w:t>carrier is estimated to spend 45</w:t>
      </w:r>
      <w:r>
        <w:t xml:space="preserve"> minutes per driver per month </w:t>
      </w:r>
      <w:r w:rsidR="00B04E74">
        <w:t xml:space="preserve">submitting driver activity and </w:t>
      </w:r>
      <w:r w:rsidR="00B04E74" w:rsidRPr="00376FFD">
        <w:t>safety data</w:t>
      </w:r>
      <w:r w:rsidRPr="00376FFD">
        <w:t xml:space="preserve">. This averages to approximately </w:t>
      </w:r>
      <w:r w:rsidR="00376FFD" w:rsidRPr="00376FFD">
        <w:t>108 hours per year (45</w:t>
      </w:r>
      <w:r w:rsidRPr="00376FFD">
        <w:t xml:space="preserve"> minutes per driv</w:t>
      </w:r>
      <w:r w:rsidR="00376FFD" w:rsidRPr="00376FFD">
        <w:t>er x 12 drivers x 12 months = 108</w:t>
      </w:r>
      <w:r w:rsidRPr="00376FFD">
        <w:t xml:space="preserve"> hours) at a cost</w:t>
      </w:r>
      <w:r w:rsidR="00376FFD" w:rsidRPr="00376FFD">
        <w:t xml:space="preserve"> of approximately $4,349 (108</w:t>
      </w:r>
      <w:r w:rsidRPr="00376FFD">
        <w:t xml:space="preserve"> hours x $40.27 per hour = $</w:t>
      </w:r>
      <w:r w:rsidR="00376FFD" w:rsidRPr="00376FFD">
        <w:t>4,349.16</w:t>
      </w:r>
      <w:r w:rsidRPr="00376FFD">
        <w:t xml:space="preserve">). As a result of </w:t>
      </w:r>
      <w:r w:rsidR="00354C10">
        <w:t xml:space="preserve">completing </w:t>
      </w:r>
      <w:r w:rsidRPr="00376FFD">
        <w:t xml:space="preserve">the </w:t>
      </w:r>
      <w:r w:rsidR="00354C10">
        <w:t>m</w:t>
      </w:r>
      <w:r w:rsidR="00354C10" w:rsidRPr="00376FFD">
        <w:t xml:space="preserve">onthly </w:t>
      </w:r>
      <w:r w:rsidR="00354C10">
        <w:t>d</w:t>
      </w:r>
      <w:r w:rsidRPr="00376FFD">
        <w:t xml:space="preserve">ata </w:t>
      </w:r>
      <w:r w:rsidR="00354C10">
        <w:t>c</w:t>
      </w:r>
      <w:r w:rsidRPr="00376FFD">
        <w:t xml:space="preserve">ollection </w:t>
      </w:r>
      <w:r w:rsidR="00354C10">
        <w:t>f</w:t>
      </w:r>
      <w:r w:rsidRPr="00376FFD">
        <w:t xml:space="preserve">orm, the 50 participating motor carriers will </w:t>
      </w:r>
      <w:r w:rsidR="00376FFD" w:rsidRPr="00376FFD">
        <w:t>incur a combined burden of 5,400 hours per year (108</w:t>
      </w:r>
      <w:r w:rsidRPr="00376FFD">
        <w:t xml:space="preserve"> hours</w:t>
      </w:r>
      <w:r w:rsidR="00376FFD" w:rsidRPr="00376FFD">
        <w:t xml:space="preserve"> per carrier x 50 carriers = 5,4</w:t>
      </w:r>
      <w:r w:rsidRPr="00376FFD">
        <w:t>00 hours) at a cost of $</w:t>
      </w:r>
      <w:r w:rsidR="00376FFD" w:rsidRPr="00376FFD">
        <w:t>217,458 per year (5</w:t>
      </w:r>
      <w:r w:rsidRPr="00376FFD">
        <w:t>,</w:t>
      </w:r>
      <w:r w:rsidR="00376FFD" w:rsidRPr="00376FFD">
        <w:t>4</w:t>
      </w:r>
      <w:r w:rsidRPr="00376FFD">
        <w:t>00 hours x $40.27 per hour</w:t>
      </w:r>
      <w:r w:rsidR="00376FFD" w:rsidRPr="00376FFD">
        <w:t xml:space="preserve"> = $217,458</w:t>
      </w:r>
      <w:r w:rsidRPr="00376FFD">
        <w:t>)</w:t>
      </w:r>
      <w:r w:rsidR="00376FFD" w:rsidRPr="00376FFD">
        <w:t>, as shown in Table 4.</w:t>
      </w:r>
    </w:p>
    <w:p w14:paraId="696C8A94" w14:textId="031A986D" w:rsidR="00E35529" w:rsidRDefault="00E35529" w:rsidP="00E35529">
      <w:pPr>
        <w:pStyle w:val="FMCSACaption-Table"/>
      </w:pPr>
      <w:r>
        <w:t xml:space="preserve">Table </w:t>
      </w:r>
      <w:r w:rsidR="004259D1">
        <w:fldChar w:fldCharType="begin"/>
      </w:r>
      <w:r w:rsidR="004259D1">
        <w:instrText xml:space="preserve"> SEQ Table \* ARABIC </w:instrText>
      </w:r>
      <w:r w:rsidR="004259D1">
        <w:fldChar w:fldCharType="separate"/>
      </w:r>
      <w:r w:rsidR="00E51F5C">
        <w:rPr>
          <w:noProof/>
        </w:rPr>
        <w:t>4</w:t>
      </w:r>
      <w:r w:rsidR="004259D1">
        <w:rPr>
          <w:noProof/>
        </w:rPr>
        <w:fldChar w:fldCharType="end"/>
      </w:r>
      <w:r>
        <w:rPr>
          <w:noProof/>
        </w:rPr>
        <w:t>.</w:t>
      </w:r>
      <w:r>
        <w:t xml:space="preserve"> Monthly data </w:t>
      </w:r>
      <w:r w:rsidR="006C4C0B">
        <w:t>submission</w:t>
      </w:r>
      <w:r w:rsidR="00E91EBD">
        <w:t xml:space="preserve"> </w:t>
      </w:r>
      <w:r>
        <w:t>burden hours and costs by year.</w:t>
      </w:r>
    </w:p>
    <w:tbl>
      <w:tblPr>
        <w:tblStyle w:val="FMCSATable1Style"/>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001"/>
        <w:gridCol w:w="1428"/>
        <w:gridCol w:w="1431"/>
        <w:gridCol w:w="1429"/>
        <w:gridCol w:w="1431"/>
        <w:gridCol w:w="1429"/>
        <w:gridCol w:w="1427"/>
      </w:tblGrid>
      <w:tr w:rsidR="00354C10" w14:paraId="2A08DE73" w14:textId="77777777" w:rsidTr="00354C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 w:type="pct"/>
          </w:tcPr>
          <w:p w14:paraId="040D4E19" w14:textId="37C40B5A" w:rsidR="00E35529" w:rsidRPr="00196122" w:rsidRDefault="00E35529" w:rsidP="00E51F5C">
            <w:pPr>
              <w:pStyle w:val="FMCSATableHead"/>
            </w:pPr>
            <w:r>
              <w:t>Year</w:t>
            </w:r>
          </w:p>
        </w:tc>
        <w:tc>
          <w:tcPr>
            <w:tcW w:w="746" w:type="pct"/>
          </w:tcPr>
          <w:p w14:paraId="0D79D201" w14:textId="77777777" w:rsidR="00E35529" w:rsidRPr="00196122" w:rsidDel="004A60A6"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Number of Respondents</w:t>
            </w:r>
          </w:p>
        </w:tc>
        <w:tc>
          <w:tcPr>
            <w:tcW w:w="747" w:type="pct"/>
          </w:tcPr>
          <w:p w14:paraId="157A1754" w14:textId="77777777" w:rsidR="00E35529" w:rsidRPr="00E238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Monthly Number of Responses per Respondent</w:t>
            </w:r>
          </w:p>
        </w:tc>
        <w:tc>
          <w:tcPr>
            <w:tcW w:w="746" w:type="pct"/>
          </w:tcPr>
          <w:p w14:paraId="07DDB661" w14:textId="77777777" w:rsidR="00E355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Annual Number of Responses per Respondent</w:t>
            </w:r>
          </w:p>
        </w:tc>
        <w:tc>
          <w:tcPr>
            <w:tcW w:w="747" w:type="pct"/>
          </w:tcPr>
          <w:p w14:paraId="5FAA57F1" w14:textId="77777777" w:rsidR="00E35529" w:rsidRPr="00E238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Average Burden per Response</w:t>
            </w:r>
          </w:p>
        </w:tc>
        <w:tc>
          <w:tcPr>
            <w:tcW w:w="746" w:type="pct"/>
          </w:tcPr>
          <w:p w14:paraId="24FC94F0" w14:textId="16816051" w:rsidR="00E35529" w:rsidRPr="00096D07" w:rsidDel="004A60A6"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Total Burden</w:t>
            </w:r>
            <w:r w:rsidR="00096D07">
              <w:rPr>
                <w:vertAlign w:val="superscript"/>
              </w:rPr>
              <w:t>1 2</w:t>
            </w:r>
          </w:p>
        </w:tc>
        <w:tc>
          <w:tcPr>
            <w:tcW w:w="747" w:type="pct"/>
          </w:tcPr>
          <w:p w14:paraId="08EA939B" w14:textId="03A31255" w:rsidR="00E35529" w:rsidRDefault="00E35529" w:rsidP="00354C10">
            <w:pPr>
              <w:pStyle w:val="FMCSATableHead"/>
              <w:spacing w:after="0"/>
              <w:cnfStyle w:val="100000000000" w:firstRow="1" w:lastRow="0" w:firstColumn="0" w:lastColumn="0" w:oddVBand="0" w:evenVBand="0" w:oddHBand="0" w:evenHBand="0" w:firstRowFirstColumn="0" w:firstRowLastColumn="0" w:lastRowFirstColumn="0" w:lastRowLastColumn="0"/>
            </w:pPr>
            <w:r>
              <w:t>Total Cost</w:t>
            </w:r>
            <w:r w:rsidR="00354C10">
              <w:t xml:space="preserve">      </w:t>
            </w:r>
          </w:p>
          <w:p w14:paraId="2A2D61AC" w14:textId="35740B80" w:rsidR="00E35529" w:rsidRPr="00096D07" w:rsidRDefault="00E35529" w:rsidP="00354C10">
            <w:pPr>
              <w:pStyle w:val="FMCSATableHead"/>
              <w:spacing w:before="0"/>
              <w:cnfStyle w:val="100000000000" w:firstRow="1" w:lastRow="0" w:firstColumn="0" w:lastColumn="0" w:oddVBand="0" w:evenVBand="0" w:oddHBand="0" w:evenHBand="0" w:firstRowFirstColumn="0" w:firstRowLastColumn="0" w:lastRowFirstColumn="0" w:lastRowLastColumn="0"/>
            </w:pPr>
            <w:r>
              <w:t>$40.27/hr</w:t>
            </w:r>
            <w:r w:rsidR="00096D07">
              <w:rPr>
                <w:vertAlign w:val="superscript"/>
              </w:rPr>
              <w:t>3 4</w:t>
            </w:r>
          </w:p>
        </w:tc>
      </w:tr>
      <w:tr w:rsidR="00354C10" w14:paraId="481A90E0" w14:textId="77777777" w:rsidTr="00354C10">
        <w:tc>
          <w:tcPr>
            <w:cnfStyle w:val="001000000000" w:firstRow="0" w:lastRow="0" w:firstColumn="1" w:lastColumn="0" w:oddVBand="0" w:evenVBand="0" w:oddHBand="0" w:evenHBand="0" w:firstRowFirstColumn="0" w:firstRowLastColumn="0" w:lastRowFirstColumn="0" w:lastRowLastColumn="0"/>
            <w:tcW w:w="523" w:type="pct"/>
            <w:vAlign w:val="center"/>
          </w:tcPr>
          <w:p w14:paraId="314AA8E3" w14:textId="77777777" w:rsidR="00E35529" w:rsidRDefault="00E35529" w:rsidP="00E51F5C">
            <w:pPr>
              <w:pStyle w:val="FMCSATableBody1"/>
              <w:jc w:val="center"/>
            </w:pPr>
            <w:r>
              <w:t>1</w:t>
            </w:r>
          </w:p>
        </w:tc>
        <w:tc>
          <w:tcPr>
            <w:tcW w:w="746" w:type="pct"/>
          </w:tcPr>
          <w:p w14:paraId="183DCE68" w14:textId="77777777" w:rsidR="00E35529" w:rsidRDefault="00E35529" w:rsidP="00354C10">
            <w:pPr>
              <w:pStyle w:val="FMCSATableBody1"/>
              <w:jc w:val="center"/>
              <w:cnfStyle w:val="000000000000" w:firstRow="0" w:lastRow="0" w:firstColumn="0" w:lastColumn="0" w:oddVBand="0" w:evenVBand="0" w:oddHBand="0" w:evenHBand="0" w:firstRowFirstColumn="0" w:firstRowLastColumn="0" w:lastRowFirstColumn="0" w:lastRowLastColumn="0"/>
            </w:pPr>
            <w:r>
              <w:t>50</w:t>
            </w:r>
          </w:p>
        </w:tc>
        <w:tc>
          <w:tcPr>
            <w:tcW w:w="747" w:type="pct"/>
          </w:tcPr>
          <w:p w14:paraId="16241944" w14:textId="77777777" w:rsidR="00E35529" w:rsidRDefault="00E35529" w:rsidP="00354C10">
            <w:pPr>
              <w:pStyle w:val="FMCSATableBody1"/>
              <w:jc w:val="center"/>
              <w:cnfStyle w:val="000000000000" w:firstRow="0" w:lastRow="0" w:firstColumn="0" w:lastColumn="0" w:oddVBand="0" w:evenVBand="0" w:oddHBand="0" w:evenHBand="0" w:firstRowFirstColumn="0" w:firstRowLastColumn="0" w:lastRowFirstColumn="0" w:lastRowLastColumn="0"/>
            </w:pPr>
            <w:r>
              <w:t>12</w:t>
            </w:r>
          </w:p>
        </w:tc>
        <w:tc>
          <w:tcPr>
            <w:tcW w:w="746" w:type="pct"/>
          </w:tcPr>
          <w:p w14:paraId="01EA0300" w14:textId="77777777" w:rsidR="00E35529" w:rsidRDefault="00E35529" w:rsidP="00354C10">
            <w:pPr>
              <w:pStyle w:val="FMCSATableBody1"/>
              <w:jc w:val="center"/>
              <w:cnfStyle w:val="000000000000" w:firstRow="0" w:lastRow="0" w:firstColumn="0" w:lastColumn="0" w:oddVBand="0" w:evenVBand="0" w:oddHBand="0" w:evenHBand="0" w:firstRowFirstColumn="0" w:firstRowLastColumn="0" w:lastRowFirstColumn="0" w:lastRowLastColumn="0"/>
            </w:pPr>
            <w:r>
              <w:t>144</w:t>
            </w:r>
          </w:p>
        </w:tc>
        <w:tc>
          <w:tcPr>
            <w:tcW w:w="747" w:type="pct"/>
          </w:tcPr>
          <w:p w14:paraId="0981BA72" w14:textId="3490DE02" w:rsidR="00E35529" w:rsidRDefault="00B04E74" w:rsidP="00354C10">
            <w:pPr>
              <w:pStyle w:val="FMCSATableBody1"/>
              <w:jc w:val="center"/>
              <w:cnfStyle w:val="000000000000" w:firstRow="0" w:lastRow="0" w:firstColumn="0" w:lastColumn="0" w:oddVBand="0" w:evenVBand="0" w:oddHBand="0" w:evenHBand="0" w:firstRowFirstColumn="0" w:firstRowLastColumn="0" w:lastRowFirstColumn="0" w:lastRowLastColumn="0"/>
            </w:pPr>
            <w:r>
              <w:t>45</w:t>
            </w:r>
            <w:r w:rsidR="00E35529">
              <w:t xml:space="preserve"> minutes</w:t>
            </w:r>
          </w:p>
        </w:tc>
        <w:tc>
          <w:tcPr>
            <w:tcW w:w="746" w:type="pct"/>
          </w:tcPr>
          <w:p w14:paraId="50DA57AB" w14:textId="65FDB32D" w:rsidR="00E35529" w:rsidRDefault="00376FFD" w:rsidP="00354C10">
            <w:pPr>
              <w:pStyle w:val="FMCSATableBody1"/>
              <w:jc w:val="center"/>
              <w:cnfStyle w:val="000000000000" w:firstRow="0" w:lastRow="0" w:firstColumn="0" w:lastColumn="0" w:oddVBand="0" w:evenVBand="0" w:oddHBand="0" w:evenHBand="0" w:firstRowFirstColumn="0" w:firstRowLastColumn="0" w:lastRowFirstColumn="0" w:lastRowLastColumn="0"/>
            </w:pPr>
            <w:r>
              <w:t>5,400</w:t>
            </w:r>
            <w:r w:rsidR="00E35529">
              <w:t xml:space="preserve"> hours</w:t>
            </w:r>
          </w:p>
        </w:tc>
        <w:tc>
          <w:tcPr>
            <w:tcW w:w="747" w:type="pct"/>
          </w:tcPr>
          <w:p w14:paraId="63622B0E" w14:textId="51BE0994" w:rsidR="00E35529" w:rsidRDefault="00E35529" w:rsidP="00354C10">
            <w:pPr>
              <w:pStyle w:val="FMCSATableBody1"/>
              <w:jc w:val="center"/>
              <w:cnfStyle w:val="000000000000" w:firstRow="0" w:lastRow="0" w:firstColumn="0" w:lastColumn="0" w:oddVBand="0" w:evenVBand="0" w:oddHBand="0" w:evenHBand="0" w:firstRowFirstColumn="0" w:firstRowLastColumn="0" w:lastRowFirstColumn="0" w:lastRowLastColumn="0"/>
            </w:pPr>
            <w:r>
              <w:t>$</w:t>
            </w:r>
            <w:r w:rsidR="00376FFD">
              <w:t>217,458</w:t>
            </w:r>
          </w:p>
        </w:tc>
      </w:tr>
      <w:tr w:rsidR="00354C10" w14:paraId="4B30F14E" w14:textId="77777777" w:rsidTr="00354C10">
        <w:tc>
          <w:tcPr>
            <w:cnfStyle w:val="001000000000" w:firstRow="0" w:lastRow="0" w:firstColumn="1" w:lastColumn="0" w:oddVBand="0" w:evenVBand="0" w:oddHBand="0" w:evenHBand="0" w:firstRowFirstColumn="0" w:firstRowLastColumn="0" w:lastRowFirstColumn="0" w:lastRowLastColumn="0"/>
            <w:tcW w:w="523" w:type="pct"/>
            <w:vAlign w:val="center"/>
          </w:tcPr>
          <w:p w14:paraId="3E34C495" w14:textId="77777777" w:rsidR="00E35529" w:rsidRDefault="00E35529" w:rsidP="00E51F5C">
            <w:pPr>
              <w:pStyle w:val="FMCSATableBody1"/>
              <w:jc w:val="center"/>
            </w:pPr>
            <w:r>
              <w:t>2</w:t>
            </w:r>
          </w:p>
        </w:tc>
        <w:tc>
          <w:tcPr>
            <w:tcW w:w="746" w:type="pct"/>
          </w:tcPr>
          <w:p w14:paraId="09664E7D" w14:textId="77777777" w:rsidR="00E35529" w:rsidRDefault="00E35529" w:rsidP="00354C10">
            <w:pPr>
              <w:pStyle w:val="FMCSATableBody1"/>
              <w:jc w:val="center"/>
              <w:cnfStyle w:val="000000000000" w:firstRow="0" w:lastRow="0" w:firstColumn="0" w:lastColumn="0" w:oddVBand="0" w:evenVBand="0" w:oddHBand="0" w:evenHBand="0" w:firstRowFirstColumn="0" w:firstRowLastColumn="0" w:lastRowFirstColumn="0" w:lastRowLastColumn="0"/>
            </w:pPr>
            <w:r>
              <w:t>50</w:t>
            </w:r>
          </w:p>
        </w:tc>
        <w:tc>
          <w:tcPr>
            <w:tcW w:w="747" w:type="pct"/>
          </w:tcPr>
          <w:p w14:paraId="34DDDA64" w14:textId="77777777" w:rsidR="00E35529" w:rsidRDefault="00E35529" w:rsidP="00354C10">
            <w:pPr>
              <w:pStyle w:val="FMCSATableBody1"/>
              <w:jc w:val="center"/>
              <w:cnfStyle w:val="000000000000" w:firstRow="0" w:lastRow="0" w:firstColumn="0" w:lastColumn="0" w:oddVBand="0" w:evenVBand="0" w:oddHBand="0" w:evenHBand="0" w:firstRowFirstColumn="0" w:firstRowLastColumn="0" w:lastRowFirstColumn="0" w:lastRowLastColumn="0"/>
            </w:pPr>
            <w:r>
              <w:t>12</w:t>
            </w:r>
          </w:p>
        </w:tc>
        <w:tc>
          <w:tcPr>
            <w:tcW w:w="746" w:type="pct"/>
          </w:tcPr>
          <w:p w14:paraId="3E100505" w14:textId="77777777" w:rsidR="00E35529" w:rsidRDefault="00E35529" w:rsidP="00354C10">
            <w:pPr>
              <w:pStyle w:val="FMCSATableBody1"/>
              <w:jc w:val="center"/>
              <w:cnfStyle w:val="000000000000" w:firstRow="0" w:lastRow="0" w:firstColumn="0" w:lastColumn="0" w:oddVBand="0" w:evenVBand="0" w:oddHBand="0" w:evenHBand="0" w:firstRowFirstColumn="0" w:firstRowLastColumn="0" w:lastRowFirstColumn="0" w:lastRowLastColumn="0"/>
            </w:pPr>
            <w:r>
              <w:t>144</w:t>
            </w:r>
          </w:p>
        </w:tc>
        <w:tc>
          <w:tcPr>
            <w:tcW w:w="747" w:type="pct"/>
          </w:tcPr>
          <w:p w14:paraId="079D70BA" w14:textId="7904D0A8" w:rsidR="00E35529" w:rsidRDefault="00B04E74" w:rsidP="00354C10">
            <w:pPr>
              <w:pStyle w:val="FMCSATableBody1"/>
              <w:jc w:val="center"/>
              <w:cnfStyle w:val="000000000000" w:firstRow="0" w:lastRow="0" w:firstColumn="0" w:lastColumn="0" w:oddVBand="0" w:evenVBand="0" w:oddHBand="0" w:evenHBand="0" w:firstRowFirstColumn="0" w:firstRowLastColumn="0" w:lastRowFirstColumn="0" w:lastRowLastColumn="0"/>
            </w:pPr>
            <w:r>
              <w:t>45</w:t>
            </w:r>
            <w:r w:rsidR="00E35529">
              <w:t xml:space="preserve"> minutes</w:t>
            </w:r>
          </w:p>
        </w:tc>
        <w:tc>
          <w:tcPr>
            <w:tcW w:w="746" w:type="pct"/>
          </w:tcPr>
          <w:p w14:paraId="3DFA563A" w14:textId="7F9CA547" w:rsidR="00E35529" w:rsidRDefault="00376FFD" w:rsidP="00354C10">
            <w:pPr>
              <w:pStyle w:val="FMCSATableBody1"/>
              <w:jc w:val="center"/>
              <w:cnfStyle w:val="000000000000" w:firstRow="0" w:lastRow="0" w:firstColumn="0" w:lastColumn="0" w:oddVBand="0" w:evenVBand="0" w:oddHBand="0" w:evenHBand="0" w:firstRowFirstColumn="0" w:firstRowLastColumn="0" w:lastRowFirstColumn="0" w:lastRowLastColumn="0"/>
            </w:pPr>
            <w:r>
              <w:t>5,400</w:t>
            </w:r>
            <w:r w:rsidR="00E35529">
              <w:t xml:space="preserve"> hours</w:t>
            </w:r>
          </w:p>
        </w:tc>
        <w:tc>
          <w:tcPr>
            <w:tcW w:w="747" w:type="pct"/>
          </w:tcPr>
          <w:p w14:paraId="47CAD3EC" w14:textId="6A149F71" w:rsidR="00E35529" w:rsidRDefault="00B04E74" w:rsidP="00354C10">
            <w:pPr>
              <w:pStyle w:val="FMCSATableBody1"/>
              <w:jc w:val="center"/>
              <w:cnfStyle w:val="000000000000" w:firstRow="0" w:lastRow="0" w:firstColumn="0" w:lastColumn="0" w:oddVBand="0" w:evenVBand="0" w:oddHBand="0" w:evenHBand="0" w:firstRowFirstColumn="0" w:firstRowLastColumn="0" w:lastRowFirstColumn="0" w:lastRowLastColumn="0"/>
            </w:pPr>
            <w:r>
              <w:t>$</w:t>
            </w:r>
            <w:r w:rsidR="00376FFD">
              <w:t>217,458</w:t>
            </w:r>
          </w:p>
        </w:tc>
      </w:tr>
      <w:tr w:rsidR="00354C10" w14:paraId="6C663054" w14:textId="77777777" w:rsidTr="00354C10">
        <w:tc>
          <w:tcPr>
            <w:cnfStyle w:val="001000000000" w:firstRow="0" w:lastRow="0" w:firstColumn="1" w:lastColumn="0" w:oddVBand="0" w:evenVBand="0" w:oddHBand="0" w:evenHBand="0" w:firstRowFirstColumn="0" w:firstRowLastColumn="0" w:lastRowFirstColumn="0" w:lastRowLastColumn="0"/>
            <w:tcW w:w="523" w:type="pct"/>
            <w:vAlign w:val="center"/>
          </w:tcPr>
          <w:p w14:paraId="2FA61EBE" w14:textId="77777777" w:rsidR="00E35529" w:rsidRDefault="00E35529" w:rsidP="00E51F5C">
            <w:pPr>
              <w:pStyle w:val="FMCSATableBody1"/>
              <w:jc w:val="center"/>
            </w:pPr>
            <w:r>
              <w:t>3</w:t>
            </w:r>
          </w:p>
        </w:tc>
        <w:tc>
          <w:tcPr>
            <w:tcW w:w="746" w:type="pct"/>
          </w:tcPr>
          <w:p w14:paraId="12F63DF6" w14:textId="77777777" w:rsidR="00E35529" w:rsidRDefault="00E35529" w:rsidP="00354C10">
            <w:pPr>
              <w:pStyle w:val="FMCSATableBody1"/>
              <w:jc w:val="center"/>
              <w:cnfStyle w:val="000000000000" w:firstRow="0" w:lastRow="0" w:firstColumn="0" w:lastColumn="0" w:oddVBand="0" w:evenVBand="0" w:oddHBand="0" w:evenHBand="0" w:firstRowFirstColumn="0" w:firstRowLastColumn="0" w:lastRowFirstColumn="0" w:lastRowLastColumn="0"/>
            </w:pPr>
            <w:r>
              <w:t>50</w:t>
            </w:r>
          </w:p>
        </w:tc>
        <w:tc>
          <w:tcPr>
            <w:tcW w:w="747" w:type="pct"/>
          </w:tcPr>
          <w:p w14:paraId="0BB3BF2B" w14:textId="77777777" w:rsidR="00E35529" w:rsidRDefault="00E35529" w:rsidP="00354C10">
            <w:pPr>
              <w:pStyle w:val="FMCSATableBody1"/>
              <w:jc w:val="center"/>
              <w:cnfStyle w:val="000000000000" w:firstRow="0" w:lastRow="0" w:firstColumn="0" w:lastColumn="0" w:oddVBand="0" w:evenVBand="0" w:oddHBand="0" w:evenHBand="0" w:firstRowFirstColumn="0" w:firstRowLastColumn="0" w:lastRowFirstColumn="0" w:lastRowLastColumn="0"/>
            </w:pPr>
            <w:r>
              <w:t>12</w:t>
            </w:r>
          </w:p>
        </w:tc>
        <w:tc>
          <w:tcPr>
            <w:tcW w:w="746" w:type="pct"/>
          </w:tcPr>
          <w:p w14:paraId="09B97BF6" w14:textId="77777777" w:rsidR="00E35529" w:rsidRDefault="00E35529" w:rsidP="00354C10">
            <w:pPr>
              <w:pStyle w:val="FMCSATableBody1"/>
              <w:jc w:val="center"/>
              <w:cnfStyle w:val="000000000000" w:firstRow="0" w:lastRow="0" w:firstColumn="0" w:lastColumn="0" w:oddVBand="0" w:evenVBand="0" w:oddHBand="0" w:evenHBand="0" w:firstRowFirstColumn="0" w:firstRowLastColumn="0" w:lastRowFirstColumn="0" w:lastRowLastColumn="0"/>
            </w:pPr>
            <w:r>
              <w:t>144</w:t>
            </w:r>
          </w:p>
        </w:tc>
        <w:tc>
          <w:tcPr>
            <w:tcW w:w="747" w:type="pct"/>
          </w:tcPr>
          <w:p w14:paraId="2BD54DB5" w14:textId="1EB07629" w:rsidR="00E35529" w:rsidRDefault="00B04E74" w:rsidP="00354C10">
            <w:pPr>
              <w:pStyle w:val="FMCSATableBody1"/>
              <w:jc w:val="center"/>
              <w:cnfStyle w:val="000000000000" w:firstRow="0" w:lastRow="0" w:firstColumn="0" w:lastColumn="0" w:oddVBand="0" w:evenVBand="0" w:oddHBand="0" w:evenHBand="0" w:firstRowFirstColumn="0" w:firstRowLastColumn="0" w:lastRowFirstColumn="0" w:lastRowLastColumn="0"/>
            </w:pPr>
            <w:r>
              <w:t>45</w:t>
            </w:r>
            <w:r w:rsidR="00E35529">
              <w:t xml:space="preserve"> minutes</w:t>
            </w:r>
          </w:p>
        </w:tc>
        <w:tc>
          <w:tcPr>
            <w:tcW w:w="746" w:type="pct"/>
          </w:tcPr>
          <w:p w14:paraId="3112DB37" w14:textId="10F5F3F2" w:rsidR="00E35529" w:rsidRDefault="00376FFD" w:rsidP="00354C10">
            <w:pPr>
              <w:pStyle w:val="FMCSATableBody1"/>
              <w:jc w:val="center"/>
              <w:cnfStyle w:val="000000000000" w:firstRow="0" w:lastRow="0" w:firstColumn="0" w:lastColumn="0" w:oddVBand="0" w:evenVBand="0" w:oddHBand="0" w:evenHBand="0" w:firstRowFirstColumn="0" w:firstRowLastColumn="0" w:lastRowFirstColumn="0" w:lastRowLastColumn="0"/>
            </w:pPr>
            <w:r>
              <w:t>5,400</w:t>
            </w:r>
            <w:r w:rsidR="00E35529">
              <w:t xml:space="preserve"> hours</w:t>
            </w:r>
          </w:p>
        </w:tc>
        <w:tc>
          <w:tcPr>
            <w:tcW w:w="747" w:type="pct"/>
          </w:tcPr>
          <w:p w14:paraId="3B70AB3E" w14:textId="03483943" w:rsidR="00E35529" w:rsidRDefault="00B04E74" w:rsidP="00354C10">
            <w:pPr>
              <w:pStyle w:val="FMCSATableBody1"/>
              <w:jc w:val="center"/>
              <w:cnfStyle w:val="000000000000" w:firstRow="0" w:lastRow="0" w:firstColumn="0" w:lastColumn="0" w:oddVBand="0" w:evenVBand="0" w:oddHBand="0" w:evenHBand="0" w:firstRowFirstColumn="0" w:firstRowLastColumn="0" w:lastRowFirstColumn="0" w:lastRowLastColumn="0"/>
            </w:pPr>
            <w:r>
              <w:t>$</w:t>
            </w:r>
            <w:r w:rsidR="00376FFD">
              <w:t>217,458</w:t>
            </w:r>
          </w:p>
        </w:tc>
      </w:tr>
    </w:tbl>
    <w:p w14:paraId="513B02C6" w14:textId="0AA8A901" w:rsidR="00E35529" w:rsidRDefault="00E35529" w:rsidP="00354C10">
      <w:pPr>
        <w:pStyle w:val="FMCSACaption-Source"/>
      </w:pPr>
      <w:r w:rsidRPr="004A514F">
        <w:t>Total</w:t>
      </w:r>
      <w:r>
        <w:t>s</w:t>
      </w:r>
      <w:r w:rsidRPr="004A514F">
        <w:t xml:space="preserve"> may not </w:t>
      </w:r>
      <w:r>
        <w:t>equal the sum of items</w:t>
      </w:r>
      <w:r w:rsidRPr="004A514F">
        <w:t xml:space="preserve"> due to rounding.</w:t>
      </w:r>
    </w:p>
    <w:p w14:paraId="639A0CFB" w14:textId="561ACD37" w:rsidR="00096D07" w:rsidRPr="0062278E" w:rsidRDefault="00096D07" w:rsidP="00354C10">
      <w:pPr>
        <w:pStyle w:val="FMCSACaption-Source"/>
      </w:pPr>
      <w:r>
        <w:rPr>
          <w:vertAlign w:val="superscript"/>
        </w:rPr>
        <w:t>1</w:t>
      </w:r>
      <w:r w:rsidR="00354C10">
        <w:rPr>
          <w:vertAlign w:val="superscript"/>
        </w:rPr>
        <w:t xml:space="preserve"> </w:t>
      </w:r>
      <w:r>
        <w:t>Total burden hours across all years:</w:t>
      </w:r>
      <w:r w:rsidR="00354C10">
        <w:t xml:space="preserve"> </w:t>
      </w:r>
      <w:r>
        <w:t>16,200 hours</w:t>
      </w:r>
    </w:p>
    <w:p w14:paraId="27F0E169" w14:textId="2A1867AB" w:rsidR="00096D07" w:rsidRPr="0062278E" w:rsidRDefault="00096D07" w:rsidP="00354C10">
      <w:pPr>
        <w:pStyle w:val="FMCSACaption-Source"/>
      </w:pPr>
      <w:r>
        <w:rPr>
          <w:vertAlign w:val="superscript"/>
        </w:rPr>
        <w:t>2</w:t>
      </w:r>
      <w:r w:rsidR="00354C10">
        <w:rPr>
          <w:vertAlign w:val="superscript"/>
        </w:rPr>
        <w:t xml:space="preserve"> </w:t>
      </w:r>
      <w:r>
        <w:t>Annualized burden hours: 5,400 hours</w:t>
      </w:r>
    </w:p>
    <w:p w14:paraId="5F044605" w14:textId="4CA973E5" w:rsidR="00096D07" w:rsidRPr="0062278E" w:rsidRDefault="00096D07" w:rsidP="00354C10">
      <w:pPr>
        <w:pStyle w:val="FMCSACaption-Source"/>
      </w:pPr>
      <w:r>
        <w:rPr>
          <w:vertAlign w:val="superscript"/>
        </w:rPr>
        <w:t>3</w:t>
      </w:r>
      <w:r w:rsidR="00354C10">
        <w:rPr>
          <w:vertAlign w:val="superscript"/>
        </w:rPr>
        <w:t xml:space="preserve"> </w:t>
      </w:r>
      <w:r>
        <w:t>T</w:t>
      </w:r>
      <w:r w:rsidR="002F16E7">
        <w:t>ot</w:t>
      </w:r>
      <w:r>
        <w:t>al costs across all years: $652,347</w:t>
      </w:r>
    </w:p>
    <w:p w14:paraId="41FF1598" w14:textId="1FF32B58" w:rsidR="00096D07" w:rsidRPr="0062278E" w:rsidRDefault="00096D07" w:rsidP="00354C10">
      <w:pPr>
        <w:pStyle w:val="FMCSACaption-Source"/>
      </w:pPr>
      <w:r>
        <w:rPr>
          <w:vertAlign w:val="superscript"/>
        </w:rPr>
        <w:t>4</w:t>
      </w:r>
      <w:r w:rsidR="00354C10">
        <w:rPr>
          <w:vertAlign w:val="superscript"/>
        </w:rPr>
        <w:t xml:space="preserve"> </w:t>
      </w:r>
      <w:r>
        <w:t>Annualized costs: $217,458</w:t>
      </w:r>
    </w:p>
    <w:p w14:paraId="2281D3B4" w14:textId="5CEFD96B" w:rsidR="008A4C0C" w:rsidRDefault="008A4C0C" w:rsidP="000C27A4">
      <w:pPr>
        <w:pStyle w:val="FMCSAText112above"/>
      </w:pPr>
      <w:r>
        <w:t xml:space="preserve">Additionally, motor carriers </w:t>
      </w:r>
      <w:r w:rsidR="00B04E74">
        <w:t xml:space="preserve">may need to contact the research team throughout the month if an important event occurs. Specifically, these important events include </w:t>
      </w:r>
      <w:r w:rsidR="00354C10">
        <w:t>an injury</w:t>
      </w:r>
      <w:r w:rsidR="006C4C0B">
        <w:t xml:space="preserve"> or fatal</w:t>
      </w:r>
      <w:r w:rsidR="00354C10">
        <w:t xml:space="preserve"> crash</w:t>
      </w:r>
      <w:r w:rsidR="00B04E74">
        <w:t xml:space="preserve"> involving a participating driver, a driver choosing to leave the study, or a driver leaving the carrier. These events must be relayed to the research team within 24 hours </w:t>
      </w:r>
      <w:r w:rsidR="001B7F14">
        <w:t>of</w:t>
      </w:r>
      <w:r w:rsidR="00B04E74">
        <w:t xml:space="preserve"> the carr</w:t>
      </w:r>
      <w:r w:rsidR="001B7F14">
        <w:t>ier</w:t>
      </w:r>
      <w:r w:rsidR="00B04E74">
        <w:t xml:space="preserve"> being informed of them. It is estimated that a carrier may spend up to </w:t>
      </w:r>
      <w:r w:rsidR="00354C10">
        <w:t xml:space="preserve">1 </w:t>
      </w:r>
      <w:r w:rsidR="00B04E74">
        <w:t xml:space="preserve">hour </w:t>
      </w:r>
      <w:r w:rsidR="00354C10">
        <w:t xml:space="preserve">per </w:t>
      </w:r>
      <w:r w:rsidR="00B04E74">
        <w:t>month providing this additional data to the research team. It is reflected as one monthly response of 60 minutes; however, it may be several responses throughout the month, depending on how many of these events occur during the month and at what time during the month they occur. It is not expected that a carrier will spend more than 60 minutes a month communicating this information to the research team.</w:t>
      </w:r>
      <w:r w:rsidR="00AC7DDE">
        <w:t xml:space="preserve"> This averages to approximately 12 hours per year (60 minutes per month x 12 months = 12 hours) at a cost of approximately $483 (12 hours x $40.27 per hour = $483.24). As a result of the Miscellaneous Tasks, </w:t>
      </w:r>
      <w:r w:rsidR="00354C10">
        <w:t xml:space="preserve">it is estimated that </w:t>
      </w:r>
      <w:r w:rsidR="00AC7DDE">
        <w:t>the 50 participating motor carriers will incur a combined burden of 600 hours per year (12 hours per carrier x 50 carriers = 600 hours) at a cost of $24,162 (600 hours x $40.27 per hour = $24,162.00), as shown in Table 5.</w:t>
      </w:r>
    </w:p>
    <w:p w14:paraId="39B2BEDF" w14:textId="538DE425" w:rsidR="00E35529" w:rsidRPr="00445DF0" w:rsidRDefault="00E35529" w:rsidP="00E35529">
      <w:pPr>
        <w:pStyle w:val="FMCSACaption-Table"/>
      </w:pPr>
      <w:r>
        <w:t xml:space="preserve">Table </w:t>
      </w:r>
      <w:r w:rsidR="004259D1">
        <w:fldChar w:fldCharType="begin"/>
      </w:r>
      <w:r w:rsidR="004259D1">
        <w:instrText xml:space="preserve"> SEQ Table \* ARABIC </w:instrText>
      </w:r>
      <w:r w:rsidR="004259D1">
        <w:fldChar w:fldCharType="separate"/>
      </w:r>
      <w:r w:rsidR="00E51F5C">
        <w:rPr>
          <w:noProof/>
        </w:rPr>
        <w:t>5</w:t>
      </w:r>
      <w:r w:rsidR="004259D1">
        <w:rPr>
          <w:noProof/>
        </w:rPr>
        <w:fldChar w:fldCharType="end"/>
      </w:r>
      <w:r>
        <w:rPr>
          <w:noProof/>
        </w:rPr>
        <w:t>.</w:t>
      </w:r>
      <w:r>
        <w:t xml:space="preserve"> </w:t>
      </w:r>
      <w:r w:rsidR="00B04E74">
        <w:t xml:space="preserve">Miscellaneous </w:t>
      </w:r>
      <w:r w:rsidR="006C4C0B">
        <w:t xml:space="preserve">additional data submissions </w:t>
      </w:r>
      <w:r>
        <w:t>burden hours and costs by year.</w:t>
      </w:r>
    </w:p>
    <w:tbl>
      <w:tblPr>
        <w:tblStyle w:val="FMCSATable1Style"/>
        <w:tblW w:w="5000" w:type="pct"/>
        <w:tblLook w:val="04A0" w:firstRow="1" w:lastRow="0" w:firstColumn="1" w:lastColumn="0" w:noHBand="0" w:noVBand="1"/>
      </w:tblPr>
      <w:tblGrid>
        <w:gridCol w:w="1225"/>
        <w:gridCol w:w="1341"/>
        <w:gridCol w:w="1636"/>
        <w:gridCol w:w="1465"/>
        <w:gridCol w:w="1467"/>
        <w:gridCol w:w="1197"/>
        <w:gridCol w:w="1245"/>
      </w:tblGrid>
      <w:tr w:rsidR="00E35529" w14:paraId="63C320FF" w14:textId="77777777" w:rsidTr="000C27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pct"/>
          </w:tcPr>
          <w:p w14:paraId="1951557E" w14:textId="77777777" w:rsidR="00E35529" w:rsidRPr="00196122" w:rsidRDefault="00E35529" w:rsidP="00E51F5C">
            <w:pPr>
              <w:pStyle w:val="FMCSATableHead"/>
            </w:pPr>
            <w:r>
              <w:t>Year</w:t>
            </w:r>
          </w:p>
        </w:tc>
        <w:tc>
          <w:tcPr>
            <w:tcW w:w="700" w:type="pct"/>
          </w:tcPr>
          <w:p w14:paraId="60498C80" w14:textId="77777777" w:rsidR="00E35529" w:rsidRPr="00196122" w:rsidDel="004A60A6"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Number of Respondents</w:t>
            </w:r>
          </w:p>
        </w:tc>
        <w:tc>
          <w:tcPr>
            <w:tcW w:w="854" w:type="pct"/>
          </w:tcPr>
          <w:p w14:paraId="00A00084" w14:textId="77777777" w:rsidR="00E35529" w:rsidRPr="00E238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Monthly Number of Responses per Respondent</w:t>
            </w:r>
          </w:p>
        </w:tc>
        <w:tc>
          <w:tcPr>
            <w:tcW w:w="765" w:type="pct"/>
          </w:tcPr>
          <w:p w14:paraId="15407EA7" w14:textId="77777777" w:rsidR="00E355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Annual Number of Responses per Respondent</w:t>
            </w:r>
          </w:p>
        </w:tc>
        <w:tc>
          <w:tcPr>
            <w:tcW w:w="766" w:type="pct"/>
          </w:tcPr>
          <w:p w14:paraId="66479712" w14:textId="77777777" w:rsidR="00E35529" w:rsidRPr="00E238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Average Burden per Response</w:t>
            </w:r>
          </w:p>
        </w:tc>
        <w:tc>
          <w:tcPr>
            <w:tcW w:w="625" w:type="pct"/>
          </w:tcPr>
          <w:p w14:paraId="637B810A" w14:textId="1AB65800" w:rsidR="00E35529" w:rsidRPr="000C27A4" w:rsidDel="004A60A6" w:rsidRDefault="00E35529" w:rsidP="00E51F5C">
            <w:pPr>
              <w:pStyle w:val="FMCSATableHead"/>
              <w:cnfStyle w:val="100000000000" w:firstRow="1" w:lastRow="0" w:firstColumn="0" w:lastColumn="0" w:oddVBand="0" w:evenVBand="0" w:oddHBand="0" w:evenHBand="0" w:firstRowFirstColumn="0" w:firstRowLastColumn="0" w:lastRowFirstColumn="0" w:lastRowLastColumn="0"/>
              <w:rPr>
                <w:vertAlign w:val="superscript"/>
              </w:rPr>
            </w:pPr>
            <w:r>
              <w:t>Total Burden</w:t>
            </w:r>
            <w:r w:rsidR="00096D07">
              <w:rPr>
                <w:vertAlign w:val="superscript"/>
              </w:rPr>
              <w:t>1 2</w:t>
            </w:r>
          </w:p>
        </w:tc>
        <w:tc>
          <w:tcPr>
            <w:tcW w:w="650" w:type="pct"/>
          </w:tcPr>
          <w:p w14:paraId="14124995" w14:textId="77777777" w:rsidR="00E355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Total Cost</w:t>
            </w:r>
          </w:p>
          <w:p w14:paraId="1C9D90A7" w14:textId="3749DF56" w:rsidR="00E35529" w:rsidRPr="000C27A4" w:rsidRDefault="00E35529" w:rsidP="00E51F5C">
            <w:pPr>
              <w:pStyle w:val="FMCSATableHead"/>
              <w:cnfStyle w:val="100000000000" w:firstRow="1" w:lastRow="0" w:firstColumn="0" w:lastColumn="0" w:oddVBand="0" w:evenVBand="0" w:oddHBand="0" w:evenHBand="0" w:firstRowFirstColumn="0" w:firstRowLastColumn="0" w:lastRowFirstColumn="0" w:lastRowLastColumn="0"/>
              <w:rPr>
                <w:vertAlign w:val="superscript"/>
              </w:rPr>
            </w:pPr>
            <w:r>
              <w:t>$40.27/hr</w:t>
            </w:r>
            <w:r w:rsidR="001467E3">
              <w:rPr>
                <w:vertAlign w:val="superscript"/>
              </w:rPr>
              <w:t>3 4</w:t>
            </w:r>
          </w:p>
        </w:tc>
      </w:tr>
      <w:tr w:rsidR="00E35529" w14:paraId="44CE346B" w14:textId="77777777" w:rsidTr="000C27A4">
        <w:tc>
          <w:tcPr>
            <w:cnfStyle w:val="001000000000" w:firstRow="0" w:lastRow="0" w:firstColumn="1" w:lastColumn="0" w:oddVBand="0" w:evenVBand="0" w:oddHBand="0" w:evenHBand="0" w:firstRowFirstColumn="0" w:firstRowLastColumn="0" w:lastRowFirstColumn="0" w:lastRowLastColumn="0"/>
            <w:tcW w:w="640" w:type="pct"/>
            <w:vAlign w:val="center"/>
          </w:tcPr>
          <w:p w14:paraId="4FD5B7AB" w14:textId="77777777" w:rsidR="00E35529" w:rsidRDefault="00E35529" w:rsidP="00E51F5C">
            <w:pPr>
              <w:pStyle w:val="FMCSATableBody1"/>
              <w:jc w:val="center"/>
            </w:pPr>
            <w:r>
              <w:t>1</w:t>
            </w:r>
          </w:p>
        </w:tc>
        <w:tc>
          <w:tcPr>
            <w:tcW w:w="700" w:type="pct"/>
          </w:tcPr>
          <w:p w14:paraId="54F3FD93"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50</w:t>
            </w:r>
          </w:p>
        </w:tc>
        <w:tc>
          <w:tcPr>
            <w:tcW w:w="854" w:type="pct"/>
          </w:tcPr>
          <w:p w14:paraId="2F53E42B" w14:textId="0125A732" w:rsidR="00E35529" w:rsidRDefault="00B04E74"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w:t>
            </w:r>
          </w:p>
        </w:tc>
        <w:tc>
          <w:tcPr>
            <w:tcW w:w="765" w:type="pct"/>
          </w:tcPr>
          <w:p w14:paraId="40651173" w14:textId="3D611EAD" w:rsidR="00E35529" w:rsidRDefault="00B04E74"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12</w:t>
            </w:r>
          </w:p>
        </w:tc>
        <w:tc>
          <w:tcPr>
            <w:tcW w:w="766" w:type="pct"/>
          </w:tcPr>
          <w:p w14:paraId="005B3BBA" w14:textId="033F29B5" w:rsidR="00E35529" w:rsidRDefault="00B04E74" w:rsidP="000C27A4">
            <w:pPr>
              <w:pStyle w:val="FMCSATableBody1"/>
              <w:jc w:val="center"/>
              <w:cnfStyle w:val="000000000000" w:firstRow="0" w:lastRow="0" w:firstColumn="0" w:lastColumn="0" w:oddVBand="0" w:evenVBand="0" w:oddHBand="0" w:evenHBand="0" w:firstRowFirstColumn="0" w:firstRowLastColumn="0" w:lastRowFirstColumn="0" w:lastRowLastColumn="0"/>
            </w:pPr>
            <w:r>
              <w:t>60</w:t>
            </w:r>
            <w:r w:rsidR="00E35529">
              <w:t xml:space="preserve"> minutes</w:t>
            </w:r>
          </w:p>
        </w:tc>
        <w:tc>
          <w:tcPr>
            <w:tcW w:w="625" w:type="pct"/>
          </w:tcPr>
          <w:p w14:paraId="470F04F8" w14:textId="7A050448" w:rsidR="00E35529" w:rsidRDefault="00AC7DDE" w:rsidP="000C27A4">
            <w:pPr>
              <w:pStyle w:val="FMCSATableBody1"/>
              <w:jc w:val="center"/>
              <w:cnfStyle w:val="000000000000" w:firstRow="0" w:lastRow="0" w:firstColumn="0" w:lastColumn="0" w:oddVBand="0" w:evenVBand="0" w:oddHBand="0" w:evenHBand="0" w:firstRowFirstColumn="0" w:firstRowLastColumn="0" w:lastRowFirstColumn="0" w:lastRowLastColumn="0"/>
            </w:pPr>
            <w:r>
              <w:t>600 hours</w:t>
            </w:r>
          </w:p>
        </w:tc>
        <w:tc>
          <w:tcPr>
            <w:tcW w:w="650" w:type="pct"/>
          </w:tcPr>
          <w:p w14:paraId="263E72FE" w14:textId="458A6373" w:rsidR="00E35529" w:rsidRDefault="00AC7DDE" w:rsidP="000C27A4">
            <w:pPr>
              <w:pStyle w:val="FMCSATableBody1"/>
              <w:jc w:val="center"/>
              <w:cnfStyle w:val="000000000000" w:firstRow="0" w:lastRow="0" w:firstColumn="0" w:lastColumn="0" w:oddVBand="0" w:evenVBand="0" w:oddHBand="0" w:evenHBand="0" w:firstRowFirstColumn="0" w:firstRowLastColumn="0" w:lastRowFirstColumn="0" w:lastRowLastColumn="0"/>
            </w:pPr>
            <w:r>
              <w:t>$24,162</w:t>
            </w:r>
          </w:p>
        </w:tc>
      </w:tr>
      <w:tr w:rsidR="00E35529" w14:paraId="4A612DFF" w14:textId="77777777" w:rsidTr="000C27A4">
        <w:tc>
          <w:tcPr>
            <w:cnfStyle w:val="001000000000" w:firstRow="0" w:lastRow="0" w:firstColumn="1" w:lastColumn="0" w:oddVBand="0" w:evenVBand="0" w:oddHBand="0" w:evenHBand="0" w:firstRowFirstColumn="0" w:firstRowLastColumn="0" w:lastRowFirstColumn="0" w:lastRowLastColumn="0"/>
            <w:tcW w:w="640" w:type="pct"/>
            <w:vAlign w:val="center"/>
          </w:tcPr>
          <w:p w14:paraId="35BDC4EA" w14:textId="77777777" w:rsidR="00E35529" w:rsidRDefault="00E35529" w:rsidP="00E51F5C">
            <w:pPr>
              <w:pStyle w:val="FMCSATableBody1"/>
              <w:jc w:val="center"/>
            </w:pPr>
            <w:r>
              <w:t>2</w:t>
            </w:r>
          </w:p>
        </w:tc>
        <w:tc>
          <w:tcPr>
            <w:tcW w:w="700" w:type="pct"/>
          </w:tcPr>
          <w:p w14:paraId="4C3808E4"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50</w:t>
            </w:r>
          </w:p>
        </w:tc>
        <w:tc>
          <w:tcPr>
            <w:tcW w:w="854" w:type="pct"/>
          </w:tcPr>
          <w:p w14:paraId="1CBA0266" w14:textId="16C206F6" w:rsidR="00E35529" w:rsidRDefault="00B04E74"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w:t>
            </w:r>
          </w:p>
        </w:tc>
        <w:tc>
          <w:tcPr>
            <w:tcW w:w="765" w:type="pct"/>
          </w:tcPr>
          <w:p w14:paraId="26FAC84A" w14:textId="59E704E2" w:rsidR="00E35529" w:rsidRDefault="00B04E74"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12</w:t>
            </w:r>
          </w:p>
        </w:tc>
        <w:tc>
          <w:tcPr>
            <w:tcW w:w="766" w:type="pct"/>
          </w:tcPr>
          <w:p w14:paraId="7DE2926D" w14:textId="0D039F42" w:rsidR="00E35529" w:rsidRDefault="00B04E74" w:rsidP="000C27A4">
            <w:pPr>
              <w:pStyle w:val="FMCSATableBody1"/>
              <w:jc w:val="center"/>
              <w:cnfStyle w:val="000000000000" w:firstRow="0" w:lastRow="0" w:firstColumn="0" w:lastColumn="0" w:oddVBand="0" w:evenVBand="0" w:oddHBand="0" w:evenHBand="0" w:firstRowFirstColumn="0" w:firstRowLastColumn="0" w:lastRowFirstColumn="0" w:lastRowLastColumn="0"/>
            </w:pPr>
            <w:r>
              <w:t>60</w:t>
            </w:r>
            <w:r w:rsidR="00E35529">
              <w:t xml:space="preserve"> minutes</w:t>
            </w:r>
          </w:p>
        </w:tc>
        <w:tc>
          <w:tcPr>
            <w:tcW w:w="625" w:type="pct"/>
          </w:tcPr>
          <w:p w14:paraId="78184DBD" w14:textId="33641641" w:rsidR="00E35529" w:rsidRDefault="00AC7DDE" w:rsidP="000C27A4">
            <w:pPr>
              <w:pStyle w:val="FMCSATableBody1"/>
              <w:jc w:val="center"/>
              <w:cnfStyle w:val="000000000000" w:firstRow="0" w:lastRow="0" w:firstColumn="0" w:lastColumn="0" w:oddVBand="0" w:evenVBand="0" w:oddHBand="0" w:evenHBand="0" w:firstRowFirstColumn="0" w:firstRowLastColumn="0" w:lastRowFirstColumn="0" w:lastRowLastColumn="0"/>
            </w:pPr>
            <w:r>
              <w:t>600 hours</w:t>
            </w:r>
          </w:p>
        </w:tc>
        <w:tc>
          <w:tcPr>
            <w:tcW w:w="650" w:type="pct"/>
          </w:tcPr>
          <w:p w14:paraId="576B4C76" w14:textId="5858A7DA" w:rsidR="00E35529" w:rsidRDefault="00AC7DDE" w:rsidP="000C27A4">
            <w:pPr>
              <w:pStyle w:val="FMCSATableBody1"/>
              <w:jc w:val="center"/>
              <w:cnfStyle w:val="000000000000" w:firstRow="0" w:lastRow="0" w:firstColumn="0" w:lastColumn="0" w:oddVBand="0" w:evenVBand="0" w:oddHBand="0" w:evenHBand="0" w:firstRowFirstColumn="0" w:firstRowLastColumn="0" w:lastRowFirstColumn="0" w:lastRowLastColumn="0"/>
            </w:pPr>
            <w:r>
              <w:t>$24,162</w:t>
            </w:r>
          </w:p>
        </w:tc>
      </w:tr>
      <w:tr w:rsidR="00E35529" w14:paraId="2707E130" w14:textId="77777777" w:rsidTr="000C27A4">
        <w:tc>
          <w:tcPr>
            <w:cnfStyle w:val="001000000000" w:firstRow="0" w:lastRow="0" w:firstColumn="1" w:lastColumn="0" w:oddVBand="0" w:evenVBand="0" w:oddHBand="0" w:evenHBand="0" w:firstRowFirstColumn="0" w:firstRowLastColumn="0" w:lastRowFirstColumn="0" w:lastRowLastColumn="0"/>
            <w:tcW w:w="640" w:type="pct"/>
            <w:tcBorders>
              <w:bottom w:val="single" w:sz="4" w:space="0" w:color="auto"/>
            </w:tcBorders>
            <w:vAlign w:val="center"/>
          </w:tcPr>
          <w:p w14:paraId="0D2E7565" w14:textId="77777777" w:rsidR="00E35529" w:rsidRDefault="00E35529" w:rsidP="00E51F5C">
            <w:pPr>
              <w:pStyle w:val="FMCSATableBody1"/>
              <w:jc w:val="center"/>
            </w:pPr>
            <w:r>
              <w:t>3</w:t>
            </w:r>
          </w:p>
        </w:tc>
        <w:tc>
          <w:tcPr>
            <w:tcW w:w="700" w:type="pct"/>
            <w:tcBorders>
              <w:bottom w:val="single" w:sz="4" w:space="0" w:color="auto"/>
            </w:tcBorders>
          </w:tcPr>
          <w:p w14:paraId="4A5A4A6E"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50</w:t>
            </w:r>
          </w:p>
        </w:tc>
        <w:tc>
          <w:tcPr>
            <w:tcW w:w="854" w:type="pct"/>
            <w:tcBorders>
              <w:bottom w:val="single" w:sz="4" w:space="0" w:color="auto"/>
            </w:tcBorders>
          </w:tcPr>
          <w:p w14:paraId="04E63448" w14:textId="37EA33DA" w:rsidR="00E35529" w:rsidRDefault="00B04E74"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w:t>
            </w:r>
          </w:p>
        </w:tc>
        <w:tc>
          <w:tcPr>
            <w:tcW w:w="765" w:type="pct"/>
            <w:tcBorders>
              <w:bottom w:val="single" w:sz="4" w:space="0" w:color="auto"/>
            </w:tcBorders>
          </w:tcPr>
          <w:p w14:paraId="0E706B3A" w14:textId="7B266E79" w:rsidR="00E35529" w:rsidRDefault="00B04E74"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12</w:t>
            </w:r>
          </w:p>
        </w:tc>
        <w:tc>
          <w:tcPr>
            <w:tcW w:w="766" w:type="pct"/>
            <w:tcBorders>
              <w:bottom w:val="single" w:sz="4" w:space="0" w:color="auto"/>
            </w:tcBorders>
          </w:tcPr>
          <w:p w14:paraId="09CE44F9" w14:textId="318E650C" w:rsidR="00E35529" w:rsidRDefault="00B04E74" w:rsidP="000C27A4">
            <w:pPr>
              <w:pStyle w:val="FMCSATableBody1"/>
              <w:jc w:val="center"/>
              <w:cnfStyle w:val="000000000000" w:firstRow="0" w:lastRow="0" w:firstColumn="0" w:lastColumn="0" w:oddVBand="0" w:evenVBand="0" w:oddHBand="0" w:evenHBand="0" w:firstRowFirstColumn="0" w:firstRowLastColumn="0" w:lastRowFirstColumn="0" w:lastRowLastColumn="0"/>
            </w:pPr>
            <w:r>
              <w:t>60</w:t>
            </w:r>
            <w:r w:rsidR="00E35529">
              <w:t xml:space="preserve"> minutes</w:t>
            </w:r>
          </w:p>
        </w:tc>
        <w:tc>
          <w:tcPr>
            <w:tcW w:w="625" w:type="pct"/>
          </w:tcPr>
          <w:p w14:paraId="4938C113" w14:textId="000ECB98" w:rsidR="00E35529" w:rsidRDefault="00AC7DDE" w:rsidP="000C27A4">
            <w:pPr>
              <w:pStyle w:val="FMCSATableBody1"/>
              <w:jc w:val="center"/>
              <w:cnfStyle w:val="000000000000" w:firstRow="0" w:lastRow="0" w:firstColumn="0" w:lastColumn="0" w:oddVBand="0" w:evenVBand="0" w:oddHBand="0" w:evenHBand="0" w:firstRowFirstColumn="0" w:firstRowLastColumn="0" w:lastRowFirstColumn="0" w:lastRowLastColumn="0"/>
            </w:pPr>
            <w:r>
              <w:t>600 hours</w:t>
            </w:r>
          </w:p>
        </w:tc>
        <w:tc>
          <w:tcPr>
            <w:tcW w:w="650" w:type="pct"/>
          </w:tcPr>
          <w:p w14:paraId="2153CDB8" w14:textId="1320B391" w:rsidR="00E35529" w:rsidRDefault="00AC7DDE" w:rsidP="000C27A4">
            <w:pPr>
              <w:pStyle w:val="FMCSATableBody1"/>
              <w:jc w:val="center"/>
              <w:cnfStyle w:val="000000000000" w:firstRow="0" w:lastRow="0" w:firstColumn="0" w:lastColumn="0" w:oddVBand="0" w:evenVBand="0" w:oddHBand="0" w:evenHBand="0" w:firstRowFirstColumn="0" w:firstRowLastColumn="0" w:lastRowFirstColumn="0" w:lastRowLastColumn="0"/>
            </w:pPr>
            <w:r>
              <w:t>$24,162</w:t>
            </w:r>
          </w:p>
        </w:tc>
      </w:tr>
    </w:tbl>
    <w:p w14:paraId="3BD7CA40" w14:textId="0576402D" w:rsidR="00E35529" w:rsidRDefault="00E35529" w:rsidP="00354C10">
      <w:pPr>
        <w:pStyle w:val="FMCSACaption-Source"/>
      </w:pPr>
      <w:r w:rsidRPr="004A514F">
        <w:t xml:space="preserve">Totals may not </w:t>
      </w:r>
      <w:r>
        <w:t xml:space="preserve">equal the sum of items </w:t>
      </w:r>
      <w:r w:rsidRPr="004A514F">
        <w:t>due to rounding.</w:t>
      </w:r>
    </w:p>
    <w:p w14:paraId="79BD549A" w14:textId="570DA9B7" w:rsidR="00096D07" w:rsidRPr="0062278E" w:rsidRDefault="00096D07" w:rsidP="00354C10">
      <w:pPr>
        <w:pStyle w:val="FMCSACaption-Source"/>
      </w:pPr>
      <w:r>
        <w:rPr>
          <w:vertAlign w:val="superscript"/>
        </w:rPr>
        <w:t>1</w:t>
      </w:r>
      <w:r w:rsidR="00354C10">
        <w:rPr>
          <w:vertAlign w:val="superscript"/>
        </w:rPr>
        <w:t xml:space="preserve"> </w:t>
      </w:r>
      <w:r>
        <w:t>Total burden hours across all years:</w:t>
      </w:r>
      <w:r w:rsidR="00354C10">
        <w:t xml:space="preserve"> </w:t>
      </w:r>
      <w:r>
        <w:t>1,800 hours</w:t>
      </w:r>
    </w:p>
    <w:p w14:paraId="6F637F32" w14:textId="02B26FD8" w:rsidR="00096D07" w:rsidRPr="0062278E" w:rsidRDefault="00096D07" w:rsidP="00354C10">
      <w:pPr>
        <w:pStyle w:val="FMCSACaption-Source"/>
      </w:pPr>
      <w:r>
        <w:rPr>
          <w:vertAlign w:val="superscript"/>
        </w:rPr>
        <w:t>2</w:t>
      </w:r>
      <w:r w:rsidR="00354C10">
        <w:rPr>
          <w:vertAlign w:val="superscript"/>
        </w:rPr>
        <w:t xml:space="preserve"> </w:t>
      </w:r>
      <w:r>
        <w:t>Annualized burden hours: 600 hours</w:t>
      </w:r>
    </w:p>
    <w:p w14:paraId="571386B1" w14:textId="73E32387" w:rsidR="00096D07" w:rsidRPr="0062278E" w:rsidRDefault="00096D07" w:rsidP="00354C10">
      <w:pPr>
        <w:pStyle w:val="FMCSACaption-Source"/>
      </w:pPr>
      <w:r>
        <w:rPr>
          <w:vertAlign w:val="superscript"/>
        </w:rPr>
        <w:t>3</w:t>
      </w:r>
      <w:r w:rsidR="001467E3">
        <w:t>Tot</w:t>
      </w:r>
      <w:r>
        <w:t>al costs across all years: $72,486</w:t>
      </w:r>
    </w:p>
    <w:p w14:paraId="232312F0" w14:textId="58450A5B" w:rsidR="00096D07" w:rsidRPr="0062278E" w:rsidRDefault="00096D07" w:rsidP="00354C10">
      <w:pPr>
        <w:pStyle w:val="FMCSACaption-Source"/>
      </w:pPr>
      <w:r>
        <w:rPr>
          <w:vertAlign w:val="superscript"/>
        </w:rPr>
        <w:t>4</w:t>
      </w:r>
      <w:r>
        <w:t>Annualized costs: $24,162</w:t>
      </w:r>
    </w:p>
    <w:p w14:paraId="6076DF9A" w14:textId="38E259D8" w:rsidR="00E35529" w:rsidRDefault="00E35529" w:rsidP="00E35529">
      <w:pPr>
        <w:pStyle w:val="FMCSAText112above"/>
      </w:pPr>
      <w:r>
        <w:t>Finally, a motor carrier is estimated to spend 15 minutes per driver per month submitting additional</w:t>
      </w:r>
      <w:r w:rsidR="00B04E74">
        <w:t>, optional</w:t>
      </w:r>
      <w:r>
        <w:t xml:space="preserve"> data, such as OBMS logs or crash investigation findings. This averages to approximately 36 hours per year (15 minutes per driver x 12 drivers x 12 months = 36 hours) at a cost of $1,450 per year (36 hours x $40.27 per hour = $1,450). Although the submission of this data will not occur every month, we assume for the purposes of this ICR that all motor carriers will incur this burden every month, resulting in a total combined burden of 1,800 hours per year (36 hours per carrier x 50 carriers = 1,800 hours) at a cost of $72,486 per year (1,2</w:t>
      </w:r>
      <w:r w:rsidR="009B2A05">
        <w:t>00 hours x $40.27 per hour</w:t>
      </w:r>
      <w:r w:rsidR="008E1805">
        <w:t xml:space="preserve"> = $72,486</w:t>
      </w:r>
      <w:r w:rsidR="009B2A05">
        <w:t>), as shown in Table 6.</w:t>
      </w:r>
    </w:p>
    <w:p w14:paraId="4B6CF56E" w14:textId="77777777" w:rsidR="00E35529" w:rsidRPr="00434660" w:rsidRDefault="00E35529" w:rsidP="00E35529">
      <w:pPr>
        <w:pStyle w:val="FMCSACaption-Table"/>
      </w:pPr>
      <w:r>
        <w:t xml:space="preserve">Table </w:t>
      </w:r>
      <w:r w:rsidR="004259D1">
        <w:fldChar w:fldCharType="begin"/>
      </w:r>
      <w:r w:rsidR="004259D1">
        <w:instrText xml:space="preserve"> SEQ Table \* ARABIC </w:instrText>
      </w:r>
      <w:r w:rsidR="004259D1">
        <w:fldChar w:fldCharType="separate"/>
      </w:r>
      <w:r w:rsidR="00E51F5C">
        <w:rPr>
          <w:noProof/>
        </w:rPr>
        <w:t>6</w:t>
      </w:r>
      <w:r w:rsidR="004259D1">
        <w:rPr>
          <w:noProof/>
        </w:rPr>
        <w:fldChar w:fldCharType="end"/>
      </w:r>
      <w:r>
        <w:rPr>
          <w:noProof/>
        </w:rPr>
        <w:t>.</w:t>
      </w:r>
      <w:r>
        <w:t xml:space="preserve"> Additional driver data submission burden hours and costs by year.</w:t>
      </w:r>
    </w:p>
    <w:tbl>
      <w:tblPr>
        <w:tblStyle w:val="FMCSATable1Style"/>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5"/>
        <w:gridCol w:w="1412"/>
        <w:gridCol w:w="1463"/>
        <w:gridCol w:w="1465"/>
        <w:gridCol w:w="1467"/>
        <w:gridCol w:w="1291"/>
        <w:gridCol w:w="1253"/>
      </w:tblGrid>
      <w:tr w:rsidR="00E35529" w14:paraId="7F2C2E55" w14:textId="77777777" w:rsidTr="000C27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pct"/>
          </w:tcPr>
          <w:p w14:paraId="2E1058AD" w14:textId="77777777" w:rsidR="00E35529" w:rsidRPr="00196122" w:rsidRDefault="00E35529" w:rsidP="00E51F5C">
            <w:pPr>
              <w:pStyle w:val="FMCSATableHead"/>
            </w:pPr>
            <w:r>
              <w:t>Year</w:t>
            </w:r>
          </w:p>
        </w:tc>
        <w:tc>
          <w:tcPr>
            <w:tcW w:w="737" w:type="pct"/>
          </w:tcPr>
          <w:p w14:paraId="4426A4E9" w14:textId="77777777" w:rsidR="00E35529" w:rsidRPr="00196122" w:rsidDel="004A60A6"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Number of Respondents</w:t>
            </w:r>
          </w:p>
        </w:tc>
        <w:tc>
          <w:tcPr>
            <w:tcW w:w="764" w:type="pct"/>
          </w:tcPr>
          <w:p w14:paraId="1991641A" w14:textId="77777777" w:rsidR="00E35529" w:rsidRPr="00E238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Monthly Number of Responses per Respondent</w:t>
            </w:r>
          </w:p>
        </w:tc>
        <w:tc>
          <w:tcPr>
            <w:tcW w:w="765" w:type="pct"/>
          </w:tcPr>
          <w:p w14:paraId="79B9EAAC" w14:textId="77777777" w:rsidR="00E355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Annual Number of Responses per Respondent</w:t>
            </w:r>
          </w:p>
        </w:tc>
        <w:tc>
          <w:tcPr>
            <w:tcW w:w="766" w:type="pct"/>
          </w:tcPr>
          <w:p w14:paraId="6C6CAF49" w14:textId="77777777" w:rsidR="00E35529" w:rsidRPr="00E238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Average Burden per Response</w:t>
            </w:r>
          </w:p>
        </w:tc>
        <w:tc>
          <w:tcPr>
            <w:tcW w:w="674" w:type="pct"/>
          </w:tcPr>
          <w:p w14:paraId="208D6574" w14:textId="077213A0" w:rsidR="00E35529" w:rsidRPr="000C27A4" w:rsidDel="004A60A6" w:rsidRDefault="00E35529" w:rsidP="00E51F5C">
            <w:pPr>
              <w:pStyle w:val="FMCSATableHead"/>
              <w:cnfStyle w:val="100000000000" w:firstRow="1" w:lastRow="0" w:firstColumn="0" w:lastColumn="0" w:oddVBand="0" w:evenVBand="0" w:oddHBand="0" w:evenHBand="0" w:firstRowFirstColumn="0" w:firstRowLastColumn="0" w:lastRowFirstColumn="0" w:lastRowLastColumn="0"/>
              <w:rPr>
                <w:vertAlign w:val="superscript"/>
              </w:rPr>
            </w:pPr>
            <w:r>
              <w:t>Total Burden</w:t>
            </w:r>
            <w:r w:rsidR="00096D07">
              <w:rPr>
                <w:vertAlign w:val="superscript"/>
              </w:rPr>
              <w:t>1 2</w:t>
            </w:r>
          </w:p>
        </w:tc>
        <w:tc>
          <w:tcPr>
            <w:tcW w:w="654" w:type="pct"/>
          </w:tcPr>
          <w:p w14:paraId="6B79D633" w14:textId="77777777" w:rsidR="00E35529" w:rsidRDefault="00E35529" w:rsidP="00E51F5C">
            <w:pPr>
              <w:pStyle w:val="FMCSATableHead"/>
              <w:cnfStyle w:val="100000000000" w:firstRow="1" w:lastRow="0" w:firstColumn="0" w:lastColumn="0" w:oddVBand="0" w:evenVBand="0" w:oddHBand="0" w:evenHBand="0" w:firstRowFirstColumn="0" w:firstRowLastColumn="0" w:lastRowFirstColumn="0" w:lastRowLastColumn="0"/>
            </w:pPr>
            <w:r>
              <w:t>Total Cost</w:t>
            </w:r>
          </w:p>
          <w:p w14:paraId="3C1B522C" w14:textId="10710F88" w:rsidR="00E35529" w:rsidRPr="000C27A4" w:rsidRDefault="00E35529" w:rsidP="00E51F5C">
            <w:pPr>
              <w:pStyle w:val="FMCSATableHead"/>
              <w:cnfStyle w:val="100000000000" w:firstRow="1" w:lastRow="0" w:firstColumn="0" w:lastColumn="0" w:oddVBand="0" w:evenVBand="0" w:oddHBand="0" w:evenHBand="0" w:firstRowFirstColumn="0" w:firstRowLastColumn="0" w:lastRowFirstColumn="0" w:lastRowLastColumn="0"/>
              <w:rPr>
                <w:vertAlign w:val="superscript"/>
              </w:rPr>
            </w:pPr>
            <w:r>
              <w:t>$40.27/hr</w:t>
            </w:r>
            <w:r w:rsidR="00096D07">
              <w:rPr>
                <w:vertAlign w:val="superscript"/>
              </w:rPr>
              <w:t>3 4</w:t>
            </w:r>
          </w:p>
        </w:tc>
      </w:tr>
      <w:tr w:rsidR="00E35529" w14:paraId="698C38B1" w14:textId="77777777" w:rsidTr="000C27A4">
        <w:tc>
          <w:tcPr>
            <w:cnfStyle w:val="001000000000" w:firstRow="0" w:lastRow="0" w:firstColumn="1" w:lastColumn="0" w:oddVBand="0" w:evenVBand="0" w:oddHBand="0" w:evenHBand="0" w:firstRowFirstColumn="0" w:firstRowLastColumn="0" w:lastRowFirstColumn="0" w:lastRowLastColumn="0"/>
            <w:tcW w:w="640" w:type="pct"/>
            <w:vAlign w:val="center"/>
          </w:tcPr>
          <w:p w14:paraId="5CFA769A" w14:textId="77777777" w:rsidR="00E35529" w:rsidRDefault="00E35529" w:rsidP="00E51F5C">
            <w:pPr>
              <w:pStyle w:val="FMCSATableBody1"/>
              <w:jc w:val="center"/>
            </w:pPr>
            <w:r>
              <w:t>1</w:t>
            </w:r>
          </w:p>
        </w:tc>
        <w:tc>
          <w:tcPr>
            <w:tcW w:w="737" w:type="pct"/>
          </w:tcPr>
          <w:p w14:paraId="0FA4D860"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50</w:t>
            </w:r>
          </w:p>
        </w:tc>
        <w:tc>
          <w:tcPr>
            <w:tcW w:w="764" w:type="pct"/>
          </w:tcPr>
          <w:p w14:paraId="420D99F7" w14:textId="77777777" w:rsidR="00E35529" w:rsidRDefault="008A4C0C"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12</w:t>
            </w:r>
          </w:p>
        </w:tc>
        <w:tc>
          <w:tcPr>
            <w:tcW w:w="765" w:type="pct"/>
          </w:tcPr>
          <w:p w14:paraId="1ED87053" w14:textId="77777777" w:rsidR="00E35529" w:rsidRDefault="008A4C0C"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144</w:t>
            </w:r>
          </w:p>
        </w:tc>
        <w:tc>
          <w:tcPr>
            <w:tcW w:w="766" w:type="pct"/>
          </w:tcPr>
          <w:p w14:paraId="7059E097"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15 minutes</w:t>
            </w:r>
          </w:p>
        </w:tc>
        <w:tc>
          <w:tcPr>
            <w:tcW w:w="674" w:type="pct"/>
          </w:tcPr>
          <w:p w14:paraId="4309E2C9"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1,800 hours</w:t>
            </w:r>
          </w:p>
        </w:tc>
        <w:tc>
          <w:tcPr>
            <w:tcW w:w="654" w:type="pct"/>
          </w:tcPr>
          <w:p w14:paraId="6D4E2271"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$72,486</w:t>
            </w:r>
          </w:p>
        </w:tc>
      </w:tr>
      <w:tr w:rsidR="00E35529" w14:paraId="7BCB2FD0" w14:textId="77777777" w:rsidTr="000C27A4">
        <w:tc>
          <w:tcPr>
            <w:cnfStyle w:val="001000000000" w:firstRow="0" w:lastRow="0" w:firstColumn="1" w:lastColumn="0" w:oddVBand="0" w:evenVBand="0" w:oddHBand="0" w:evenHBand="0" w:firstRowFirstColumn="0" w:firstRowLastColumn="0" w:lastRowFirstColumn="0" w:lastRowLastColumn="0"/>
            <w:tcW w:w="640" w:type="pct"/>
            <w:vAlign w:val="center"/>
          </w:tcPr>
          <w:p w14:paraId="4367D104" w14:textId="77777777" w:rsidR="00E35529" w:rsidRDefault="00E35529" w:rsidP="00E51F5C">
            <w:pPr>
              <w:pStyle w:val="FMCSATableBody1"/>
              <w:jc w:val="center"/>
            </w:pPr>
            <w:r>
              <w:t>2</w:t>
            </w:r>
          </w:p>
        </w:tc>
        <w:tc>
          <w:tcPr>
            <w:tcW w:w="737" w:type="pct"/>
          </w:tcPr>
          <w:p w14:paraId="00CA63D1"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50</w:t>
            </w:r>
          </w:p>
        </w:tc>
        <w:tc>
          <w:tcPr>
            <w:tcW w:w="764" w:type="pct"/>
          </w:tcPr>
          <w:p w14:paraId="6F6408D6" w14:textId="77777777" w:rsidR="00E35529" w:rsidRDefault="008A4C0C"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12</w:t>
            </w:r>
          </w:p>
        </w:tc>
        <w:tc>
          <w:tcPr>
            <w:tcW w:w="765" w:type="pct"/>
          </w:tcPr>
          <w:p w14:paraId="6BB3F79F" w14:textId="77777777" w:rsidR="00E35529" w:rsidRDefault="008A4C0C"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144</w:t>
            </w:r>
          </w:p>
        </w:tc>
        <w:tc>
          <w:tcPr>
            <w:tcW w:w="766" w:type="pct"/>
          </w:tcPr>
          <w:p w14:paraId="722F7A22"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15 minutes</w:t>
            </w:r>
          </w:p>
        </w:tc>
        <w:tc>
          <w:tcPr>
            <w:tcW w:w="674" w:type="pct"/>
          </w:tcPr>
          <w:p w14:paraId="226D4F6F"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1,800 hours</w:t>
            </w:r>
          </w:p>
        </w:tc>
        <w:tc>
          <w:tcPr>
            <w:tcW w:w="654" w:type="pct"/>
          </w:tcPr>
          <w:p w14:paraId="568D0A26"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$72,486</w:t>
            </w:r>
          </w:p>
        </w:tc>
      </w:tr>
      <w:tr w:rsidR="00E35529" w14:paraId="4E4D797D" w14:textId="77777777" w:rsidTr="000C27A4">
        <w:tc>
          <w:tcPr>
            <w:cnfStyle w:val="001000000000" w:firstRow="0" w:lastRow="0" w:firstColumn="1" w:lastColumn="0" w:oddVBand="0" w:evenVBand="0" w:oddHBand="0" w:evenHBand="0" w:firstRowFirstColumn="0" w:firstRowLastColumn="0" w:lastRowFirstColumn="0" w:lastRowLastColumn="0"/>
            <w:tcW w:w="640" w:type="pct"/>
            <w:vAlign w:val="center"/>
          </w:tcPr>
          <w:p w14:paraId="3CF640DD" w14:textId="77777777" w:rsidR="00E35529" w:rsidRDefault="00E35529" w:rsidP="00E51F5C">
            <w:pPr>
              <w:pStyle w:val="FMCSATableBody1"/>
              <w:jc w:val="center"/>
            </w:pPr>
            <w:r>
              <w:t>3</w:t>
            </w:r>
          </w:p>
        </w:tc>
        <w:tc>
          <w:tcPr>
            <w:tcW w:w="737" w:type="pct"/>
          </w:tcPr>
          <w:p w14:paraId="4E233354"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50</w:t>
            </w:r>
          </w:p>
        </w:tc>
        <w:tc>
          <w:tcPr>
            <w:tcW w:w="764" w:type="pct"/>
          </w:tcPr>
          <w:p w14:paraId="3774FD93" w14:textId="77777777" w:rsidR="00E35529" w:rsidRDefault="008A4C0C"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12</w:t>
            </w:r>
          </w:p>
        </w:tc>
        <w:tc>
          <w:tcPr>
            <w:tcW w:w="765" w:type="pct"/>
          </w:tcPr>
          <w:p w14:paraId="1E30C500" w14:textId="77777777" w:rsidR="00E35529" w:rsidRDefault="008A4C0C"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144</w:t>
            </w:r>
          </w:p>
        </w:tc>
        <w:tc>
          <w:tcPr>
            <w:tcW w:w="766" w:type="pct"/>
          </w:tcPr>
          <w:p w14:paraId="5002473F"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15 minutes</w:t>
            </w:r>
          </w:p>
        </w:tc>
        <w:tc>
          <w:tcPr>
            <w:tcW w:w="674" w:type="pct"/>
          </w:tcPr>
          <w:p w14:paraId="02742936"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1,800 hours</w:t>
            </w:r>
          </w:p>
        </w:tc>
        <w:tc>
          <w:tcPr>
            <w:tcW w:w="654" w:type="pct"/>
          </w:tcPr>
          <w:p w14:paraId="3D5DB09E" w14:textId="77777777" w:rsidR="00E35529" w:rsidRDefault="00E35529" w:rsidP="000C27A4">
            <w:pPr>
              <w:pStyle w:val="FMCSATableBody1"/>
              <w:jc w:val="center"/>
              <w:cnfStyle w:val="000000000000" w:firstRow="0" w:lastRow="0" w:firstColumn="0" w:lastColumn="0" w:oddVBand="0" w:evenVBand="0" w:oddHBand="0" w:evenHBand="0" w:firstRowFirstColumn="0" w:firstRowLastColumn="0" w:lastRowFirstColumn="0" w:lastRowLastColumn="0"/>
            </w:pPr>
            <w:r>
              <w:t>$72,486</w:t>
            </w:r>
          </w:p>
        </w:tc>
      </w:tr>
    </w:tbl>
    <w:p w14:paraId="1A3D94F4" w14:textId="55D28677" w:rsidR="00E35529" w:rsidRDefault="00E35529" w:rsidP="00354C10">
      <w:pPr>
        <w:pStyle w:val="FMCSACaption-Source"/>
      </w:pPr>
      <w:r w:rsidRPr="004A514F">
        <w:t xml:space="preserve">Totals may not </w:t>
      </w:r>
      <w:r>
        <w:t xml:space="preserve">equal the sum of items </w:t>
      </w:r>
      <w:r w:rsidRPr="004A514F">
        <w:t>due to rounding.</w:t>
      </w:r>
    </w:p>
    <w:p w14:paraId="7B6C3E56" w14:textId="094E50CC" w:rsidR="00096D07" w:rsidRPr="0062278E" w:rsidRDefault="00096D07" w:rsidP="00354C10">
      <w:pPr>
        <w:pStyle w:val="FMCSACaption-Source"/>
      </w:pPr>
      <w:r>
        <w:rPr>
          <w:vertAlign w:val="superscript"/>
        </w:rPr>
        <w:t>1</w:t>
      </w:r>
      <w:r w:rsidR="008E1805">
        <w:rPr>
          <w:vertAlign w:val="superscript"/>
        </w:rPr>
        <w:t xml:space="preserve"> </w:t>
      </w:r>
      <w:r>
        <w:t>Total burden hours across all years:</w:t>
      </w:r>
      <w:r w:rsidR="008E1805">
        <w:t xml:space="preserve"> </w:t>
      </w:r>
      <w:r>
        <w:t>5,400 hours</w:t>
      </w:r>
    </w:p>
    <w:p w14:paraId="02A05106" w14:textId="3096603B" w:rsidR="00096D07" w:rsidRPr="0062278E" w:rsidRDefault="00096D07" w:rsidP="00354C10">
      <w:pPr>
        <w:pStyle w:val="FMCSACaption-Source"/>
      </w:pPr>
      <w:r>
        <w:rPr>
          <w:vertAlign w:val="superscript"/>
        </w:rPr>
        <w:t>2</w:t>
      </w:r>
      <w:r w:rsidR="008E1805">
        <w:rPr>
          <w:vertAlign w:val="superscript"/>
        </w:rPr>
        <w:t xml:space="preserve"> </w:t>
      </w:r>
      <w:r>
        <w:t xml:space="preserve">Annualized burden hours: </w:t>
      </w:r>
      <w:r w:rsidR="002F16E7">
        <w:t>1,800 hours</w:t>
      </w:r>
    </w:p>
    <w:p w14:paraId="5B50F652" w14:textId="39069E23" w:rsidR="00096D07" w:rsidRPr="0062278E" w:rsidRDefault="00096D07" w:rsidP="00354C10">
      <w:pPr>
        <w:pStyle w:val="FMCSACaption-Source"/>
      </w:pPr>
      <w:r>
        <w:rPr>
          <w:vertAlign w:val="superscript"/>
        </w:rPr>
        <w:t>3</w:t>
      </w:r>
      <w:r w:rsidR="008E1805">
        <w:rPr>
          <w:vertAlign w:val="superscript"/>
        </w:rPr>
        <w:t xml:space="preserve"> </w:t>
      </w:r>
      <w:r>
        <w:t>To</w:t>
      </w:r>
      <w:r w:rsidR="002F16E7">
        <w:t>t</w:t>
      </w:r>
      <w:r>
        <w:t xml:space="preserve">al </w:t>
      </w:r>
      <w:r w:rsidR="002F16E7">
        <w:t>cost across all years</w:t>
      </w:r>
      <w:r>
        <w:t xml:space="preserve">: </w:t>
      </w:r>
      <w:r w:rsidR="002F16E7">
        <w:t>$217,458</w:t>
      </w:r>
    </w:p>
    <w:p w14:paraId="4C0688E6" w14:textId="442C29B2" w:rsidR="00096D07" w:rsidRPr="0062278E" w:rsidRDefault="00096D07" w:rsidP="00354C10">
      <w:pPr>
        <w:pStyle w:val="FMCSACaption-Source"/>
      </w:pPr>
      <w:r>
        <w:rPr>
          <w:vertAlign w:val="superscript"/>
        </w:rPr>
        <w:t>4</w:t>
      </w:r>
      <w:r w:rsidR="008E1805">
        <w:rPr>
          <w:vertAlign w:val="superscript"/>
        </w:rPr>
        <w:t xml:space="preserve"> </w:t>
      </w:r>
      <w:r>
        <w:t xml:space="preserve">Annualized </w:t>
      </w:r>
      <w:r w:rsidR="002F16E7">
        <w:t>cost</w:t>
      </w:r>
      <w:r>
        <w:t xml:space="preserve">: </w:t>
      </w:r>
      <w:r w:rsidR="002F16E7">
        <w:t>$72,486</w:t>
      </w:r>
    </w:p>
    <w:p w14:paraId="478816E1" w14:textId="77777777" w:rsidR="00FC04AA" w:rsidRDefault="00AE5FFD" w:rsidP="00E23829">
      <w:pPr>
        <w:pStyle w:val="FMCSAH2Autonumber"/>
      </w:pPr>
      <w:r>
        <w:t>Participating Driver Tasks</w:t>
      </w:r>
    </w:p>
    <w:p w14:paraId="4AE27F18" w14:textId="73C00024" w:rsidR="00707F26" w:rsidRDefault="009C7552" w:rsidP="00E23829">
      <w:pPr>
        <w:pStyle w:val="FMCSAText1"/>
      </w:pPr>
      <w:r>
        <w:t>FMCSA seeks</w:t>
      </w:r>
      <w:r w:rsidR="00942464">
        <w:t xml:space="preserve"> a </w:t>
      </w:r>
      <w:r w:rsidR="00C26259">
        <w:t xml:space="preserve">target </w:t>
      </w:r>
      <w:r w:rsidR="00942464">
        <w:t xml:space="preserve">of </w:t>
      </w:r>
      <w:r w:rsidR="00033897">
        <w:t xml:space="preserve">600 </w:t>
      </w:r>
      <w:r w:rsidR="00C26259">
        <w:t xml:space="preserve">total </w:t>
      </w:r>
      <w:r w:rsidR="00853AB3">
        <w:t>drivers to participate in the pilot program</w:t>
      </w:r>
      <w:r w:rsidR="00942464">
        <w:t xml:space="preserve"> throughout the </w:t>
      </w:r>
      <w:r w:rsidR="006D03C8">
        <w:t>3-</w:t>
      </w:r>
      <w:r w:rsidR="00942464">
        <w:t>year period</w:t>
      </w:r>
      <w:r w:rsidR="00853AB3">
        <w:t xml:space="preserve">: </w:t>
      </w:r>
      <w:r>
        <w:t xml:space="preserve">200 </w:t>
      </w:r>
      <w:r w:rsidR="00853AB3">
        <w:t xml:space="preserve">covered </w:t>
      </w:r>
      <w:r>
        <w:t>drivers</w:t>
      </w:r>
      <w:r w:rsidR="00033897">
        <w:t>, 200 intrastate drivers,</w:t>
      </w:r>
      <w:r w:rsidR="002E7A8C">
        <w:t xml:space="preserve"> and 200 control group drivers</w:t>
      </w:r>
      <w:r w:rsidR="00C7514C">
        <w:t>.</w:t>
      </w:r>
      <w:r w:rsidR="00A40311">
        <w:t xml:space="preserve"> </w:t>
      </w:r>
      <w:r w:rsidR="006B17F0">
        <w:t xml:space="preserve">As the proposed </w:t>
      </w:r>
      <w:r w:rsidR="001229CE">
        <w:t>pilot program</w:t>
      </w:r>
      <w:r w:rsidR="006B17F0">
        <w:t xml:space="preserve"> </w:t>
      </w:r>
      <w:r w:rsidR="00942464">
        <w:t>period will be a total of</w:t>
      </w:r>
      <w:r w:rsidR="006B17F0">
        <w:t xml:space="preserve"> </w:t>
      </w:r>
      <w:r w:rsidR="006D03C8">
        <w:t>3</w:t>
      </w:r>
      <w:r w:rsidR="006B17F0">
        <w:t xml:space="preserve"> years, some participants will become ineligible for participation as they exceed the maximum age li</w:t>
      </w:r>
      <w:r w:rsidR="00431A9A">
        <w:t xml:space="preserve">mit of the </w:t>
      </w:r>
      <w:r w:rsidR="00CC7453">
        <w:t xml:space="preserve">covered </w:t>
      </w:r>
      <w:r w:rsidR="0078380F">
        <w:t xml:space="preserve">and intrastate </w:t>
      </w:r>
      <w:r w:rsidR="00CC7453">
        <w:t xml:space="preserve">driver </w:t>
      </w:r>
      <w:r w:rsidR="00431A9A">
        <w:t>group</w:t>
      </w:r>
      <w:r w:rsidR="0078380F">
        <w:t>s</w:t>
      </w:r>
      <w:r w:rsidR="00431A9A">
        <w:t xml:space="preserve"> (</w:t>
      </w:r>
      <w:r w:rsidR="00942464">
        <w:t>20 years old</w:t>
      </w:r>
      <w:r w:rsidR="00431A9A">
        <w:t>)</w:t>
      </w:r>
      <w:r w:rsidR="00942464">
        <w:t xml:space="preserve"> or the control group (</w:t>
      </w:r>
      <w:r w:rsidR="0078380F">
        <w:t>2</w:t>
      </w:r>
      <w:r w:rsidR="003E39A5">
        <w:t>4</w:t>
      </w:r>
      <w:r w:rsidR="0078380F">
        <w:t xml:space="preserve"> </w:t>
      </w:r>
      <w:r w:rsidR="00942464">
        <w:t>years old)</w:t>
      </w:r>
      <w:r w:rsidR="006D03C8">
        <w:t>.</w:t>
      </w:r>
      <w:r w:rsidR="00942464">
        <w:t xml:space="preserve"> </w:t>
      </w:r>
      <w:r w:rsidR="006D03C8">
        <w:t>A</w:t>
      </w:r>
      <w:r w:rsidR="00942464">
        <w:t>dditionally</w:t>
      </w:r>
      <w:r w:rsidR="00431A9A">
        <w:t xml:space="preserve"> other drivers will be lost to attrition</w:t>
      </w:r>
      <w:r w:rsidR="00942464">
        <w:t xml:space="preserve"> or a desire to no longer participate in the </w:t>
      </w:r>
      <w:r w:rsidR="001229CE">
        <w:t>pilot program</w:t>
      </w:r>
      <w:r w:rsidR="006B17F0">
        <w:t>. Over time,</w:t>
      </w:r>
      <w:r w:rsidR="00BC2861">
        <w:t xml:space="preserve"> FMCSA will need to add additional motor carriers and/or the approved motor carriers </w:t>
      </w:r>
      <w:r w:rsidR="006B17F0">
        <w:t>will n</w:t>
      </w:r>
      <w:r w:rsidR="00431A9A">
        <w:t xml:space="preserve">eed to add additional </w:t>
      </w:r>
      <w:r w:rsidR="006B17F0">
        <w:t xml:space="preserve">drivers to the </w:t>
      </w:r>
      <w:r w:rsidR="006773B6">
        <w:t xml:space="preserve">pilot </w:t>
      </w:r>
      <w:r w:rsidR="006B17F0">
        <w:t>in order to ensure the statistical validity required by the Agency’s pilot program statute.</w:t>
      </w:r>
      <w:r w:rsidR="00431A9A">
        <w:t xml:space="preserve"> </w:t>
      </w:r>
      <w:r w:rsidR="00EA4C0C">
        <w:t xml:space="preserve">It is estimated that </w:t>
      </w:r>
      <w:r w:rsidR="006C315B">
        <w:t xml:space="preserve">900 </w:t>
      </w:r>
      <w:r w:rsidR="00EA4C0C">
        <w:t xml:space="preserve">additional drivers will be required beyond the initial </w:t>
      </w:r>
      <w:r w:rsidR="006C315B">
        <w:t xml:space="preserve">600 </w:t>
      </w:r>
      <w:r w:rsidR="00EA4C0C">
        <w:t>drivers.</w:t>
      </w:r>
    </w:p>
    <w:p w14:paraId="6E328EE3" w14:textId="0B6D7063" w:rsidR="0058344F" w:rsidRDefault="00707F26" w:rsidP="00E23829">
      <w:pPr>
        <w:pStyle w:val="FMCSAText1"/>
      </w:pPr>
      <w:r>
        <w:t>To account for the effect of driver turnover on the total burden hours, we assume that the turnover rate for drivers conducting truckload operations is 90</w:t>
      </w:r>
      <w:r w:rsidR="006D03C8">
        <w:t xml:space="preserve"> percent </w:t>
      </w:r>
      <w:r>
        <w:t>and 10</w:t>
      </w:r>
      <w:r w:rsidR="006D03C8">
        <w:t xml:space="preserve"> percent </w:t>
      </w:r>
      <w:r>
        <w:t xml:space="preserve">for all others based on information in the 2015 </w:t>
      </w:r>
      <w:r w:rsidR="008E1805">
        <w:t>ATA</w:t>
      </w:r>
      <w:r>
        <w:t xml:space="preserve"> report</w:t>
      </w:r>
      <w:r w:rsidR="006D03C8">
        <w:t xml:space="preserve"> titled</w:t>
      </w:r>
      <w:r>
        <w:t xml:space="preserve"> </w:t>
      </w:r>
      <w:r w:rsidRPr="00E23829">
        <w:rPr>
          <w:i/>
        </w:rPr>
        <w:t>Truck Driver Shortage Analysis</w:t>
      </w:r>
      <w:r>
        <w:t>. We further assume that half of all drivers will participate in truckload operations and the other half will participate in non-truckload operations (e.g.</w:t>
      </w:r>
      <w:r w:rsidR="008E1805">
        <w:t>,</w:t>
      </w:r>
      <w:r>
        <w:t xml:space="preserve"> less-than-truckload, </w:t>
      </w:r>
      <w:r w:rsidR="00D071C9">
        <w:t xml:space="preserve">rail intermodal). </w:t>
      </w:r>
      <w:r w:rsidR="00F459B3">
        <w:t xml:space="preserve">In </w:t>
      </w:r>
      <w:r w:rsidR="00942464">
        <w:t>the first year</w:t>
      </w:r>
      <w:r w:rsidR="00F459B3">
        <w:t xml:space="preserve">, </w:t>
      </w:r>
      <w:r w:rsidR="006C315B">
        <w:t xml:space="preserve">600 </w:t>
      </w:r>
      <w:r w:rsidR="00D31D38">
        <w:t xml:space="preserve">initial drivers </w:t>
      </w:r>
      <w:r w:rsidR="0058344F">
        <w:t xml:space="preserve">(200 covered, 200 </w:t>
      </w:r>
      <w:r w:rsidR="00E32703">
        <w:t>intrastate</w:t>
      </w:r>
      <w:r w:rsidR="0058344F">
        <w:t xml:space="preserve">, and 200 control group) </w:t>
      </w:r>
      <w:r w:rsidR="00D31D38">
        <w:t>will complete applications for participation</w:t>
      </w:r>
      <w:r w:rsidR="006D03C8">
        <w:t>,</w:t>
      </w:r>
      <w:r w:rsidR="00D31D38">
        <w:t xml:space="preserve"> while </w:t>
      </w:r>
      <w:r w:rsidR="006C315B">
        <w:t xml:space="preserve">300 </w:t>
      </w:r>
      <w:r w:rsidR="00D31D38">
        <w:t>replacement drivers</w:t>
      </w:r>
      <w:r w:rsidR="0058344F">
        <w:t xml:space="preserve"> (100 covered, 100 intrastate, and 100 control group)</w:t>
      </w:r>
      <w:r w:rsidR="00D31D38">
        <w:t xml:space="preserve"> will </w:t>
      </w:r>
      <w:r w:rsidR="00836080">
        <w:t xml:space="preserve">need to complete driver information forms and </w:t>
      </w:r>
      <w:r w:rsidR="008E1805">
        <w:t>informed consent</w:t>
      </w:r>
      <w:r w:rsidR="00836080">
        <w:t xml:space="preserve"> forms</w:t>
      </w:r>
      <w:r w:rsidR="00D31D38">
        <w:t xml:space="preserve"> due to turnover (</w:t>
      </w:r>
      <w:r w:rsidR="006C315B">
        <w:t xml:space="preserve">600 </w:t>
      </w:r>
      <w:r w:rsidR="00D31D38">
        <w:t>drivers x 90</w:t>
      </w:r>
      <w:r w:rsidR="006D03C8">
        <w:t xml:space="preserve"> percent </w:t>
      </w:r>
      <w:r w:rsidR="00D31D38">
        <w:t>turnover x 50</w:t>
      </w:r>
      <w:r w:rsidR="006D03C8">
        <w:t xml:space="preserve"> percent</w:t>
      </w:r>
      <w:r w:rsidR="00D31D38">
        <w:t xml:space="preserve"> truckload participating drivers = </w:t>
      </w:r>
      <w:r w:rsidR="006C315B">
        <w:t xml:space="preserve">270 </w:t>
      </w:r>
      <w:r w:rsidR="00D31D38">
        <w:t xml:space="preserve">drivers; </w:t>
      </w:r>
      <w:r w:rsidR="006C315B">
        <w:t xml:space="preserve">600 </w:t>
      </w:r>
      <w:r w:rsidR="00D31D38">
        <w:t>drivers x 10</w:t>
      </w:r>
      <w:r w:rsidR="006D03C8">
        <w:t xml:space="preserve"> percent</w:t>
      </w:r>
      <w:r w:rsidR="00D31D38">
        <w:t xml:space="preserve"> turnover x 50</w:t>
      </w:r>
      <w:r w:rsidR="006D03C8">
        <w:t xml:space="preserve"> percent</w:t>
      </w:r>
      <w:r w:rsidR="00D31D38">
        <w:t xml:space="preserve"> non-truckload participating drivers = </w:t>
      </w:r>
      <w:r w:rsidR="006C315B">
        <w:t xml:space="preserve">30 </w:t>
      </w:r>
      <w:r w:rsidR="00D31D38">
        <w:t xml:space="preserve">drivers; total estimated replacement driver </w:t>
      </w:r>
      <w:r w:rsidR="00836080">
        <w:t>form</w:t>
      </w:r>
      <w:r w:rsidR="00D31D38">
        <w:t xml:space="preserve">s = </w:t>
      </w:r>
      <w:r w:rsidR="006C315B">
        <w:t xml:space="preserve">270 </w:t>
      </w:r>
      <w:r w:rsidR="00D31D38">
        <w:t xml:space="preserve">+ </w:t>
      </w:r>
      <w:r w:rsidR="006C315B">
        <w:t xml:space="preserve">30 </w:t>
      </w:r>
      <w:r w:rsidR="00D31D38">
        <w:t xml:space="preserve">= </w:t>
      </w:r>
      <w:r w:rsidR="006C315B">
        <w:t>300</w:t>
      </w:r>
      <w:r w:rsidR="00D31D38">
        <w:t>).</w:t>
      </w:r>
    </w:p>
    <w:p w14:paraId="24A08C22" w14:textId="09F19994" w:rsidR="00CC749C" w:rsidRDefault="00942464" w:rsidP="00E23829">
      <w:pPr>
        <w:pStyle w:val="FMCSAText1"/>
      </w:pPr>
      <w:r>
        <w:t>The second year of the program</w:t>
      </w:r>
      <w:r w:rsidR="00D31D38">
        <w:t xml:space="preserve"> will begin with</w:t>
      </w:r>
      <w:r w:rsidR="00C46B93">
        <w:t xml:space="preserve"> the already participating</w:t>
      </w:r>
      <w:r w:rsidR="00D31D38">
        <w:t xml:space="preserve"> </w:t>
      </w:r>
      <w:r w:rsidR="006C315B">
        <w:t xml:space="preserve">600 </w:t>
      </w:r>
      <w:r w:rsidR="00D31D38">
        <w:t xml:space="preserve">drivers, but again an estimated </w:t>
      </w:r>
      <w:r w:rsidR="006C315B">
        <w:t xml:space="preserve">300 </w:t>
      </w:r>
      <w:r w:rsidR="00D31D38">
        <w:t>replacement drivers</w:t>
      </w:r>
      <w:r w:rsidR="0058344F">
        <w:t xml:space="preserve"> (100 covered, 100 intrastate, and 100 control group)</w:t>
      </w:r>
      <w:r w:rsidR="00D31D38">
        <w:t xml:space="preserve"> must complete </w:t>
      </w:r>
      <w:r w:rsidR="00836080">
        <w:t xml:space="preserve">driver information forms and sign </w:t>
      </w:r>
      <w:r w:rsidR="008E1805">
        <w:t>informed consent</w:t>
      </w:r>
      <w:r w:rsidR="00836080">
        <w:t xml:space="preserve"> forms</w:t>
      </w:r>
      <w:r w:rsidR="00D31D38">
        <w:t xml:space="preserve"> due to expected turnover. </w:t>
      </w:r>
      <w:r>
        <w:t>The third year</w:t>
      </w:r>
      <w:r w:rsidR="00D31D38">
        <w:t xml:space="preserve"> is expected to follow the same dynamic as </w:t>
      </w:r>
      <w:r>
        <w:t xml:space="preserve">the </w:t>
      </w:r>
      <w:r w:rsidR="00C46B93">
        <w:t>second year</w:t>
      </w:r>
      <w:r w:rsidR="00D31D38">
        <w:t>.</w:t>
      </w:r>
      <w:r w:rsidR="00E5797A">
        <w:t xml:space="preserve"> In total, we estimate that over the </w:t>
      </w:r>
      <w:r w:rsidR="006D03C8">
        <w:t>3-</w:t>
      </w:r>
      <w:r w:rsidR="00E5797A">
        <w:t>year pilot program</w:t>
      </w:r>
      <w:r w:rsidR="006D03C8">
        <w:t>,</w:t>
      </w:r>
      <w:r w:rsidR="00E5797A">
        <w:t xml:space="preserve"> a total of 1,</w:t>
      </w:r>
      <w:r w:rsidR="003B5BC8">
        <w:t>5</w:t>
      </w:r>
      <w:r w:rsidR="00E5797A">
        <w:t xml:space="preserve">00 driver </w:t>
      </w:r>
      <w:r w:rsidR="00836080">
        <w:t xml:space="preserve">information forms and signed </w:t>
      </w:r>
      <w:r w:rsidR="008E1805">
        <w:t xml:space="preserve">informed </w:t>
      </w:r>
      <w:r w:rsidR="00836080">
        <w:t>consent forms</w:t>
      </w:r>
      <w:r w:rsidR="00E5797A">
        <w:t xml:space="preserve"> will be completed</w:t>
      </w:r>
      <w:r w:rsidR="006D18DF">
        <w:t xml:space="preserve"> and accepted</w:t>
      </w:r>
      <w:r w:rsidR="00E5797A">
        <w:t xml:space="preserve"> (</w:t>
      </w:r>
      <w:r w:rsidR="006C315B">
        <w:t xml:space="preserve">600 </w:t>
      </w:r>
      <w:r w:rsidR="00C83240">
        <w:t xml:space="preserve">initial drivers + </w:t>
      </w:r>
      <w:r w:rsidR="006C315B">
        <w:t xml:space="preserve">300 </w:t>
      </w:r>
      <w:r w:rsidR="00C83240">
        <w:t xml:space="preserve">additional drivers </w:t>
      </w:r>
      <w:r>
        <w:t>each year x 3 years</w:t>
      </w:r>
      <w:r w:rsidR="00433EEF">
        <w:t xml:space="preserve"> </w:t>
      </w:r>
      <w:r w:rsidR="00E5797A">
        <w:t>= 1,</w:t>
      </w:r>
      <w:r w:rsidR="006C315B">
        <w:t xml:space="preserve">500 </w:t>
      </w:r>
      <w:r w:rsidR="00E5797A">
        <w:t xml:space="preserve">driver </w:t>
      </w:r>
      <w:r w:rsidR="00836080">
        <w:t>forms</w:t>
      </w:r>
      <w:r w:rsidR="00E5797A">
        <w:t>).</w:t>
      </w:r>
    </w:p>
    <w:p w14:paraId="73887B7E" w14:textId="75BD11FD" w:rsidR="00AE5FFD" w:rsidRDefault="00AE5FFD" w:rsidP="00E23829">
      <w:pPr>
        <w:pStyle w:val="FMCSAText1"/>
      </w:pPr>
      <w:r>
        <w:t xml:space="preserve">The burden </w:t>
      </w:r>
      <w:r w:rsidR="00505153">
        <w:t xml:space="preserve">for a participating driver </w:t>
      </w:r>
      <w:r>
        <w:t>is only associated with completing</w:t>
      </w:r>
      <w:r w:rsidR="005A1FBC">
        <w:t xml:space="preserve"> the </w:t>
      </w:r>
      <w:r w:rsidR="00836080">
        <w:t>driver information form</w:t>
      </w:r>
      <w:r w:rsidR="002A076E">
        <w:t xml:space="preserve"> and signing </w:t>
      </w:r>
      <w:r w:rsidR="008E1805">
        <w:t xml:space="preserve">an informed </w:t>
      </w:r>
      <w:r w:rsidR="002A076E">
        <w:t>consent form that has been approved by a valid IRB to agree to participate in the pilot program</w:t>
      </w:r>
      <w:r w:rsidR="005A1FBC">
        <w:t>.</w:t>
      </w:r>
      <w:r>
        <w:t xml:space="preserve"> </w:t>
      </w:r>
      <w:r w:rsidR="005A1FBC">
        <w:t xml:space="preserve">We estimate </w:t>
      </w:r>
      <w:r w:rsidR="00836080">
        <w:t xml:space="preserve">each driver will take 20 minutes to complete the driver information form as well as review and sign the </w:t>
      </w:r>
      <w:r w:rsidR="008E1805">
        <w:t>informed consent</w:t>
      </w:r>
      <w:r w:rsidR="00836080">
        <w:t xml:space="preserve"> form</w:t>
      </w:r>
      <w:r w:rsidR="00CC749C">
        <w:t>.</w:t>
      </w:r>
      <w:r w:rsidR="00E32703">
        <w:t xml:space="preserve"> </w:t>
      </w:r>
      <w:r w:rsidR="00E40BEF">
        <w:t>The estimate</w:t>
      </w:r>
      <w:r w:rsidR="00E037CC">
        <w:t xml:space="preserve">d number of driver </w:t>
      </w:r>
      <w:r w:rsidR="00836080">
        <w:t>forms</w:t>
      </w:r>
      <w:r w:rsidR="00E037CC">
        <w:t xml:space="preserve"> and </w:t>
      </w:r>
      <w:r w:rsidR="00ED44A1">
        <w:t xml:space="preserve">total </w:t>
      </w:r>
      <w:r w:rsidR="00E40BEF">
        <w:t xml:space="preserve">burden hours </w:t>
      </w:r>
      <w:r w:rsidR="00E037CC">
        <w:t xml:space="preserve">for the </w:t>
      </w:r>
      <w:r w:rsidR="00E32703">
        <w:t>3</w:t>
      </w:r>
      <w:r w:rsidR="00E037CC">
        <w:t xml:space="preserve"> years covered by this ICR </w:t>
      </w:r>
      <w:r w:rsidR="00E40BEF">
        <w:t>are presented in</w:t>
      </w:r>
      <w:r w:rsidR="00CC749C">
        <w:t xml:space="preserve"> </w:t>
      </w:r>
      <w:r w:rsidR="00CC749C">
        <w:fldChar w:fldCharType="begin"/>
      </w:r>
      <w:r w:rsidR="00CC749C">
        <w:instrText xml:space="preserve"> REF _Ref479856600 \h </w:instrText>
      </w:r>
      <w:r w:rsidR="00CC749C">
        <w:fldChar w:fldCharType="separate"/>
      </w:r>
      <w:r w:rsidR="00E51F5C">
        <w:t xml:space="preserve">Table </w:t>
      </w:r>
      <w:r w:rsidR="00E51F5C">
        <w:rPr>
          <w:noProof/>
        </w:rPr>
        <w:t>7</w:t>
      </w:r>
      <w:r w:rsidR="00CC749C">
        <w:fldChar w:fldCharType="end"/>
      </w:r>
      <w:r w:rsidR="00E40BEF">
        <w:t>.</w:t>
      </w:r>
    </w:p>
    <w:p w14:paraId="55F67BEB" w14:textId="7461A8AC" w:rsidR="00E02F90" w:rsidRDefault="00E02F90">
      <w:pPr>
        <w:pStyle w:val="FMCSACaption-Table"/>
      </w:pPr>
      <w:bookmarkStart w:id="2" w:name="_Ref479856600"/>
      <w:r>
        <w:t xml:space="preserve">Table </w:t>
      </w:r>
      <w:r w:rsidR="004259D1">
        <w:fldChar w:fldCharType="begin"/>
      </w:r>
      <w:r w:rsidR="004259D1">
        <w:instrText xml:space="preserve"> SEQ Table \* </w:instrText>
      </w:r>
      <w:r w:rsidR="004259D1">
        <w:instrText xml:space="preserve">ARABIC </w:instrText>
      </w:r>
      <w:r w:rsidR="004259D1">
        <w:fldChar w:fldCharType="separate"/>
      </w:r>
      <w:r w:rsidR="00E51F5C">
        <w:rPr>
          <w:noProof/>
        </w:rPr>
        <w:t>7</w:t>
      </w:r>
      <w:r w:rsidR="004259D1">
        <w:rPr>
          <w:noProof/>
        </w:rPr>
        <w:fldChar w:fldCharType="end"/>
      </w:r>
      <w:bookmarkEnd w:id="2"/>
      <w:r>
        <w:rPr>
          <w:noProof/>
        </w:rPr>
        <w:t>.</w:t>
      </w:r>
      <w:r>
        <w:t xml:space="preserve"> </w:t>
      </w:r>
      <w:r w:rsidR="00836080">
        <w:t xml:space="preserve">Driver information form and </w:t>
      </w:r>
      <w:r w:rsidR="008E1805">
        <w:t xml:space="preserve">informed </w:t>
      </w:r>
      <w:r w:rsidR="00836080">
        <w:t>consent form</w:t>
      </w:r>
      <w:r>
        <w:t xml:space="preserve"> respondents and burden hours by year.</w:t>
      </w:r>
    </w:p>
    <w:tbl>
      <w:tblPr>
        <w:tblStyle w:val="FMCSATable1Style"/>
        <w:tblW w:w="9637" w:type="dxa"/>
        <w:tblLayout w:type="fixed"/>
        <w:tblCellMar>
          <w:left w:w="58" w:type="dxa"/>
          <w:right w:w="58" w:type="dxa"/>
        </w:tblCellMar>
        <w:tblLook w:val="04A0" w:firstRow="1" w:lastRow="0" w:firstColumn="1" w:lastColumn="0" w:noHBand="0" w:noVBand="1"/>
      </w:tblPr>
      <w:tblGrid>
        <w:gridCol w:w="705"/>
        <w:gridCol w:w="4320"/>
        <w:gridCol w:w="1260"/>
        <w:gridCol w:w="1170"/>
        <w:gridCol w:w="1170"/>
        <w:gridCol w:w="1012"/>
      </w:tblGrid>
      <w:tr w:rsidR="003212C7" w14:paraId="241D9792" w14:textId="77777777" w:rsidTr="000C27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6BFCDCFB" w14:textId="77777777" w:rsidR="00E02F90" w:rsidRPr="00196122" w:rsidRDefault="00E02F90" w:rsidP="000C27A4">
            <w:pPr>
              <w:pStyle w:val="FMCSATableHead"/>
              <w:keepNext/>
            </w:pPr>
            <w:r>
              <w:t>Year</w:t>
            </w:r>
          </w:p>
        </w:tc>
        <w:tc>
          <w:tcPr>
            <w:tcW w:w="4320" w:type="dxa"/>
          </w:tcPr>
          <w:p w14:paraId="5EB677A0" w14:textId="77777777" w:rsidR="00E02F90" w:rsidRPr="00196122" w:rsidDel="004A60A6" w:rsidRDefault="00E02F90" w:rsidP="000C27A4">
            <w:pPr>
              <w:pStyle w:val="FMCSATableHead"/>
              <w:keepNext/>
              <w:cnfStyle w:val="100000000000" w:firstRow="1" w:lastRow="0" w:firstColumn="0" w:lastColumn="0" w:oddVBand="0" w:evenVBand="0" w:oddHBand="0" w:evenHBand="0" w:firstRowFirstColumn="0" w:firstRowLastColumn="0" w:lastRowFirstColumn="0" w:lastRowLastColumn="0"/>
            </w:pPr>
            <w:r>
              <w:t>Form</w:t>
            </w:r>
          </w:p>
        </w:tc>
        <w:tc>
          <w:tcPr>
            <w:tcW w:w="1260" w:type="dxa"/>
          </w:tcPr>
          <w:p w14:paraId="19182B71" w14:textId="77777777" w:rsidR="00E02F90" w:rsidRPr="00E23829" w:rsidRDefault="00E02F90" w:rsidP="000C27A4">
            <w:pPr>
              <w:pStyle w:val="FMCSATableHead"/>
              <w:keepNext/>
              <w:cnfStyle w:val="100000000000" w:firstRow="1" w:lastRow="0" w:firstColumn="0" w:lastColumn="0" w:oddVBand="0" w:evenVBand="0" w:oddHBand="0" w:evenHBand="0" w:firstRowFirstColumn="0" w:firstRowLastColumn="0" w:lastRowFirstColumn="0" w:lastRowLastColumn="0"/>
            </w:pPr>
            <w:r>
              <w:t>Number of Respondents</w:t>
            </w:r>
          </w:p>
        </w:tc>
        <w:tc>
          <w:tcPr>
            <w:tcW w:w="1170" w:type="dxa"/>
          </w:tcPr>
          <w:p w14:paraId="4F473A42" w14:textId="77777777" w:rsidR="00E02F90" w:rsidRPr="00E23829" w:rsidRDefault="00E02F90" w:rsidP="000C27A4">
            <w:pPr>
              <w:pStyle w:val="FMCSATableHead"/>
              <w:keepNext/>
              <w:cnfStyle w:val="100000000000" w:firstRow="1" w:lastRow="0" w:firstColumn="0" w:lastColumn="0" w:oddVBand="0" w:evenVBand="0" w:oddHBand="0" w:evenHBand="0" w:firstRowFirstColumn="0" w:firstRowLastColumn="0" w:lastRowFirstColumn="0" w:lastRowLastColumn="0"/>
            </w:pPr>
            <w:r>
              <w:t>Number of Responses per Respondent</w:t>
            </w:r>
          </w:p>
        </w:tc>
        <w:tc>
          <w:tcPr>
            <w:tcW w:w="1170" w:type="dxa"/>
          </w:tcPr>
          <w:p w14:paraId="7A92D642" w14:textId="77777777" w:rsidR="00E02F90" w:rsidRPr="00E23829" w:rsidRDefault="00E02F90" w:rsidP="000C27A4">
            <w:pPr>
              <w:pStyle w:val="FMCSATableHead"/>
              <w:keepNext/>
              <w:cnfStyle w:val="100000000000" w:firstRow="1" w:lastRow="0" w:firstColumn="0" w:lastColumn="0" w:oddVBand="0" w:evenVBand="0" w:oddHBand="0" w:evenHBand="0" w:firstRowFirstColumn="0" w:firstRowLastColumn="0" w:lastRowFirstColumn="0" w:lastRowLastColumn="0"/>
            </w:pPr>
            <w:r>
              <w:t>Average Burden per Response</w:t>
            </w:r>
          </w:p>
        </w:tc>
        <w:tc>
          <w:tcPr>
            <w:tcW w:w="1012" w:type="dxa"/>
          </w:tcPr>
          <w:p w14:paraId="6E328B79" w14:textId="344CBA84" w:rsidR="00E02F90" w:rsidRPr="000C27A4" w:rsidDel="004A60A6" w:rsidRDefault="00E02F90" w:rsidP="000C27A4">
            <w:pPr>
              <w:pStyle w:val="FMCSATableHead"/>
              <w:keepNext/>
              <w:cnfStyle w:val="100000000000" w:firstRow="1" w:lastRow="0" w:firstColumn="0" w:lastColumn="0" w:oddVBand="0" w:evenVBand="0" w:oddHBand="0" w:evenHBand="0" w:firstRowFirstColumn="0" w:firstRowLastColumn="0" w:lastRowFirstColumn="0" w:lastRowLastColumn="0"/>
              <w:rPr>
                <w:vertAlign w:val="superscript"/>
              </w:rPr>
            </w:pPr>
            <w:r>
              <w:t>Total Annual Burden</w:t>
            </w:r>
            <w:r w:rsidR="001467E3">
              <w:rPr>
                <w:vertAlign w:val="superscript"/>
              </w:rPr>
              <w:t>1 2</w:t>
            </w:r>
          </w:p>
        </w:tc>
      </w:tr>
      <w:tr w:rsidR="00E02F90" w14:paraId="1124A6F9" w14:textId="77777777" w:rsidTr="000C27A4">
        <w:tc>
          <w:tcPr>
            <w:cnfStyle w:val="001000000000" w:firstRow="0" w:lastRow="0" w:firstColumn="1" w:lastColumn="0" w:oddVBand="0" w:evenVBand="0" w:oddHBand="0" w:evenHBand="0" w:firstRowFirstColumn="0" w:firstRowLastColumn="0" w:lastRowFirstColumn="0" w:lastRowLastColumn="0"/>
            <w:tcW w:w="705" w:type="dxa"/>
            <w:vAlign w:val="center"/>
          </w:tcPr>
          <w:p w14:paraId="1E4C8433" w14:textId="77777777" w:rsidR="00E02F90" w:rsidRDefault="00E02F90" w:rsidP="000C27A4">
            <w:pPr>
              <w:pStyle w:val="FMCSATableBody1"/>
              <w:keepNext/>
              <w:jc w:val="center"/>
            </w:pPr>
            <w:r>
              <w:t>1</w:t>
            </w:r>
          </w:p>
        </w:tc>
        <w:tc>
          <w:tcPr>
            <w:tcW w:w="4320" w:type="dxa"/>
          </w:tcPr>
          <w:p w14:paraId="787848EE" w14:textId="6190CFF5" w:rsidR="00E02F90" w:rsidRDefault="00836080" w:rsidP="000C27A4">
            <w:pPr>
              <w:pStyle w:val="FMCSATableBody1"/>
              <w:keepNext/>
              <w:cnfStyle w:val="000000000000" w:firstRow="0" w:lastRow="0" w:firstColumn="0" w:lastColumn="0" w:oddVBand="0" w:evenVBand="0" w:oddHBand="0" w:evenHBand="0" w:firstRowFirstColumn="0" w:firstRowLastColumn="0" w:lastRowFirstColumn="0" w:lastRowLastColumn="0"/>
            </w:pPr>
            <w:r>
              <w:t xml:space="preserve">Driver Information Form &amp; </w:t>
            </w:r>
            <w:r w:rsidR="008E1805">
              <w:t>Informed Consent</w:t>
            </w:r>
            <w:r>
              <w:t xml:space="preserve"> Form</w:t>
            </w:r>
          </w:p>
        </w:tc>
        <w:tc>
          <w:tcPr>
            <w:tcW w:w="1260" w:type="dxa"/>
          </w:tcPr>
          <w:p w14:paraId="3992B957" w14:textId="0B86E56A" w:rsidR="00E02F90" w:rsidRDefault="00A96A2F"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9</w:t>
            </w:r>
            <w:r w:rsidR="00836080">
              <w:t>00</w:t>
            </w:r>
          </w:p>
        </w:tc>
        <w:tc>
          <w:tcPr>
            <w:tcW w:w="1170" w:type="dxa"/>
          </w:tcPr>
          <w:p w14:paraId="4CDD0137" w14:textId="77777777" w:rsidR="00E02F90" w:rsidRDefault="00E02F90"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1</w:t>
            </w:r>
          </w:p>
        </w:tc>
        <w:tc>
          <w:tcPr>
            <w:tcW w:w="1170" w:type="dxa"/>
          </w:tcPr>
          <w:p w14:paraId="5584872D" w14:textId="77777777" w:rsidR="00E02F90" w:rsidRDefault="00E02F90"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20 minutes</w:t>
            </w:r>
          </w:p>
        </w:tc>
        <w:tc>
          <w:tcPr>
            <w:tcW w:w="1012" w:type="dxa"/>
          </w:tcPr>
          <w:p w14:paraId="5842AE46" w14:textId="511BCD34" w:rsidR="00E02F90" w:rsidRDefault="00A96A2F"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3</w:t>
            </w:r>
            <w:r w:rsidR="00836080">
              <w:t>00</w:t>
            </w:r>
            <w:r w:rsidR="00E02F90">
              <w:t xml:space="preserve"> hours</w:t>
            </w:r>
          </w:p>
        </w:tc>
      </w:tr>
      <w:tr w:rsidR="00836080" w14:paraId="4B0B9F90" w14:textId="77777777" w:rsidTr="000C27A4">
        <w:tc>
          <w:tcPr>
            <w:cnfStyle w:val="001000000000" w:firstRow="0" w:lastRow="0" w:firstColumn="1" w:lastColumn="0" w:oddVBand="0" w:evenVBand="0" w:oddHBand="0" w:evenHBand="0" w:firstRowFirstColumn="0" w:firstRowLastColumn="0" w:lastRowFirstColumn="0" w:lastRowLastColumn="0"/>
            <w:tcW w:w="705" w:type="dxa"/>
            <w:vAlign w:val="center"/>
          </w:tcPr>
          <w:p w14:paraId="46265561" w14:textId="77777777" w:rsidR="00836080" w:rsidRDefault="00836080" w:rsidP="000C27A4">
            <w:pPr>
              <w:pStyle w:val="FMCSATableBody1"/>
              <w:keepNext/>
              <w:jc w:val="center"/>
            </w:pPr>
            <w:r>
              <w:t>2</w:t>
            </w:r>
          </w:p>
        </w:tc>
        <w:tc>
          <w:tcPr>
            <w:tcW w:w="4320" w:type="dxa"/>
          </w:tcPr>
          <w:p w14:paraId="47A6498C" w14:textId="329C187C" w:rsidR="00836080" w:rsidRDefault="00836080" w:rsidP="000C27A4">
            <w:pPr>
              <w:pStyle w:val="FMCSATableBody1"/>
              <w:keepNext/>
              <w:cnfStyle w:val="000000000000" w:firstRow="0" w:lastRow="0" w:firstColumn="0" w:lastColumn="0" w:oddVBand="0" w:evenVBand="0" w:oddHBand="0" w:evenHBand="0" w:firstRowFirstColumn="0" w:firstRowLastColumn="0" w:lastRowFirstColumn="0" w:lastRowLastColumn="0"/>
            </w:pPr>
            <w:r>
              <w:t xml:space="preserve">Driver Information Form &amp; </w:t>
            </w:r>
            <w:r w:rsidR="008E1805">
              <w:t xml:space="preserve">Informed </w:t>
            </w:r>
            <w:r>
              <w:t>Consent Form</w:t>
            </w:r>
          </w:p>
        </w:tc>
        <w:tc>
          <w:tcPr>
            <w:tcW w:w="1260" w:type="dxa"/>
          </w:tcPr>
          <w:p w14:paraId="51605B7F" w14:textId="58DF7C5F" w:rsidR="00836080" w:rsidRDefault="00836080"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300</w:t>
            </w:r>
          </w:p>
        </w:tc>
        <w:tc>
          <w:tcPr>
            <w:tcW w:w="1170" w:type="dxa"/>
          </w:tcPr>
          <w:p w14:paraId="78A2F698" w14:textId="77777777" w:rsidR="00836080" w:rsidRDefault="00836080"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1</w:t>
            </w:r>
          </w:p>
        </w:tc>
        <w:tc>
          <w:tcPr>
            <w:tcW w:w="1170" w:type="dxa"/>
          </w:tcPr>
          <w:p w14:paraId="1EDB0ECC" w14:textId="77777777" w:rsidR="00836080" w:rsidRDefault="00836080"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20 minutes</w:t>
            </w:r>
          </w:p>
        </w:tc>
        <w:tc>
          <w:tcPr>
            <w:tcW w:w="1012" w:type="dxa"/>
          </w:tcPr>
          <w:p w14:paraId="54D35909" w14:textId="5D075F54" w:rsidR="00836080" w:rsidRDefault="00836080"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100 hours</w:t>
            </w:r>
          </w:p>
        </w:tc>
      </w:tr>
      <w:tr w:rsidR="00836080" w14:paraId="610D68C8" w14:textId="77777777" w:rsidTr="000C27A4">
        <w:tc>
          <w:tcPr>
            <w:cnfStyle w:val="001000000000" w:firstRow="0" w:lastRow="0" w:firstColumn="1" w:lastColumn="0" w:oddVBand="0" w:evenVBand="0" w:oddHBand="0" w:evenHBand="0" w:firstRowFirstColumn="0" w:firstRowLastColumn="0" w:lastRowFirstColumn="0" w:lastRowLastColumn="0"/>
            <w:tcW w:w="705" w:type="dxa"/>
            <w:tcBorders>
              <w:bottom w:val="single" w:sz="4" w:space="0" w:color="auto"/>
            </w:tcBorders>
            <w:vAlign w:val="center"/>
          </w:tcPr>
          <w:p w14:paraId="17F5235E" w14:textId="77777777" w:rsidR="00836080" w:rsidRDefault="00836080" w:rsidP="000C27A4">
            <w:pPr>
              <w:pStyle w:val="FMCSATableBody1"/>
              <w:keepNext/>
              <w:jc w:val="center"/>
            </w:pPr>
            <w:r>
              <w:t>3</w:t>
            </w:r>
          </w:p>
        </w:tc>
        <w:tc>
          <w:tcPr>
            <w:tcW w:w="4320" w:type="dxa"/>
            <w:tcBorders>
              <w:bottom w:val="single" w:sz="4" w:space="0" w:color="auto"/>
            </w:tcBorders>
          </w:tcPr>
          <w:p w14:paraId="325A8EA3" w14:textId="296429A9" w:rsidR="00836080" w:rsidRDefault="00836080" w:rsidP="000C27A4">
            <w:pPr>
              <w:pStyle w:val="FMCSATableBody1"/>
              <w:keepNext/>
              <w:cnfStyle w:val="000000000000" w:firstRow="0" w:lastRow="0" w:firstColumn="0" w:lastColumn="0" w:oddVBand="0" w:evenVBand="0" w:oddHBand="0" w:evenHBand="0" w:firstRowFirstColumn="0" w:firstRowLastColumn="0" w:lastRowFirstColumn="0" w:lastRowLastColumn="0"/>
            </w:pPr>
            <w:r>
              <w:t xml:space="preserve">Driver Information Form &amp; </w:t>
            </w:r>
            <w:r w:rsidR="008E1805">
              <w:t xml:space="preserve">Informed </w:t>
            </w:r>
            <w:r>
              <w:t>Consent Form</w:t>
            </w:r>
          </w:p>
        </w:tc>
        <w:tc>
          <w:tcPr>
            <w:tcW w:w="1260" w:type="dxa"/>
            <w:tcBorders>
              <w:bottom w:val="single" w:sz="4" w:space="0" w:color="auto"/>
            </w:tcBorders>
          </w:tcPr>
          <w:p w14:paraId="571ED39D" w14:textId="24EC0EAC" w:rsidR="00836080" w:rsidRDefault="00836080"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300</w:t>
            </w:r>
          </w:p>
        </w:tc>
        <w:tc>
          <w:tcPr>
            <w:tcW w:w="1170" w:type="dxa"/>
            <w:tcBorders>
              <w:bottom w:val="single" w:sz="4" w:space="0" w:color="auto"/>
            </w:tcBorders>
          </w:tcPr>
          <w:p w14:paraId="54A9040D" w14:textId="77777777" w:rsidR="00836080" w:rsidRDefault="00836080"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1</w:t>
            </w:r>
          </w:p>
        </w:tc>
        <w:tc>
          <w:tcPr>
            <w:tcW w:w="1170" w:type="dxa"/>
            <w:tcBorders>
              <w:bottom w:val="single" w:sz="4" w:space="0" w:color="auto"/>
            </w:tcBorders>
          </w:tcPr>
          <w:p w14:paraId="730D54A4" w14:textId="77777777" w:rsidR="00836080" w:rsidRDefault="00836080"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20 minutes</w:t>
            </w:r>
          </w:p>
        </w:tc>
        <w:tc>
          <w:tcPr>
            <w:tcW w:w="1012" w:type="dxa"/>
          </w:tcPr>
          <w:p w14:paraId="61750353" w14:textId="4863478C" w:rsidR="00836080" w:rsidRDefault="00836080"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100 hours</w:t>
            </w:r>
          </w:p>
        </w:tc>
      </w:tr>
    </w:tbl>
    <w:p w14:paraId="716778A8" w14:textId="029EFF5B" w:rsidR="00E02F90" w:rsidRDefault="00E02F90" w:rsidP="00354C10">
      <w:pPr>
        <w:pStyle w:val="FMCSACaption-Source"/>
      </w:pPr>
      <w:r w:rsidRPr="004A514F">
        <w:t>Total may no</w:t>
      </w:r>
      <w:r w:rsidR="001B4D5D">
        <w:t>t equal the sum of</w:t>
      </w:r>
      <w:r w:rsidR="00FE1CD7">
        <w:t xml:space="preserve"> items</w:t>
      </w:r>
      <w:r w:rsidRPr="004A514F">
        <w:t xml:space="preserve"> due to rounding.</w:t>
      </w:r>
    </w:p>
    <w:p w14:paraId="1D74560F" w14:textId="28B6FA10" w:rsidR="002F16E7" w:rsidRPr="0062278E" w:rsidRDefault="002F16E7" w:rsidP="00354C10">
      <w:pPr>
        <w:pStyle w:val="FMCSACaption-Source"/>
      </w:pPr>
      <w:r>
        <w:rPr>
          <w:vertAlign w:val="superscript"/>
        </w:rPr>
        <w:t>1</w:t>
      </w:r>
      <w:r w:rsidR="008E1805">
        <w:rPr>
          <w:vertAlign w:val="superscript"/>
        </w:rPr>
        <w:t xml:space="preserve"> </w:t>
      </w:r>
      <w:r>
        <w:t>Total burden hours across all years:</w:t>
      </w:r>
      <w:r w:rsidR="008E1805">
        <w:t xml:space="preserve"> </w:t>
      </w:r>
      <w:r w:rsidR="00A96A2F">
        <w:t>5</w:t>
      </w:r>
      <w:r>
        <w:t>00 hours</w:t>
      </w:r>
    </w:p>
    <w:p w14:paraId="13164BAD" w14:textId="1052D70E" w:rsidR="002F16E7" w:rsidRPr="0062278E" w:rsidRDefault="002F16E7" w:rsidP="00354C10">
      <w:pPr>
        <w:pStyle w:val="FMCSACaption-Source"/>
      </w:pPr>
      <w:r>
        <w:rPr>
          <w:vertAlign w:val="superscript"/>
        </w:rPr>
        <w:t>2</w:t>
      </w:r>
      <w:r w:rsidR="008E1805">
        <w:rPr>
          <w:vertAlign w:val="superscript"/>
        </w:rPr>
        <w:t xml:space="preserve"> </w:t>
      </w:r>
      <w:r>
        <w:t>Annualized burden hours: 1</w:t>
      </w:r>
      <w:r w:rsidR="00A96A2F">
        <w:t>6</w:t>
      </w:r>
      <w:r w:rsidR="00AE3A5D">
        <w:t>7</w:t>
      </w:r>
      <w:r>
        <w:t xml:space="preserve"> hours</w:t>
      </w:r>
    </w:p>
    <w:p w14:paraId="763F906F" w14:textId="07B703BE" w:rsidR="00B1257D" w:rsidRDefault="0019380B">
      <w:pPr>
        <w:pStyle w:val="FMCSAText112above"/>
      </w:pPr>
      <w:r>
        <w:t xml:space="preserve">We assume that the impacted driver occupation </w:t>
      </w:r>
      <w:r w:rsidR="00CB1B5C">
        <w:t>for a</w:t>
      </w:r>
      <w:r w:rsidR="0058344F">
        <w:t>ll three driver</w:t>
      </w:r>
      <w:r w:rsidR="00CB1B5C">
        <w:t xml:space="preserve"> groups </w:t>
      </w:r>
      <w:r>
        <w:t xml:space="preserve">corresponds to </w:t>
      </w:r>
      <w:r w:rsidR="006D03C8">
        <w:t xml:space="preserve">heavy </w:t>
      </w:r>
      <w:r>
        <w:t xml:space="preserve">and </w:t>
      </w:r>
      <w:r w:rsidR="006D03C8">
        <w:t>tractor</w:t>
      </w:r>
      <w:r>
        <w:t>-</w:t>
      </w:r>
      <w:r w:rsidR="006D03C8">
        <w:t>t</w:t>
      </w:r>
      <w:r>
        <w:t xml:space="preserve">railer </w:t>
      </w:r>
      <w:r w:rsidR="006D03C8">
        <w:t>t</w:t>
      </w:r>
      <w:r>
        <w:t xml:space="preserve">ruck </w:t>
      </w:r>
      <w:r w:rsidR="006D03C8">
        <w:t>d</w:t>
      </w:r>
      <w:r>
        <w:t>rivers from the BLS Occupational Employment Statistics. This occupation has a mean hourly wage of $20.</w:t>
      </w:r>
      <w:r w:rsidR="008B49F1">
        <w:t>9</w:t>
      </w:r>
      <w:r w:rsidR="008E5A3D">
        <w:t>6</w:t>
      </w:r>
      <w:r>
        <w:t xml:space="preserve"> for the </w:t>
      </w:r>
      <w:r w:rsidR="000E3E4A">
        <w:t>truck t</w:t>
      </w:r>
      <w:r>
        <w:t>ransportation industry (NAICS code 484</w:t>
      </w:r>
      <w:r w:rsidR="008B49F1">
        <w:t>1</w:t>
      </w:r>
      <w:r>
        <w:t>00) according to the May 201</w:t>
      </w:r>
      <w:r w:rsidR="004B3440">
        <w:t>6</w:t>
      </w:r>
      <w:r>
        <w:t xml:space="preserve"> National Industry-Specif</w:t>
      </w:r>
      <w:r w:rsidR="000E3E4A">
        <w:t>i</w:t>
      </w:r>
      <w:r>
        <w:t>c Occupational Employment and Wage Estimates.</w:t>
      </w:r>
      <w:r w:rsidR="00E32703" w:rsidRPr="00445DF0">
        <w:rPr>
          <w:vertAlign w:val="superscript"/>
        </w:rPr>
        <w:t>(</w:t>
      </w:r>
      <w:r w:rsidR="000C2D6B" w:rsidRPr="00E32703">
        <w:rPr>
          <w:rStyle w:val="FootnoteReference"/>
        </w:rPr>
        <w:footnoteReference w:id="3"/>
      </w:r>
      <w:r w:rsidR="00E32703" w:rsidRPr="00445DF0">
        <w:rPr>
          <w:vertAlign w:val="superscript"/>
        </w:rPr>
        <w:t>)</w:t>
      </w:r>
      <w:r w:rsidR="0090679F">
        <w:t xml:space="preserve"> </w:t>
      </w:r>
      <w:r w:rsidR="003071B3">
        <w:t xml:space="preserve">To arrive at a loaded wage, </w:t>
      </w:r>
      <w:r w:rsidR="00671CCD">
        <w:t>we first estim</w:t>
      </w:r>
      <w:r w:rsidR="000C2D6B">
        <w:t>ated a load factor of 1.424 by dividing the total cost of compensation for private industry workers of the trade, transportation, and utilities industry ($27.01) by the average cost of hourly wages and salaries ($18.97) as reported by the BLS in its Employer Costs for Employee Compensation for December 2016.</w:t>
      </w:r>
      <w:r w:rsidR="00E32703" w:rsidRPr="00445DF0">
        <w:rPr>
          <w:vertAlign w:val="superscript"/>
        </w:rPr>
        <w:t>(</w:t>
      </w:r>
      <w:r w:rsidR="000C2D6B" w:rsidRPr="00E32703">
        <w:rPr>
          <w:rStyle w:val="FootnoteReference"/>
        </w:rPr>
        <w:footnoteReference w:id="4"/>
      </w:r>
      <w:r w:rsidR="00E32703" w:rsidRPr="00445DF0">
        <w:rPr>
          <w:vertAlign w:val="superscript"/>
        </w:rPr>
        <w:t>)</w:t>
      </w:r>
      <w:r w:rsidR="000C2D6B">
        <w:t xml:space="preserve"> Multiplying mean hourly wage for heavy and tractor-trailer tru</w:t>
      </w:r>
      <w:r w:rsidR="002971CB">
        <w:t xml:space="preserve">ck drivers in the truck transportation </w:t>
      </w:r>
      <w:r w:rsidR="000C2D6B">
        <w:t>industry by the load factor results in a loaded hourly wage of $29.85</w:t>
      </w:r>
      <w:r w:rsidR="00E32703">
        <w:t>,</w:t>
      </w:r>
      <w:r w:rsidR="000C2D6B">
        <w:t xml:space="preserve"> </w:t>
      </w:r>
      <w:r w:rsidR="003071B3">
        <w:t>as shown in</w:t>
      </w:r>
      <w:r w:rsidR="000C2D6B">
        <w:t xml:space="preserve"> </w:t>
      </w:r>
      <w:r w:rsidR="000C2D6B">
        <w:fldChar w:fldCharType="begin"/>
      </w:r>
      <w:r w:rsidR="000C2D6B">
        <w:instrText xml:space="preserve"> REF _Ref479760637 \h </w:instrText>
      </w:r>
      <w:r w:rsidR="000C2D6B">
        <w:fldChar w:fldCharType="separate"/>
      </w:r>
      <w:r w:rsidR="00836080" w:rsidRPr="006C315B">
        <w:t xml:space="preserve">Table </w:t>
      </w:r>
      <w:r w:rsidR="00836080">
        <w:rPr>
          <w:noProof/>
        </w:rPr>
        <w:t>8</w:t>
      </w:r>
      <w:r w:rsidR="000C2D6B">
        <w:fldChar w:fldCharType="end"/>
      </w:r>
      <w:r w:rsidR="003071B3">
        <w:t>.</w:t>
      </w:r>
    </w:p>
    <w:p w14:paraId="7F94DAEC" w14:textId="3104C662" w:rsidR="00B1257D" w:rsidRPr="006C315B" w:rsidRDefault="00B1257D" w:rsidP="00B1257D">
      <w:pPr>
        <w:pStyle w:val="FMCSACaption-Table"/>
      </w:pPr>
      <w:bookmarkStart w:id="3" w:name="_Ref479760637"/>
      <w:r w:rsidRPr="006C315B">
        <w:t xml:space="preserve">Table </w:t>
      </w:r>
      <w:r w:rsidR="004259D1">
        <w:fldChar w:fldCharType="begin"/>
      </w:r>
      <w:r w:rsidR="004259D1">
        <w:instrText xml:space="preserve"> SEQ Table \* ARABIC </w:instrText>
      </w:r>
      <w:r w:rsidR="004259D1">
        <w:fldChar w:fldCharType="separate"/>
      </w:r>
      <w:r w:rsidR="00836080">
        <w:rPr>
          <w:noProof/>
        </w:rPr>
        <w:t>8</w:t>
      </w:r>
      <w:r w:rsidR="004259D1">
        <w:rPr>
          <w:noProof/>
        </w:rPr>
        <w:fldChar w:fldCharType="end"/>
      </w:r>
      <w:bookmarkEnd w:id="3"/>
      <w:r>
        <w:rPr>
          <w:i/>
        </w:rPr>
        <w:t>.</w:t>
      </w:r>
      <w:r w:rsidRPr="006C315B">
        <w:t xml:space="preserve"> Estimated wage </w:t>
      </w:r>
      <w:r w:rsidR="005F0DD8">
        <w:t xml:space="preserve">and compensation </w:t>
      </w:r>
      <w:r w:rsidRPr="006C315B">
        <w:t>of participating truck drivers</w:t>
      </w:r>
      <w:r>
        <w:t>.</w:t>
      </w:r>
    </w:p>
    <w:tbl>
      <w:tblPr>
        <w:tblStyle w:val="FMCSATable1Style"/>
        <w:tblW w:w="5000" w:type="pct"/>
        <w:tblLook w:val="04A0" w:firstRow="1" w:lastRow="0" w:firstColumn="1" w:lastColumn="0" w:noHBand="0" w:noVBand="1"/>
      </w:tblPr>
      <w:tblGrid>
        <w:gridCol w:w="1688"/>
        <w:gridCol w:w="1689"/>
        <w:gridCol w:w="1843"/>
        <w:gridCol w:w="1433"/>
        <w:gridCol w:w="1473"/>
        <w:gridCol w:w="1450"/>
      </w:tblGrid>
      <w:tr w:rsidR="00C31109" w14:paraId="020E312B" w14:textId="77777777" w:rsidTr="00B12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tcPr>
          <w:p w14:paraId="0C9F7F75" w14:textId="77777777" w:rsidR="00C31109" w:rsidRDefault="00C31109" w:rsidP="00C31109">
            <w:pPr>
              <w:pStyle w:val="FMCSATableHead"/>
            </w:pPr>
            <w:r>
              <w:t>Occupation</w:t>
            </w:r>
          </w:p>
        </w:tc>
        <w:tc>
          <w:tcPr>
            <w:tcW w:w="891" w:type="pct"/>
          </w:tcPr>
          <w:p w14:paraId="5DE95862" w14:textId="77777777" w:rsidR="00C31109" w:rsidRDefault="00C31109" w:rsidP="00C31109">
            <w:pPr>
              <w:pStyle w:val="FMCSATableHead"/>
              <w:cnfStyle w:val="100000000000" w:firstRow="1" w:lastRow="0" w:firstColumn="0" w:lastColumn="0" w:oddVBand="0" w:evenVBand="0" w:oddHBand="0" w:evenHBand="0" w:firstRowFirstColumn="0" w:firstRowLastColumn="0" w:lastRowFirstColumn="0" w:lastRowLastColumn="0"/>
            </w:pPr>
            <w:r>
              <w:t>BLS Occupation Code</w:t>
            </w:r>
          </w:p>
        </w:tc>
        <w:tc>
          <w:tcPr>
            <w:tcW w:w="971" w:type="pct"/>
          </w:tcPr>
          <w:p w14:paraId="5BF0A03C" w14:textId="77777777" w:rsidR="00C31109" w:rsidRDefault="00C31109" w:rsidP="00C31109">
            <w:pPr>
              <w:pStyle w:val="FMCSATableHead"/>
              <w:cnfStyle w:val="100000000000" w:firstRow="1" w:lastRow="0" w:firstColumn="0" w:lastColumn="0" w:oddVBand="0" w:evenVBand="0" w:oddHBand="0" w:evenHBand="0" w:firstRowFirstColumn="0" w:firstRowLastColumn="0" w:lastRowFirstColumn="0" w:lastRowLastColumn="0"/>
            </w:pPr>
            <w:r>
              <w:t>NAICS Occupational Designation</w:t>
            </w:r>
          </w:p>
        </w:tc>
        <w:tc>
          <w:tcPr>
            <w:tcW w:w="757" w:type="pct"/>
          </w:tcPr>
          <w:p w14:paraId="39400892" w14:textId="77777777" w:rsidR="00C31109" w:rsidRDefault="00C31109" w:rsidP="00C31109">
            <w:pPr>
              <w:pStyle w:val="FMCSATableHead"/>
              <w:cnfStyle w:val="100000000000" w:firstRow="1" w:lastRow="0" w:firstColumn="0" w:lastColumn="0" w:oddVBand="0" w:evenVBand="0" w:oddHBand="0" w:evenHBand="0" w:firstRowFirstColumn="0" w:firstRowLastColumn="0" w:lastRowFirstColumn="0" w:lastRowLastColumn="0"/>
            </w:pPr>
            <w:r>
              <w:t>Mean Hourly Wage</w:t>
            </w:r>
          </w:p>
        </w:tc>
        <w:tc>
          <w:tcPr>
            <w:tcW w:w="778" w:type="pct"/>
          </w:tcPr>
          <w:p w14:paraId="68959CA8" w14:textId="77777777" w:rsidR="00C31109" w:rsidRDefault="00C31109" w:rsidP="00C31109">
            <w:pPr>
              <w:pStyle w:val="FMCSATableHead"/>
              <w:cnfStyle w:val="100000000000" w:firstRow="1" w:lastRow="0" w:firstColumn="0" w:lastColumn="0" w:oddVBand="0" w:evenVBand="0" w:oddHBand="0" w:evenHBand="0" w:firstRowFirstColumn="0" w:firstRowLastColumn="0" w:lastRowFirstColumn="0" w:lastRowLastColumn="0"/>
            </w:pPr>
            <w:r>
              <w:t>Load Factor</w:t>
            </w:r>
          </w:p>
        </w:tc>
        <w:tc>
          <w:tcPr>
            <w:tcW w:w="712" w:type="pct"/>
          </w:tcPr>
          <w:p w14:paraId="169C379D" w14:textId="1857A432" w:rsidR="00C31109" w:rsidRDefault="00C31109" w:rsidP="005B541C">
            <w:pPr>
              <w:pStyle w:val="FMCSATableHead"/>
              <w:cnfStyle w:val="100000000000" w:firstRow="1" w:lastRow="0" w:firstColumn="0" w:lastColumn="0" w:oddVBand="0" w:evenVBand="0" w:oddHBand="0" w:evenHBand="0" w:firstRowFirstColumn="0" w:firstRowLastColumn="0" w:lastRowFirstColumn="0" w:lastRowLastColumn="0"/>
            </w:pPr>
            <w:r>
              <w:t>Hourly</w:t>
            </w:r>
            <w:r w:rsidR="005B541C">
              <w:t xml:space="preserve"> </w:t>
            </w:r>
            <w:r>
              <w:t>Compensation Cost</w:t>
            </w:r>
          </w:p>
        </w:tc>
      </w:tr>
      <w:tr w:rsidR="00B1257D" w14:paraId="0705D0FE" w14:textId="77777777" w:rsidTr="00445DF0">
        <w:tc>
          <w:tcPr>
            <w:cnfStyle w:val="001000000000" w:firstRow="0" w:lastRow="0" w:firstColumn="1" w:lastColumn="0" w:oddVBand="0" w:evenVBand="0" w:oddHBand="0" w:evenHBand="0" w:firstRowFirstColumn="0" w:firstRowLastColumn="0" w:lastRowFirstColumn="0" w:lastRowLastColumn="0"/>
            <w:tcW w:w="891" w:type="pct"/>
          </w:tcPr>
          <w:p w14:paraId="7580FBC2" w14:textId="77777777" w:rsidR="00B1257D" w:rsidRDefault="00B1257D" w:rsidP="00EB3464">
            <w:pPr>
              <w:pStyle w:val="FMCSATableBody1"/>
            </w:pPr>
            <w:r>
              <w:t>Heavy and Tractor-Trailer Truck Drivers</w:t>
            </w:r>
          </w:p>
        </w:tc>
        <w:tc>
          <w:tcPr>
            <w:tcW w:w="891" w:type="pct"/>
          </w:tcPr>
          <w:p w14:paraId="70474A12" w14:textId="77777777" w:rsidR="00B1257D" w:rsidRDefault="00B1257D" w:rsidP="00EB3464">
            <w:pPr>
              <w:pStyle w:val="FMCSATableBody1"/>
              <w:jc w:val="center"/>
              <w:cnfStyle w:val="000000000000" w:firstRow="0" w:lastRow="0" w:firstColumn="0" w:lastColumn="0" w:oddVBand="0" w:evenVBand="0" w:oddHBand="0" w:evenHBand="0" w:firstRowFirstColumn="0" w:firstRowLastColumn="0" w:lastRowFirstColumn="0" w:lastRowLastColumn="0"/>
            </w:pPr>
            <w:r>
              <w:t>53-3032</w:t>
            </w:r>
          </w:p>
        </w:tc>
        <w:tc>
          <w:tcPr>
            <w:tcW w:w="971" w:type="pct"/>
          </w:tcPr>
          <w:p w14:paraId="79F18A66" w14:textId="77777777" w:rsidR="00B1257D" w:rsidRDefault="00B1257D" w:rsidP="00EB3464">
            <w:pPr>
              <w:pStyle w:val="FMCSATableBody1"/>
              <w:jc w:val="center"/>
              <w:cnfStyle w:val="000000000000" w:firstRow="0" w:lastRow="0" w:firstColumn="0" w:lastColumn="0" w:oddVBand="0" w:evenVBand="0" w:oddHBand="0" w:evenHBand="0" w:firstRowFirstColumn="0" w:firstRowLastColumn="0" w:lastRowFirstColumn="0" w:lastRowLastColumn="0"/>
            </w:pPr>
            <w:r>
              <w:t>General Freight Trucking (484100)</w:t>
            </w:r>
          </w:p>
        </w:tc>
        <w:tc>
          <w:tcPr>
            <w:tcW w:w="757" w:type="pct"/>
          </w:tcPr>
          <w:p w14:paraId="4257609E" w14:textId="77777777" w:rsidR="00B1257D" w:rsidRDefault="00B1257D" w:rsidP="00EB3464">
            <w:pPr>
              <w:pStyle w:val="FMCSATableBody1"/>
              <w:jc w:val="center"/>
              <w:cnfStyle w:val="000000000000" w:firstRow="0" w:lastRow="0" w:firstColumn="0" w:lastColumn="0" w:oddVBand="0" w:evenVBand="0" w:oddHBand="0" w:evenHBand="0" w:firstRowFirstColumn="0" w:firstRowLastColumn="0" w:lastRowFirstColumn="0" w:lastRowLastColumn="0"/>
            </w:pPr>
            <w:r>
              <w:t>$20.96</w:t>
            </w:r>
          </w:p>
        </w:tc>
        <w:tc>
          <w:tcPr>
            <w:tcW w:w="778" w:type="pct"/>
          </w:tcPr>
          <w:p w14:paraId="2D226717" w14:textId="77777777" w:rsidR="00B1257D" w:rsidRDefault="00671CCD" w:rsidP="00EB3464">
            <w:pPr>
              <w:pStyle w:val="FMCSATableBody1"/>
              <w:jc w:val="center"/>
              <w:cnfStyle w:val="000000000000" w:firstRow="0" w:lastRow="0" w:firstColumn="0" w:lastColumn="0" w:oddVBand="0" w:evenVBand="0" w:oddHBand="0" w:evenHBand="0" w:firstRowFirstColumn="0" w:firstRowLastColumn="0" w:lastRowFirstColumn="0" w:lastRowLastColumn="0"/>
            </w:pPr>
            <w:r>
              <w:t>1</w:t>
            </w:r>
            <w:r w:rsidR="00380CC7">
              <w:t>.42</w:t>
            </w:r>
            <w:r>
              <w:t>4</w:t>
            </w:r>
          </w:p>
        </w:tc>
        <w:tc>
          <w:tcPr>
            <w:tcW w:w="712" w:type="pct"/>
          </w:tcPr>
          <w:p w14:paraId="1BD9A118" w14:textId="77777777" w:rsidR="00B1257D" w:rsidRDefault="00B1257D" w:rsidP="00EB3464">
            <w:pPr>
              <w:pStyle w:val="FMCSATableBody1"/>
              <w:jc w:val="center"/>
              <w:cnfStyle w:val="000000000000" w:firstRow="0" w:lastRow="0" w:firstColumn="0" w:lastColumn="0" w:oddVBand="0" w:evenVBand="0" w:oddHBand="0" w:evenHBand="0" w:firstRowFirstColumn="0" w:firstRowLastColumn="0" w:lastRowFirstColumn="0" w:lastRowLastColumn="0"/>
            </w:pPr>
            <w:r>
              <w:t>$29.85</w:t>
            </w:r>
          </w:p>
        </w:tc>
      </w:tr>
    </w:tbl>
    <w:p w14:paraId="052F4764" w14:textId="15A90263" w:rsidR="00CE0FC5" w:rsidRDefault="00661667">
      <w:pPr>
        <w:pStyle w:val="FMCSAText112above"/>
      </w:pPr>
      <w:r>
        <w:t>Multiplying the loaded wage rate by the burden hour</w:t>
      </w:r>
      <w:r w:rsidR="005B541C">
        <w:t xml:space="preserve"> estimate</w:t>
      </w:r>
      <w:r>
        <w:t xml:space="preserve"> results in an average</w:t>
      </w:r>
      <w:r w:rsidR="00A96A2F">
        <w:t xml:space="preserve"> cost burden of</w:t>
      </w:r>
      <w:r>
        <w:t xml:space="preserve"> </w:t>
      </w:r>
      <w:r w:rsidR="004264E2">
        <w:t xml:space="preserve">$9.95 per driver </w:t>
      </w:r>
      <w:r w:rsidR="00A96A2F">
        <w:t xml:space="preserve"> collection</w:t>
      </w:r>
      <w:r w:rsidR="004264E2">
        <w:t xml:space="preserve"> (</w:t>
      </w:r>
      <w:r w:rsidR="00A96A2F">
        <w:t xml:space="preserve">both information form and signed informed consent form; </w:t>
      </w:r>
      <w:r w:rsidR="004264E2">
        <w:t>$29.85 loaded hourly wage x 20 minutes per response = $9.95) incurred by a participating motor carrier</w:t>
      </w:r>
      <w:r w:rsidR="00AB2516">
        <w:t xml:space="preserve">. </w:t>
      </w:r>
      <w:r w:rsidR="00116E5C">
        <w:fldChar w:fldCharType="begin"/>
      </w:r>
      <w:r w:rsidR="00116E5C">
        <w:instrText xml:space="preserve"> REF _Ref479926784 \h </w:instrText>
      </w:r>
      <w:r w:rsidR="00116E5C">
        <w:fldChar w:fldCharType="separate"/>
      </w:r>
      <w:r w:rsidR="00836080" w:rsidRPr="006C315B">
        <w:t xml:space="preserve">Table </w:t>
      </w:r>
      <w:r w:rsidR="00836080">
        <w:rPr>
          <w:noProof/>
        </w:rPr>
        <w:t>9</w:t>
      </w:r>
      <w:r w:rsidR="00116E5C">
        <w:fldChar w:fldCharType="end"/>
      </w:r>
      <w:r w:rsidR="00AB2516">
        <w:t xml:space="preserve"> </w:t>
      </w:r>
      <w:r w:rsidR="00EB1617">
        <w:t>detail</w:t>
      </w:r>
      <w:r w:rsidR="00836080">
        <w:t>s</w:t>
      </w:r>
      <w:r w:rsidR="00EB1617">
        <w:t xml:space="preserve"> the </w:t>
      </w:r>
      <w:r w:rsidR="007F6757">
        <w:t xml:space="preserve">estimated </w:t>
      </w:r>
      <w:r w:rsidR="004264E2">
        <w:t xml:space="preserve">total </w:t>
      </w:r>
      <w:r w:rsidR="00AB2516">
        <w:t>cost</w:t>
      </w:r>
      <w:r w:rsidR="004264E2">
        <w:t>s</w:t>
      </w:r>
      <w:r w:rsidR="00AB2516">
        <w:t xml:space="preserve"> </w:t>
      </w:r>
      <w:r w:rsidR="004264E2">
        <w:t xml:space="preserve">incurred by the </w:t>
      </w:r>
      <w:r w:rsidR="002A076E">
        <w:t>5</w:t>
      </w:r>
      <w:r w:rsidR="004264E2">
        <w:t xml:space="preserve">0 participating motor carriers </w:t>
      </w:r>
      <w:r w:rsidR="00EB1617">
        <w:t>for</w:t>
      </w:r>
      <w:r w:rsidR="00AB2516">
        <w:t xml:space="preserve"> the </w:t>
      </w:r>
      <w:r w:rsidR="00836080">
        <w:t>participating drivers</w:t>
      </w:r>
      <w:r w:rsidR="00EB1617">
        <w:t>.</w:t>
      </w:r>
    </w:p>
    <w:p w14:paraId="01D273C4" w14:textId="7F7A5710" w:rsidR="00945B90" w:rsidRPr="006C315B" w:rsidRDefault="00945B90">
      <w:pPr>
        <w:pStyle w:val="FMCSACaption-Table"/>
      </w:pPr>
      <w:bookmarkStart w:id="4" w:name="_Ref479926784"/>
      <w:r w:rsidRPr="006C315B">
        <w:t xml:space="preserve">Table </w:t>
      </w:r>
      <w:r w:rsidR="004259D1">
        <w:fldChar w:fldCharType="begin"/>
      </w:r>
      <w:r w:rsidR="004259D1">
        <w:instrText xml:space="preserve"> SEQ Table \* ARABIC </w:instrText>
      </w:r>
      <w:r w:rsidR="004259D1">
        <w:fldChar w:fldCharType="separate"/>
      </w:r>
      <w:r w:rsidR="00836080">
        <w:rPr>
          <w:noProof/>
        </w:rPr>
        <w:t>9</w:t>
      </w:r>
      <w:r w:rsidR="004259D1">
        <w:rPr>
          <w:noProof/>
        </w:rPr>
        <w:fldChar w:fldCharType="end"/>
      </w:r>
      <w:bookmarkEnd w:id="4"/>
      <w:r>
        <w:rPr>
          <w:i/>
        </w:rPr>
        <w:t>.</w:t>
      </w:r>
      <w:r w:rsidRPr="006C315B">
        <w:t xml:space="preserve"> </w:t>
      </w:r>
      <w:r w:rsidR="000A1024">
        <w:t>Participating drivers’</w:t>
      </w:r>
      <w:r w:rsidR="00B33C76">
        <w:t xml:space="preserve"> t</w:t>
      </w:r>
      <w:r>
        <w:t>ot</w:t>
      </w:r>
      <w:r w:rsidR="004D0709">
        <w:t>al burden hours and annual costs by year</w:t>
      </w:r>
      <w:r>
        <w:t>.</w:t>
      </w:r>
    </w:p>
    <w:tbl>
      <w:tblPr>
        <w:tblStyle w:val="FMCSATable1Style"/>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48"/>
        <w:gridCol w:w="1982"/>
        <w:gridCol w:w="1982"/>
        <w:gridCol w:w="1982"/>
        <w:gridCol w:w="1982"/>
      </w:tblGrid>
      <w:tr w:rsidR="001467E3" w14:paraId="1837CD0C" w14:textId="77777777" w:rsidTr="000C27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 w:type="pct"/>
          </w:tcPr>
          <w:p w14:paraId="01AFCEAB" w14:textId="77777777" w:rsidR="00945B90" w:rsidRPr="00196122" w:rsidRDefault="00945B90" w:rsidP="000C27A4">
            <w:pPr>
              <w:pStyle w:val="FMCSATableHead"/>
              <w:keepNext/>
            </w:pPr>
            <w:r>
              <w:t>Year</w:t>
            </w:r>
          </w:p>
        </w:tc>
        <w:tc>
          <w:tcPr>
            <w:tcW w:w="1035" w:type="pct"/>
          </w:tcPr>
          <w:p w14:paraId="50982CE5" w14:textId="77777777" w:rsidR="00945B90" w:rsidRDefault="00945B90" w:rsidP="000C27A4">
            <w:pPr>
              <w:pStyle w:val="FMCSATableHead"/>
              <w:keepNext/>
              <w:cnfStyle w:val="100000000000" w:firstRow="1" w:lastRow="0" w:firstColumn="0" w:lastColumn="0" w:oddVBand="0" w:evenVBand="0" w:oddHBand="0" w:evenHBand="0" w:firstRowFirstColumn="0" w:firstRowLastColumn="0" w:lastRowFirstColumn="0" w:lastRowLastColumn="0"/>
            </w:pPr>
            <w:r>
              <w:t>Loaded Average Hourly Wage Rate</w:t>
            </w:r>
          </w:p>
        </w:tc>
        <w:tc>
          <w:tcPr>
            <w:tcW w:w="1035" w:type="pct"/>
          </w:tcPr>
          <w:p w14:paraId="78FF358F" w14:textId="4A184B48" w:rsidR="00945B90" w:rsidRPr="000C27A4" w:rsidRDefault="00945B90" w:rsidP="000C27A4">
            <w:pPr>
              <w:pStyle w:val="FMCSATableHead"/>
              <w:keepNext/>
              <w:cnfStyle w:val="100000000000" w:firstRow="1" w:lastRow="0" w:firstColumn="0" w:lastColumn="0" w:oddVBand="0" w:evenVBand="0" w:oddHBand="0" w:evenHBand="0" w:firstRowFirstColumn="0" w:firstRowLastColumn="0" w:lastRowFirstColumn="0" w:lastRowLastColumn="0"/>
              <w:rPr>
                <w:vertAlign w:val="superscript"/>
              </w:rPr>
            </w:pPr>
            <w:r>
              <w:t>Number of Respondents</w:t>
            </w:r>
            <w:r w:rsidR="001467E3">
              <w:rPr>
                <w:vertAlign w:val="superscript"/>
              </w:rPr>
              <w:t>1 2</w:t>
            </w:r>
          </w:p>
        </w:tc>
        <w:tc>
          <w:tcPr>
            <w:tcW w:w="1035" w:type="pct"/>
          </w:tcPr>
          <w:p w14:paraId="71B6A87B" w14:textId="09EB5599" w:rsidR="00945B90" w:rsidRPr="000C27A4" w:rsidDel="004A60A6" w:rsidRDefault="00945B90" w:rsidP="000C27A4">
            <w:pPr>
              <w:pStyle w:val="FMCSATableHead"/>
              <w:keepNext/>
              <w:cnfStyle w:val="100000000000" w:firstRow="1" w:lastRow="0" w:firstColumn="0" w:lastColumn="0" w:oddVBand="0" w:evenVBand="0" w:oddHBand="0" w:evenHBand="0" w:firstRowFirstColumn="0" w:firstRowLastColumn="0" w:lastRowFirstColumn="0" w:lastRowLastColumn="0"/>
              <w:rPr>
                <w:vertAlign w:val="superscript"/>
              </w:rPr>
            </w:pPr>
            <w:r>
              <w:t>Total Burden Hours</w:t>
            </w:r>
            <w:r w:rsidR="001467E3">
              <w:rPr>
                <w:vertAlign w:val="superscript"/>
              </w:rPr>
              <w:t>3 4</w:t>
            </w:r>
          </w:p>
        </w:tc>
        <w:tc>
          <w:tcPr>
            <w:tcW w:w="1035" w:type="pct"/>
          </w:tcPr>
          <w:p w14:paraId="076A6881" w14:textId="2118956C" w:rsidR="00945B90" w:rsidRPr="000C27A4" w:rsidRDefault="00945B90" w:rsidP="000C27A4">
            <w:pPr>
              <w:pStyle w:val="FMCSATableHead"/>
              <w:keepNext/>
              <w:cnfStyle w:val="100000000000" w:firstRow="1" w:lastRow="0" w:firstColumn="0" w:lastColumn="0" w:oddVBand="0" w:evenVBand="0" w:oddHBand="0" w:evenHBand="0" w:firstRowFirstColumn="0" w:firstRowLastColumn="0" w:lastRowFirstColumn="0" w:lastRowLastColumn="0"/>
              <w:rPr>
                <w:vertAlign w:val="superscript"/>
              </w:rPr>
            </w:pPr>
            <w:r>
              <w:t xml:space="preserve">Total </w:t>
            </w:r>
            <w:r w:rsidR="00E72EE7">
              <w:t>Labor</w:t>
            </w:r>
            <w:r>
              <w:t xml:space="preserve"> Cost</w:t>
            </w:r>
            <w:r w:rsidR="001467E3">
              <w:rPr>
                <w:vertAlign w:val="superscript"/>
              </w:rPr>
              <w:t>5 6</w:t>
            </w:r>
          </w:p>
        </w:tc>
      </w:tr>
      <w:tr w:rsidR="001467E3" w14:paraId="4C2F09F2" w14:textId="77777777" w:rsidTr="000C27A4">
        <w:tc>
          <w:tcPr>
            <w:cnfStyle w:val="001000000000" w:firstRow="0" w:lastRow="0" w:firstColumn="1" w:lastColumn="0" w:oddVBand="0" w:evenVBand="0" w:oddHBand="0" w:evenHBand="0" w:firstRowFirstColumn="0" w:firstRowLastColumn="0" w:lastRowFirstColumn="0" w:lastRowLastColumn="0"/>
            <w:tcW w:w="860" w:type="pct"/>
          </w:tcPr>
          <w:p w14:paraId="2FC1F0F8" w14:textId="77777777" w:rsidR="000A71EA" w:rsidRDefault="000A71EA" w:rsidP="000C27A4">
            <w:pPr>
              <w:pStyle w:val="FMCSATableBody1"/>
              <w:keepNext/>
              <w:jc w:val="center"/>
            </w:pPr>
            <w:r>
              <w:t>1</w:t>
            </w:r>
          </w:p>
        </w:tc>
        <w:tc>
          <w:tcPr>
            <w:tcW w:w="1035" w:type="pct"/>
          </w:tcPr>
          <w:p w14:paraId="3E4628FE" w14:textId="0FCD5115" w:rsidR="000A71EA" w:rsidRDefault="000A71EA"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$29.85</w:t>
            </w:r>
          </w:p>
        </w:tc>
        <w:tc>
          <w:tcPr>
            <w:tcW w:w="1035" w:type="pct"/>
          </w:tcPr>
          <w:p w14:paraId="249F7C61" w14:textId="32144D85" w:rsidR="000A71EA" w:rsidRDefault="00A96A2F"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9</w:t>
            </w:r>
            <w:r w:rsidR="000A71EA">
              <w:t>00</w:t>
            </w:r>
          </w:p>
        </w:tc>
        <w:tc>
          <w:tcPr>
            <w:tcW w:w="1035" w:type="pct"/>
          </w:tcPr>
          <w:p w14:paraId="1573627E" w14:textId="4FEEA4AF" w:rsidR="000A71EA" w:rsidRDefault="00A96A2F"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3</w:t>
            </w:r>
            <w:r w:rsidR="000A71EA">
              <w:t>00</w:t>
            </w:r>
          </w:p>
        </w:tc>
        <w:tc>
          <w:tcPr>
            <w:tcW w:w="1035" w:type="pct"/>
          </w:tcPr>
          <w:p w14:paraId="069639AB" w14:textId="11309E5A" w:rsidR="000A71EA" w:rsidRDefault="000A71EA"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w:t>
            </w:r>
            <w:r w:rsidR="00A96A2F">
              <w:t>8,955</w:t>
            </w:r>
          </w:p>
        </w:tc>
      </w:tr>
      <w:tr w:rsidR="001467E3" w14:paraId="5E59B1F7" w14:textId="77777777" w:rsidTr="000C27A4">
        <w:tc>
          <w:tcPr>
            <w:cnfStyle w:val="001000000000" w:firstRow="0" w:lastRow="0" w:firstColumn="1" w:lastColumn="0" w:oddVBand="0" w:evenVBand="0" w:oddHBand="0" w:evenHBand="0" w:firstRowFirstColumn="0" w:firstRowLastColumn="0" w:lastRowFirstColumn="0" w:lastRowLastColumn="0"/>
            <w:tcW w:w="860" w:type="pct"/>
          </w:tcPr>
          <w:p w14:paraId="439D64ED" w14:textId="77777777" w:rsidR="000A71EA" w:rsidRDefault="000A71EA" w:rsidP="000C27A4">
            <w:pPr>
              <w:pStyle w:val="FMCSATableBody1"/>
              <w:keepNext/>
              <w:jc w:val="center"/>
            </w:pPr>
            <w:r>
              <w:t>2</w:t>
            </w:r>
          </w:p>
        </w:tc>
        <w:tc>
          <w:tcPr>
            <w:tcW w:w="1035" w:type="pct"/>
          </w:tcPr>
          <w:p w14:paraId="0835B40A" w14:textId="77777777" w:rsidR="000A71EA" w:rsidRDefault="000A71EA"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$29.85</w:t>
            </w:r>
          </w:p>
        </w:tc>
        <w:tc>
          <w:tcPr>
            <w:tcW w:w="1035" w:type="pct"/>
          </w:tcPr>
          <w:p w14:paraId="0F48923E" w14:textId="6D717EFA" w:rsidR="000A71EA" w:rsidRDefault="000A71EA"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300</w:t>
            </w:r>
          </w:p>
        </w:tc>
        <w:tc>
          <w:tcPr>
            <w:tcW w:w="1035" w:type="pct"/>
          </w:tcPr>
          <w:p w14:paraId="6E1F073F" w14:textId="007A6B0B" w:rsidR="000A71EA" w:rsidRDefault="000A71EA"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100</w:t>
            </w:r>
          </w:p>
        </w:tc>
        <w:tc>
          <w:tcPr>
            <w:tcW w:w="1035" w:type="pct"/>
          </w:tcPr>
          <w:p w14:paraId="3765FAF7" w14:textId="7E0F2A74" w:rsidR="000A71EA" w:rsidRDefault="000A71EA"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w:t>
            </w:r>
            <w:r w:rsidR="00A96A2F">
              <w:t>2,985</w:t>
            </w:r>
          </w:p>
        </w:tc>
      </w:tr>
      <w:tr w:rsidR="001467E3" w14:paraId="32ADD299" w14:textId="77777777" w:rsidTr="000C27A4">
        <w:tc>
          <w:tcPr>
            <w:cnfStyle w:val="001000000000" w:firstRow="0" w:lastRow="0" w:firstColumn="1" w:lastColumn="0" w:oddVBand="0" w:evenVBand="0" w:oddHBand="0" w:evenHBand="0" w:firstRowFirstColumn="0" w:firstRowLastColumn="0" w:lastRowFirstColumn="0" w:lastRowLastColumn="0"/>
            <w:tcW w:w="860" w:type="pct"/>
          </w:tcPr>
          <w:p w14:paraId="320D4193" w14:textId="77777777" w:rsidR="000A71EA" w:rsidRDefault="000A71EA" w:rsidP="000C27A4">
            <w:pPr>
              <w:pStyle w:val="FMCSATableBody1"/>
              <w:keepNext/>
              <w:jc w:val="center"/>
            </w:pPr>
            <w:r>
              <w:t>3</w:t>
            </w:r>
          </w:p>
        </w:tc>
        <w:tc>
          <w:tcPr>
            <w:tcW w:w="1035" w:type="pct"/>
          </w:tcPr>
          <w:p w14:paraId="41996D02" w14:textId="52AC402F" w:rsidR="000A71EA" w:rsidRDefault="000A71EA"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$29.85</w:t>
            </w:r>
          </w:p>
        </w:tc>
        <w:tc>
          <w:tcPr>
            <w:tcW w:w="1035" w:type="pct"/>
          </w:tcPr>
          <w:p w14:paraId="35F7BFF1" w14:textId="59F02786" w:rsidR="000A71EA" w:rsidRDefault="000A71EA"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300</w:t>
            </w:r>
          </w:p>
        </w:tc>
        <w:tc>
          <w:tcPr>
            <w:tcW w:w="1035" w:type="pct"/>
          </w:tcPr>
          <w:p w14:paraId="7C8B4EB3" w14:textId="3C985F29" w:rsidR="000A71EA" w:rsidRDefault="000A71EA"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100</w:t>
            </w:r>
          </w:p>
        </w:tc>
        <w:tc>
          <w:tcPr>
            <w:tcW w:w="1035" w:type="pct"/>
          </w:tcPr>
          <w:p w14:paraId="0757142E" w14:textId="3E324150" w:rsidR="000A71EA" w:rsidRDefault="000A71EA" w:rsidP="000C27A4">
            <w:pPr>
              <w:pStyle w:val="FMCSATableBody1"/>
              <w:keepNext/>
              <w:jc w:val="center"/>
              <w:cnfStyle w:val="000000000000" w:firstRow="0" w:lastRow="0" w:firstColumn="0" w:lastColumn="0" w:oddVBand="0" w:evenVBand="0" w:oddHBand="0" w:evenHBand="0" w:firstRowFirstColumn="0" w:firstRowLastColumn="0" w:lastRowFirstColumn="0" w:lastRowLastColumn="0"/>
            </w:pPr>
            <w:r>
              <w:t>$</w:t>
            </w:r>
            <w:r w:rsidR="00A96A2F">
              <w:t>2,985</w:t>
            </w:r>
          </w:p>
        </w:tc>
      </w:tr>
    </w:tbl>
    <w:p w14:paraId="356A31F3" w14:textId="352735B3" w:rsidR="004D0709" w:rsidRDefault="004D0709" w:rsidP="00354C10">
      <w:pPr>
        <w:pStyle w:val="FMCSACaption-Source"/>
      </w:pPr>
      <w:r w:rsidRPr="004A514F">
        <w:t>Total</w:t>
      </w:r>
      <w:r w:rsidR="00FE1CD7">
        <w:t>s</w:t>
      </w:r>
      <w:r w:rsidRPr="004A514F">
        <w:t xml:space="preserve"> may not </w:t>
      </w:r>
      <w:r w:rsidR="00FE1CD7">
        <w:t>equal the sum of items</w:t>
      </w:r>
      <w:r w:rsidRPr="004A514F">
        <w:t xml:space="preserve"> due to rounding.</w:t>
      </w:r>
    </w:p>
    <w:p w14:paraId="66F9D654" w14:textId="29006811" w:rsidR="002F16E7" w:rsidRPr="0062278E" w:rsidRDefault="002F16E7" w:rsidP="00354C10">
      <w:pPr>
        <w:pStyle w:val="FMCSACaption-Source"/>
      </w:pPr>
      <w:r>
        <w:rPr>
          <w:vertAlign w:val="superscript"/>
        </w:rPr>
        <w:t>1</w:t>
      </w:r>
      <w:r w:rsidR="005B541C">
        <w:rPr>
          <w:vertAlign w:val="superscript"/>
        </w:rPr>
        <w:t xml:space="preserve"> </w:t>
      </w:r>
      <w:r>
        <w:t>Total number of respondents across all years:</w:t>
      </w:r>
      <w:r w:rsidR="005B541C">
        <w:t xml:space="preserve"> </w:t>
      </w:r>
      <w:r>
        <w:t>1,</w:t>
      </w:r>
      <w:r w:rsidR="00A96A2F">
        <w:t>5</w:t>
      </w:r>
      <w:r>
        <w:t xml:space="preserve">00 </w:t>
      </w:r>
    </w:p>
    <w:p w14:paraId="19A04F53" w14:textId="0FA50B07" w:rsidR="002F16E7" w:rsidRPr="0062278E" w:rsidRDefault="002F16E7" w:rsidP="00354C10">
      <w:pPr>
        <w:pStyle w:val="FMCSACaption-Source"/>
      </w:pPr>
      <w:r>
        <w:rPr>
          <w:vertAlign w:val="superscript"/>
        </w:rPr>
        <w:t>2</w:t>
      </w:r>
      <w:r w:rsidR="005B541C">
        <w:rPr>
          <w:vertAlign w:val="superscript"/>
        </w:rPr>
        <w:t xml:space="preserve"> </w:t>
      </w:r>
      <w:r>
        <w:t xml:space="preserve">Annualized respondents: </w:t>
      </w:r>
      <w:r w:rsidR="00A96A2F">
        <w:t>5</w:t>
      </w:r>
      <w:r>
        <w:t>00</w:t>
      </w:r>
    </w:p>
    <w:p w14:paraId="360FF1D4" w14:textId="49A4BD85" w:rsidR="002F16E7" w:rsidRPr="0062278E" w:rsidRDefault="002F16E7" w:rsidP="00354C10">
      <w:pPr>
        <w:pStyle w:val="FMCSACaption-Source"/>
      </w:pPr>
      <w:r>
        <w:rPr>
          <w:vertAlign w:val="superscript"/>
        </w:rPr>
        <w:t>3</w:t>
      </w:r>
      <w:r w:rsidR="005B541C">
        <w:rPr>
          <w:vertAlign w:val="superscript"/>
        </w:rPr>
        <w:t xml:space="preserve"> </w:t>
      </w:r>
      <w:r>
        <w:t xml:space="preserve">Total burden hours across all years: </w:t>
      </w:r>
      <w:r w:rsidR="00A96A2F">
        <w:t>5</w:t>
      </w:r>
      <w:r>
        <w:t>00 hours</w:t>
      </w:r>
    </w:p>
    <w:p w14:paraId="3725CCF3" w14:textId="75873791" w:rsidR="002F16E7" w:rsidRDefault="002F16E7" w:rsidP="00354C10">
      <w:pPr>
        <w:pStyle w:val="FMCSACaption-Source"/>
      </w:pPr>
      <w:r>
        <w:rPr>
          <w:vertAlign w:val="superscript"/>
        </w:rPr>
        <w:t>4</w:t>
      </w:r>
      <w:r w:rsidR="005B541C">
        <w:rPr>
          <w:vertAlign w:val="superscript"/>
        </w:rPr>
        <w:t xml:space="preserve"> </w:t>
      </w:r>
      <w:r>
        <w:t>Annualized burden hours: 1</w:t>
      </w:r>
      <w:r w:rsidR="00AE3A5D">
        <w:t>67</w:t>
      </w:r>
      <w:r>
        <w:t xml:space="preserve"> hours</w:t>
      </w:r>
    </w:p>
    <w:p w14:paraId="3E974A41" w14:textId="79913E80" w:rsidR="002F16E7" w:rsidRDefault="002F16E7" w:rsidP="00354C10">
      <w:pPr>
        <w:pStyle w:val="FMCSACaption-Source"/>
      </w:pPr>
      <w:r>
        <w:rPr>
          <w:vertAlign w:val="superscript"/>
        </w:rPr>
        <w:t>5</w:t>
      </w:r>
      <w:r w:rsidR="005B541C">
        <w:rPr>
          <w:vertAlign w:val="superscript"/>
        </w:rPr>
        <w:t xml:space="preserve"> </w:t>
      </w:r>
      <w:r>
        <w:t>Total cost across all years: $</w:t>
      </w:r>
      <w:r w:rsidR="00A96A2F">
        <w:t>14,925</w:t>
      </w:r>
    </w:p>
    <w:p w14:paraId="4E921419" w14:textId="5417BCA5" w:rsidR="002F16E7" w:rsidRPr="002F16E7" w:rsidRDefault="002F16E7" w:rsidP="00354C10">
      <w:pPr>
        <w:pStyle w:val="FMCSACaption-Source"/>
      </w:pPr>
      <w:r>
        <w:rPr>
          <w:vertAlign w:val="superscript"/>
        </w:rPr>
        <w:t>6</w:t>
      </w:r>
      <w:r w:rsidR="005B541C">
        <w:rPr>
          <w:vertAlign w:val="superscript"/>
        </w:rPr>
        <w:t xml:space="preserve"> </w:t>
      </w:r>
      <w:r>
        <w:t>Annualized cost: $</w:t>
      </w:r>
      <w:r w:rsidR="00A96A2F">
        <w:t>4,975</w:t>
      </w:r>
    </w:p>
    <w:p w14:paraId="7F62786A" w14:textId="70B995AD" w:rsidR="00064716" w:rsidRDefault="00E4417C" w:rsidP="00445DF0">
      <w:pPr>
        <w:pStyle w:val="FMCSAText112above"/>
      </w:pPr>
      <w:r w:rsidRPr="00E4417C">
        <w:rPr>
          <w:b/>
        </w:rPr>
        <w:t>Estimated Number of Respondents:</w:t>
      </w:r>
      <w:r w:rsidR="00237157">
        <w:t xml:space="preserve"> </w:t>
      </w:r>
      <w:r>
        <w:t>1,</w:t>
      </w:r>
      <w:r w:rsidR="00A96A2F">
        <w:t>5</w:t>
      </w:r>
      <w:r w:rsidR="000A1024">
        <w:t>70</w:t>
      </w:r>
      <w:r>
        <w:t xml:space="preserve"> [</w:t>
      </w:r>
      <w:r w:rsidR="000A1024">
        <w:t xml:space="preserve">70 total motor carriers (50 participating at a time); </w:t>
      </w:r>
      <w:r w:rsidR="00A96A2F">
        <w:t>9</w:t>
      </w:r>
      <w:r w:rsidR="000A1024">
        <w:t>00 drivers in year 1</w:t>
      </w:r>
      <w:r w:rsidR="005B541C">
        <w:t>;</w:t>
      </w:r>
      <w:r w:rsidR="000A1024">
        <w:t xml:space="preserve"> 300 drivers in year 2</w:t>
      </w:r>
      <w:r w:rsidR="005B541C">
        <w:t>;</w:t>
      </w:r>
      <w:r w:rsidR="000A1024">
        <w:t xml:space="preserve"> and 300 drivers in year 3 (</w:t>
      </w:r>
      <w:r w:rsidR="00A96A2F">
        <w:t>5</w:t>
      </w:r>
      <w:r w:rsidR="000A1024">
        <w:t>00 drivers annualized)</w:t>
      </w:r>
      <w:r>
        <w:t>]</w:t>
      </w:r>
      <w:r w:rsidR="00237157">
        <w:t>.</w:t>
      </w:r>
    </w:p>
    <w:p w14:paraId="7FB284D2" w14:textId="577A4F9C" w:rsidR="003439BF" w:rsidRDefault="00064716" w:rsidP="000A1024">
      <w:pPr>
        <w:pStyle w:val="FMCSAText112above"/>
      </w:pPr>
      <w:r w:rsidRPr="005C3C4C">
        <w:rPr>
          <w:b/>
        </w:rPr>
        <w:t>Estimated Total Annual Burden:</w:t>
      </w:r>
      <w:r w:rsidRPr="005C3C4C">
        <w:t xml:space="preserve"> </w:t>
      </w:r>
      <w:r w:rsidR="000A1024">
        <w:t>7,9</w:t>
      </w:r>
      <w:r w:rsidR="00E33FF3">
        <w:t>75</w:t>
      </w:r>
      <w:r>
        <w:t xml:space="preserve"> hours [</w:t>
      </w:r>
      <w:r w:rsidR="00AE3A5D">
        <w:t>8</w:t>
      </w:r>
      <w:r w:rsidR="000A1024">
        <w:t xml:space="preserve"> hours annualized for motor carrier applications; 1</w:t>
      </w:r>
      <w:r w:rsidR="00AE3A5D">
        <w:t>6</w:t>
      </w:r>
      <w:r w:rsidR="00A96A2F">
        <w:t>7</w:t>
      </w:r>
      <w:r w:rsidR="000A1024">
        <w:t xml:space="preserve"> hours annualized for driver information and </w:t>
      </w:r>
      <w:r w:rsidR="005B541C">
        <w:t xml:space="preserve">informed </w:t>
      </w:r>
      <w:r w:rsidR="000A1024">
        <w:t>consent forms; 5,400 hours annualized for monthly driver activity and safety data; 600 hours annualized for miscellaneous tasks; and 1,800 hours annualized for additional supporting data].</w:t>
      </w:r>
    </w:p>
    <w:p w14:paraId="7E9E787A" w14:textId="1E28BED2" w:rsidR="00064716" w:rsidRDefault="00E7277A" w:rsidP="006B4C71">
      <w:pPr>
        <w:pStyle w:val="FMCSAText112above"/>
      </w:pPr>
      <w:r w:rsidRPr="00445DF0">
        <w:rPr>
          <w:b/>
        </w:rPr>
        <w:t>Estimated Annualized Cost of Burden Hours:</w:t>
      </w:r>
      <w:r>
        <w:t xml:space="preserve"> $</w:t>
      </w:r>
      <w:r w:rsidR="00EC3C34">
        <w:t>3</w:t>
      </w:r>
      <w:r w:rsidR="00A96A2F">
        <w:t>19,3</w:t>
      </w:r>
      <w:r w:rsidR="00E33FF3">
        <w:t>9</w:t>
      </w:r>
      <w:r w:rsidR="00A96A2F">
        <w:t>4</w:t>
      </w:r>
      <w:r>
        <w:t xml:space="preserve"> [</w:t>
      </w:r>
      <w:r w:rsidR="00E33FF3">
        <w:t>$313</w:t>
      </w:r>
      <w:r w:rsidR="00EC3C34">
        <w:t xml:space="preserve"> </w:t>
      </w:r>
      <w:r w:rsidR="00E33FF3">
        <w:t>annualized</w:t>
      </w:r>
      <w:r w:rsidR="00EC3C34">
        <w:t xml:space="preserve"> for motor carrier applications; $</w:t>
      </w:r>
      <w:r w:rsidR="00E33FF3">
        <w:t>4,975</w:t>
      </w:r>
      <w:r w:rsidR="00EC3C34">
        <w:t xml:space="preserve"> </w:t>
      </w:r>
      <w:r w:rsidR="00E33FF3">
        <w:t xml:space="preserve">annualized </w:t>
      </w:r>
      <w:r w:rsidR="00EC3C34">
        <w:t>for driver information and non-consent forms; $</w:t>
      </w:r>
      <w:r w:rsidR="00E33FF3">
        <w:t xml:space="preserve">217,458 annualized </w:t>
      </w:r>
      <w:r w:rsidR="00EC3C34">
        <w:t xml:space="preserve">for monthly driver activity and safety data submission; $72,486 </w:t>
      </w:r>
      <w:r w:rsidR="00E33FF3">
        <w:t xml:space="preserve">annualized </w:t>
      </w:r>
      <w:r w:rsidR="00EC3C34">
        <w:t>for miscellaneous tasks; and $2</w:t>
      </w:r>
      <w:r w:rsidR="00E33FF3">
        <w:t>4,162 annualized</w:t>
      </w:r>
      <w:r w:rsidR="00EC3C34">
        <w:t xml:space="preserve"> for additional supporting monthly data. Total cost of burden hours covered by this 3-year ICR is $9</w:t>
      </w:r>
      <w:r w:rsidR="00E33FF3">
        <w:t xml:space="preserve">58,182 </w:t>
      </w:r>
      <w:r w:rsidR="00EC3C34">
        <w:t>($</w:t>
      </w:r>
      <w:r w:rsidR="00E33FF3">
        <w:t>313</w:t>
      </w:r>
      <w:r w:rsidR="00EC3C34">
        <w:t>+$</w:t>
      </w:r>
      <w:r w:rsidR="00A96A2F">
        <w:t>4,9</w:t>
      </w:r>
      <w:r w:rsidR="00E33FF3">
        <w:t>7</w:t>
      </w:r>
      <w:r w:rsidR="00A96A2F">
        <w:t>5</w:t>
      </w:r>
      <w:r w:rsidR="00EC3C34">
        <w:t>+$</w:t>
      </w:r>
      <w:r w:rsidR="00E33FF3">
        <w:t>217</w:t>
      </w:r>
      <w:r w:rsidR="00EC3C34">
        <w:t>,</w:t>
      </w:r>
      <w:r w:rsidR="00E33FF3">
        <w:t>458</w:t>
      </w:r>
      <w:r w:rsidR="00EC3C34">
        <w:t>+$72,486+$2</w:t>
      </w:r>
      <w:r w:rsidR="00E33FF3">
        <w:t>4</w:t>
      </w:r>
      <w:r w:rsidR="00EC3C34">
        <w:t>,</w:t>
      </w:r>
      <w:r w:rsidR="00E33FF3">
        <w:t>162=$319,394; $319,394*3</w:t>
      </w:r>
      <w:r w:rsidR="00EC3C34">
        <w:t>=$</w:t>
      </w:r>
      <w:r w:rsidR="00A96A2F">
        <w:t>958,154</w:t>
      </w:r>
      <w:r w:rsidR="00E33FF3">
        <w:t>)</w:t>
      </w:r>
      <w:r w:rsidR="00EC3C34">
        <w:t>].</w:t>
      </w:r>
    </w:p>
    <w:p w14:paraId="2080DAD5" w14:textId="77777777" w:rsidR="00FF53BE" w:rsidRDefault="00CE634F">
      <w:pPr>
        <w:pStyle w:val="FMCSAH1Autonumber"/>
      </w:pPr>
      <w:r>
        <w:t>Estimate</w:t>
      </w:r>
      <w:r w:rsidR="0075321A">
        <w:t xml:space="preserve"> o</w:t>
      </w:r>
      <w:r>
        <w:t>f</w:t>
      </w:r>
      <w:r w:rsidR="0075321A">
        <w:t xml:space="preserve"> Total Annual Costs to Participants</w:t>
      </w:r>
    </w:p>
    <w:p w14:paraId="0A57D042" w14:textId="77777777" w:rsidR="00FE4790" w:rsidRDefault="002B7AB3" w:rsidP="00D57589">
      <w:pPr>
        <w:pStyle w:val="FMCSAText1"/>
      </w:pPr>
      <w:r>
        <w:t>It is estimated that there will be no additional costs to participating motor carriers or drivers other than the estimated burden hours.</w:t>
      </w:r>
    </w:p>
    <w:p w14:paraId="65DD3443" w14:textId="77777777" w:rsidR="00FE4790" w:rsidRDefault="00FE4790">
      <w:pPr>
        <w:pStyle w:val="FMCSAH1Autonumber"/>
      </w:pPr>
      <w:r>
        <w:t>Estimate of Cost to the Federal Government</w:t>
      </w:r>
    </w:p>
    <w:p w14:paraId="722AE8B2" w14:textId="36198565" w:rsidR="003B2A44" w:rsidRDefault="00975660" w:rsidP="00E23829">
      <w:pPr>
        <w:pStyle w:val="FMCSAText1"/>
      </w:pPr>
      <w:r>
        <w:t xml:space="preserve">The total cost for the research design, protocol development, review of literature, and </w:t>
      </w:r>
      <w:r w:rsidR="00505F9D">
        <w:t>recruitment</w:t>
      </w:r>
      <w:r>
        <w:t xml:space="preserve"> of motor carrie</w:t>
      </w:r>
      <w:r w:rsidR="001955DC">
        <w:t>r and driver participants is $249,031</w:t>
      </w:r>
      <w:r>
        <w:t>.</w:t>
      </w:r>
      <w:r w:rsidR="002244BA">
        <w:t xml:space="preserve"> </w:t>
      </w:r>
      <w:r>
        <w:t xml:space="preserve">The period of performance </w:t>
      </w:r>
      <w:r w:rsidR="003869BF">
        <w:t xml:space="preserve">for Phase I </w:t>
      </w:r>
      <w:r w:rsidR="007F6757">
        <w:t>wa</w:t>
      </w:r>
      <w:r>
        <w:t xml:space="preserve">s from August </w:t>
      </w:r>
      <w:r w:rsidR="003869BF">
        <w:t>29</w:t>
      </w:r>
      <w:r>
        <w:t>, 2016</w:t>
      </w:r>
      <w:r w:rsidR="00F1324A">
        <w:t>,</w:t>
      </w:r>
      <w:r>
        <w:t xml:space="preserve"> to August </w:t>
      </w:r>
      <w:r w:rsidR="003869BF">
        <w:t>28</w:t>
      </w:r>
      <w:r>
        <w:t xml:space="preserve">, 2017. </w:t>
      </w:r>
      <w:r w:rsidR="003869BF">
        <w:t>Phase II of the study, which involves finalizing data collection forms and providing support to FMCSA throughout the OMB approval process, as well as receiving IRB approval, was contracted for a value of $95,000 with a period of performance from September 5, 2017</w:t>
      </w:r>
      <w:r w:rsidR="001C7834">
        <w:t>,</w:t>
      </w:r>
      <w:r w:rsidR="003869BF">
        <w:t xml:space="preserve"> through June 4, 2018. </w:t>
      </w:r>
      <w:r w:rsidR="002244BA">
        <w:t>The hours and costs noted were based on agreed</w:t>
      </w:r>
      <w:r w:rsidR="00315AB3">
        <w:t>-</w:t>
      </w:r>
      <w:r w:rsidR="002244BA">
        <w:t>upon labor hours and rates between USDOT</w:t>
      </w:r>
      <w:r w:rsidR="000E3E4A">
        <w:t>/</w:t>
      </w:r>
      <w:r w:rsidR="002244BA">
        <w:t>FMCSA</w:t>
      </w:r>
      <w:r w:rsidR="00743AA3">
        <w:t xml:space="preserve"> and the</w:t>
      </w:r>
      <w:r w:rsidR="002244BA">
        <w:t xml:space="preserve"> MaineWay Services</w:t>
      </w:r>
      <w:r w:rsidR="00743AA3">
        <w:t xml:space="preserve"> team</w:t>
      </w:r>
      <w:r w:rsidR="002244BA">
        <w:t>.</w:t>
      </w:r>
      <w:r w:rsidR="009159E7">
        <w:t xml:space="preserve"> Additional funding</w:t>
      </w:r>
      <w:r w:rsidR="003869BF">
        <w:t xml:space="preserve"> and two additional </w:t>
      </w:r>
      <w:r w:rsidR="005B541C">
        <w:t>p</w:t>
      </w:r>
      <w:r w:rsidR="003869BF">
        <w:t>hases with</w:t>
      </w:r>
      <w:r w:rsidR="00D97205">
        <w:t xml:space="preserve"> extended period</w:t>
      </w:r>
      <w:r w:rsidR="003869BF">
        <w:t>s</w:t>
      </w:r>
      <w:r w:rsidR="00D97205">
        <w:t xml:space="preserve"> of performance</w:t>
      </w:r>
      <w:r w:rsidR="009159E7">
        <w:t xml:space="preserve"> will be required to execute the pilot program, collect and analyze the data, and prepare a </w:t>
      </w:r>
      <w:r w:rsidR="007B2E40">
        <w:t>technical report</w:t>
      </w:r>
      <w:r w:rsidR="009159E7">
        <w:t xml:space="preserve">. </w:t>
      </w:r>
      <w:r w:rsidR="005755E7">
        <w:t>It is estimated that completing these tasks will cost $1,</w:t>
      </w:r>
      <w:r w:rsidR="00670828">
        <w:t>000</w:t>
      </w:r>
      <w:r w:rsidR="005755E7">
        <w:t>,000.</w:t>
      </w:r>
    </w:p>
    <w:p w14:paraId="732DE641" w14:textId="76F507D0" w:rsidR="003869BF" w:rsidRDefault="00670828" w:rsidP="00E23829">
      <w:pPr>
        <w:pStyle w:val="FMCSAText1"/>
      </w:pPr>
      <w:r>
        <w:t>In summary, the Government has spen</w:t>
      </w:r>
      <w:r w:rsidR="001C0E4E">
        <w:t>t</w:t>
      </w:r>
      <w:r>
        <w:t xml:space="preserve"> $344,031 on this study with an additional expectation of $1,000,000 that will be spent to contract Phase III for data collection and analysis. The estimated total cost to the Government is $1,400,000.</w:t>
      </w:r>
    </w:p>
    <w:p w14:paraId="42E7338A" w14:textId="77777777" w:rsidR="00456865" w:rsidRDefault="00456865" w:rsidP="00E23829">
      <w:pPr>
        <w:pStyle w:val="FMCSAText1"/>
      </w:pPr>
      <w:r>
        <w:t xml:space="preserve">There are no additional costs to the </w:t>
      </w:r>
      <w:r w:rsidR="000E3E4A">
        <w:t>Government</w:t>
      </w:r>
      <w:r>
        <w:t>, as all employees working on this program are within their normal position duties and there is no anticipated travel or overtime associated with this program.</w:t>
      </w:r>
    </w:p>
    <w:p w14:paraId="3AB10C93" w14:textId="77777777" w:rsidR="00FB3B1B" w:rsidRDefault="00FB3B1B">
      <w:pPr>
        <w:pStyle w:val="FMCSAH1Autonumber"/>
      </w:pPr>
      <w:r>
        <w:t>Explanation of Program Changes or Adjustments</w:t>
      </w:r>
    </w:p>
    <w:p w14:paraId="353C3C45" w14:textId="77777777" w:rsidR="00FB3B1B" w:rsidRDefault="00FB3B1B" w:rsidP="00E23829">
      <w:pPr>
        <w:pStyle w:val="FMCSAText1"/>
      </w:pPr>
      <w:r>
        <w:t>This is a new information collection.</w:t>
      </w:r>
    </w:p>
    <w:p w14:paraId="62E0E6E0" w14:textId="77777777" w:rsidR="00FB3B1B" w:rsidRDefault="00FB3B1B">
      <w:pPr>
        <w:pStyle w:val="FMCSAH1Autonumber"/>
      </w:pPr>
      <w:r>
        <w:t>Publication of Results of Data Collection</w:t>
      </w:r>
    </w:p>
    <w:p w14:paraId="690607F9" w14:textId="519EDFB4" w:rsidR="00FB3B1B" w:rsidRDefault="00FB3B1B" w:rsidP="00E23829">
      <w:pPr>
        <w:pStyle w:val="FMCSAText1"/>
      </w:pPr>
      <w:r>
        <w:t>The results of the data collection</w:t>
      </w:r>
      <w:r w:rsidRPr="007F2CAD">
        <w:t xml:space="preserve"> </w:t>
      </w:r>
      <w:r>
        <w:t>will</w:t>
      </w:r>
      <w:r w:rsidRPr="007F2CAD">
        <w:t xml:space="preserve"> be analyzed and integrated into the </w:t>
      </w:r>
      <w:r>
        <w:t xml:space="preserve">pilot </w:t>
      </w:r>
      <w:r w:rsidR="00A17223">
        <w:t>program</w:t>
      </w:r>
      <w:r w:rsidRPr="007F2CAD">
        <w:t xml:space="preserve"> report. Data collection will be completed </w:t>
      </w:r>
      <w:r w:rsidR="005F3196">
        <w:t>within 90 days of the end of the pilot program period</w:t>
      </w:r>
      <w:r w:rsidR="005B541C">
        <w:t xml:space="preserve">, </w:t>
      </w:r>
      <w:r w:rsidRPr="007F2CAD">
        <w:t xml:space="preserve">followed by </w:t>
      </w:r>
      <w:r>
        <w:t xml:space="preserve">a </w:t>
      </w:r>
      <w:r w:rsidRPr="007F2CAD">
        <w:t>statistical analysis</w:t>
      </w:r>
      <w:r w:rsidR="005F3196">
        <w:t xml:space="preserve"> </w:t>
      </w:r>
      <w:r w:rsidR="0000010A">
        <w:t>and a final report detailing the analysis</w:t>
      </w:r>
      <w:r w:rsidRPr="007F2CAD">
        <w:t>. Both descriptive and analytical methods will be employed during the data analysis.</w:t>
      </w:r>
      <w:r>
        <w:t xml:space="preserve"> </w:t>
      </w:r>
      <w:r w:rsidRPr="007F2CAD">
        <w:t>Statistical methods, such as regression</w:t>
      </w:r>
      <w:r>
        <w:t xml:space="preserve"> and hypothesis testing,</w:t>
      </w:r>
      <w:r w:rsidRPr="007F2CAD">
        <w:t xml:space="preserve"> will be adopted when appropriate.</w:t>
      </w:r>
      <w:r w:rsidR="00A6524C">
        <w:t xml:space="preserve"> FMCSA will </w:t>
      </w:r>
      <w:r w:rsidR="00A17223">
        <w:t xml:space="preserve">use </w:t>
      </w:r>
      <w:r w:rsidR="00670828">
        <w:t>the MCSAC</w:t>
      </w:r>
      <w:r w:rsidR="00A6524C">
        <w:t xml:space="preserve"> to provide guidance on the pilot program. The collected data </w:t>
      </w:r>
      <w:r w:rsidR="000E3E4A">
        <w:t>and</w:t>
      </w:r>
      <w:r w:rsidR="00A6524C">
        <w:t xml:space="preserve"> the results of interim analyses will be reviewed by </w:t>
      </w:r>
      <w:r w:rsidR="00A17223">
        <w:t>MCSAC</w:t>
      </w:r>
      <w:r w:rsidR="00A6524C">
        <w:t xml:space="preserve">. </w:t>
      </w:r>
      <w:r w:rsidRPr="007F2CAD">
        <w:t xml:space="preserve">The results of the </w:t>
      </w:r>
      <w:r w:rsidR="001229CE">
        <w:t>pilot program</w:t>
      </w:r>
      <w:r w:rsidRPr="007F2CAD">
        <w:t xml:space="preserve"> </w:t>
      </w:r>
      <w:r>
        <w:t>will</w:t>
      </w:r>
      <w:r w:rsidRPr="007F2CAD">
        <w:t xml:space="preserve"> be documented in a technical report </w:t>
      </w:r>
      <w:r w:rsidR="000E3E4A">
        <w:t>that will be</w:t>
      </w:r>
      <w:r w:rsidRPr="007F2CAD">
        <w:t xml:space="preserve"> delivered to and maintained by FMCSA.</w:t>
      </w:r>
      <w:r>
        <w:t xml:space="preserve"> </w:t>
      </w:r>
      <w:r w:rsidRPr="007F2CAD">
        <w:t xml:space="preserve">This report </w:t>
      </w:r>
      <w:r w:rsidR="000E3E4A" w:rsidRPr="007F2CAD">
        <w:t>w</w:t>
      </w:r>
      <w:r w:rsidR="000E3E4A">
        <w:t>ill</w:t>
      </w:r>
      <w:r w:rsidR="000E3E4A" w:rsidRPr="007F2CAD">
        <w:t xml:space="preserve"> </w:t>
      </w:r>
      <w:r w:rsidRPr="007F2CAD">
        <w:t xml:space="preserve">be </w:t>
      </w:r>
      <w:r w:rsidR="005B541C">
        <w:t xml:space="preserve">made </w:t>
      </w:r>
      <w:r w:rsidRPr="007F2CAD">
        <w:t xml:space="preserve">available to the public </w:t>
      </w:r>
      <w:r w:rsidR="000E3E4A">
        <w:t>on</w:t>
      </w:r>
      <w:r w:rsidR="000E3E4A" w:rsidRPr="007F2CAD">
        <w:t xml:space="preserve"> </w:t>
      </w:r>
      <w:r w:rsidRPr="007F2CAD">
        <w:t xml:space="preserve">the FMCSA </w:t>
      </w:r>
      <w:r w:rsidR="005B541C">
        <w:t>W</w:t>
      </w:r>
      <w:r w:rsidR="005B541C" w:rsidRPr="007F2CAD">
        <w:t xml:space="preserve">eb </w:t>
      </w:r>
      <w:r w:rsidRPr="007F2CAD">
        <w:t>site</w:t>
      </w:r>
      <w:r w:rsidR="000E3E4A">
        <w:t>,</w:t>
      </w:r>
      <w:r w:rsidRPr="007F2CAD">
        <w:t xml:space="preserve"> at </w:t>
      </w:r>
      <w:hyperlink r:id="rId12" w:history="1">
        <w:r w:rsidRPr="007F2CAD">
          <w:rPr>
            <w:rStyle w:val="Hyperlink"/>
          </w:rPr>
          <w:t>www.fmcsa.dot.gov</w:t>
        </w:r>
      </w:hyperlink>
      <w:r w:rsidRPr="007F2CAD">
        <w:t>.</w:t>
      </w:r>
      <w:r w:rsidR="007B2E40">
        <w:t xml:space="preserve"> The contents of the technical report will be utilized in developing the report </w:t>
      </w:r>
      <w:r w:rsidR="000E3E4A">
        <w:t xml:space="preserve">that </w:t>
      </w:r>
      <w:r w:rsidR="00456865">
        <w:t xml:space="preserve">FMCSA is required </w:t>
      </w:r>
      <w:r w:rsidR="007B2E40">
        <w:t>to</w:t>
      </w:r>
      <w:r w:rsidR="00456865">
        <w:t xml:space="preserve"> provide to</w:t>
      </w:r>
      <w:r w:rsidR="007B2E40">
        <w:t xml:space="preserve"> Congress</w:t>
      </w:r>
      <w:r w:rsidR="00456865">
        <w:t xml:space="preserve">, pursuant to </w:t>
      </w:r>
      <w:r w:rsidR="000E3E4A">
        <w:t xml:space="preserve">Section 5404 of the </w:t>
      </w:r>
      <w:r w:rsidR="00456865">
        <w:t>FAST Act.</w:t>
      </w:r>
    </w:p>
    <w:p w14:paraId="276CCB2D" w14:textId="77777777" w:rsidR="00973DAE" w:rsidRDefault="00973DAE">
      <w:pPr>
        <w:pStyle w:val="FMCSAH1Autonumber"/>
      </w:pPr>
      <w:r>
        <w:t>Approval for not Displaying the Expiration Date of OMB Approval</w:t>
      </w:r>
    </w:p>
    <w:p w14:paraId="13BB5085" w14:textId="77777777" w:rsidR="00973DAE" w:rsidRDefault="00973DAE" w:rsidP="00E23829">
      <w:pPr>
        <w:pStyle w:val="FMCSAText1"/>
      </w:pPr>
      <w:r>
        <w:t>FMCSA is not seeking an exemption from displaying the expiration date on the information collection forms.</w:t>
      </w:r>
    </w:p>
    <w:p w14:paraId="140CC99F" w14:textId="77777777" w:rsidR="00D06E8B" w:rsidRDefault="00D06E8B">
      <w:pPr>
        <w:pStyle w:val="FMCSAH1Autonumber"/>
      </w:pPr>
      <w:r>
        <w:t>Exceptions to Certification Statement</w:t>
      </w:r>
    </w:p>
    <w:p w14:paraId="499FA14B" w14:textId="77777777" w:rsidR="00D06E8B" w:rsidRDefault="00D06E8B" w:rsidP="00E23829">
      <w:pPr>
        <w:pStyle w:val="FMCSAText1"/>
      </w:pPr>
      <w:r>
        <w:t>None.</w:t>
      </w:r>
    </w:p>
    <w:p w14:paraId="0BFB8D7F" w14:textId="77777777" w:rsidR="00B737DB" w:rsidRDefault="00B737DB">
      <w:pPr>
        <w:pStyle w:val="FMCSAH1Autonumber"/>
      </w:pPr>
      <w:r>
        <w:t>Attachments</w:t>
      </w:r>
    </w:p>
    <w:p w14:paraId="4C6FED0B" w14:textId="77777777" w:rsidR="00DB019A" w:rsidRDefault="00DB019A" w:rsidP="00E23829">
      <w:pPr>
        <w:pStyle w:val="FMCSAListNumber"/>
        <w:numPr>
          <w:ilvl w:val="0"/>
          <w:numId w:val="32"/>
        </w:numPr>
      </w:pPr>
      <w:r>
        <w:t>Motor Carrier Application.</w:t>
      </w:r>
    </w:p>
    <w:p w14:paraId="7CE5A9C4" w14:textId="1651F493" w:rsidR="00DB019A" w:rsidRDefault="00E91EBD" w:rsidP="00E23829">
      <w:pPr>
        <w:pStyle w:val="FMCSAListNumber"/>
        <w:numPr>
          <w:ilvl w:val="0"/>
          <w:numId w:val="32"/>
        </w:numPr>
      </w:pPr>
      <w:r>
        <w:t>Driver Information Form</w:t>
      </w:r>
      <w:r w:rsidR="00DB019A">
        <w:t>.</w:t>
      </w:r>
    </w:p>
    <w:p w14:paraId="11AEBE31" w14:textId="61207880" w:rsidR="00783015" w:rsidRDefault="00E91EBD" w:rsidP="00E23829">
      <w:pPr>
        <w:pStyle w:val="FMCSAListNumber"/>
        <w:numPr>
          <w:ilvl w:val="0"/>
          <w:numId w:val="32"/>
        </w:numPr>
      </w:pPr>
      <w:r>
        <w:t>Sample Driver Activity Form</w:t>
      </w:r>
      <w:r w:rsidR="00783015">
        <w:t>.</w:t>
      </w:r>
    </w:p>
    <w:p w14:paraId="0FD1359C" w14:textId="4C3BA05B" w:rsidR="008D727D" w:rsidRDefault="00E91EBD" w:rsidP="00E91EBD">
      <w:pPr>
        <w:pStyle w:val="FMCSAListNumber"/>
        <w:numPr>
          <w:ilvl w:val="0"/>
          <w:numId w:val="32"/>
        </w:numPr>
      </w:pPr>
      <w:r>
        <w:t>Sample Detailed Activity Form</w:t>
      </w:r>
      <w:r w:rsidR="00DB019A">
        <w:t>.</w:t>
      </w:r>
    </w:p>
    <w:p w14:paraId="2683AE0F" w14:textId="18800497" w:rsidR="00976732" w:rsidRDefault="00976732" w:rsidP="00E91EBD">
      <w:pPr>
        <w:pStyle w:val="FMCSAListNumber"/>
        <w:numPr>
          <w:ilvl w:val="0"/>
          <w:numId w:val="32"/>
        </w:numPr>
      </w:pPr>
      <w:r>
        <w:t>60-day Federal Register Notice</w:t>
      </w:r>
      <w:r w:rsidR="00FA5466">
        <w:t xml:space="preserve"> (81 FR 56745)</w:t>
      </w:r>
      <w:r>
        <w:t>.</w:t>
      </w:r>
    </w:p>
    <w:p w14:paraId="023CD84C" w14:textId="428FC556" w:rsidR="00FA5466" w:rsidRDefault="00FA5466" w:rsidP="00E91EBD">
      <w:pPr>
        <w:pStyle w:val="FMCSAListNumber"/>
        <w:numPr>
          <w:ilvl w:val="0"/>
          <w:numId w:val="32"/>
        </w:numPr>
      </w:pPr>
      <w:r>
        <w:t>30-day Federal Register Notice (83 FR 60950).</w:t>
      </w:r>
    </w:p>
    <w:p w14:paraId="680250F3" w14:textId="77777777" w:rsidR="001C52FE" w:rsidRPr="00C77BC3" w:rsidRDefault="001C52FE" w:rsidP="00E23829">
      <w:pPr>
        <w:pStyle w:val="FMCSAText0"/>
      </w:pPr>
    </w:p>
    <w:p w14:paraId="3BE86BB8" w14:textId="77777777" w:rsidR="00D06E8B" w:rsidRDefault="00D06E8B">
      <w:pPr>
        <w:pStyle w:val="FMCSAH1Autonumber"/>
      </w:pPr>
      <w:r>
        <w:t>References</w:t>
      </w:r>
    </w:p>
    <w:p w14:paraId="5E794BD5" w14:textId="77777777" w:rsidR="00622596" w:rsidRDefault="00622596" w:rsidP="00E23829">
      <w:pPr>
        <w:pStyle w:val="FMCSAText1"/>
      </w:pPr>
      <w:r>
        <w:t xml:space="preserve">Costello, B., and Suarez, R. (2015). </w:t>
      </w:r>
      <w:r w:rsidRPr="00622596">
        <w:t>Truck Driver Shortage Analysi</w:t>
      </w:r>
      <w:r>
        <w:t>s. American Trucking Associations.</w:t>
      </w:r>
    </w:p>
    <w:p w14:paraId="6E5F09FC" w14:textId="77777777" w:rsidR="00303BF2" w:rsidRDefault="00303BF2" w:rsidP="00E23829">
      <w:pPr>
        <w:pStyle w:val="FMCSAText1"/>
      </w:pPr>
      <w:r>
        <w:t xml:space="preserve">Massie, D. et al. 1995. Traffic Accident Involvement Rates by Driver Age and Gender. </w:t>
      </w:r>
      <w:r>
        <w:rPr>
          <w:i/>
        </w:rPr>
        <w:t>Accident Analysis and Prevention</w:t>
      </w:r>
      <w:r>
        <w:t xml:space="preserve"> 27(1), pp. 73-87.</w:t>
      </w:r>
    </w:p>
    <w:p w14:paraId="4F0F000F" w14:textId="77777777" w:rsidR="00303BF2" w:rsidRPr="00303BF2" w:rsidRDefault="00303BF2" w:rsidP="00E23829">
      <w:pPr>
        <w:pStyle w:val="FMCSAText1"/>
      </w:pPr>
      <w:r>
        <w:t>Knipling, R. et al. 2004. Individual Differences and the “High-Risk” Commercial Driver Transportation Research Board, Washington, DC.</w:t>
      </w:r>
    </w:p>
    <w:p w14:paraId="0D820E81" w14:textId="77777777" w:rsidR="00D06E8B" w:rsidRDefault="00D06E8B" w:rsidP="00E23829">
      <w:pPr>
        <w:pStyle w:val="FMCSAText1"/>
      </w:pPr>
      <w:r>
        <w:t>Federal Motor Carrier Safety Administration. (1975)</w:t>
      </w:r>
      <w:r w:rsidR="008B4D3F">
        <w:t>. Minimum</w:t>
      </w:r>
      <w:r w:rsidR="00A17310" w:rsidRPr="00A17310">
        <w:t xml:space="preserve"> Age Requirements of the Federal Motor Carrier Safety Regulations</w:t>
      </w:r>
      <w:r w:rsidR="00A17310">
        <w:t>.</w:t>
      </w:r>
    </w:p>
    <w:p w14:paraId="5173102D" w14:textId="77777777" w:rsidR="00A17310" w:rsidRDefault="00A17310" w:rsidP="00E23829">
      <w:pPr>
        <w:pStyle w:val="FMCSAText1"/>
      </w:pPr>
      <w:r>
        <w:t xml:space="preserve">National Transportation Safety Board. (2002). </w:t>
      </w:r>
      <w:r w:rsidRPr="00A17310">
        <w:t>Safety Report: Analysis of Intrastate Trucking Operations</w:t>
      </w:r>
      <w:r>
        <w:t>.</w:t>
      </w:r>
    </w:p>
    <w:p w14:paraId="464079B8" w14:textId="77777777" w:rsidR="00A17310" w:rsidRDefault="00A17310" w:rsidP="00E23829">
      <w:pPr>
        <w:pStyle w:val="FMCSAText1"/>
      </w:pPr>
      <w:r>
        <w:t xml:space="preserve">Blower, D.F. (1996). </w:t>
      </w:r>
      <w:r w:rsidRPr="00B854EE">
        <w:t>The Accident Experience</w:t>
      </w:r>
      <w:r w:rsidR="00B854EE" w:rsidRPr="00B854EE">
        <w:t xml:space="preserve"> of Younger Truck Drivers</w:t>
      </w:r>
      <w:r w:rsidR="00B854EE">
        <w:t>. University of Michigan Transportation Research Institute.</w:t>
      </w:r>
    </w:p>
    <w:p w14:paraId="328A6CD9" w14:textId="77777777" w:rsidR="00B71480" w:rsidRPr="007D796B" w:rsidRDefault="00F227D3" w:rsidP="00E23829">
      <w:pPr>
        <w:pStyle w:val="FMCSAText1"/>
      </w:pPr>
      <w:r>
        <w:t>Campbell, K.L. (1991). Fatal Accident Involvement Rates by Driver Age for Large Trucks. Accident Analysis and Prevention 23 (4), pp. 287-295.</w:t>
      </w:r>
    </w:p>
    <w:sectPr w:rsidR="00B71480" w:rsidRPr="007D796B" w:rsidSect="00D33D7E">
      <w:footerReference w:type="default" r:id="rId13"/>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A717E" w14:textId="77777777" w:rsidR="008D0DF2" w:rsidRDefault="008D0DF2" w:rsidP="00D33D7E">
      <w:r>
        <w:separator/>
      </w:r>
    </w:p>
  </w:endnote>
  <w:endnote w:type="continuationSeparator" w:id="0">
    <w:p w14:paraId="1935A679" w14:textId="77777777" w:rsidR="008D0DF2" w:rsidRDefault="008D0DF2" w:rsidP="00D3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etter Gothic 12cpi">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DDA1D" w14:textId="74360EBA" w:rsidR="002F44B3" w:rsidRDefault="002F44B3" w:rsidP="00D33D7E">
    <w:pPr>
      <w:pStyle w:val="Footer"/>
      <w:jc w:val="center"/>
    </w:pPr>
    <w:r>
      <w:t xml:space="preserve"> </w:t>
    </w:r>
    <w:r>
      <w:fldChar w:fldCharType="begin"/>
    </w:r>
    <w:r>
      <w:instrText xml:space="preserve"> PAGE   \* MERGEFORMAT </w:instrText>
    </w:r>
    <w:r>
      <w:fldChar w:fldCharType="separate"/>
    </w:r>
    <w:r w:rsidR="004259D1">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9B264" w14:textId="77777777" w:rsidR="008D0DF2" w:rsidRDefault="008D0DF2" w:rsidP="00D33D7E">
      <w:r>
        <w:separator/>
      </w:r>
    </w:p>
  </w:footnote>
  <w:footnote w:type="continuationSeparator" w:id="0">
    <w:p w14:paraId="48700267" w14:textId="77777777" w:rsidR="008D0DF2" w:rsidRDefault="008D0DF2" w:rsidP="00D33D7E">
      <w:r>
        <w:continuationSeparator/>
      </w:r>
    </w:p>
  </w:footnote>
  <w:footnote w:id="1">
    <w:p w14:paraId="4B99A98C" w14:textId="77777777" w:rsidR="002F44B3" w:rsidRDefault="002F44B3" w:rsidP="00E35529">
      <w:pPr>
        <w:pStyle w:val="FootnoteText"/>
      </w:pPr>
      <w:r>
        <w:rPr>
          <w:rStyle w:val="FootnoteReference"/>
        </w:rPr>
        <w:footnoteRef/>
      </w:r>
      <w:r>
        <w:t xml:space="preserve"> Bureau of Labor Statistics. Occupational Employment Statistics, May 2016 National Industry-Specific Occupational Employment and Wage Estimates: NAICS 484100 – General Freight Trucking, </w:t>
      </w:r>
      <w:hyperlink r:id="rId1" w:history="1">
        <w:r w:rsidRPr="00826E87">
          <w:rPr>
            <w:rStyle w:val="Hyperlink"/>
          </w:rPr>
          <w:t>https://www.bls.gov/oes/current/naics4_484100.htm</w:t>
        </w:r>
      </w:hyperlink>
      <w:r>
        <w:t>, Accessed April 14, 2017.</w:t>
      </w:r>
    </w:p>
  </w:footnote>
  <w:footnote w:id="2">
    <w:p w14:paraId="610A3041" w14:textId="77777777" w:rsidR="002F44B3" w:rsidRDefault="002F44B3" w:rsidP="00E35529">
      <w:pPr>
        <w:pStyle w:val="FootnoteText"/>
      </w:pPr>
      <w:r>
        <w:rPr>
          <w:rStyle w:val="FootnoteReference"/>
        </w:rPr>
        <w:footnoteRef/>
      </w:r>
      <w:r>
        <w:t xml:space="preserve"> Bureau of Labor Statistics. “Table 10. Employer costs per hour worked for employee compensation and costs as a percentage of total compensation: private industry workers, by industry group, December 2016.” </w:t>
      </w:r>
      <w:hyperlink r:id="rId2" w:history="1">
        <w:r w:rsidRPr="00826E87">
          <w:rPr>
            <w:rStyle w:val="Hyperlink"/>
          </w:rPr>
          <w:t>https://www.bls.gov/news.release/ecec.t10.htm</w:t>
        </w:r>
      </w:hyperlink>
      <w:r>
        <w:t>, Accessed April 12, 2017.</w:t>
      </w:r>
    </w:p>
  </w:footnote>
  <w:footnote w:id="3">
    <w:p w14:paraId="5EEA29FE" w14:textId="77777777" w:rsidR="002F44B3" w:rsidRDefault="002F44B3" w:rsidP="000C2D6B">
      <w:pPr>
        <w:pStyle w:val="FootnoteText"/>
      </w:pPr>
      <w:r>
        <w:rPr>
          <w:rStyle w:val="FootnoteReference"/>
        </w:rPr>
        <w:footnoteRef/>
      </w:r>
      <w:r>
        <w:t xml:space="preserve"> Bureau of Labor Statistics. Occupational Employment Statistics, Occupational Employment and Wagges – May 2016, 53-3032 Heavy and Tractor-Trailer Truck Drivers, </w:t>
      </w:r>
      <w:hyperlink r:id="rId3" w:history="1">
        <w:r w:rsidRPr="00826E87">
          <w:rPr>
            <w:rStyle w:val="Hyperlink"/>
          </w:rPr>
          <w:t>https://www.bls.gov/oes/current/oes533032.htm</w:t>
        </w:r>
      </w:hyperlink>
      <w:r>
        <w:t>, Accessed April 12, 2017.</w:t>
      </w:r>
    </w:p>
  </w:footnote>
  <w:footnote w:id="4">
    <w:p w14:paraId="5859E331" w14:textId="77777777" w:rsidR="002F44B3" w:rsidRDefault="002F44B3" w:rsidP="000C2D6B">
      <w:pPr>
        <w:pStyle w:val="FootnoteText"/>
      </w:pPr>
      <w:r>
        <w:rPr>
          <w:rStyle w:val="FootnoteReference"/>
        </w:rPr>
        <w:footnoteRef/>
      </w:r>
      <w:r>
        <w:t xml:space="preserve"> Bureau of Labor Statistics. “Table 10. Employer costs per hour worked for employee compensation and costs as a percentage of total compensation: private industry workers, by industry group, December 2016.” </w:t>
      </w:r>
      <w:hyperlink r:id="rId4" w:history="1">
        <w:r w:rsidRPr="00826E87">
          <w:rPr>
            <w:rStyle w:val="Hyperlink"/>
          </w:rPr>
          <w:t>https://www.bls.gov/news.release/ecec.t10.htm</w:t>
        </w:r>
      </w:hyperlink>
      <w:r>
        <w:t>, Accessed April 12,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61878B0"/>
    <w:lvl w:ilvl="0">
      <w:start w:val="1"/>
      <w:numFmt w:val="bullet"/>
      <w:lvlText w:val=""/>
      <w:lvlJc w:val="left"/>
      <w:pPr>
        <w:tabs>
          <w:tab w:val="num" w:pos="360"/>
        </w:tabs>
        <w:ind w:left="360" w:hanging="360"/>
      </w:pPr>
      <w:rPr>
        <w:rFonts w:ascii="Symbol" w:hAnsi="Symbol" w:hint="default"/>
      </w:rPr>
    </w:lvl>
  </w:abstractNum>
  <w:abstractNum w:abstractNumId="1">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D47E8D"/>
    <w:multiLevelType w:val="hybridMultilevel"/>
    <w:tmpl w:val="8B581C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C67E26"/>
    <w:multiLevelType w:val="hybridMultilevel"/>
    <w:tmpl w:val="91CA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44D6F"/>
    <w:multiLevelType w:val="hybridMultilevel"/>
    <w:tmpl w:val="B4A80F26"/>
    <w:lvl w:ilvl="0" w:tplc="08420F16">
      <w:start w:val="1"/>
      <w:numFmt w:val="bullet"/>
      <w:pStyle w:val="FMCSATableListBullets1"/>
      <w:lvlText w:val="•"/>
      <w:lvlJc w:val="left"/>
      <w:pPr>
        <w:ind w:left="720" w:hanging="360"/>
      </w:pPr>
      <w:rPr>
        <w:rFonts w:ascii="Arial" w:hAnsi="Arial" w:hint="default"/>
        <w:b w:val="0"/>
        <w:i w:val="0"/>
        <w:kern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F5D99"/>
    <w:multiLevelType w:val="multilevel"/>
    <w:tmpl w:val="065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A727EC"/>
    <w:multiLevelType w:val="hybridMultilevel"/>
    <w:tmpl w:val="63AA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205D3541"/>
    <w:multiLevelType w:val="hybridMultilevel"/>
    <w:tmpl w:val="15526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2931C36"/>
    <w:multiLevelType w:val="hybridMultilevel"/>
    <w:tmpl w:val="F82EA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1607D"/>
    <w:multiLevelType w:val="hybridMultilevel"/>
    <w:tmpl w:val="C0E6C1CA"/>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2CF9009E"/>
    <w:multiLevelType w:val="hybridMultilevel"/>
    <w:tmpl w:val="7D22EDCE"/>
    <w:lvl w:ilvl="0" w:tplc="7D209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E52DCE"/>
    <w:multiLevelType w:val="singleLevel"/>
    <w:tmpl w:val="C52CE2DA"/>
    <w:lvl w:ilvl="0">
      <w:start w:val="1"/>
      <w:numFmt w:val="bullet"/>
      <w:pStyle w:val="ListBullet1"/>
      <w:lvlText w:val=""/>
      <w:lvlJc w:val="left"/>
      <w:pPr>
        <w:tabs>
          <w:tab w:val="num" w:pos="360"/>
        </w:tabs>
        <w:ind w:left="360" w:hanging="360"/>
      </w:pPr>
      <w:rPr>
        <w:rFonts w:ascii="Symbol" w:hAnsi="Symbol" w:hint="default"/>
      </w:rPr>
    </w:lvl>
  </w:abstractNum>
  <w:abstractNum w:abstractNumId="15">
    <w:nsid w:val="333A7608"/>
    <w:multiLevelType w:val="hybridMultilevel"/>
    <w:tmpl w:val="DDAA6C9C"/>
    <w:lvl w:ilvl="0" w:tplc="D9C4ABA4">
      <w:start w:val="1"/>
      <w:numFmt w:val="decimal"/>
      <w:pStyle w:val="FMCSATableList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616B61"/>
    <w:multiLevelType w:val="multilevel"/>
    <w:tmpl w:val="6536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D2176B"/>
    <w:multiLevelType w:val="hybridMultilevel"/>
    <w:tmpl w:val="227EA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D21682"/>
    <w:multiLevelType w:val="hybridMultilevel"/>
    <w:tmpl w:val="356A9BB4"/>
    <w:lvl w:ilvl="0" w:tplc="EF5E814E">
      <w:start w:val="1"/>
      <w:numFmt w:val="decimal"/>
      <w:pStyle w:val="FMCSA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2D0950"/>
    <w:multiLevelType w:val="hybridMultilevel"/>
    <w:tmpl w:val="08FA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B2634B"/>
    <w:multiLevelType w:val="hybridMultilevel"/>
    <w:tmpl w:val="FD7E7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2A688C"/>
    <w:multiLevelType w:val="multilevel"/>
    <w:tmpl w:val="FE4081B4"/>
    <w:lvl w:ilvl="0">
      <w:start w:val="1"/>
      <w:numFmt w:val="decimal"/>
      <w:lvlText w:val="%1."/>
      <w:lvlJc w:val="left"/>
      <w:pPr>
        <w:tabs>
          <w:tab w:val="num" w:pos="360"/>
        </w:tabs>
      </w:pPr>
      <w:rPr>
        <w:rFonts w:ascii="Times New Roman Bold" w:hAnsi="Times New Roman Bold" w:cs="Times New Roman" w:hint="default"/>
        <w:b/>
        <w:i w:val="0"/>
        <w:color w:val="000000"/>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224"/>
        </w:tabs>
        <w:ind w:left="1224" w:hanging="1224"/>
      </w:pPr>
      <w:rPr>
        <w:rFonts w:cs="Times New Roman" w:hint="default"/>
      </w:rPr>
    </w:lvl>
    <w:lvl w:ilvl="4">
      <w:start w:val="1"/>
      <w:numFmt w:val="decimal"/>
      <w:lvlText w:val="%1.%2.%3.%4.%5"/>
      <w:lvlJc w:val="left"/>
      <w:pPr>
        <w:tabs>
          <w:tab w:val="num" w:pos="1944"/>
        </w:tabs>
        <w:ind w:left="1944" w:hanging="1584"/>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22">
    <w:nsid w:val="45C71BD9"/>
    <w:multiLevelType w:val="hybridMultilevel"/>
    <w:tmpl w:val="93F6BBA0"/>
    <w:lvl w:ilvl="0" w:tplc="7BB69346">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A2B173F"/>
    <w:multiLevelType w:val="hybridMultilevel"/>
    <w:tmpl w:val="12CA2B02"/>
    <w:lvl w:ilvl="0" w:tplc="73760358">
      <w:start w:val="1"/>
      <w:numFmt w:val="decimal"/>
      <w:pStyle w:val="FMCSARefList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6D2EF8"/>
    <w:multiLevelType w:val="singleLevel"/>
    <w:tmpl w:val="6ED0A116"/>
    <w:lvl w:ilvl="0">
      <w:start w:val="1"/>
      <w:numFmt w:val="bullet"/>
      <w:pStyle w:val="ListBullet"/>
      <w:lvlText w:val=""/>
      <w:lvlJc w:val="left"/>
      <w:pPr>
        <w:tabs>
          <w:tab w:val="num" w:pos="360"/>
        </w:tabs>
        <w:ind w:left="360" w:hanging="360"/>
      </w:pPr>
      <w:rPr>
        <w:rFonts w:ascii="Symbol" w:hAnsi="Symbol" w:hint="default"/>
      </w:rPr>
    </w:lvl>
  </w:abstractNum>
  <w:abstractNum w:abstractNumId="25">
    <w:nsid w:val="53287171"/>
    <w:multiLevelType w:val="hybridMultilevel"/>
    <w:tmpl w:val="A112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F16D08"/>
    <w:multiLevelType w:val="singleLevel"/>
    <w:tmpl w:val="9E98C5BC"/>
    <w:lvl w:ilvl="0">
      <w:start w:val="1"/>
      <w:numFmt w:val="bullet"/>
      <w:pStyle w:val="ListDash"/>
      <w:lvlText w:val="-"/>
      <w:lvlJc w:val="left"/>
      <w:pPr>
        <w:tabs>
          <w:tab w:val="num" w:pos="720"/>
        </w:tabs>
        <w:ind w:left="720" w:hanging="360"/>
      </w:pPr>
      <w:rPr>
        <w:rFonts w:ascii="Courier New" w:hAnsi="Courier New" w:hint="default"/>
      </w:rPr>
    </w:lvl>
  </w:abstractNum>
  <w:abstractNum w:abstractNumId="27">
    <w:nsid w:val="658737D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69E42375"/>
    <w:multiLevelType w:val="hybridMultilevel"/>
    <w:tmpl w:val="14488026"/>
    <w:lvl w:ilvl="0" w:tplc="D3D66674">
      <w:start w:val="1"/>
      <w:numFmt w:val="bullet"/>
      <w:pStyle w:val="FMCSATableListBullets2"/>
      <w:lvlText w:val="–"/>
      <w:lvlJc w:val="left"/>
      <w:pPr>
        <w:ind w:left="1008" w:hanging="360"/>
      </w:pPr>
      <w:rPr>
        <w:rFonts w:ascii="Arial" w:hAnsi="Arial" w:hint="default"/>
        <w:b w:val="0"/>
        <w:i w:val="0"/>
        <w:kern w:val="0"/>
        <w:position w:val="0"/>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nsid w:val="6BD76F4D"/>
    <w:multiLevelType w:val="hybridMultilevel"/>
    <w:tmpl w:val="55E49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D37F2C"/>
    <w:multiLevelType w:val="hybridMultilevel"/>
    <w:tmpl w:val="D8A49B7C"/>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64F04DA"/>
    <w:multiLevelType w:val="hybridMultilevel"/>
    <w:tmpl w:val="C35E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6C6ED2"/>
    <w:multiLevelType w:val="hybridMultilevel"/>
    <w:tmpl w:val="90908E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B10FB0"/>
    <w:multiLevelType w:val="hybridMultilevel"/>
    <w:tmpl w:val="5AA4A526"/>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0"/>
  </w:num>
  <w:num w:numId="3">
    <w:abstractNumId w:val="24"/>
  </w:num>
  <w:num w:numId="4">
    <w:abstractNumId w:val="26"/>
  </w:num>
  <w:num w:numId="5">
    <w:abstractNumId w:val="24"/>
  </w:num>
  <w:num w:numId="6">
    <w:abstractNumId w:val="14"/>
  </w:num>
  <w:num w:numId="7">
    <w:abstractNumId w:val="26"/>
  </w:num>
  <w:num w:numId="8">
    <w:abstractNumId w:val="26"/>
  </w:num>
  <w:num w:numId="9">
    <w:abstractNumId w:val="17"/>
  </w:num>
  <w:num w:numId="10">
    <w:abstractNumId w:val="25"/>
  </w:num>
  <w:num w:numId="11">
    <w:abstractNumId w:val="11"/>
  </w:num>
  <w:num w:numId="12">
    <w:abstractNumId w:val="27"/>
  </w:num>
  <w:num w:numId="13">
    <w:abstractNumId w:val="32"/>
  </w:num>
  <w:num w:numId="14">
    <w:abstractNumId w:val="21"/>
  </w:num>
  <w:num w:numId="15">
    <w:abstractNumId w:val="9"/>
  </w:num>
  <w:num w:numId="16">
    <w:abstractNumId w:val="1"/>
  </w:num>
  <w:num w:numId="17">
    <w:abstractNumId w:val="22"/>
  </w:num>
  <w:num w:numId="18">
    <w:abstractNumId w:val="18"/>
  </w:num>
  <w:num w:numId="19">
    <w:abstractNumId w:val="2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8"/>
  </w:num>
  <w:num w:numId="23">
    <w:abstractNumId w:val="15"/>
  </w:num>
  <w:num w:numId="24">
    <w:abstractNumId w:val="4"/>
  </w:num>
  <w:num w:numId="25">
    <w:abstractNumId w:val="6"/>
  </w:num>
  <w:num w:numId="26">
    <w:abstractNumId w:val="5"/>
  </w:num>
  <w:num w:numId="27">
    <w:abstractNumId w:val="29"/>
  </w:num>
  <w:num w:numId="28">
    <w:abstractNumId w:val="18"/>
    <w:lvlOverride w:ilvl="0">
      <w:startOverride w:val="1"/>
    </w:lvlOverride>
  </w:num>
  <w:num w:numId="29">
    <w:abstractNumId w:val="3"/>
  </w:num>
  <w:num w:numId="30">
    <w:abstractNumId w:val="8"/>
  </w:num>
  <w:num w:numId="31">
    <w:abstractNumId w:val="13"/>
  </w:num>
  <w:num w:numId="32">
    <w:abstractNumId w:val="2"/>
  </w:num>
  <w:num w:numId="33">
    <w:abstractNumId w:val="10"/>
  </w:num>
  <w:num w:numId="34">
    <w:abstractNumId w:val="31"/>
  </w:num>
  <w:num w:numId="35">
    <w:abstractNumId w:val="33"/>
  </w:num>
  <w:num w:numId="36">
    <w:abstractNumId w:val="34"/>
  </w:num>
  <w:num w:numId="37">
    <w:abstractNumId w:val="7"/>
  </w:num>
  <w:num w:numId="38">
    <w:abstractNumId w:val="16"/>
  </w:num>
  <w:num w:numId="39">
    <w:abstractNumId w:val="1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linkStyles/>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990"/>
    <w:rsid w:val="0000010A"/>
    <w:rsid w:val="00003E74"/>
    <w:rsid w:val="00004565"/>
    <w:rsid w:val="000078C6"/>
    <w:rsid w:val="000079D4"/>
    <w:rsid w:val="000100A2"/>
    <w:rsid w:val="00010B5C"/>
    <w:rsid w:val="00016365"/>
    <w:rsid w:val="000163D5"/>
    <w:rsid w:val="000171F9"/>
    <w:rsid w:val="000177C1"/>
    <w:rsid w:val="00020130"/>
    <w:rsid w:val="000221D8"/>
    <w:rsid w:val="000231AB"/>
    <w:rsid w:val="0002412E"/>
    <w:rsid w:val="000270CF"/>
    <w:rsid w:val="00033897"/>
    <w:rsid w:val="000363C4"/>
    <w:rsid w:val="00036DCC"/>
    <w:rsid w:val="00050541"/>
    <w:rsid w:val="00051170"/>
    <w:rsid w:val="00051A3B"/>
    <w:rsid w:val="000551AE"/>
    <w:rsid w:val="00057114"/>
    <w:rsid w:val="00057CB9"/>
    <w:rsid w:val="00060803"/>
    <w:rsid w:val="00061E04"/>
    <w:rsid w:val="00064716"/>
    <w:rsid w:val="00064829"/>
    <w:rsid w:val="00065630"/>
    <w:rsid w:val="00066A89"/>
    <w:rsid w:val="00066ABD"/>
    <w:rsid w:val="00070EA6"/>
    <w:rsid w:val="0007317E"/>
    <w:rsid w:val="0007501F"/>
    <w:rsid w:val="00075184"/>
    <w:rsid w:val="00077AB2"/>
    <w:rsid w:val="00080D32"/>
    <w:rsid w:val="000834B0"/>
    <w:rsid w:val="00083640"/>
    <w:rsid w:val="00084118"/>
    <w:rsid w:val="00086904"/>
    <w:rsid w:val="000919F0"/>
    <w:rsid w:val="00092015"/>
    <w:rsid w:val="000923D6"/>
    <w:rsid w:val="00092834"/>
    <w:rsid w:val="000929D0"/>
    <w:rsid w:val="00093500"/>
    <w:rsid w:val="000944F4"/>
    <w:rsid w:val="00094CF5"/>
    <w:rsid w:val="000966B6"/>
    <w:rsid w:val="00096D07"/>
    <w:rsid w:val="000A0EB3"/>
    <w:rsid w:val="000A1024"/>
    <w:rsid w:val="000A26EC"/>
    <w:rsid w:val="000A4D09"/>
    <w:rsid w:val="000A5307"/>
    <w:rsid w:val="000A71EA"/>
    <w:rsid w:val="000A7CDC"/>
    <w:rsid w:val="000B009A"/>
    <w:rsid w:val="000B118A"/>
    <w:rsid w:val="000B28AF"/>
    <w:rsid w:val="000B4680"/>
    <w:rsid w:val="000B46E3"/>
    <w:rsid w:val="000B4D53"/>
    <w:rsid w:val="000B4D90"/>
    <w:rsid w:val="000C14EC"/>
    <w:rsid w:val="000C27A4"/>
    <w:rsid w:val="000C2D6B"/>
    <w:rsid w:val="000C2F19"/>
    <w:rsid w:val="000C3805"/>
    <w:rsid w:val="000C3D59"/>
    <w:rsid w:val="000D10EF"/>
    <w:rsid w:val="000D14C6"/>
    <w:rsid w:val="000D1669"/>
    <w:rsid w:val="000D4923"/>
    <w:rsid w:val="000D5E2F"/>
    <w:rsid w:val="000D711E"/>
    <w:rsid w:val="000E1C5E"/>
    <w:rsid w:val="000E3264"/>
    <w:rsid w:val="000E3CFF"/>
    <w:rsid w:val="000E3DDF"/>
    <w:rsid w:val="000E3E4A"/>
    <w:rsid w:val="000E500D"/>
    <w:rsid w:val="000E641A"/>
    <w:rsid w:val="000E6835"/>
    <w:rsid w:val="000E7065"/>
    <w:rsid w:val="000F5211"/>
    <w:rsid w:val="000F54C3"/>
    <w:rsid w:val="000F7DFB"/>
    <w:rsid w:val="0010324F"/>
    <w:rsid w:val="0010382D"/>
    <w:rsid w:val="001116C0"/>
    <w:rsid w:val="00111C07"/>
    <w:rsid w:val="001135CC"/>
    <w:rsid w:val="00115CCE"/>
    <w:rsid w:val="001160F1"/>
    <w:rsid w:val="00116E5C"/>
    <w:rsid w:val="00120183"/>
    <w:rsid w:val="0012066B"/>
    <w:rsid w:val="00121381"/>
    <w:rsid w:val="00122586"/>
    <w:rsid w:val="001229CE"/>
    <w:rsid w:val="00123E9D"/>
    <w:rsid w:val="00123EF5"/>
    <w:rsid w:val="0012425F"/>
    <w:rsid w:val="00124850"/>
    <w:rsid w:val="00125778"/>
    <w:rsid w:val="00127266"/>
    <w:rsid w:val="001335D2"/>
    <w:rsid w:val="00134605"/>
    <w:rsid w:val="00134ED4"/>
    <w:rsid w:val="001358A7"/>
    <w:rsid w:val="00136B6B"/>
    <w:rsid w:val="00137BFA"/>
    <w:rsid w:val="00141378"/>
    <w:rsid w:val="00142053"/>
    <w:rsid w:val="00142EEA"/>
    <w:rsid w:val="00144EFF"/>
    <w:rsid w:val="001456F1"/>
    <w:rsid w:val="001467E3"/>
    <w:rsid w:val="001471E5"/>
    <w:rsid w:val="00147C03"/>
    <w:rsid w:val="001504C6"/>
    <w:rsid w:val="001508B8"/>
    <w:rsid w:val="001515A1"/>
    <w:rsid w:val="00151B5A"/>
    <w:rsid w:val="001520B2"/>
    <w:rsid w:val="0015282A"/>
    <w:rsid w:val="0016086D"/>
    <w:rsid w:val="00163A68"/>
    <w:rsid w:val="00165858"/>
    <w:rsid w:val="001672B7"/>
    <w:rsid w:val="001718FF"/>
    <w:rsid w:val="00172508"/>
    <w:rsid w:val="00175D10"/>
    <w:rsid w:val="001776C4"/>
    <w:rsid w:val="0018105F"/>
    <w:rsid w:val="001828B0"/>
    <w:rsid w:val="001830FF"/>
    <w:rsid w:val="00183935"/>
    <w:rsid w:val="00191D50"/>
    <w:rsid w:val="0019380B"/>
    <w:rsid w:val="00194816"/>
    <w:rsid w:val="00194BCB"/>
    <w:rsid w:val="001955DC"/>
    <w:rsid w:val="00196122"/>
    <w:rsid w:val="00196C01"/>
    <w:rsid w:val="001A2547"/>
    <w:rsid w:val="001A315F"/>
    <w:rsid w:val="001A4EC8"/>
    <w:rsid w:val="001A6007"/>
    <w:rsid w:val="001B0DD5"/>
    <w:rsid w:val="001B2A4B"/>
    <w:rsid w:val="001B364D"/>
    <w:rsid w:val="001B37A8"/>
    <w:rsid w:val="001B4D5D"/>
    <w:rsid w:val="001B5AF9"/>
    <w:rsid w:val="001B76AB"/>
    <w:rsid w:val="001B7F14"/>
    <w:rsid w:val="001C0E25"/>
    <w:rsid w:val="001C0E4E"/>
    <w:rsid w:val="001C2386"/>
    <w:rsid w:val="001C2907"/>
    <w:rsid w:val="001C2C90"/>
    <w:rsid w:val="001C4375"/>
    <w:rsid w:val="001C52FE"/>
    <w:rsid w:val="001C6EDA"/>
    <w:rsid w:val="001C7834"/>
    <w:rsid w:val="001D06AB"/>
    <w:rsid w:val="001D0D08"/>
    <w:rsid w:val="001D1915"/>
    <w:rsid w:val="001D2B0B"/>
    <w:rsid w:val="001D2F28"/>
    <w:rsid w:val="001D38CB"/>
    <w:rsid w:val="001D3DAD"/>
    <w:rsid w:val="001D4A39"/>
    <w:rsid w:val="001D4D93"/>
    <w:rsid w:val="001D6889"/>
    <w:rsid w:val="001E1C11"/>
    <w:rsid w:val="001E39ED"/>
    <w:rsid w:val="001E4829"/>
    <w:rsid w:val="001E6E72"/>
    <w:rsid w:val="001E708D"/>
    <w:rsid w:val="001E71B3"/>
    <w:rsid w:val="001E770B"/>
    <w:rsid w:val="001E7CD4"/>
    <w:rsid w:val="001F302D"/>
    <w:rsid w:val="002037A4"/>
    <w:rsid w:val="00204342"/>
    <w:rsid w:val="00205F57"/>
    <w:rsid w:val="00212656"/>
    <w:rsid w:val="0021293B"/>
    <w:rsid w:val="002136DD"/>
    <w:rsid w:val="002169F8"/>
    <w:rsid w:val="002177CE"/>
    <w:rsid w:val="00217964"/>
    <w:rsid w:val="0022025A"/>
    <w:rsid w:val="00222872"/>
    <w:rsid w:val="002235FF"/>
    <w:rsid w:val="002236C5"/>
    <w:rsid w:val="002244BA"/>
    <w:rsid w:val="002247A2"/>
    <w:rsid w:val="0022743B"/>
    <w:rsid w:val="00227963"/>
    <w:rsid w:val="002279D6"/>
    <w:rsid w:val="00230379"/>
    <w:rsid w:val="00230F05"/>
    <w:rsid w:val="0023143D"/>
    <w:rsid w:val="00231E78"/>
    <w:rsid w:val="0023470C"/>
    <w:rsid w:val="00237157"/>
    <w:rsid w:val="0024064C"/>
    <w:rsid w:val="002420CE"/>
    <w:rsid w:val="00243268"/>
    <w:rsid w:val="002446D6"/>
    <w:rsid w:val="00250AB7"/>
    <w:rsid w:val="00253034"/>
    <w:rsid w:val="00257631"/>
    <w:rsid w:val="0025799B"/>
    <w:rsid w:val="00261432"/>
    <w:rsid w:val="002668E8"/>
    <w:rsid w:val="002670D7"/>
    <w:rsid w:val="002719C5"/>
    <w:rsid w:val="00271AC8"/>
    <w:rsid w:val="00272359"/>
    <w:rsid w:val="00272550"/>
    <w:rsid w:val="0027293D"/>
    <w:rsid w:val="00275523"/>
    <w:rsid w:val="002772BE"/>
    <w:rsid w:val="00277ACD"/>
    <w:rsid w:val="002800EC"/>
    <w:rsid w:val="002837D6"/>
    <w:rsid w:val="00283876"/>
    <w:rsid w:val="00284FF0"/>
    <w:rsid w:val="002868FF"/>
    <w:rsid w:val="00294D03"/>
    <w:rsid w:val="00294FED"/>
    <w:rsid w:val="00295DD8"/>
    <w:rsid w:val="00296BF5"/>
    <w:rsid w:val="002971CB"/>
    <w:rsid w:val="002978A4"/>
    <w:rsid w:val="00297B90"/>
    <w:rsid w:val="002A076E"/>
    <w:rsid w:val="002A1D80"/>
    <w:rsid w:val="002A2386"/>
    <w:rsid w:val="002A505D"/>
    <w:rsid w:val="002A53CD"/>
    <w:rsid w:val="002B0BED"/>
    <w:rsid w:val="002B37C5"/>
    <w:rsid w:val="002B3C4B"/>
    <w:rsid w:val="002B687E"/>
    <w:rsid w:val="002B7A53"/>
    <w:rsid w:val="002B7AB3"/>
    <w:rsid w:val="002C215F"/>
    <w:rsid w:val="002C226B"/>
    <w:rsid w:val="002C373C"/>
    <w:rsid w:val="002C405D"/>
    <w:rsid w:val="002C7C8C"/>
    <w:rsid w:val="002D10BE"/>
    <w:rsid w:val="002D173A"/>
    <w:rsid w:val="002D3979"/>
    <w:rsid w:val="002D6B21"/>
    <w:rsid w:val="002E2390"/>
    <w:rsid w:val="002E2DBB"/>
    <w:rsid w:val="002E310C"/>
    <w:rsid w:val="002E42ED"/>
    <w:rsid w:val="002E7A8C"/>
    <w:rsid w:val="002F1328"/>
    <w:rsid w:val="002F16E7"/>
    <w:rsid w:val="002F2F9F"/>
    <w:rsid w:val="002F424A"/>
    <w:rsid w:val="002F44B3"/>
    <w:rsid w:val="002F5C4B"/>
    <w:rsid w:val="002F7266"/>
    <w:rsid w:val="003003B0"/>
    <w:rsid w:val="00300DD9"/>
    <w:rsid w:val="0030171D"/>
    <w:rsid w:val="0030337C"/>
    <w:rsid w:val="00303737"/>
    <w:rsid w:val="00303BF2"/>
    <w:rsid w:val="00305B2D"/>
    <w:rsid w:val="00306915"/>
    <w:rsid w:val="003071B3"/>
    <w:rsid w:val="003071C8"/>
    <w:rsid w:val="00307EB0"/>
    <w:rsid w:val="0031083A"/>
    <w:rsid w:val="003114B7"/>
    <w:rsid w:val="00311C8C"/>
    <w:rsid w:val="00313F88"/>
    <w:rsid w:val="00315AB3"/>
    <w:rsid w:val="003212C7"/>
    <w:rsid w:val="00321B21"/>
    <w:rsid w:val="00326F9E"/>
    <w:rsid w:val="00331C01"/>
    <w:rsid w:val="0033664A"/>
    <w:rsid w:val="0033741F"/>
    <w:rsid w:val="003439BF"/>
    <w:rsid w:val="00344A9D"/>
    <w:rsid w:val="00350CFE"/>
    <w:rsid w:val="0035298F"/>
    <w:rsid w:val="00353AE6"/>
    <w:rsid w:val="00354C10"/>
    <w:rsid w:val="00354E30"/>
    <w:rsid w:val="003562AF"/>
    <w:rsid w:val="0036254C"/>
    <w:rsid w:val="00365869"/>
    <w:rsid w:val="00365C4E"/>
    <w:rsid w:val="00374F5C"/>
    <w:rsid w:val="00376FFD"/>
    <w:rsid w:val="0038014D"/>
    <w:rsid w:val="00380779"/>
    <w:rsid w:val="00380CC7"/>
    <w:rsid w:val="00380D4F"/>
    <w:rsid w:val="00381A7E"/>
    <w:rsid w:val="00381B80"/>
    <w:rsid w:val="00382255"/>
    <w:rsid w:val="00382B5A"/>
    <w:rsid w:val="0038315D"/>
    <w:rsid w:val="003842BE"/>
    <w:rsid w:val="003861AE"/>
    <w:rsid w:val="003869BF"/>
    <w:rsid w:val="00390A1D"/>
    <w:rsid w:val="00393263"/>
    <w:rsid w:val="003934E0"/>
    <w:rsid w:val="00393CED"/>
    <w:rsid w:val="0039469D"/>
    <w:rsid w:val="003A1843"/>
    <w:rsid w:val="003A1C95"/>
    <w:rsid w:val="003A458C"/>
    <w:rsid w:val="003A4634"/>
    <w:rsid w:val="003B2A44"/>
    <w:rsid w:val="003B5BC8"/>
    <w:rsid w:val="003B699E"/>
    <w:rsid w:val="003C026E"/>
    <w:rsid w:val="003C0B67"/>
    <w:rsid w:val="003C2368"/>
    <w:rsid w:val="003C54E9"/>
    <w:rsid w:val="003C6525"/>
    <w:rsid w:val="003C7FC7"/>
    <w:rsid w:val="003D0DC9"/>
    <w:rsid w:val="003D1BFB"/>
    <w:rsid w:val="003D1EFE"/>
    <w:rsid w:val="003D4A06"/>
    <w:rsid w:val="003D5B7B"/>
    <w:rsid w:val="003D6010"/>
    <w:rsid w:val="003D61B9"/>
    <w:rsid w:val="003D7632"/>
    <w:rsid w:val="003E0563"/>
    <w:rsid w:val="003E1080"/>
    <w:rsid w:val="003E1250"/>
    <w:rsid w:val="003E28BB"/>
    <w:rsid w:val="003E3514"/>
    <w:rsid w:val="003E3702"/>
    <w:rsid w:val="003E39A5"/>
    <w:rsid w:val="003E5483"/>
    <w:rsid w:val="003F1FA8"/>
    <w:rsid w:val="003F2B12"/>
    <w:rsid w:val="003F37E5"/>
    <w:rsid w:val="003F3B87"/>
    <w:rsid w:val="003F3BA1"/>
    <w:rsid w:val="003F4744"/>
    <w:rsid w:val="003F4D32"/>
    <w:rsid w:val="003F651C"/>
    <w:rsid w:val="003F6AF5"/>
    <w:rsid w:val="00402B76"/>
    <w:rsid w:val="004064BD"/>
    <w:rsid w:val="00406F50"/>
    <w:rsid w:val="004078B4"/>
    <w:rsid w:val="0041690A"/>
    <w:rsid w:val="00421882"/>
    <w:rsid w:val="00421DCE"/>
    <w:rsid w:val="00422ABE"/>
    <w:rsid w:val="0042408C"/>
    <w:rsid w:val="004252EA"/>
    <w:rsid w:val="004259D1"/>
    <w:rsid w:val="004264E2"/>
    <w:rsid w:val="00426CF3"/>
    <w:rsid w:val="00427431"/>
    <w:rsid w:val="00431A9A"/>
    <w:rsid w:val="00431BCD"/>
    <w:rsid w:val="00432D2B"/>
    <w:rsid w:val="004335F1"/>
    <w:rsid w:val="00433EEF"/>
    <w:rsid w:val="0043506D"/>
    <w:rsid w:val="00435405"/>
    <w:rsid w:val="004357AB"/>
    <w:rsid w:val="00435C7F"/>
    <w:rsid w:val="00435FA8"/>
    <w:rsid w:val="00437BC4"/>
    <w:rsid w:val="004404C8"/>
    <w:rsid w:val="00441636"/>
    <w:rsid w:val="004433C7"/>
    <w:rsid w:val="004445CB"/>
    <w:rsid w:val="00445DF0"/>
    <w:rsid w:val="004509A0"/>
    <w:rsid w:val="00452E12"/>
    <w:rsid w:val="004564DA"/>
    <w:rsid w:val="0045683D"/>
    <w:rsid w:val="00456865"/>
    <w:rsid w:val="00457BE5"/>
    <w:rsid w:val="00457DF7"/>
    <w:rsid w:val="004613AC"/>
    <w:rsid w:val="00465CFB"/>
    <w:rsid w:val="00465F87"/>
    <w:rsid w:val="004662E3"/>
    <w:rsid w:val="004670CF"/>
    <w:rsid w:val="00475116"/>
    <w:rsid w:val="00475C5D"/>
    <w:rsid w:val="00477D02"/>
    <w:rsid w:val="00480569"/>
    <w:rsid w:val="00480980"/>
    <w:rsid w:val="004822C4"/>
    <w:rsid w:val="0048381E"/>
    <w:rsid w:val="00483FAD"/>
    <w:rsid w:val="00486286"/>
    <w:rsid w:val="004926F3"/>
    <w:rsid w:val="00493136"/>
    <w:rsid w:val="004933E8"/>
    <w:rsid w:val="00494C14"/>
    <w:rsid w:val="004A20E6"/>
    <w:rsid w:val="004A3656"/>
    <w:rsid w:val="004A3700"/>
    <w:rsid w:val="004A37CF"/>
    <w:rsid w:val="004A3CB4"/>
    <w:rsid w:val="004A4082"/>
    <w:rsid w:val="004A5EA9"/>
    <w:rsid w:val="004A60A6"/>
    <w:rsid w:val="004A6695"/>
    <w:rsid w:val="004A70C9"/>
    <w:rsid w:val="004B16C2"/>
    <w:rsid w:val="004B1D0B"/>
    <w:rsid w:val="004B3440"/>
    <w:rsid w:val="004B3F3F"/>
    <w:rsid w:val="004B4D58"/>
    <w:rsid w:val="004B502E"/>
    <w:rsid w:val="004B5358"/>
    <w:rsid w:val="004B7259"/>
    <w:rsid w:val="004C1CC2"/>
    <w:rsid w:val="004C1F1F"/>
    <w:rsid w:val="004C60A9"/>
    <w:rsid w:val="004C630B"/>
    <w:rsid w:val="004D0709"/>
    <w:rsid w:val="004D2466"/>
    <w:rsid w:val="004D37AE"/>
    <w:rsid w:val="004D40C1"/>
    <w:rsid w:val="004D5D11"/>
    <w:rsid w:val="004E2404"/>
    <w:rsid w:val="004E4574"/>
    <w:rsid w:val="004E7BB4"/>
    <w:rsid w:val="004F0848"/>
    <w:rsid w:val="004F1171"/>
    <w:rsid w:val="004F1FEE"/>
    <w:rsid w:val="004F36E3"/>
    <w:rsid w:val="004F7DF8"/>
    <w:rsid w:val="00500182"/>
    <w:rsid w:val="0050082C"/>
    <w:rsid w:val="00505153"/>
    <w:rsid w:val="00505F9D"/>
    <w:rsid w:val="00506CA2"/>
    <w:rsid w:val="00507804"/>
    <w:rsid w:val="00507CD3"/>
    <w:rsid w:val="00507F2A"/>
    <w:rsid w:val="00510232"/>
    <w:rsid w:val="00512B92"/>
    <w:rsid w:val="005138BB"/>
    <w:rsid w:val="0051794C"/>
    <w:rsid w:val="00517CB7"/>
    <w:rsid w:val="005201D6"/>
    <w:rsid w:val="0052058C"/>
    <w:rsid w:val="0052274D"/>
    <w:rsid w:val="00523832"/>
    <w:rsid w:val="00524082"/>
    <w:rsid w:val="0052636B"/>
    <w:rsid w:val="00530A58"/>
    <w:rsid w:val="0053198B"/>
    <w:rsid w:val="00531F13"/>
    <w:rsid w:val="00534BBF"/>
    <w:rsid w:val="00537791"/>
    <w:rsid w:val="0054037A"/>
    <w:rsid w:val="00540A91"/>
    <w:rsid w:val="00543E69"/>
    <w:rsid w:val="005448CF"/>
    <w:rsid w:val="00546159"/>
    <w:rsid w:val="00552822"/>
    <w:rsid w:val="005532E1"/>
    <w:rsid w:val="00553B65"/>
    <w:rsid w:val="00553F18"/>
    <w:rsid w:val="00556FC2"/>
    <w:rsid w:val="00557585"/>
    <w:rsid w:val="00557A61"/>
    <w:rsid w:val="00560449"/>
    <w:rsid w:val="00560AF8"/>
    <w:rsid w:val="00560B9C"/>
    <w:rsid w:val="00560F35"/>
    <w:rsid w:val="0056248C"/>
    <w:rsid w:val="00565346"/>
    <w:rsid w:val="00565CF8"/>
    <w:rsid w:val="00571D8A"/>
    <w:rsid w:val="00572830"/>
    <w:rsid w:val="005755E7"/>
    <w:rsid w:val="0057575D"/>
    <w:rsid w:val="005776C6"/>
    <w:rsid w:val="00580D6A"/>
    <w:rsid w:val="00581752"/>
    <w:rsid w:val="00582A8B"/>
    <w:rsid w:val="005833BE"/>
    <w:rsid w:val="0058344F"/>
    <w:rsid w:val="00584042"/>
    <w:rsid w:val="005852E7"/>
    <w:rsid w:val="005857AD"/>
    <w:rsid w:val="00586054"/>
    <w:rsid w:val="00586DC7"/>
    <w:rsid w:val="00587675"/>
    <w:rsid w:val="00590D55"/>
    <w:rsid w:val="00592049"/>
    <w:rsid w:val="00592B9E"/>
    <w:rsid w:val="005930AF"/>
    <w:rsid w:val="005A1FBC"/>
    <w:rsid w:val="005A2D83"/>
    <w:rsid w:val="005A3252"/>
    <w:rsid w:val="005A3A87"/>
    <w:rsid w:val="005A3EDD"/>
    <w:rsid w:val="005A7B1E"/>
    <w:rsid w:val="005B158D"/>
    <w:rsid w:val="005B1FB1"/>
    <w:rsid w:val="005B21B8"/>
    <w:rsid w:val="005B2782"/>
    <w:rsid w:val="005B541C"/>
    <w:rsid w:val="005B5AA3"/>
    <w:rsid w:val="005B5B8C"/>
    <w:rsid w:val="005B6B94"/>
    <w:rsid w:val="005B6D6C"/>
    <w:rsid w:val="005C16B3"/>
    <w:rsid w:val="005C1BFC"/>
    <w:rsid w:val="005C1E07"/>
    <w:rsid w:val="005C5B68"/>
    <w:rsid w:val="005D0983"/>
    <w:rsid w:val="005D2695"/>
    <w:rsid w:val="005D2A5B"/>
    <w:rsid w:val="005D4AAA"/>
    <w:rsid w:val="005D4CB9"/>
    <w:rsid w:val="005D5F13"/>
    <w:rsid w:val="005D604A"/>
    <w:rsid w:val="005D7113"/>
    <w:rsid w:val="005E01F1"/>
    <w:rsid w:val="005E04D3"/>
    <w:rsid w:val="005E6FA9"/>
    <w:rsid w:val="005F0DD8"/>
    <w:rsid w:val="005F1037"/>
    <w:rsid w:val="005F1777"/>
    <w:rsid w:val="005F2573"/>
    <w:rsid w:val="005F3196"/>
    <w:rsid w:val="005F3F58"/>
    <w:rsid w:val="005F619A"/>
    <w:rsid w:val="005F6D5F"/>
    <w:rsid w:val="006006B6"/>
    <w:rsid w:val="00602809"/>
    <w:rsid w:val="006077B4"/>
    <w:rsid w:val="00607F8A"/>
    <w:rsid w:val="00610ABC"/>
    <w:rsid w:val="00611AFA"/>
    <w:rsid w:val="00612A04"/>
    <w:rsid w:val="00617A34"/>
    <w:rsid w:val="006201A6"/>
    <w:rsid w:val="00620E45"/>
    <w:rsid w:val="00622596"/>
    <w:rsid w:val="00627689"/>
    <w:rsid w:val="00630678"/>
    <w:rsid w:val="0063085E"/>
    <w:rsid w:val="0063096A"/>
    <w:rsid w:val="0063196A"/>
    <w:rsid w:val="00632920"/>
    <w:rsid w:val="0063388F"/>
    <w:rsid w:val="00635E9F"/>
    <w:rsid w:val="00641D97"/>
    <w:rsid w:val="00642C3E"/>
    <w:rsid w:val="00643EA6"/>
    <w:rsid w:val="00644D5A"/>
    <w:rsid w:val="00645FF7"/>
    <w:rsid w:val="00650C99"/>
    <w:rsid w:val="0065275D"/>
    <w:rsid w:val="00652B00"/>
    <w:rsid w:val="00654BDD"/>
    <w:rsid w:val="00654E55"/>
    <w:rsid w:val="006557FD"/>
    <w:rsid w:val="00660AA1"/>
    <w:rsid w:val="00660DF8"/>
    <w:rsid w:val="00661667"/>
    <w:rsid w:val="006621EA"/>
    <w:rsid w:val="0066696E"/>
    <w:rsid w:val="00670828"/>
    <w:rsid w:val="00670B7B"/>
    <w:rsid w:val="00670CE5"/>
    <w:rsid w:val="00671CCD"/>
    <w:rsid w:val="00676D7D"/>
    <w:rsid w:val="006773B6"/>
    <w:rsid w:val="00677B57"/>
    <w:rsid w:val="006865C9"/>
    <w:rsid w:val="00691431"/>
    <w:rsid w:val="00691F87"/>
    <w:rsid w:val="00692DDF"/>
    <w:rsid w:val="0069465C"/>
    <w:rsid w:val="00694B12"/>
    <w:rsid w:val="006952B2"/>
    <w:rsid w:val="00696444"/>
    <w:rsid w:val="006976E9"/>
    <w:rsid w:val="006A00A8"/>
    <w:rsid w:val="006A4A11"/>
    <w:rsid w:val="006A6412"/>
    <w:rsid w:val="006A65A0"/>
    <w:rsid w:val="006A695C"/>
    <w:rsid w:val="006A72A7"/>
    <w:rsid w:val="006A7380"/>
    <w:rsid w:val="006B17F0"/>
    <w:rsid w:val="006B2B76"/>
    <w:rsid w:val="006B32F4"/>
    <w:rsid w:val="006B441E"/>
    <w:rsid w:val="006B47DE"/>
    <w:rsid w:val="006B4C71"/>
    <w:rsid w:val="006B5960"/>
    <w:rsid w:val="006B648F"/>
    <w:rsid w:val="006B7BBF"/>
    <w:rsid w:val="006C1590"/>
    <w:rsid w:val="006C17DD"/>
    <w:rsid w:val="006C315B"/>
    <w:rsid w:val="006C3931"/>
    <w:rsid w:val="006C3FF8"/>
    <w:rsid w:val="006C4C0B"/>
    <w:rsid w:val="006C5902"/>
    <w:rsid w:val="006C5938"/>
    <w:rsid w:val="006C6EBF"/>
    <w:rsid w:val="006C7CE6"/>
    <w:rsid w:val="006C7F2F"/>
    <w:rsid w:val="006D03C8"/>
    <w:rsid w:val="006D155D"/>
    <w:rsid w:val="006D18DF"/>
    <w:rsid w:val="006D2C8E"/>
    <w:rsid w:val="006D6AE9"/>
    <w:rsid w:val="006D71D9"/>
    <w:rsid w:val="006D7EAC"/>
    <w:rsid w:val="006E5925"/>
    <w:rsid w:val="006E5CA9"/>
    <w:rsid w:val="006E5CD4"/>
    <w:rsid w:val="006E66C4"/>
    <w:rsid w:val="006F077F"/>
    <w:rsid w:val="006F47CE"/>
    <w:rsid w:val="006F56B2"/>
    <w:rsid w:val="006F63D4"/>
    <w:rsid w:val="006F6606"/>
    <w:rsid w:val="007008EC"/>
    <w:rsid w:val="007047EE"/>
    <w:rsid w:val="00704A79"/>
    <w:rsid w:val="00704F2C"/>
    <w:rsid w:val="00706408"/>
    <w:rsid w:val="00707F26"/>
    <w:rsid w:val="00712EE1"/>
    <w:rsid w:val="00720174"/>
    <w:rsid w:val="00720F09"/>
    <w:rsid w:val="00723EF8"/>
    <w:rsid w:val="00727F13"/>
    <w:rsid w:val="00731A0B"/>
    <w:rsid w:val="00732DAA"/>
    <w:rsid w:val="007332DB"/>
    <w:rsid w:val="00733EBC"/>
    <w:rsid w:val="0073714D"/>
    <w:rsid w:val="007379BB"/>
    <w:rsid w:val="00737EA7"/>
    <w:rsid w:val="00741E07"/>
    <w:rsid w:val="00743447"/>
    <w:rsid w:val="00743AA3"/>
    <w:rsid w:val="007448B8"/>
    <w:rsid w:val="00747891"/>
    <w:rsid w:val="00747BDC"/>
    <w:rsid w:val="00747D5A"/>
    <w:rsid w:val="007502F1"/>
    <w:rsid w:val="00750865"/>
    <w:rsid w:val="00751FB0"/>
    <w:rsid w:val="0075224A"/>
    <w:rsid w:val="00752457"/>
    <w:rsid w:val="007524B0"/>
    <w:rsid w:val="007529E4"/>
    <w:rsid w:val="0075321A"/>
    <w:rsid w:val="00754352"/>
    <w:rsid w:val="0075720C"/>
    <w:rsid w:val="00762A0D"/>
    <w:rsid w:val="00765868"/>
    <w:rsid w:val="00770719"/>
    <w:rsid w:val="00773210"/>
    <w:rsid w:val="007734CF"/>
    <w:rsid w:val="00773545"/>
    <w:rsid w:val="00774331"/>
    <w:rsid w:val="00774EDB"/>
    <w:rsid w:val="00775794"/>
    <w:rsid w:val="00777340"/>
    <w:rsid w:val="00781245"/>
    <w:rsid w:val="00783015"/>
    <w:rsid w:val="0078380F"/>
    <w:rsid w:val="00786933"/>
    <w:rsid w:val="00786FBB"/>
    <w:rsid w:val="00787BE2"/>
    <w:rsid w:val="00791CA1"/>
    <w:rsid w:val="007920B1"/>
    <w:rsid w:val="00793EDE"/>
    <w:rsid w:val="00794253"/>
    <w:rsid w:val="00795944"/>
    <w:rsid w:val="007A090D"/>
    <w:rsid w:val="007A2053"/>
    <w:rsid w:val="007A24F7"/>
    <w:rsid w:val="007A3173"/>
    <w:rsid w:val="007A50A6"/>
    <w:rsid w:val="007A57D9"/>
    <w:rsid w:val="007A7643"/>
    <w:rsid w:val="007B010C"/>
    <w:rsid w:val="007B2E40"/>
    <w:rsid w:val="007B4AEE"/>
    <w:rsid w:val="007B6121"/>
    <w:rsid w:val="007B76E0"/>
    <w:rsid w:val="007C0514"/>
    <w:rsid w:val="007C5F14"/>
    <w:rsid w:val="007C5FBB"/>
    <w:rsid w:val="007C6631"/>
    <w:rsid w:val="007C78EE"/>
    <w:rsid w:val="007D13EB"/>
    <w:rsid w:val="007D1497"/>
    <w:rsid w:val="007D796B"/>
    <w:rsid w:val="007E03D8"/>
    <w:rsid w:val="007E06A5"/>
    <w:rsid w:val="007E1459"/>
    <w:rsid w:val="007E2FB3"/>
    <w:rsid w:val="007E588F"/>
    <w:rsid w:val="007E736A"/>
    <w:rsid w:val="007F188F"/>
    <w:rsid w:val="007F3CAD"/>
    <w:rsid w:val="007F5254"/>
    <w:rsid w:val="007F6757"/>
    <w:rsid w:val="007F68CB"/>
    <w:rsid w:val="007F75A4"/>
    <w:rsid w:val="00802BA7"/>
    <w:rsid w:val="00803C45"/>
    <w:rsid w:val="008046C7"/>
    <w:rsid w:val="00806E34"/>
    <w:rsid w:val="00807843"/>
    <w:rsid w:val="00807C28"/>
    <w:rsid w:val="00811F85"/>
    <w:rsid w:val="00817AA8"/>
    <w:rsid w:val="0082363F"/>
    <w:rsid w:val="00825295"/>
    <w:rsid w:val="0082683B"/>
    <w:rsid w:val="008306DC"/>
    <w:rsid w:val="00836080"/>
    <w:rsid w:val="00840D65"/>
    <w:rsid w:val="0084249A"/>
    <w:rsid w:val="00845B95"/>
    <w:rsid w:val="0084602D"/>
    <w:rsid w:val="008479F1"/>
    <w:rsid w:val="00853AB3"/>
    <w:rsid w:val="00853D1C"/>
    <w:rsid w:val="008637E7"/>
    <w:rsid w:val="0086454F"/>
    <w:rsid w:val="008670F7"/>
    <w:rsid w:val="00867FD5"/>
    <w:rsid w:val="00870428"/>
    <w:rsid w:val="00870660"/>
    <w:rsid w:val="00870B5E"/>
    <w:rsid w:val="00871E01"/>
    <w:rsid w:val="008725CA"/>
    <w:rsid w:val="00872B3C"/>
    <w:rsid w:val="00873159"/>
    <w:rsid w:val="008732CC"/>
    <w:rsid w:val="008765CB"/>
    <w:rsid w:val="008775E1"/>
    <w:rsid w:val="00881151"/>
    <w:rsid w:val="00881BB2"/>
    <w:rsid w:val="00890DA1"/>
    <w:rsid w:val="00893CA6"/>
    <w:rsid w:val="008947C9"/>
    <w:rsid w:val="00896583"/>
    <w:rsid w:val="008A0EBE"/>
    <w:rsid w:val="008A214A"/>
    <w:rsid w:val="008A2B95"/>
    <w:rsid w:val="008A3C29"/>
    <w:rsid w:val="008A4333"/>
    <w:rsid w:val="008A4C0C"/>
    <w:rsid w:val="008A57BB"/>
    <w:rsid w:val="008A7AA5"/>
    <w:rsid w:val="008B1417"/>
    <w:rsid w:val="008B49F1"/>
    <w:rsid w:val="008B4C64"/>
    <w:rsid w:val="008B4D3F"/>
    <w:rsid w:val="008B51AC"/>
    <w:rsid w:val="008B750B"/>
    <w:rsid w:val="008B7B00"/>
    <w:rsid w:val="008C1FDD"/>
    <w:rsid w:val="008C3052"/>
    <w:rsid w:val="008C5DB2"/>
    <w:rsid w:val="008C7C81"/>
    <w:rsid w:val="008D0DF2"/>
    <w:rsid w:val="008D12E3"/>
    <w:rsid w:val="008D2925"/>
    <w:rsid w:val="008D42F8"/>
    <w:rsid w:val="008D727D"/>
    <w:rsid w:val="008D72B9"/>
    <w:rsid w:val="008E0EC3"/>
    <w:rsid w:val="008E0FC7"/>
    <w:rsid w:val="008E1805"/>
    <w:rsid w:val="008E295E"/>
    <w:rsid w:val="008E4A78"/>
    <w:rsid w:val="008E5A3D"/>
    <w:rsid w:val="008E7013"/>
    <w:rsid w:val="008E7823"/>
    <w:rsid w:val="008F2D69"/>
    <w:rsid w:val="008F54DD"/>
    <w:rsid w:val="008F586F"/>
    <w:rsid w:val="008F694C"/>
    <w:rsid w:val="008F6BD9"/>
    <w:rsid w:val="008F71A6"/>
    <w:rsid w:val="00904518"/>
    <w:rsid w:val="0090455C"/>
    <w:rsid w:val="009057F2"/>
    <w:rsid w:val="0090679F"/>
    <w:rsid w:val="00907009"/>
    <w:rsid w:val="0090729F"/>
    <w:rsid w:val="00910BE1"/>
    <w:rsid w:val="00912654"/>
    <w:rsid w:val="009159E7"/>
    <w:rsid w:val="00922090"/>
    <w:rsid w:val="00922107"/>
    <w:rsid w:val="00923D1A"/>
    <w:rsid w:val="0092419C"/>
    <w:rsid w:val="00924B1D"/>
    <w:rsid w:val="00925C98"/>
    <w:rsid w:val="00926D47"/>
    <w:rsid w:val="00930DF8"/>
    <w:rsid w:val="009314E3"/>
    <w:rsid w:val="00933162"/>
    <w:rsid w:val="009336E2"/>
    <w:rsid w:val="009344C8"/>
    <w:rsid w:val="009346F3"/>
    <w:rsid w:val="00935A7E"/>
    <w:rsid w:val="00936097"/>
    <w:rsid w:val="00936583"/>
    <w:rsid w:val="00936630"/>
    <w:rsid w:val="009371A2"/>
    <w:rsid w:val="009374D3"/>
    <w:rsid w:val="00942464"/>
    <w:rsid w:val="0094496E"/>
    <w:rsid w:val="00945B90"/>
    <w:rsid w:val="00946046"/>
    <w:rsid w:val="009502B1"/>
    <w:rsid w:val="00951FF6"/>
    <w:rsid w:val="009530E2"/>
    <w:rsid w:val="00954705"/>
    <w:rsid w:val="009578AA"/>
    <w:rsid w:val="0096128A"/>
    <w:rsid w:val="009660E6"/>
    <w:rsid w:val="00967EDA"/>
    <w:rsid w:val="00972640"/>
    <w:rsid w:val="00973DAE"/>
    <w:rsid w:val="00973E8E"/>
    <w:rsid w:val="00975660"/>
    <w:rsid w:val="009759BE"/>
    <w:rsid w:val="00976321"/>
    <w:rsid w:val="00976732"/>
    <w:rsid w:val="0097673C"/>
    <w:rsid w:val="00980D51"/>
    <w:rsid w:val="0098645F"/>
    <w:rsid w:val="00986778"/>
    <w:rsid w:val="00987293"/>
    <w:rsid w:val="009873E6"/>
    <w:rsid w:val="00987B97"/>
    <w:rsid w:val="0099158E"/>
    <w:rsid w:val="00992EB1"/>
    <w:rsid w:val="009965CB"/>
    <w:rsid w:val="00996709"/>
    <w:rsid w:val="00996E3D"/>
    <w:rsid w:val="009975B5"/>
    <w:rsid w:val="009A056E"/>
    <w:rsid w:val="009A0AA1"/>
    <w:rsid w:val="009A355B"/>
    <w:rsid w:val="009A4CD2"/>
    <w:rsid w:val="009A5DA4"/>
    <w:rsid w:val="009B2A05"/>
    <w:rsid w:val="009B3F72"/>
    <w:rsid w:val="009B474B"/>
    <w:rsid w:val="009B5D01"/>
    <w:rsid w:val="009B68C6"/>
    <w:rsid w:val="009C4A99"/>
    <w:rsid w:val="009C5470"/>
    <w:rsid w:val="009C6683"/>
    <w:rsid w:val="009C7552"/>
    <w:rsid w:val="009D1062"/>
    <w:rsid w:val="009D16A4"/>
    <w:rsid w:val="009D2D6E"/>
    <w:rsid w:val="009D321D"/>
    <w:rsid w:val="009D75A9"/>
    <w:rsid w:val="009D7F0F"/>
    <w:rsid w:val="009E0F3D"/>
    <w:rsid w:val="009E2320"/>
    <w:rsid w:val="009E2A29"/>
    <w:rsid w:val="009E2C54"/>
    <w:rsid w:val="009E325F"/>
    <w:rsid w:val="009E5086"/>
    <w:rsid w:val="009E5C46"/>
    <w:rsid w:val="009E641B"/>
    <w:rsid w:val="009E7990"/>
    <w:rsid w:val="009F20D3"/>
    <w:rsid w:val="009F4976"/>
    <w:rsid w:val="009F6A19"/>
    <w:rsid w:val="009F77AF"/>
    <w:rsid w:val="00A0279F"/>
    <w:rsid w:val="00A04C42"/>
    <w:rsid w:val="00A0655B"/>
    <w:rsid w:val="00A0678D"/>
    <w:rsid w:val="00A06D5A"/>
    <w:rsid w:val="00A06F85"/>
    <w:rsid w:val="00A073AC"/>
    <w:rsid w:val="00A07AFA"/>
    <w:rsid w:val="00A1085D"/>
    <w:rsid w:val="00A1434D"/>
    <w:rsid w:val="00A14835"/>
    <w:rsid w:val="00A1604F"/>
    <w:rsid w:val="00A17223"/>
    <w:rsid w:val="00A17310"/>
    <w:rsid w:val="00A20F94"/>
    <w:rsid w:val="00A21336"/>
    <w:rsid w:val="00A2302B"/>
    <w:rsid w:val="00A2324C"/>
    <w:rsid w:val="00A241EE"/>
    <w:rsid w:val="00A2698F"/>
    <w:rsid w:val="00A32521"/>
    <w:rsid w:val="00A34BAA"/>
    <w:rsid w:val="00A40311"/>
    <w:rsid w:val="00A40C51"/>
    <w:rsid w:val="00A433C5"/>
    <w:rsid w:val="00A46B0E"/>
    <w:rsid w:val="00A50420"/>
    <w:rsid w:val="00A53C1D"/>
    <w:rsid w:val="00A54E98"/>
    <w:rsid w:val="00A57130"/>
    <w:rsid w:val="00A6125D"/>
    <w:rsid w:val="00A616B0"/>
    <w:rsid w:val="00A617B6"/>
    <w:rsid w:val="00A61FED"/>
    <w:rsid w:val="00A620E1"/>
    <w:rsid w:val="00A624DA"/>
    <w:rsid w:val="00A63316"/>
    <w:rsid w:val="00A6393D"/>
    <w:rsid w:val="00A6524C"/>
    <w:rsid w:val="00A6603D"/>
    <w:rsid w:val="00A7303D"/>
    <w:rsid w:val="00A7353F"/>
    <w:rsid w:val="00A76169"/>
    <w:rsid w:val="00A764CD"/>
    <w:rsid w:val="00A82352"/>
    <w:rsid w:val="00A8290D"/>
    <w:rsid w:val="00A84152"/>
    <w:rsid w:val="00A862D4"/>
    <w:rsid w:val="00A969CB"/>
    <w:rsid w:val="00A96A2F"/>
    <w:rsid w:val="00AA0D8B"/>
    <w:rsid w:val="00AA372B"/>
    <w:rsid w:val="00AA3E4A"/>
    <w:rsid w:val="00AA3EC6"/>
    <w:rsid w:val="00AB2516"/>
    <w:rsid w:val="00AB3DFB"/>
    <w:rsid w:val="00AB63C8"/>
    <w:rsid w:val="00AC0414"/>
    <w:rsid w:val="00AC06C3"/>
    <w:rsid w:val="00AC120B"/>
    <w:rsid w:val="00AC2BEC"/>
    <w:rsid w:val="00AC4791"/>
    <w:rsid w:val="00AC49EB"/>
    <w:rsid w:val="00AC5BF8"/>
    <w:rsid w:val="00AC5DF6"/>
    <w:rsid w:val="00AC742D"/>
    <w:rsid w:val="00AC7B07"/>
    <w:rsid w:val="00AC7DDE"/>
    <w:rsid w:val="00AD2E16"/>
    <w:rsid w:val="00AD5FFD"/>
    <w:rsid w:val="00AE044C"/>
    <w:rsid w:val="00AE28CB"/>
    <w:rsid w:val="00AE3A5D"/>
    <w:rsid w:val="00AE5FFD"/>
    <w:rsid w:val="00AE60F0"/>
    <w:rsid w:val="00AE65ED"/>
    <w:rsid w:val="00AE7311"/>
    <w:rsid w:val="00AE7F04"/>
    <w:rsid w:val="00AF09F3"/>
    <w:rsid w:val="00AF508B"/>
    <w:rsid w:val="00AF671F"/>
    <w:rsid w:val="00AF6D1F"/>
    <w:rsid w:val="00B00430"/>
    <w:rsid w:val="00B04B22"/>
    <w:rsid w:val="00B04E74"/>
    <w:rsid w:val="00B05E22"/>
    <w:rsid w:val="00B11BDA"/>
    <w:rsid w:val="00B1257D"/>
    <w:rsid w:val="00B13406"/>
    <w:rsid w:val="00B15079"/>
    <w:rsid w:val="00B16946"/>
    <w:rsid w:val="00B16CA6"/>
    <w:rsid w:val="00B21691"/>
    <w:rsid w:val="00B30BDE"/>
    <w:rsid w:val="00B31C67"/>
    <w:rsid w:val="00B322FE"/>
    <w:rsid w:val="00B32A3D"/>
    <w:rsid w:val="00B33C76"/>
    <w:rsid w:val="00B340D1"/>
    <w:rsid w:val="00B36DE5"/>
    <w:rsid w:val="00B374F0"/>
    <w:rsid w:val="00B41ABF"/>
    <w:rsid w:val="00B4226E"/>
    <w:rsid w:val="00B42EDA"/>
    <w:rsid w:val="00B4326E"/>
    <w:rsid w:val="00B44B72"/>
    <w:rsid w:val="00B505D4"/>
    <w:rsid w:val="00B56BB6"/>
    <w:rsid w:val="00B65056"/>
    <w:rsid w:val="00B6508C"/>
    <w:rsid w:val="00B67BE2"/>
    <w:rsid w:val="00B71480"/>
    <w:rsid w:val="00B72F70"/>
    <w:rsid w:val="00B737DB"/>
    <w:rsid w:val="00B81137"/>
    <w:rsid w:val="00B816C7"/>
    <w:rsid w:val="00B827D6"/>
    <w:rsid w:val="00B84338"/>
    <w:rsid w:val="00B854EE"/>
    <w:rsid w:val="00B86390"/>
    <w:rsid w:val="00B91528"/>
    <w:rsid w:val="00B92908"/>
    <w:rsid w:val="00B932B0"/>
    <w:rsid w:val="00B93881"/>
    <w:rsid w:val="00B93FC4"/>
    <w:rsid w:val="00B96ADC"/>
    <w:rsid w:val="00B97A3D"/>
    <w:rsid w:val="00BA0E26"/>
    <w:rsid w:val="00BA3E02"/>
    <w:rsid w:val="00BA7D16"/>
    <w:rsid w:val="00BB0F91"/>
    <w:rsid w:val="00BB77C4"/>
    <w:rsid w:val="00BC2531"/>
    <w:rsid w:val="00BC2861"/>
    <w:rsid w:val="00BC5CCE"/>
    <w:rsid w:val="00BD01F2"/>
    <w:rsid w:val="00BD0D1A"/>
    <w:rsid w:val="00BD16A8"/>
    <w:rsid w:val="00BD558B"/>
    <w:rsid w:val="00BD645D"/>
    <w:rsid w:val="00BE06C1"/>
    <w:rsid w:val="00BE06CF"/>
    <w:rsid w:val="00BE2EB8"/>
    <w:rsid w:val="00BE352D"/>
    <w:rsid w:val="00BE61BA"/>
    <w:rsid w:val="00BE7BF9"/>
    <w:rsid w:val="00BF19AB"/>
    <w:rsid w:val="00BF1B5C"/>
    <w:rsid w:val="00BF28D5"/>
    <w:rsid w:val="00BF5DCD"/>
    <w:rsid w:val="00BF5F65"/>
    <w:rsid w:val="00BF718E"/>
    <w:rsid w:val="00C030FF"/>
    <w:rsid w:val="00C04B8E"/>
    <w:rsid w:val="00C04CB8"/>
    <w:rsid w:val="00C06012"/>
    <w:rsid w:val="00C11C86"/>
    <w:rsid w:val="00C12532"/>
    <w:rsid w:val="00C1253D"/>
    <w:rsid w:val="00C129D4"/>
    <w:rsid w:val="00C13ED5"/>
    <w:rsid w:val="00C14D7A"/>
    <w:rsid w:val="00C150B0"/>
    <w:rsid w:val="00C17933"/>
    <w:rsid w:val="00C2077A"/>
    <w:rsid w:val="00C20AF0"/>
    <w:rsid w:val="00C20C03"/>
    <w:rsid w:val="00C22C47"/>
    <w:rsid w:val="00C23B94"/>
    <w:rsid w:val="00C25D53"/>
    <w:rsid w:val="00C26259"/>
    <w:rsid w:val="00C31109"/>
    <w:rsid w:val="00C347C0"/>
    <w:rsid w:val="00C34BD0"/>
    <w:rsid w:val="00C352E7"/>
    <w:rsid w:val="00C359E7"/>
    <w:rsid w:val="00C40CC0"/>
    <w:rsid w:val="00C41B80"/>
    <w:rsid w:val="00C42704"/>
    <w:rsid w:val="00C448F5"/>
    <w:rsid w:val="00C4691D"/>
    <w:rsid w:val="00C4694A"/>
    <w:rsid w:val="00C46B93"/>
    <w:rsid w:val="00C54E6D"/>
    <w:rsid w:val="00C55931"/>
    <w:rsid w:val="00C563C6"/>
    <w:rsid w:val="00C56D7D"/>
    <w:rsid w:val="00C57057"/>
    <w:rsid w:val="00C57739"/>
    <w:rsid w:val="00C57C41"/>
    <w:rsid w:val="00C60819"/>
    <w:rsid w:val="00C64726"/>
    <w:rsid w:val="00C66432"/>
    <w:rsid w:val="00C72FB4"/>
    <w:rsid w:val="00C73AAC"/>
    <w:rsid w:val="00C7514C"/>
    <w:rsid w:val="00C75430"/>
    <w:rsid w:val="00C75836"/>
    <w:rsid w:val="00C77BC3"/>
    <w:rsid w:val="00C82E21"/>
    <w:rsid w:val="00C83240"/>
    <w:rsid w:val="00C8344E"/>
    <w:rsid w:val="00C945E1"/>
    <w:rsid w:val="00C95BE8"/>
    <w:rsid w:val="00C9693A"/>
    <w:rsid w:val="00CA26DE"/>
    <w:rsid w:val="00CA5B95"/>
    <w:rsid w:val="00CA6816"/>
    <w:rsid w:val="00CB022C"/>
    <w:rsid w:val="00CB0A44"/>
    <w:rsid w:val="00CB0F39"/>
    <w:rsid w:val="00CB1B5C"/>
    <w:rsid w:val="00CB2068"/>
    <w:rsid w:val="00CB2450"/>
    <w:rsid w:val="00CB3E87"/>
    <w:rsid w:val="00CB4034"/>
    <w:rsid w:val="00CB7223"/>
    <w:rsid w:val="00CC1C74"/>
    <w:rsid w:val="00CC34BC"/>
    <w:rsid w:val="00CC7453"/>
    <w:rsid w:val="00CC749C"/>
    <w:rsid w:val="00CC798D"/>
    <w:rsid w:val="00CD0ACA"/>
    <w:rsid w:val="00CD0F08"/>
    <w:rsid w:val="00CD14C1"/>
    <w:rsid w:val="00CD15D8"/>
    <w:rsid w:val="00CD232E"/>
    <w:rsid w:val="00CD2C2E"/>
    <w:rsid w:val="00CD4B08"/>
    <w:rsid w:val="00CE0FC5"/>
    <w:rsid w:val="00CE106D"/>
    <w:rsid w:val="00CE18A3"/>
    <w:rsid w:val="00CE281C"/>
    <w:rsid w:val="00CE38FE"/>
    <w:rsid w:val="00CE41CC"/>
    <w:rsid w:val="00CE467D"/>
    <w:rsid w:val="00CE634F"/>
    <w:rsid w:val="00CF539D"/>
    <w:rsid w:val="00D01934"/>
    <w:rsid w:val="00D01EA5"/>
    <w:rsid w:val="00D02A1B"/>
    <w:rsid w:val="00D06121"/>
    <w:rsid w:val="00D0691C"/>
    <w:rsid w:val="00D06E8B"/>
    <w:rsid w:val="00D071C9"/>
    <w:rsid w:val="00D07D4A"/>
    <w:rsid w:val="00D1184B"/>
    <w:rsid w:val="00D11907"/>
    <w:rsid w:val="00D119FA"/>
    <w:rsid w:val="00D127F9"/>
    <w:rsid w:val="00D14FC2"/>
    <w:rsid w:val="00D15DEC"/>
    <w:rsid w:val="00D2018D"/>
    <w:rsid w:val="00D207BF"/>
    <w:rsid w:val="00D20CA0"/>
    <w:rsid w:val="00D23BAB"/>
    <w:rsid w:val="00D23DC2"/>
    <w:rsid w:val="00D25395"/>
    <w:rsid w:val="00D27991"/>
    <w:rsid w:val="00D279C4"/>
    <w:rsid w:val="00D3025D"/>
    <w:rsid w:val="00D3172F"/>
    <w:rsid w:val="00D31D38"/>
    <w:rsid w:val="00D333C3"/>
    <w:rsid w:val="00D33943"/>
    <w:rsid w:val="00D33D7E"/>
    <w:rsid w:val="00D35704"/>
    <w:rsid w:val="00D35F44"/>
    <w:rsid w:val="00D363C7"/>
    <w:rsid w:val="00D41C64"/>
    <w:rsid w:val="00D447D5"/>
    <w:rsid w:val="00D45DEC"/>
    <w:rsid w:val="00D51749"/>
    <w:rsid w:val="00D51C91"/>
    <w:rsid w:val="00D53731"/>
    <w:rsid w:val="00D565B2"/>
    <w:rsid w:val="00D57589"/>
    <w:rsid w:val="00D71E4B"/>
    <w:rsid w:val="00D76301"/>
    <w:rsid w:val="00D77BD5"/>
    <w:rsid w:val="00D80976"/>
    <w:rsid w:val="00D879F4"/>
    <w:rsid w:val="00D9120B"/>
    <w:rsid w:val="00D91B2B"/>
    <w:rsid w:val="00D92B8D"/>
    <w:rsid w:val="00D92CFB"/>
    <w:rsid w:val="00D933F3"/>
    <w:rsid w:val="00D94A40"/>
    <w:rsid w:val="00D94B6A"/>
    <w:rsid w:val="00D94ED6"/>
    <w:rsid w:val="00D97205"/>
    <w:rsid w:val="00D9727C"/>
    <w:rsid w:val="00DA0DB8"/>
    <w:rsid w:val="00DA1D6F"/>
    <w:rsid w:val="00DA3B38"/>
    <w:rsid w:val="00DA563A"/>
    <w:rsid w:val="00DA611E"/>
    <w:rsid w:val="00DB019A"/>
    <w:rsid w:val="00DB1DF4"/>
    <w:rsid w:val="00DB241E"/>
    <w:rsid w:val="00DB29F8"/>
    <w:rsid w:val="00DB563A"/>
    <w:rsid w:val="00DB5CF2"/>
    <w:rsid w:val="00DB5DEF"/>
    <w:rsid w:val="00DB6B2E"/>
    <w:rsid w:val="00DC09D4"/>
    <w:rsid w:val="00DC1543"/>
    <w:rsid w:val="00DC345D"/>
    <w:rsid w:val="00DC3BB0"/>
    <w:rsid w:val="00DC3EEE"/>
    <w:rsid w:val="00DD09C9"/>
    <w:rsid w:val="00DD15B3"/>
    <w:rsid w:val="00DD2D19"/>
    <w:rsid w:val="00DE0515"/>
    <w:rsid w:val="00DE2095"/>
    <w:rsid w:val="00DE2264"/>
    <w:rsid w:val="00DF5ADB"/>
    <w:rsid w:val="00DF6455"/>
    <w:rsid w:val="00E02795"/>
    <w:rsid w:val="00E02F90"/>
    <w:rsid w:val="00E0307D"/>
    <w:rsid w:val="00E037CC"/>
    <w:rsid w:val="00E04F00"/>
    <w:rsid w:val="00E05E02"/>
    <w:rsid w:val="00E0759E"/>
    <w:rsid w:val="00E1466A"/>
    <w:rsid w:val="00E16744"/>
    <w:rsid w:val="00E23829"/>
    <w:rsid w:val="00E23C85"/>
    <w:rsid w:val="00E23D70"/>
    <w:rsid w:val="00E25099"/>
    <w:rsid w:val="00E26B6A"/>
    <w:rsid w:val="00E31B1F"/>
    <w:rsid w:val="00E32703"/>
    <w:rsid w:val="00E33FF3"/>
    <w:rsid w:val="00E35529"/>
    <w:rsid w:val="00E36858"/>
    <w:rsid w:val="00E378E7"/>
    <w:rsid w:val="00E40341"/>
    <w:rsid w:val="00E40BEF"/>
    <w:rsid w:val="00E4417C"/>
    <w:rsid w:val="00E45EDE"/>
    <w:rsid w:val="00E464F0"/>
    <w:rsid w:val="00E51F5C"/>
    <w:rsid w:val="00E53977"/>
    <w:rsid w:val="00E55985"/>
    <w:rsid w:val="00E55B63"/>
    <w:rsid w:val="00E55FB9"/>
    <w:rsid w:val="00E5797A"/>
    <w:rsid w:val="00E61315"/>
    <w:rsid w:val="00E61705"/>
    <w:rsid w:val="00E62091"/>
    <w:rsid w:val="00E625C3"/>
    <w:rsid w:val="00E62661"/>
    <w:rsid w:val="00E62799"/>
    <w:rsid w:val="00E6395F"/>
    <w:rsid w:val="00E64ED4"/>
    <w:rsid w:val="00E654C7"/>
    <w:rsid w:val="00E66D1C"/>
    <w:rsid w:val="00E70749"/>
    <w:rsid w:val="00E710EF"/>
    <w:rsid w:val="00E7277A"/>
    <w:rsid w:val="00E72EE7"/>
    <w:rsid w:val="00E73678"/>
    <w:rsid w:val="00E744E5"/>
    <w:rsid w:val="00E747ED"/>
    <w:rsid w:val="00E749E1"/>
    <w:rsid w:val="00E7601D"/>
    <w:rsid w:val="00E81604"/>
    <w:rsid w:val="00E8326B"/>
    <w:rsid w:val="00E83585"/>
    <w:rsid w:val="00E91EBD"/>
    <w:rsid w:val="00E92D6C"/>
    <w:rsid w:val="00E9399E"/>
    <w:rsid w:val="00E93C40"/>
    <w:rsid w:val="00E9443F"/>
    <w:rsid w:val="00E94462"/>
    <w:rsid w:val="00E9534F"/>
    <w:rsid w:val="00E95BED"/>
    <w:rsid w:val="00E97031"/>
    <w:rsid w:val="00EA0EE4"/>
    <w:rsid w:val="00EA39DC"/>
    <w:rsid w:val="00EA4C0C"/>
    <w:rsid w:val="00EA537D"/>
    <w:rsid w:val="00EA5BFF"/>
    <w:rsid w:val="00EA71C4"/>
    <w:rsid w:val="00EA7DAC"/>
    <w:rsid w:val="00EB0050"/>
    <w:rsid w:val="00EB0B7B"/>
    <w:rsid w:val="00EB1076"/>
    <w:rsid w:val="00EB1617"/>
    <w:rsid w:val="00EB17E0"/>
    <w:rsid w:val="00EB338A"/>
    <w:rsid w:val="00EB3464"/>
    <w:rsid w:val="00EB3A60"/>
    <w:rsid w:val="00EB5D7E"/>
    <w:rsid w:val="00EC3AA1"/>
    <w:rsid w:val="00EC3C34"/>
    <w:rsid w:val="00EC416E"/>
    <w:rsid w:val="00EC6572"/>
    <w:rsid w:val="00EC6C20"/>
    <w:rsid w:val="00EC7C29"/>
    <w:rsid w:val="00ED12D0"/>
    <w:rsid w:val="00ED3E33"/>
    <w:rsid w:val="00ED44A1"/>
    <w:rsid w:val="00ED471C"/>
    <w:rsid w:val="00ED500F"/>
    <w:rsid w:val="00EE0458"/>
    <w:rsid w:val="00EE4DB3"/>
    <w:rsid w:val="00EE6DEC"/>
    <w:rsid w:val="00EF0C96"/>
    <w:rsid w:val="00EF29CC"/>
    <w:rsid w:val="00EF2FAE"/>
    <w:rsid w:val="00EF3E11"/>
    <w:rsid w:val="00EF548F"/>
    <w:rsid w:val="00EF5C5E"/>
    <w:rsid w:val="00EF5D59"/>
    <w:rsid w:val="00EF6BF8"/>
    <w:rsid w:val="00F004C7"/>
    <w:rsid w:val="00F00703"/>
    <w:rsid w:val="00F011C7"/>
    <w:rsid w:val="00F01784"/>
    <w:rsid w:val="00F04CE3"/>
    <w:rsid w:val="00F04EDE"/>
    <w:rsid w:val="00F05BF4"/>
    <w:rsid w:val="00F063D4"/>
    <w:rsid w:val="00F06839"/>
    <w:rsid w:val="00F079C0"/>
    <w:rsid w:val="00F1287D"/>
    <w:rsid w:val="00F129B6"/>
    <w:rsid w:val="00F12C45"/>
    <w:rsid w:val="00F1324A"/>
    <w:rsid w:val="00F13F40"/>
    <w:rsid w:val="00F13FEF"/>
    <w:rsid w:val="00F145AD"/>
    <w:rsid w:val="00F149BC"/>
    <w:rsid w:val="00F152DA"/>
    <w:rsid w:val="00F206AF"/>
    <w:rsid w:val="00F22100"/>
    <w:rsid w:val="00F227D3"/>
    <w:rsid w:val="00F27228"/>
    <w:rsid w:val="00F30BE6"/>
    <w:rsid w:val="00F32F01"/>
    <w:rsid w:val="00F3639A"/>
    <w:rsid w:val="00F366E7"/>
    <w:rsid w:val="00F4016E"/>
    <w:rsid w:val="00F414BD"/>
    <w:rsid w:val="00F42AE6"/>
    <w:rsid w:val="00F44863"/>
    <w:rsid w:val="00F459B3"/>
    <w:rsid w:val="00F46566"/>
    <w:rsid w:val="00F46D3C"/>
    <w:rsid w:val="00F510BF"/>
    <w:rsid w:val="00F56D5A"/>
    <w:rsid w:val="00F62349"/>
    <w:rsid w:val="00F64BED"/>
    <w:rsid w:val="00F64CB2"/>
    <w:rsid w:val="00F65DC6"/>
    <w:rsid w:val="00F66E01"/>
    <w:rsid w:val="00F67A08"/>
    <w:rsid w:val="00F70086"/>
    <w:rsid w:val="00F71E24"/>
    <w:rsid w:val="00F71E51"/>
    <w:rsid w:val="00F721B5"/>
    <w:rsid w:val="00F75B84"/>
    <w:rsid w:val="00F76235"/>
    <w:rsid w:val="00F76688"/>
    <w:rsid w:val="00F847A6"/>
    <w:rsid w:val="00F84F67"/>
    <w:rsid w:val="00F8511A"/>
    <w:rsid w:val="00F92A14"/>
    <w:rsid w:val="00F9483F"/>
    <w:rsid w:val="00F973ED"/>
    <w:rsid w:val="00F97571"/>
    <w:rsid w:val="00FA09F1"/>
    <w:rsid w:val="00FA3A7C"/>
    <w:rsid w:val="00FA5466"/>
    <w:rsid w:val="00FA743E"/>
    <w:rsid w:val="00FB3B1B"/>
    <w:rsid w:val="00FB5AF1"/>
    <w:rsid w:val="00FC04AA"/>
    <w:rsid w:val="00FC0820"/>
    <w:rsid w:val="00FC1132"/>
    <w:rsid w:val="00FC340B"/>
    <w:rsid w:val="00FC5C8D"/>
    <w:rsid w:val="00FD6D36"/>
    <w:rsid w:val="00FD6FCA"/>
    <w:rsid w:val="00FD757C"/>
    <w:rsid w:val="00FE1CD7"/>
    <w:rsid w:val="00FE3EFB"/>
    <w:rsid w:val="00FE4150"/>
    <w:rsid w:val="00FE46A3"/>
    <w:rsid w:val="00FE4790"/>
    <w:rsid w:val="00FE4A4D"/>
    <w:rsid w:val="00FE5D02"/>
    <w:rsid w:val="00FF0F66"/>
    <w:rsid w:val="00FF27EF"/>
    <w:rsid w:val="00FF4504"/>
    <w:rsid w:val="00FF53BE"/>
    <w:rsid w:val="00FF5B57"/>
    <w:rsid w:val="00FF5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325A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0"/>
    <w:lsdException w:name="caption" w:uiPriority="35" w:qFormat="1"/>
    <w:lsdException w:name="annotation reference" w:uiPriority="0"/>
    <w:lsdException w:name="List Bullet" w:uiPriority="0" w:qFormat="1"/>
    <w:lsdException w:name="Title" w:semiHidden="0" w:uiPriority="10" w:unhideWhenUsed="0"/>
    <w:lsdException w:name="Default Paragraph Font" w:uiPriority="1"/>
    <w:lsdException w:name="Body Text" w:uiPriority="0" w:qFormat="1"/>
    <w:lsdException w:name="Subtitle" w:uiPriority="11" w:unhideWhenUsed="0" w:qFormat="1"/>
    <w:lsdException w:name="Body Text 3" w:uiPriority="0"/>
    <w:lsdException w:name="Strong" w:semiHidden="0" w:uiPriority="0" w:unhideWhenUsed="0" w:qFormat="1"/>
    <w:lsdException w:name="Emphasis" w:semiHidden="0" w:uiPriority="20" w:unhideWhenUsed="0"/>
    <w:lsdException w:name="annotation subjec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718FF"/>
    <w:pPr>
      <w:spacing w:after="0" w:line="240" w:lineRule="auto"/>
    </w:pPr>
    <w:rPr>
      <w:sz w:val="24"/>
      <w:szCs w:val="24"/>
    </w:rPr>
  </w:style>
  <w:style w:type="paragraph" w:styleId="Heading1">
    <w:name w:val="heading 1"/>
    <w:basedOn w:val="Normal"/>
    <w:next w:val="Normal"/>
    <w:link w:val="Heading1Char"/>
    <w:uiPriority w:val="99"/>
    <w:qFormat/>
    <w:rsid w:val="001718FF"/>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qFormat/>
    <w:rsid w:val="001718FF"/>
    <w:pPr>
      <w:keepNext/>
      <w:spacing w:before="120" w:after="120"/>
      <w:outlineLvl w:val="1"/>
    </w:pPr>
    <w:rPr>
      <w:rFonts w:cs="Arial"/>
      <w:b/>
      <w:bCs/>
      <w:iCs/>
      <w:sz w:val="32"/>
      <w:szCs w:val="28"/>
    </w:rPr>
  </w:style>
  <w:style w:type="paragraph" w:styleId="Heading3">
    <w:name w:val="heading 3"/>
    <w:basedOn w:val="Normal"/>
    <w:next w:val="Normal"/>
    <w:link w:val="Heading3Char"/>
    <w:uiPriority w:val="99"/>
    <w:qFormat/>
    <w:rsid w:val="001718FF"/>
    <w:pPr>
      <w:keepNext/>
      <w:spacing w:before="120" w:after="120"/>
      <w:outlineLvl w:val="2"/>
    </w:pPr>
    <w:rPr>
      <w:rFonts w:cs="Arial"/>
      <w:b/>
      <w:bCs/>
      <w:szCs w:val="26"/>
    </w:rPr>
  </w:style>
  <w:style w:type="paragraph" w:styleId="Heading4">
    <w:name w:val="heading 4"/>
    <w:basedOn w:val="Normal"/>
    <w:next w:val="Normal"/>
    <w:link w:val="Heading4Char"/>
    <w:uiPriority w:val="99"/>
    <w:semiHidden/>
    <w:qFormat/>
    <w:rsid w:val="001718FF"/>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rsid w:val="001718FF"/>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rsid w:val="001718FF"/>
    <w:pPr>
      <w:numPr>
        <w:ilvl w:val="5"/>
        <w:numId w:val="14"/>
      </w:numPr>
      <w:spacing w:before="240" w:after="60"/>
      <w:outlineLvl w:val="5"/>
    </w:pPr>
    <w:rPr>
      <w:b/>
      <w:bCs/>
      <w:sz w:val="22"/>
      <w:szCs w:val="22"/>
    </w:rPr>
  </w:style>
  <w:style w:type="paragraph" w:styleId="Heading7">
    <w:name w:val="heading 7"/>
    <w:basedOn w:val="Normal"/>
    <w:next w:val="Normal"/>
    <w:link w:val="Heading7Char"/>
    <w:uiPriority w:val="99"/>
    <w:semiHidden/>
    <w:qFormat/>
    <w:rsid w:val="001718FF"/>
    <w:pPr>
      <w:numPr>
        <w:ilvl w:val="6"/>
        <w:numId w:val="14"/>
      </w:numPr>
      <w:spacing w:before="240" w:after="60"/>
      <w:outlineLvl w:val="6"/>
    </w:pPr>
  </w:style>
  <w:style w:type="paragraph" w:styleId="Heading8">
    <w:name w:val="heading 8"/>
    <w:basedOn w:val="Normal"/>
    <w:next w:val="Normal"/>
    <w:link w:val="Heading8Char"/>
    <w:uiPriority w:val="99"/>
    <w:semiHidden/>
    <w:qFormat/>
    <w:rsid w:val="001718FF"/>
    <w:pPr>
      <w:numPr>
        <w:ilvl w:val="7"/>
        <w:numId w:val="14"/>
      </w:numPr>
      <w:spacing w:before="240" w:after="60"/>
      <w:outlineLvl w:val="7"/>
    </w:pPr>
    <w:rPr>
      <w:rFonts w:eastAsia="SimSun"/>
      <w:i/>
      <w:iCs/>
    </w:rPr>
  </w:style>
  <w:style w:type="paragraph" w:styleId="Heading9">
    <w:name w:val="heading 9"/>
    <w:basedOn w:val="Normal"/>
    <w:next w:val="Normal"/>
    <w:link w:val="Heading9Char"/>
    <w:uiPriority w:val="99"/>
    <w:semiHidden/>
    <w:qFormat/>
    <w:rsid w:val="001718FF"/>
    <w:pPr>
      <w:numPr>
        <w:ilvl w:val="8"/>
        <w:numId w:val="14"/>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718FF"/>
    <w:rPr>
      <w:rFonts w:cs="Arial"/>
      <w:b/>
      <w:bCs/>
      <w:kern w:val="32"/>
      <w:sz w:val="40"/>
      <w:szCs w:val="32"/>
    </w:rPr>
  </w:style>
  <w:style w:type="paragraph" w:styleId="BodyText">
    <w:name w:val="Body Text"/>
    <w:basedOn w:val="Normal"/>
    <w:link w:val="BodyTextChar"/>
    <w:qFormat/>
    <w:rsid w:val="00B41ABF"/>
    <w:pPr>
      <w:spacing w:after="240"/>
    </w:pPr>
  </w:style>
  <w:style w:type="character" w:customStyle="1" w:styleId="BodyTextChar">
    <w:name w:val="Body Text Char"/>
    <w:basedOn w:val="DefaultParagraphFont"/>
    <w:link w:val="BodyText"/>
    <w:rsid w:val="00B41ABF"/>
  </w:style>
  <w:style w:type="paragraph" w:customStyle="1" w:styleId="Heading1to2">
    <w:name w:val="Heading 1 to 2"/>
    <w:basedOn w:val="Heading1"/>
    <w:next w:val="Heading2"/>
    <w:qFormat/>
    <w:rsid w:val="006A695C"/>
  </w:style>
  <w:style w:type="character" w:customStyle="1" w:styleId="Heading2Char">
    <w:name w:val="Heading 2 Char"/>
    <w:link w:val="Heading2"/>
    <w:uiPriority w:val="99"/>
    <w:rsid w:val="001718FF"/>
    <w:rPr>
      <w:rFonts w:cs="Arial"/>
      <w:b/>
      <w:bCs/>
      <w:iCs/>
      <w:sz w:val="32"/>
      <w:szCs w:val="28"/>
    </w:rPr>
  </w:style>
  <w:style w:type="paragraph" w:customStyle="1" w:styleId="Heading2to3">
    <w:name w:val="Heading 2 to 3"/>
    <w:basedOn w:val="Heading2"/>
    <w:next w:val="Heading3"/>
    <w:qFormat/>
    <w:rsid w:val="006A695C"/>
    <w:pPr>
      <w:spacing w:after="240"/>
    </w:pPr>
  </w:style>
  <w:style w:type="character" w:customStyle="1" w:styleId="Heading3Char">
    <w:name w:val="Heading 3 Char"/>
    <w:link w:val="Heading3"/>
    <w:uiPriority w:val="99"/>
    <w:rsid w:val="001718FF"/>
    <w:rPr>
      <w:rFonts w:cs="Arial"/>
      <w:b/>
      <w:bCs/>
      <w:sz w:val="24"/>
      <w:szCs w:val="26"/>
    </w:rPr>
  </w:style>
  <w:style w:type="paragraph" w:customStyle="1" w:styleId="ListBullet1">
    <w:name w:val="List Bullet 1"/>
    <w:basedOn w:val="Normal"/>
    <w:qFormat/>
    <w:rsid w:val="00B41ABF"/>
    <w:pPr>
      <w:numPr>
        <w:numId w:val="6"/>
      </w:numPr>
      <w:spacing w:after="120"/>
    </w:pPr>
  </w:style>
  <w:style w:type="paragraph" w:styleId="ListBullet">
    <w:name w:val="List Bullet"/>
    <w:basedOn w:val="Normal"/>
    <w:qFormat/>
    <w:rsid w:val="006A695C"/>
    <w:pPr>
      <w:numPr>
        <w:numId w:val="5"/>
      </w:numPr>
      <w:spacing w:after="240"/>
    </w:pPr>
  </w:style>
  <w:style w:type="paragraph" w:customStyle="1" w:styleId="ListDash">
    <w:name w:val="List Dash"/>
    <w:basedOn w:val="Normal"/>
    <w:qFormat/>
    <w:rsid w:val="00EC7C29"/>
    <w:pPr>
      <w:numPr>
        <w:numId w:val="8"/>
      </w:numPr>
      <w:spacing w:after="120"/>
    </w:pPr>
  </w:style>
  <w:style w:type="table" w:styleId="TableGrid">
    <w:name w:val="Table Grid"/>
    <w:basedOn w:val="TableNormal"/>
    <w:rsid w:val="001718F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BodyText"/>
    <w:basedOn w:val="Normal"/>
    <w:qFormat/>
    <w:rsid w:val="004B502E"/>
    <w:pPr>
      <w:spacing w:after="240"/>
    </w:pPr>
    <w:rPr>
      <w:sz w:val="20"/>
    </w:rPr>
  </w:style>
  <w:style w:type="paragraph" w:customStyle="1" w:styleId="TableNormal0">
    <w:name w:val="TableNormal"/>
    <w:basedOn w:val="Normal"/>
    <w:qFormat/>
    <w:rsid w:val="004B502E"/>
    <w:rPr>
      <w:sz w:val="20"/>
    </w:rPr>
  </w:style>
  <w:style w:type="paragraph" w:styleId="Header">
    <w:name w:val="header"/>
    <w:basedOn w:val="Normal"/>
    <w:link w:val="HeaderChar"/>
    <w:uiPriority w:val="99"/>
    <w:semiHidden/>
    <w:rsid w:val="001718FF"/>
    <w:pPr>
      <w:tabs>
        <w:tab w:val="center" w:pos="4320"/>
        <w:tab w:val="right" w:pos="8640"/>
      </w:tabs>
    </w:pPr>
  </w:style>
  <w:style w:type="character" w:customStyle="1" w:styleId="HeaderChar">
    <w:name w:val="Header Char"/>
    <w:link w:val="Header"/>
    <w:uiPriority w:val="99"/>
    <w:semiHidden/>
    <w:rsid w:val="001718FF"/>
    <w:rPr>
      <w:sz w:val="24"/>
      <w:szCs w:val="24"/>
    </w:rPr>
  </w:style>
  <w:style w:type="paragraph" w:styleId="Footer">
    <w:name w:val="footer"/>
    <w:basedOn w:val="Normal"/>
    <w:link w:val="FooterChar"/>
    <w:uiPriority w:val="99"/>
    <w:semiHidden/>
    <w:rsid w:val="001718FF"/>
    <w:pPr>
      <w:tabs>
        <w:tab w:val="center" w:pos="4320"/>
        <w:tab w:val="right" w:pos="8640"/>
      </w:tabs>
    </w:pPr>
  </w:style>
  <w:style w:type="character" w:customStyle="1" w:styleId="FooterChar">
    <w:name w:val="Footer Char"/>
    <w:link w:val="Footer"/>
    <w:uiPriority w:val="99"/>
    <w:semiHidden/>
    <w:rsid w:val="001718FF"/>
    <w:rPr>
      <w:sz w:val="24"/>
      <w:szCs w:val="24"/>
    </w:rPr>
  </w:style>
  <w:style w:type="character" w:styleId="Strong">
    <w:name w:val="Strong"/>
    <w:qFormat/>
    <w:rsid w:val="008B1417"/>
    <w:rPr>
      <w:rFonts w:cs="Times New Roman"/>
      <w:b/>
      <w:bCs/>
    </w:rPr>
  </w:style>
  <w:style w:type="character" w:styleId="PlaceholderText">
    <w:name w:val="Placeholder Text"/>
    <w:basedOn w:val="DefaultParagraphFont"/>
    <w:uiPriority w:val="99"/>
    <w:semiHidden/>
    <w:rsid w:val="00795944"/>
    <w:rPr>
      <w:color w:val="808080"/>
    </w:rPr>
  </w:style>
  <w:style w:type="paragraph" w:styleId="BalloonText">
    <w:name w:val="Balloon Text"/>
    <w:basedOn w:val="Normal"/>
    <w:link w:val="BalloonTextChar"/>
    <w:uiPriority w:val="99"/>
    <w:semiHidden/>
    <w:unhideWhenUsed/>
    <w:rsid w:val="001718FF"/>
    <w:rPr>
      <w:rFonts w:ascii="Tahoma" w:hAnsi="Tahoma" w:cs="Tahoma"/>
      <w:sz w:val="16"/>
      <w:szCs w:val="16"/>
    </w:rPr>
  </w:style>
  <w:style w:type="character" w:customStyle="1" w:styleId="BalloonTextChar">
    <w:name w:val="Balloon Text Char"/>
    <w:link w:val="BalloonText"/>
    <w:uiPriority w:val="99"/>
    <w:semiHidden/>
    <w:rsid w:val="001718FF"/>
    <w:rPr>
      <w:rFonts w:ascii="Tahoma" w:hAnsi="Tahoma" w:cs="Tahoma"/>
      <w:sz w:val="16"/>
      <w:szCs w:val="16"/>
    </w:rPr>
  </w:style>
  <w:style w:type="paragraph" w:customStyle="1" w:styleId="CSMemoBodyText">
    <w:name w:val="CS Memo Body Text"/>
    <w:basedOn w:val="Normal"/>
    <w:qFormat/>
    <w:rsid w:val="00537791"/>
    <w:pPr>
      <w:spacing w:after="240"/>
    </w:pPr>
    <w:rPr>
      <w:rFonts w:ascii="Arial" w:hAnsi="Arial"/>
      <w:szCs w:val="20"/>
    </w:rPr>
  </w:style>
  <w:style w:type="paragraph" w:styleId="NormalWeb">
    <w:name w:val="Normal (Web)"/>
    <w:basedOn w:val="Normal"/>
    <w:uiPriority w:val="99"/>
    <w:unhideWhenUsed/>
    <w:rsid w:val="001718FF"/>
    <w:pPr>
      <w:spacing w:before="100" w:beforeAutospacing="1" w:after="100" w:afterAutospacing="1"/>
    </w:pPr>
    <w:rPr>
      <w:rFonts w:ascii="Arial" w:hAnsi="Arial" w:cs="Arial"/>
      <w:sz w:val="20"/>
      <w:szCs w:val="20"/>
    </w:rPr>
  </w:style>
  <w:style w:type="paragraph" w:customStyle="1" w:styleId="FMCSAText1">
    <w:name w:val="FMCSA Text 1"/>
    <w:link w:val="FMCSAText1Char"/>
    <w:uiPriority w:val="99"/>
    <w:qFormat/>
    <w:rsid w:val="001718FF"/>
    <w:pPr>
      <w:spacing w:after="240" w:line="240" w:lineRule="auto"/>
    </w:pPr>
    <w:rPr>
      <w:sz w:val="24"/>
      <w:szCs w:val="24"/>
    </w:rPr>
  </w:style>
  <w:style w:type="character" w:customStyle="1" w:styleId="FMCSAText1Char">
    <w:name w:val="FMCSA Text 1 Char"/>
    <w:link w:val="FMCSAText1"/>
    <w:uiPriority w:val="99"/>
    <w:locked/>
    <w:rsid w:val="00A63316"/>
    <w:rPr>
      <w:sz w:val="24"/>
      <w:szCs w:val="24"/>
    </w:rPr>
  </w:style>
  <w:style w:type="paragraph" w:styleId="Caption">
    <w:name w:val="caption"/>
    <w:basedOn w:val="Normal"/>
    <w:next w:val="Normal"/>
    <w:uiPriority w:val="35"/>
    <w:unhideWhenUsed/>
    <w:qFormat/>
    <w:rsid w:val="002244BA"/>
    <w:pPr>
      <w:spacing w:after="200"/>
    </w:pPr>
    <w:rPr>
      <w:i/>
      <w:iCs/>
      <w:color w:val="1F497D" w:themeColor="text2"/>
      <w:sz w:val="18"/>
      <w:szCs w:val="18"/>
    </w:rPr>
  </w:style>
  <w:style w:type="character" w:styleId="Hyperlink">
    <w:name w:val="Hyperlink"/>
    <w:uiPriority w:val="99"/>
    <w:rsid w:val="001718FF"/>
    <w:rPr>
      <w:rFonts w:cs="Times New Roman"/>
      <w:color w:val="auto"/>
      <w:u w:val="none"/>
    </w:rPr>
  </w:style>
  <w:style w:type="character" w:styleId="CommentReference">
    <w:name w:val="annotation reference"/>
    <w:rsid w:val="001718FF"/>
    <w:rPr>
      <w:sz w:val="16"/>
      <w:szCs w:val="16"/>
    </w:rPr>
  </w:style>
  <w:style w:type="paragraph" w:styleId="CommentText">
    <w:name w:val="annotation text"/>
    <w:basedOn w:val="Normal"/>
    <w:link w:val="CommentTextChar"/>
    <w:rsid w:val="001718FF"/>
    <w:rPr>
      <w:sz w:val="20"/>
      <w:szCs w:val="20"/>
    </w:rPr>
  </w:style>
  <w:style w:type="character" w:customStyle="1" w:styleId="CommentTextChar">
    <w:name w:val="Comment Text Char"/>
    <w:basedOn w:val="DefaultParagraphFont"/>
    <w:link w:val="CommentText"/>
    <w:rsid w:val="001718FF"/>
    <w:rPr>
      <w:sz w:val="20"/>
      <w:szCs w:val="20"/>
    </w:rPr>
  </w:style>
  <w:style w:type="paragraph" w:styleId="CommentSubject">
    <w:name w:val="annotation subject"/>
    <w:basedOn w:val="CommentText"/>
    <w:next w:val="CommentText"/>
    <w:link w:val="CommentSubjectChar"/>
    <w:rsid w:val="001718FF"/>
    <w:rPr>
      <w:b/>
      <w:bCs/>
    </w:rPr>
  </w:style>
  <w:style w:type="character" w:customStyle="1" w:styleId="CommentSubjectChar">
    <w:name w:val="Comment Subject Char"/>
    <w:link w:val="CommentSubject"/>
    <w:rsid w:val="001718FF"/>
    <w:rPr>
      <w:b/>
      <w:bCs/>
      <w:sz w:val="20"/>
      <w:szCs w:val="20"/>
    </w:rPr>
  </w:style>
  <w:style w:type="character" w:customStyle="1" w:styleId="Heading4Char">
    <w:name w:val="Heading 4 Char"/>
    <w:link w:val="Heading4"/>
    <w:uiPriority w:val="99"/>
    <w:semiHidden/>
    <w:rsid w:val="001718FF"/>
    <w:rPr>
      <w:rFonts w:eastAsia="SimSun"/>
      <w:i/>
      <w:iCs/>
      <w:sz w:val="18"/>
      <w:szCs w:val="18"/>
    </w:rPr>
  </w:style>
  <w:style w:type="character" w:customStyle="1" w:styleId="Heading5Char">
    <w:name w:val="Heading 5 Char"/>
    <w:link w:val="Heading5"/>
    <w:uiPriority w:val="99"/>
    <w:semiHidden/>
    <w:rsid w:val="001718FF"/>
    <w:rPr>
      <w:rFonts w:eastAsia="SimSun"/>
      <w:sz w:val="18"/>
      <w:szCs w:val="18"/>
    </w:rPr>
  </w:style>
  <w:style w:type="character" w:customStyle="1" w:styleId="Heading6Char">
    <w:name w:val="Heading 6 Char"/>
    <w:link w:val="Heading6"/>
    <w:uiPriority w:val="99"/>
    <w:semiHidden/>
    <w:rsid w:val="001718FF"/>
    <w:rPr>
      <w:b/>
      <w:bCs/>
    </w:rPr>
  </w:style>
  <w:style w:type="character" w:customStyle="1" w:styleId="Heading7Char">
    <w:name w:val="Heading 7 Char"/>
    <w:link w:val="Heading7"/>
    <w:uiPriority w:val="99"/>
    <w:semiHidden/>
    <w:rsid w:val="001718FF"/>
    <w:rPr>
      <w:sz w:val="24"/>
      <w:szCs w:val="24"/>
    </w:rPr>
  </w:style>
  <w:style w:type="character" w:customStyle="1" w:styleId="Heading8Char">
    <w:name w:val="Heading 8 Char"/>
    <w:link w:val="Heading8"/>
    <w:uiPriority w:val="99"/>
    <w:semiHidden/>
    <w:rsid w:val="001718FF"/>
    <w:rPr>
      <w:rFonts w:eastAsia="SimSun"/>
      <w:i/>
      <w:iCs/>
      <w:sz w:val="24"/>
      <w:szCs w:val="24"/>
    </w:rPr>
  </w:style>
  <w:style w:type="character" w:customStyle="1" w:styleId="Heading9Char">
    <w:name w:val="Heading 9 Char"/>
    <w:link w:val="Heading9"/>
    <w:uiPriority w:val="99"/>
    <w:semiHidden/>
    <w:rsid w:val="001718FF"/>
    <w:rPr>
      <w:rFonts w:ascii="Arial" w:eastAsia="SimSun" w:hAnsi="Arial" w:cs="Arial"/>
    </w:rPr>
  </w:style>
  <w:style w:type="paragraph" w:styleId="Revision">
    <w:name w:val="Revision"/>
    <w:hidden/>
    <w:uiPriority w:val="99"/>
    <w:semiHidden/>
    <w:rsid w:val="008B4D3F"/>
    <w:pPr>
      <w:spacing w:after="0" w:line="240" w:lineRule="auto"/>
    </w:pPr>
    <w:rPr>
      <w:rFonts w:ascii="Book Antiqua" w:hAnsi="Book Antiqua"/>
    </w:rPr>
  </w:style>
  <w:style w:type="paragraph" w:customStyle="1" w:styleId="FMCSATableBody1">
    <w:name w:val="FMCSA Table Body 1"/>
    <w:uiPriority w:val="99"/>
    <w:rsid w:val="001718FF"/>
    <w:pPr>
      <w:spacing w:before="20" w:after="20" w:line="240" w:lineRule="auto"/>
    </w:pPr>
    <w:rPr>
      <w:sz w:val="20"/>
      <w:szCs w:val="24"/>
    </w:rPr>
  </w:style>
  <w:style w:type="paragraph" w:customStyle="1" w:styleId="FMCSAH1MajorHeading">
    <w:name w:val="FMCSA H1 Major Heading"/>
    <w:next w:val="FMCSAText1"/>
    <w:uiPriority w:val="99"/>
    <w:rsid w:val="001718FF"/>
    <w:pPr>
      <w:keepNext/>
      <w:keepLines/>
      <w:spacing w:after="240" w:line="240" w:lineRule="auto"/>
      <w:jc w:val="center"/>
      <w:outlineLvl w:val="0"/>
    </w:pPr>
    <w:rPr>
      <w:rFonts w:ascii="Times New Roman Bold" w:hAnsi="Times New Roman Bold"/>
      <w:b/>
      <w:caps/>
      <w:sz w:val="32"/>
      <w:szCs w:val="24"/>
    </w:rPr>
  </w:style>
  <w:style w:type="paragraph" w:customStyle="1" w:styleId="FMCSAH2Subhead-1">
    <w:name w:val="FMCSA H2 Subhead-1"/>
    <w:next w:val="FMCSAText1"/>
    <w:uiPriority w:val="99"/>
    <w:rsid w:val="001718FF"/>
    <w:pPr>
      <w:keepNext/>
      <w:keepLines/>
      <w:spacing w:before="480" w:after="240" w:line="240" w:lineRule="auto"/>
      <w:outlineLvl w:val="1"/>
    </w:pPr>
    <w:rPr>
      <w:b/>
      <w:caps/>
      <w:sz w:val="24"/>
      <w:szCs w:val="24"/>
    </w:rPr>
  </w:style>
  <w:style w:type="paragraph" w:customStyle="1" w:styleId="FMCSAH3Subhead-2">
    <w:name w:val="FMCSA H3 Subhead-2"/>
    <w:basedOn w:val="FMCSAH2Subhead-1"/>
    <w:next w:val="FMCSAText1"/>
    <w:uiPriority w:val="99"/>
    <w:rsid w:val="001718FF"/>
    <w:pPr>
      <w:spacing w:before="240" w:after="120"/>
      <w:outlineLvl w:val="2"/>
    </w:pPr>
    <w:rPr>
      <w:caps w:val="0"/>
    </w:rPr>
  </w:style>
  <w:style w:type="paragraph" w:customStyle="1" w:styleId="FMCSAH4Subhead-3">
    <w:name w:val="FMCSA H4 Subhead-3"/>
    <w:basedOn w:val="FMCSAH3Subhead-2"/>
    <w:next w:val="FMCSAText1"/>
    <w:uiPriority w:val="99"/>
    <w:rsid w:val="001718FF"/>
    <w:pPr>
      <w:outlineLvl w:val="3"/>
    </w:pPr>
    <w:rPr>
      <w:i/>
    </w:rPr>
  </w:style>
  <w:style w:type="paragraph" w:customStyle="1" w:styleId="FMCSACaption-Table">
    <w:name w:val="FMCSA Caption-Table"/>
    <w:next w:val="FMCSAText0"/>
    <w:uiPriority w:val="99"/>
    <w:rsid w:val="001718FF"/>
    <w:pPr>
      <w:keepNext/>
      <w:keepLines/>
      <w:spacing w:before="240" w:after="120" w:line="240" w:lineRule="auto"/>
      <w:jc w:val="center"/>
    </w:pPr>
    <w:rPr>
      <w:b/>
      <w:sz w:val="20"/>
      <w:szCs w:val="24"/>
    </w:rPr>
  </w:style>
  <w:style w:type="paragraph" w:customStyle="1" w:styleId="FMCSACaption-Figure">
    <w:name w:val="FMCSA Caption-Figure"/>
    <w:next w:val="FMCSAText1"/>
    <w:uiPriority w:val="99"/>
    <w:rsid w:val="001718FF"/>
    <w:pPr>
      <w:keepLines/>
      <w:spacing w:before="120" w:after="0" w:line="240" w:lineRule="auto"/>
      <w:jc w:val="center"/>
    </w:pPr>
    <w:rPr>
      <w:b/>
      <w:sz w:val="20"/>
      <w:szCs w:val="24"/>
    </w:rPr>
  </w:style>
  <w:style w:type="paragraph" w:customStyle="1" w:styleId="FMCSATextwBorder">
    <w:name w:val="FMCSA Text w/Border"/>
    <w:basedOn w:val="FMCSAText1"/>
    <w:uiPriority w:val="99"/>
    <w:semiHidden/>
    <w:rsid w:val="001718FF"/>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1718FF"/>
    <w:rPr>
      <w:rFonts w:ascii="Times New Roman" w:hAnsi="Times New Roman" w:cs="Times New Roman"/>
      <w:color w:val="auto"/>
      <w:sz w:val="20"/>
      <w:szCs w:val="20"/>
    </w:rPr>
  </w:style>
  <w:style w:type="paragraph" w:customStyle="1" w:styleId="FMCSAFrontHeading">
    <w:name w:val="FMCSA Front Heading"/>
    <w:next w:val="FMCSAText1"/>
    <w:uiPriority w:val="99"/>
    <w:rsid w:val="001718FF"/>
    <w:pPr>
      <w:keepNext/>
      <w:keepLines/>
      <w:spacing w:after="240" w:line="240" w:lineRule="auto"/>
      <w:jc w:val="center"/>
    </w:pPr>
    <w:rPr>
      <w:rFonts w:ascii="Times New Roman Bold" w:hAnsi="Times New Roman Bold"/>
      <w:b/>
      <w:caps/>
      <w:sz w:val="32"/>
      <w:szCs w:val="28"/>
    </w:rPr>
  </w:style>
  <w:style w:type="paragraph" w:customStyle="1" w:styleId="FMCSAFooter">
    <w:name w:val="FMCSA Footer"/>
    <w:uiPriority w:val="99"/>
    <w:rsid w:val="001718FF"/>
    <w:pPr>
      <w:spacing w:before="120" w:after="0" w:line="240" w:lineRule="auto"/>
      <w:jc w:val="center"/>
    </w:pPr>
    <w:rPr>
      <w:sz w:val="24"/>
      <w:szCs w:val="18"/>
    </w:rPr>
  </w:style>
  <w:style w:type="paragraph" w:customStyle="1" w:styleId="FMCSAFrontSubhead-1">
    <w:name w:val="FMCSA Front Subhead-1"/>
    <w:basedOn w:val="FMCSAH2Subhead-1"/>
    <w:next w:val="FMCSAText1"/>
    <w:uiPriority w:val="99"/>
    <w:rsid w:val="001718FF"/>
    <w:pPr>
      <w:outlineLvl w:val="9"/>
    </w:pPr>
  </w:style>
  <w:style w:type="paragraph" w:customStyle="1" w:styleId="TOCLevel1">
    <w:name w:val="TOC Level 1"/>
    <w:uiPriority w:val="99"/>
    <w:semiHidden/>
    <w:unhideWhenUsed/>
    <w:rsid w:val="001718FF"/>
    <w:pPr>
      <w:tabs>
        <w:tab w:val="right" w:leader="dot" w:pos="9360"/>
      </w:tabs>
      <w:spacing w:before="120" w:after="0" w:line="240" w:lineRule="auto"/>
      <w:ind w:left="360" w:hanging="360"/>
    </w:pPr>
    <w:rPr>
      <w:b/>
      <w:noProof/>
      <w:sz w:val="24"/>
      <w:szCs w:val="20"/>
    </w:rPr>
  </w:style>
  <w:style w:type="paragraph" w:customStyle="1" w:styleId="TOCLevel2">
    <w:name w:val="TOC Level 2"/>
    <w:uiPriority w:val="99"/>
    <w:semiHidden/>
    <w:unhideWhenUsed/>
    <w:rsid w:val="001718FF"/>
    <w:pPr>
      <w:tabs>
        <w:tab w:val="right" w:leader="dot" w:pos="9360"/>
      </w:tabs>
      <w:spacing w:before="60" w:after="0" w:line="240" w:lineRule="auto"/>
      <w:ind w:left="720" w:hanging="360"/>
    </w:pPr>
    <w:rPr>
      <w:noProof/>
      <w:sz w:val="24"/>
      <w:szCs w:val="20"/>
    </w:rPr>
  </w:style>
  <w:style w:type="paragraph" w:customStyle="1" w:styleId="TOCLevel3">
    <w:name w:val="TOC Level 3"/>
    <w:basedOn w:val="TOCLevel2"/>
    <w:uiPriority w:val="99"/>
    <w:semiHidden/>
    <w:unhideWhenUsed/>
    <w:rsid w:val="001718FF"/>
    <w:pPr>
      <w:spacing w:before="20"/>
      <w:ind w:left="1080"/>
    </w:pPr>
  </w:style>
  <w:style w:type="character" w:styleId="FollowedHyperlink">
    <w:name w:val="FollowedHyperlink"/>
    <w:uiPriority w:val="99"/>
    <w:rsid w:val="001718FF"/>
    <w:rPr>
      <w:rFonts w:cs="Times New Roman"/>
      <w:color w:val="auto"/>
      <w:u w:val="none"/>
    </w:rPr>
  </w:style>
  <w:style w:type="paragraph" w:customStyle="1" w:styleId="FMCSAText112above">
    <w:name w:val="FMCSA Text 1 + 12 above"/>
    <w:basedOn w:val="FMCSAText1"/>
    <w:next w:val="FMCSAText1"/>
    <w:uiPriority w:val="99"/>
    <w:qFormat/>
    <w:rsid w:val="001718FF"/>
    <w:pPr>
      <w:spacing w:before="240"/>
    </w:pPr>
  </w:style>
  <w:style w:type="paragraph" w:styleId="TableofFigures">
    <w:name w:val="table of figures"/>
    <w:aliases w:val="List of Tables"/>
    <w:basedOn w:val="Normal"/>
    <w:next w:val="Normal"/>
    <w:autoRedefine/>
    <w:uiPriority w:val="99"/>
    <w:rsid w:val="001718FF"/>
    <w:pPr>
      <w:keepLines/>
      <w:tabs>
        <w:tab w:val="right" w:leader="dot" w:pos="9360"/>
      </w:tabs>
      <w:spacing w:after="40"/>
      <w:ind w:left="936" w:hanging="936"/>
    </w:pPr>
  </w:style>
  <w:style w:type="paragraph" w:customStyle="1" w:styleId="FMCSACoverDate">
    <w:name w:val="FMCSA Cover Date"/>
    <w:uiPriority w:val="99"/>
    <w:rsid w:val="001718FF"/>
    <w:pPr>
      <w:tabs>
        <w:tab w:val="right" w:pos="9360"/>
      </w:tabs>
      <w:spacing w:before="120" w:after="0" w:line="240" w:lineRule="auto"/>
    </w:pPr>
    <w:rPr>
      <w:b/>
      <w:sz w:val="32"/>
      <w:szCs w:val="24"/>
    </w:rPr>
  </w:style>
  <w:style w:type="paragraph" w:styleId="TOC1">
    <w:name w:val="toc 1"/>
    <w:basedOn w:val="Normal"/>
    <w:next w:val="Normal"/>
    <w:autoRedefine/>
    <w:uiPriority w:val="39"/>
    <w:unhideWhenUsed/>
    <w:rsid w:val="001718FF"/>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1718FF"/>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1718FF"/>
    <w:pPr>
      <w:spacing w:before="2880" w:after="0" w:line="240" w:lineRule="auto"/>
      <w:contextualSpacing/>
      <w:jc w:val="center"/>
    </w:pPr>
    <w:rPr>
      <w:b/>
      <w:sz w:val="48"/>
      <w:szCs w:val="44"/>
    </w:rPr>
  </w:style>
  <w:style w:type="paragraph" w:customStyle="1" w:styleId="FMCSATableBody2">
    <w:name w:val="FMCSA Table Body 2"/>
    <w:basedOn w:val="FMCSATableBody1"/>
    <w:uiPriority w:val="99"/>
    <w:rsid w:val="001718FF"/>
    <w:pPr>
      <w:spacing w:before="60" w:after="60"/>
    </w:pPr>
  </w:style>
  <w:style w:type="character" w:customStyle="1" w:styleId="FMCSAH5Subhead-4in-line">
    <w:name w:val="FMCSA H5 Subhead-4 (in-line)"/>
    <w:uiPriority w:val="99"/>
    <w:rsid w:val="001718FF"/>
    <w:rPr>
      <w:rFonts w:ascii="Times New Roman" w:hAnsi="Times New Roman" w:cs="Times New Roman"/>
      <w:b/>
      <w:sz w:val="24"/>
    </w:rPr>
  </w:style>
  <w:style w:type="paragraph" w:customStyle="1" w:styleId="FMCSACaption-Source">
    <w:name w:val="FMCSA Caption-Source"/>
    <w:next w:val="FMCSAText112above"/>
    <w:autoRedefine/>
    <w:uiPriority w:val="99"/>
    <w:rsid w:val="001718FF"/>
    <w:pPr>
      <w:tabs>
        <w:tab w:val="left" w:pos="360"/>
        <w:tab w:val="left" w:pos="720"/>
        <w:tab w:val="left" w:pos="1080"/>
        <w:tab w:val="left" w:pos="1440"/>
        <w:tab w:val="left" w:pos="1800"/>
        <w:tab w:val="left" w:pos="2160"/>
        <w:tab w:val="left" w:pos="2520"/>
        <w:tab w:val="left" w:pos="2880"/>
      </w:tabs>
      <w:spacing w:before="60" w:after="0" w:line="240" w:lineRule="auto"/>
      <w:ind w:left="720" w:hanging="360"/>
    </w:pPr>
    <w:rPr>
      <w:sz w:val="20"/>
      <w:szCs w:val="24"/>
    </w:rPr>
  </w:style>
  <w:style w:type="paragraph" w:customStyle="1" w:styleId="FMCSABackSubhead-2">
    <w:name w:val="FMCSA Back Subhead-2"/>
    <w:basedOn w:val="FMCSAH3Subhead-2"/>
    <w:uiPriority w:val="99"/>
    <w:rsid w:val="001718FF"/>
    <w:pPr>
      <w:outlineLvl w:val="9"/>
    </w:pPr>
  </w:style>
  <w:style w:type="paragraph" w:customStyle="1" w:styleId="FMCSATableBodySmall">
    <w:name w:val="FMCSA Table Body Small"/>
    <w:basedOn w:val="FMCSATableBody1"/>
    <w:uiPriority w:val="99"/>
    <w:rsid w:val="001718FF"/>
    <w:rPr>
      <w:sz w:val="18"/>
      <w:szCs w:val="16"/>
    </w:rPr>
  </w:style>
  <w:style w:type="table" w:customStyle="1" w:styleId="FMCSATable1Style">
    <w:name w:val="FMCSA Table 1 Style"/>
    <w:basedOn w:val="TableNormal"/>
    <w:uiPriority w:val="99"/>
    <w:rsid w:val="001718FF"/>
    <w:pPr>
      <w:spacing w:after="0" w:line="240" w:lineRule="auto"/>
      <w:jc w:val="right"/>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List123">
    <w:name w:val="FMCSA Table List 1.2.3."/>
    <w:uiPriority w:val="99"/>
    <w:rsid w:val="001718FF"/>
    <w:pPr>
      <w:widowControl w:val="0"/>
      <w:numPr>
        <w:numId w:val="23"/>
      </w:numPr>
      <w:suppressAutoHyphens/>
      <w:spacing w:before="40" w:after="40" w:line="240" w:lineRule="auto"/>
    </w:pPr>
    <w:rPr>
      <w:sz w:val="20"/>
      <w:szCs w:val="20"/>
      <w:lang w:eastAsia="ar-SA"/>
    </w:rPr>
  </w:style>
  <w:style w:type="paragraph" w:customStyle="1" w:styleId="FMCSABlockquote">
    <w:name w:val="FMCSA Blockquote"/>
    <w:basedOn w:val="FMCSAText1"/>
    <w:uiPriority w:val="99"/>
    <w:rsid w:val="001718FF"/>
    <w:pPr>
      <w:spacing w:before="240"/>
      <w:ind w:left="720" w:right="720"/>
    </w:pPr>
    <w:rPr>
      <w:i/>
    </w:rPr>
  </w:style>
  <w:style w:type="paragraph" w:customStyle="1" w:styleId="FMCSATextIndent2">
    <w:name w:val="FMCSA Text Indent 2"/>
    <w:basedOn w:val="FMCSAText1"/>
    <w:uiPriority w:val="99"/>
    <w:rsid w:val="001718FF"/>
    <w:pPr>
      <w:ind w:left="1440"/>
    </w:pPr>
  </w:style>
  <w:style w:type="paragraph" w:customStyle="1" w:styleId="FMCSATextIndent1">
    <w:name w:val="FMCSA Text Indent 1"/>
    <w:basedOn w:val="FMCSAText1"/>
    <w:uiPriority w:val="99"/>
    <w:rsid w:val="001718FF"/>
    <w:pPr>
      <w:ind w:left="720"/>
    </w:pPr>
  </w:style>
  <w:style w:type="paragraph" w:customStyle="1" w:styleId="FMCSAFigure">
    <w:name w:val="FMCSA Figure"/>
    <w:next w:val="FMCSACaption-Figure"/>
    <w:uiPriority w:val="99"/>
    <w:rsid w:val="001718FF"/>
    <w:pPr>
      <w:keepNext/>
      <w:spacing w:before="280" w:after="0" w:line="240" w:lineRule="auto"/>
      <w:jc w:val="center"/>
    </w:pPr>
    <w:rPr>
      <w:sz w:val="24"/>
      <w:szCs w:val="24"/>
    </w:rPr>
  </w:style>
  <w:style w:type="paragraph" w:customStyle="1" w:styleId="Default">
    <w:name w:val="Default"/>
    <w:uiPriority w:val="99"/>
    <w:semiHidden/>
    <w:locked/>
    <w:rsid w:val="001718FF"/>
    <w:pPr>
      <w:widowControl w:val="0"/>
      <w:autoSpaceDE w:val="0"/>
      <w:autoSpaceDN w:val="0"/>
      <w:adjustRightInd w:val="0"/>
      <w:spacing w:before="120" w:after="0" w:line="240" w:lineRule="auto"/>
      <w:ind w:left="720" w:hanging="360"/>
    </w:pPr>
    <w:rPr>
      <w:rFonts w:eastAsia="SimSun"/>
      <w:color w:val="000000"/>
      <w:sz w:val="24"/>
      <w:szCs w:val="20"/>
    </w:rPr>
  </w:style>
  <w:style w:type="paragraph" w:styleId="EndnoteText">
    <w:name w:val="endnote text"/>
    <w:basedOn w:val="Normal"/>
    <w:link w:val="EndnoteTextChar"/>
    <w:uiPriority w:val="99"/>
    <w:semiHidden/>
    <w:rsid w:val="001718FF"/>
    <w:rPr>
      <w:rFonts w:eastAsia="SimSun"/>
      <w:sz w:val="20"/>
      <w:szCs w:val="20"/>
    </w:rPr>
  </w:style>
  <w:style w:type="character" w:customStyle="1" w:styleId="EndnoteTextChar">
    <w:name w:val="Endnote Text Char"/>
    <w:link w:val="EndnoteText"/>
    <w:uiPriority w:val="99"/>
    <w:semiHidden/>
    <w:rsid w:val="001718FF"/>
    <w:rPr>
      <w:rFonts w:eastAsia="SimSun"/>
      <w:sz w:val="20"/>
      <w:szCs w:val="20"/>
    </w:rPr>
  </w:style>
  <w:style w:type="paragraph" w:customStyle="1" w:styleId="FMCSAH1Autonumber">
    <w:name w:val="FMCSA #H1 Autonumber"/>
    <w:next w:val="FMCSAText1"/>
    <w:uiPriority w:val="99"/>
    <w:rsid w:val="001718FF"/>
    <w:pPr>
      <w:keepNext/>
      <w:keepLines/>
      <w:numPr>
        <w:numId w:val="20"/>
      </w:numPr>
      <w:spacing w:after="240" w:line="240" w:lineRule="auto"/>
      <w:jc w:val="center"/>
      <w:outlineLvl w:val="0"/>
    </w:pPr>
    <w:rPr>
      <w:rFonts w:ascii="Times New Roman Bold" w:hAnsi="Times New Roman Bold"/>
      <w:b/>
      <w:caps/>
      <w:sz w:val="32"/>
      <w:szCs w:val="32"/>
    </w:rPr>
  </w:style>
  <w:style w:type="paragraph" w:customStyle="1" w:styleId="FMCSAH2Autonumber">
    <w:name w:val="FMCSA #H2 Autonumber"/>
    <w:next w:val="FMCSAText1"/>
    <w:uiPriority w:val="99"/>
    <w:rsid w:val="001718FF"/>
    <w:pPr>
      <w:keepNext/>
      <w:keepLines/>
      <w:numPr>
        <w:ilvl w:val="1"/>
        <w:numId w:val="20"/>
      </w:numPr>
      <w:spacing w:before="480" w:after="240" w:line="240" w:lineRule="auto"/>
      <w:outlineLvl w:val="1"/>
    </w:pPr>
    <w:rPr>
      <w:rFonts w:ascii="Times New Roman Bold" w:hAnsi="Times New Roman Bold"/>
      <w:b/>
      <w:caps/>
      <w:sz w:val="24"/>
      <w:szCs w:val="24"/>
    </w:rPr>
  </w:style>
  <w:style w:type="paragraph" w:customStyle="1" w:styleId="FMCSAH3Autonumber">
    <w:name w:val="FMCSA #H3 Autonumber"/>
    <w:next w:val="FMCSAText1"/>
    <w:uiPriority w:val="99"/>
    <w:rsid w:val="001718FF"/>
    <w:pPr>
      <w:keepNext/>
      <w:keepLines/>
      <w:numPr>
        <w:ilvl w:val="2"/>
        <w:numId w:val="20"/>
      </w:numPr>
      <w:tabs>
        <w:tab w:val="left" w:pos="720"/>
      </w:tabs>
      <w:spacing w:before="240" w:after="120" w:line="240" w:lineRule="auto"/>
      <w:outlineLvl w:val="2"/>
    </w:pPr>
    <w:rPr>
      <w:rFonts w:ascii="Times New Roman Bold" w:hAnsi="Times New Roman Bold"/>
      <w:b/>
      <w:sz w:val="24"/>
      <w:szCs w:val="24"/>
    </w:rPr>
  </w:style>
  <w:style w:type="paragraph" w:customStyle="1" w:styleId="FMCSAH4Autonumber">
    <w:name w:val="FMCSA #H4 Autonumber"/>
    <w:next w:val="FMCSAText1"/>
    <w:uiPriority w:val="99"/>
    <w:rsid w:val="001718FF"/>
    <w:pPr>
      <w:keepNext/>
      <w:keepLines/>
      <w:numPr>
        <w:ilvl w:val="3"/>
        <w:numId w:val="20"/>
      </w:numPr>
      <w:tabs>
        <w:tab w:val="left" w:pos="990"/>
      </w:tabs>
      <w:spacing w:before="240" w:after="120" w:line="240" w:lineRule="auto"/>
      <w:outlineLvl w:val="3"/>
    </w:pPr>
    <w:rPr>
      <w:b/>
      <w:i/>
      <w:sz w:val="24"/>
      <w:szCs w:val="20"/>
    </w:rPr>
  </w:style>
  <w:style w:type="paragraph" w:customStyle="1" w:styleId="FMCSAAppendixH1">
    <w:name w:val="FMCSA Appendix H1"/>
    <w:basedOn w:val="FMCSAH1MajorHeading"/>
    <w:next w:val="FMCSAText1"/>
    <w:uiPriority w:val="99"/>
    <w:rsid w:val="001718FF"/>
    <w:pPr>
      <w:outlineLvl w:val="9"/>
    </w:pPr>
  </w:style>
  <w:style w:type="character" w:styleId="FootnoteReference">
    <w:name w:val="footnote reference"/>
    <w:uiPriority w:val="99"/>
    <w:semiHidden/>
    <w:rsid w:val="001718FF"/>
    <w:rPr>
      <w:rFonts w:cs="Times New Roman"/>
      <w:vertAlign w:val="superscript"/>
    </w:rPr>
  </w:style>
  <w:style w:type="paragraph" w:styleId="FootnoteText">
    <w:name w:val="footnote text"/>
    <w:basedOn w:val="Normal"/>
    <w:link w:val="FootnoteTextChar"/>
    <w:uiPriority w:val="99"/>
    <w:semiHidden/>
    <w:rsid w:val="001718FF"/>
    <w:pPr>
      <w:autoSpaceDE w:val="0"/>
      <w:autoSpaceDN w:val="0"/>
      <w:ind w:firstLine="202"/>
      <w:jc w:val="both"/>
    </w:pPr>
    <w:rPr>
      <w:rFonts w:eastAsia="SimSun"/>
      <w:sz w:val="16"/>
      <w:szCs w:val="16"/>
    </w:rPr>
  </w:style>
  <w:style w:type="character" w:customStyle="1" w:styleId="FootnoteTextChar">
    <w:name w:val="Footnote Text Char"/>
    <w:link w:val="FootnoteText"/>
    <w:uiPriority w:val="99"/>
    <w:semiHidden/>
    <w:rsid w:val="001718FF"/>
    <w:rPr>
      <w:rFonts w:eastAsia="SimSun"/>
      <w:sz w:val="16"/>
      <w:szCs w:val="16"/>
    </w:rPr>
  </w:style>
  <w:style w:type="paragraph" w:customStyle="1" w:styleId="Paragraph">
    <w:name w:val="Paragraph"/>
    <w:basedOn w:val="Normal"/>
    <w:uiPriority w:val="99"/>
    <w:semiHidden/>
    <w:locked/>
    <w:rsid w:val="001718FF"/>
    <w:pPr>
      <w:spacing w:before="240"/>
      <w:jc w:val="both"/>
    </w:pPr>
    <w:rPr>
      <w:rFonts w:eastAsia="SimSun"/>
      <w:bCs/>
    </w:rPr>
  </w:style>
  <w:style w:type="paragraph" w:styleId="TOC3">
    <w:name w:val="toc 3"/>
    <w:basedOn w:val="Normal"/>
    <w:next w:val="Normal"/>
    <w:autoRedefine/>
    <w:uiPriority w:val="39"/>
    <w:unhideWhenUsed/>
    <w:rsid w:val="001718FF"/>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1718FF"/>
    <w:pPr>
      <w:tabs>
        <w:tab w:val="right" w:pos="8640"/>
      </w:tabs>
      <w:ind w:left="720"/>
    </w:pPr>
    <w:rPr>
      <w:rFonts w:eastAsia="SimSun"/>
      <w:i/>
      <w:iCs/>
      <w:noProof/>
      <w:szCs w:val="18"/>
    </w:rPr>
  </w:style>
  <w:style w:type="paragraph" w:styleId="TOC5">
    <w:name w:val="toc 5"/>
    <w:basedOn w:val="Normal"/>
    <w:next w:val="Normal"/>
    <w:autoRedefine/>
    <w:uiPriority w:val="99"/>
    <w:semiHidden/>
    <w:rsid w:val="001718FF"/>
    <w:pPr>
      <w:ind w:left="960"/>
    </w:pPr>
    <w:rPr>
      <w:rFonts w:eastAsia="SimSun"/>
      <w:lang w:eastAsia="zh-CN"/>
    </w:rPr>
  </w:style>
  <w:style w:type="paragraph" w:styleId="TOC6">
    <w:name w:val="toc 6"/>
    <w:basedOn w:val="Normal"/>
    <w:next w:val="Normal"/>
    <w:autoRedefine/>
    <w:uiPriority w:val="99"/>
    <w:semiHidden/>
    <w:rsid w:val="001718FF"/>
    <w:pPr>
      <w:ind w:left="1200"/>
    </w:pPr>
    <w:rPr>
      <w:rFonts w:eastAsia="SimSun"/>
    </w:rPr>
  </w:style>
  <w:style w:type="paragraph" w:styleId="TOC7">
    <w:name w:val="toc 7"/>
    <w:basedOn w:val="Normal"/>
    <w:next w:val="Normal"/>
    <w:autoRedefine/>
    <w:uiPriority w:val="99"/>
    <w:semiHidden/>
    <w:rsid w:val="001718FF"/>
    <w:pPr>
      <w:ind w:left="1440"/>
    </w:pPr>
  </w:style>
  <w:style w:type="paragraph" w:styleId="TOC8">
    <w:name w:val="toc 8"/>
    <w:basedOn w:val="Normal"/>
    <w:next w:val="Normal"/>
    <w:autoRedefine/>
    <w:uiPriority w:val="99"/>
    <w:semiHidden/>
    <w:rsid w:val="001718FF"/>
    <w:pPr>
      <w:ind w:left="1680"/>
    </w:pPr>
  </w:style>
  <w:style w:type="paragraph" w:styleId="TOC9">
    <w:name w:val="toc 9"/>
    <w:basedOn w:val="Normal"/>
    <w:next w:val="Normal"/>
    <w:autoRedefine/>
    <w:uiPriority w:val="99"/>
    <w:semiHidden/>
    <w:rsid w:val="001718FF"/>
    <w:pPr>
      <w:ind w:left="1920"/>
    </w:pPr>
  </w:style>
  <w:style w:type="table" w:customStyle="1" w:styleId="FMCSATable2Style">
    <w:name w:val="FMCSA Table 2 Style"/>
    <w:basedOn w:val="TableNormal"/>
    <w:uiPriority w:val="99"/>
    <w:rsid w:val="001718FF"/>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1718FF"/>
  </w:style>
  <w:style w:type="paragraph" w:customStyle="1" w:styleId="FMCSATableHead">
    <w:name w:val="FMCSA Table Head"/>
    <w:uiPriority w:val="99"/>
    <w:rsid w:val="001718FF"/>
    <w:pPr>
      <w:keepLines/>
      <w:widowControl w:val="0"/>
      <w:spacing w:before="60" w:after="60" w:line="240" w:lineRule="auto"/>
      <w:jc w:val="center"/>
    </w:pPr>
    <w:rPr>
      <w:b/>
      <w:sz w:val="20"/>
      <w:szCs w:val="24"/>
    </w:rPr>
  </w:style>
  <w:style w:type="paragraph" w:customStyle="1" w:styleId="FMCSATableListBullets1">
    <w:name w:val="FMCSA Table List Bullets 1"/>
    <w:uiPriority w:val="99"/>
    <w:rsid w:val="001718FF"/>
    <w:pPr>
      <w:widowControl w:val="0"/>
      <w:numPr>
        <w:numId w:val="24"/>
      </w:numPr>
      <w:spacing w:after="0" w:line="240" w:lineRule="auto"/>
    </w:pPr>
    <w:rPr>
      <w:sz w:val="18"/>
      <w:szCs w:val="20"/>
    </w:rPr>
  </w:style>
  <w:style w:type="paragraph" w:customStyle="1" w:styleId="FMCSATableListBullets2">
    <w:name w:val="FMCSA Table List Bullets 2"/>
    <w:uiPriority w:val="99"/>
    <w:rsid w:val="001718FF"/>
    <w:pPr>
      <w:widowControl w:val="0"/>
      <w:numPr>
        <w:numId w:val="22"/>
      </w:numPr>
      <w:spacing w:before="20" w:after="0" w:line="240" w:lineRule="auto"/>
    </w:pPr>
    <w:rPr>
      <w:sz w:val="20"/>
      <w:szCs w:val="20"/>
    </w:rPr>
  </w:style>
  <w:style w:type="paragraph" w:customStyle="1" w:styleId="FMCSABackSubhead-1">
    <w:name w:val="FMCSA Back Subhead-1"/>
    <w:basedOn w:val="FMCSAH2Subhead-1"/>
    <w:next w:val="FMCSAText1"/>
    <w:uiPriority w:val="99"/>
    <w:rsid w:val="001718FF"/>
    <w:pPr>
      <w:outlineLvl w:val="9"/>
    </w:pPr>
  </w:style>
  <w:style w:type="paragraph" w:customStyle="1" w:styleId="FMCSAFormula">
    <w:name w:val="FMCSA Formula"/>
    <w:uiPriority w:val="99"/>
    <w:rsid w:val="001718FF"/>
    <w:pPr>
      <w:spacing w:before="240" w:after="240" w:line="240" w:lineRule="auto"/>
      <w:ind w:left="360"/>
    </w:pPr>
    <w:rPr>
      <w:sz w:val="24"/>
      <w:szCs w:val="24"/>
    </w:rPr>
  </w:style>
  <w:style w:type="paragraph" w:customStyle="1" w:styleId="FMCSATRDFormQuestion">
    <w:name w:val="FMCSA TRD Form Question"/>
    <w:next w:val="FMCSATRDFormAnswer"/>
    <w:autoRedefine/>
    <w:uiPriority w:val="99"/>
    <w:rsid w:val="001718FF"/>
    <w:pPr>
      <w:spacing w:before="20" w:after="0" w:line="240" w:lineRule="auto"/>
    </w:pPr>
    <w:rPr>
      <w:rFonts w:cs="Arial"/>
      <w:sz w:val="16"/>
      <w:szCs w:val="18"/>
    </w:rPr>
  </w:style>
  <w:style w:type="paragraph" w:customStyle="1" w:styleId="FMCSATRDFormAnswer">
    <w:name w:val="FMCSA TRD Form Answer"/>
    <w:uiPriority w:val="99"/>
    <w:rsid w:val="001718FF"/>
    <w:pPr>
      <w:spacing w:after="0" w:line="236" w:lineRule="exact"/>
    </w:pPr>
    <w:rPr>
      <w:b/>
      <w:sz w:val="20"/>
      <w:szCs w:val="20"/>
    </w:rPr>
  </w:style>
  <w:style w:type="paragraph" w:customStyle="1" w:styleId="FMCSAText0">
    <w:name w:val="FMCSA Text 0"/>
    <w:basedOn w:val="FMCSAText1"/>
    <w:uiPriority w:val="99"/>
    <w:qFormat/>
    <w:rsid w:val="001718FF"/>
    <w:pPr>
      <w:spacing w:after="0"/>
    </w:pPr>
  </w:style>
  <w:style w:type="character" w:customStyle="1" w:styleId="StyleName">
    <w:name w:val="StyleName"/>
    <w:uiPriority w:val="99"/>
    <w:semiHidden/>
    <w:rsid w:val="001718FF"/>
    <w:rPr>
      <w:color w:val="auto"/>
      <w:u w:val="single"/>
    </w:rPr>
  </w:style>
  <w:style w:type="paragraph" w:customStyle="1" w:styleId="FMCSATRDFormTitle">
    <w:name w:val="FMCSA TRD Form Title"/>
    <w:next w:val="FMCSAText0"/>
    <w:uiPriority w:val="99"/>
    <w:rsid w:val="001718FF"/>
    <w:pPr>
      <w:keepNext/>
      <w:spacing w:after="120" w:line="240" w:lineRule="auto"/>
      <w:jc w:val="center"/>
    </w:pPr>
    <w:rPr>
      <w:rFonts w:cs="Arial"/>
      <w:b/>
      <w:sz w:val="24"/>
      <w:szCs w:val="18"/>
    </w:rPr>
  </w:style>
  <w:style w:type="paragraph" w:customStyle="1" w:styleId="FMCSAMetricTableText">
    <w:name w:val="FMCSA Metric Table Text"/>
    <w:uiPriority w:val="99"/>
    <w:unhideWhenUsed/>
    <w:rsid w:val="001718FF"/>
    <w:pPr>
      <w:widowControl w:val="0"/>
      <w:spacing w:after="0" w:line="240" w:lineRule="auto"/>
    </w:pPr>
    <w:rPr>
      <w:rFonts w:ascii="Arial" w:hAnsi="Arial"/>
      <w:sz w:val="16"/>
      <w:szCs w:val="20"/>
    </w:rPr>
  </w:style>
  <w:style w:type="paragraph" w:customStyle="1" w:styleId="FMCSAMetricTableHeadings">
    <w:name w:val="FMCSA Metric Table Headings"/>
    <w:basedOn w:val="FMCSAMetricTableText"/>
    <w:uiPriority w:val="99"/>
    <w:unhideWhenUsed/>
    <w:rsid w:val="001718FF"/>
    <w:pPr>
      <w:spacing w:before="20"/>
      <w:jc w:val="center"/>
    </w:pPr>
    <w:rPr>
      <w:b/>
      <w:szCs w:val="16"/>
    </w:rPr>
  </w:style>
  <w:style w:type="paragraph" w:customStyle="1" w:styleId="FMCSAListBullet1">
    <w:name w:val="FMCSA List Bullet 1"/>
    <w:uiPriority w:val="99"/>
    <w:qFormat/>
    <w:rsid w:val="001718FF"/>
    <w:pPr>
      <w:numPr>
        <w:numId w:val="16"/>
      </w:numPr>
      <w:spacing w:before="120" w:after="0" w:line="240" w:lineRule="auto"/>
    </w:pPr>
    <w:rPr>
      <w:sz w:val="24"/>
      <w:szCs w:val="24"/>
    </w:rPr>
  </w:style>
  <w:style w:type="paragraph" w:customStyle="1" w:styleId="FMCSAListBullet2">
    <w:name w:val="FMCSA List Bullet 2"/>
    <w:uiPriority w:val="99"/>
    <w:qFormat/>
    <w:rsid w:val="001718FF"/>
    <w:pPr>
      <w:numPr>
        <w:numId w:val="17"/>
      </w:numPr>
      <w:spacing w:before="60" w:after="0" w:line="240" w:lineRule="auto"/>
      <w:ind w:left="1080"/>
    </w:pPr>
    <w:rPr>
      <w:sz w:val="24"/>
      <w:szCs w:val="24"/>
    </w:rPr>
  </w:style>
  <w:style w:type="paragraph" w:customStyle="1" w:styleId="FMCSAListNumber">
    <w:name w:val="FMCSA List Number"/>
    <w:uiPriority w:val="99"/>
    <w:qFormat/>
    <w:rsid w:val="001718FF"/>
    <w:pPr>
      <w:numPr>
        <w:numId w:val="28"/>
      </w:numPr>
      <w:spacing w:before="120" w:after="0" w:line="240" w:lineRule="auto"/>
      <w:ind w:left="720"/>
    </w:pPr>
    <w:rPr>
      <w:sz w:val="24"/>
      <w:szCs w:val="24"/>
    </w:rPr>
  </w:style>
  <w:style w:type="paragraph" w:customStyle="1" w:styleId="FMCSARefListItem">
    <w:name w:val="FMCSA Ref List Item"/>
    <w:uiPriority w:val="99"/>
    <w:rsid w:val="001718FF"/>
    <w:pPr>
      <w:keepLines/>
      <w:numPr>
        <w:numId w:val="19"/>
      </w:numPr>
      <w:spacing w:before="120" w:after="120" w:line="240" w:lineRule="auto"/>
    </w:pPr>
    <w:rPr>
      <w:sz w:val="24"/>
      <w:szCs w:val="20"/>
    </w:rPr>
  </w:style>
  <w:style w:type="paragraph" w:customStyle="1" w:styleId="FMCSATRDFormFooter">
    <w:name w:val="FMCSA TRD Form Footer"/>
    <w:next w:val="Normal"/>
    <w:uiPriority w:val="99"/>
    <w:rsid w:val="001718FF"/>
    <w:pPr>
      <w:tabs>
        <w:tab w:val="right" w:pos="9540"/>
      </w:tabs>
      <w:spacing w:before="60" w:after="0" w:line="240" w:lineRule="auto"/>
      <w:ind w:left="-180" w:right="-180"/>
    </w:pPr>
    <w:rPr>
      <w:sz w:val="18"/>
      <w:szCs w:val="24"/>
    </w:rPr>
  </w:style>
  <w:style w:type="paragraph" w:customStyle="1" w:styleId="FMCSACaption-Formula">
    <w:name w:val="FMCSA Caption-Formula"/>
    <w:basedOn w:val="FMCSACaption-Figure"/>
    <w:uiPriority w:val="99"/>
    <w:rsid w:val="001718FF"/>
    <w:pPr>
      <w:keepNext/>
      <w:spacing w:before="240"/>
      <w:jc w:val="left"/>
    </w:pPr>
  </w:style>
  <w:style w:type="paragraph" w:customStyle="1" w:styleId="FMCSAMetricTableSection">
    <w:name w:val="FMCSA Metric Table Section"/>
    <w:uiPriority w:val="99"/>
    <w:unhideWhenUsed/>
    <w:rsid w:val="001718FF"/>
    <w:pPr>
      <w:widowControl w:val="0"/>
      <w:pBdr>
        <w:top w:val="single" w:sz="8" w:space="1" w:color="auto"/>
        <w:left w:val="single" w:sz="8" w:space="0" w:color="auto"/>
        <w:bottom w:val="single" w:sz="8" w:space="1" w:color="auto"/>
        <w:right w:val="single" w:sz="8" w:space="0" w:color="auto"/>
      </w:pBdr>
      <w:shd w:val="clear" w:color="auto" w:fill="C0C0C0"/>
      <w:spacing w:after="0" w:line="240" w:lineRule="auto"/>
      <w:jc w:val="center"/>
    </w:pPr>
    <w:rPr>
      <w:rFonts w:ascii="Arial" w:hAnsi="Arial" w:cs="Arial"/>
      <w:b/>
      <w:sz w:val="20"/>
      <w:szCs w:val="20"/>
    </w:rPr>
  </w:style>
  <w:style w:type="paragraph" w:customStyle="1" w:styleId="FMCSAIntentionallyBlank">
    <w:name w:val="FMCSA Intentionally Blank"/>
    <w:next w:val="FMCSAText0"/>
    <w:uiPriority w:val="99"/>
    <w:rsid w:val="001718FF"/>
    <w:pPr>
      <w:widowControl w:val="0"/>
      <w:spacing w:before="5760" w:after="120" w:line="240" w:lineRule="auto"/>
      <w:jc w:val="center"/>
    </w:pPr>
    <w:rPr>
      <w:sz w:val="20"/>
      <w:szCs w:val="24"/>
    </w:rPr>
  </w:style>
  <w:style w:type="numbering" w:customStyle="1" w:styleId="Style1">
    <w:name w:val="Style1"/>
    <w:uiPriority w:val="99"/>
    <w:rsid w:val="001718FF"/>
    <w:pPr>
      <w:numPr>
        <w:numId w:val="15"/>
      </w:numPr>
    </w:pPr>
  </w:style>
  <w:style w:type="paragraph" w:customStyle="1" w:styleId="FMCSAListBullet3">
    <w:name w:val="FMCSA List Bullet 3"/>
    <w:rsid w:val="001718FF"/>
    <w:pPr>
      <w:numPr>
        <w:numId w:val="21"/>
      </w:numPr>
      <w:spacing w:before="60" w:after="60" w:line="240" w:lineRule="auto"/>
    </w:pPr>
    <w:rPr>
      <w:sz w:val="24"/>
      <w:szCs w:val="24"/>
    </w:rPr>
  </w:style>
  <w:style w:type="paragraph" w:customStyle="1" w:styleId="FMCSAReference">
    <w:name w:val="FMCSA Reference"/>
    <w:basedOn w:val="Normal"/>
    <w:qFormat/>
    <w:rsid w:val="001718FF"/>
    <w:pPr>
      <w:keepLines/>
      <w:spacing w:before="120" w:after="120"/>
      <w:ind w:left="360" w:hanging="360"/>
    </w:pPr>
    <w:rPr>
      <w:szCs w:val="20"/>
    </w:rPr>
  </w:style>
  <w:style w:type="paragraph" w:styleId="ListParagraph">
    <w:name w:val="List Paragraph"/>
    <w:basedOn w:val="Normal"/>
    <w:uiPriority w:val="34"/>
    <w:qFormat/>
    <w:rsid w:val="001718FF"/>
    <w:pPr>
      <w:spacing w:after="200" w:line="276" w:lineRule="auto"/>
      <w:ind w:left="720"/>
      <w:contextualSpacing/>
    </w:pPr>
    <w:rPr>
      <w:rFonts w:ascii="Calibri" w:eastAsia="Calibri" w:hAnsi="Calibri"/>
      <w:sz w:val="22"/>
      <w:szCs w:val="22"/>
    </w:rPr>
  </w:style>
  <w:style w:type="character" w:styleId="EndnoteReference">
    <w:name w:val="endnote reference"/>
    <w:basedOn w:val="DefaultParagraphFont"/>
    <w:uiPriority w:val="99"/>
    <w:semiHidden/>
    <w:unhideWhenUsed/>
    <w:rsid w:val="00B71480"/>
    <w:rPr>
      <w:vertAlign w:val="superscript"/>
    </w:rPr>
  </w:style>
  <w:style w:type="paragraph" w:styleId="BodyText3">
    <w:name w:val="Body Text 3"/>
    <w:basedOn w:val="Normal"/>
    <w:link w:val="BodyText3Char"/>
    <w:rsid w:val="00E05E02"/>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character" w:customStyle="1" w:styleId="BodyText3Char">
    <w:name w:val="Body Text 3 Char"/>
    <w:basedOn w:val="DefaultParagraphFont"/>
    <w:link w:val="BodyText3"/>
    <w:rsid w:val="00E05E02"/>
    <w:rPr>
      <w:rFonts w:ascii="Letter Gothic 12cpi" w:hAnsi="Letter Gothic 12cpi"/>
      <w:color w:val="FF0000"/>
      <w:sz w:val="24"/>
      <w:szCs w:val="24"/>
    </w:rPr>
  </w:style>
  <w:style w:type="character" w:customStyle="1" w:styleId="dt6">
    <w:name w:val="dt6"/>
    <w:basedOn w:val="DefaultParagraphFont"/>
    <w:rsid w:val="00840D65"/>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0"/>
    <w:lsdException w:name="caption" w:uiPriority="35" w:qFormat="1"/>
    <w:lsdException w:name="annotation reference" w:uiPriority="0"/>
    <w:lsdException w:name="List Bullet" w:uiPriority="0" w:qFormat="1"/>
    <w:lsdException w:name="Title" w:semiHidden="0" w:uiPriority="10" w:unhideWhenUsed="0"/>
    <w:lsdException w:name="Default Paragraph Font" w:uiPriority="1"/>
    <w:lsdException w:name="Body Text" w:uiPriority="0" w:qFormat="1"/>
    <w:lsdException w:name="Subtitle" w:uiPriority="11" w:unhideWhenUsed="0" w:qFormat="1"/>
    <w:lsdException w:name="Body Text 3" w:uiPriority="0"/>
    <w:lsdException w:name="Strong" w:semiHidden="0" w:uiPriority="0" w:unhideWhenUsed="0" w:qFormat="1"/>
    <w:lsdException w:name="Emphasis" w:semiHidden="0" w:uiPriority="20" w:unhideWhenUsed="0"/>
    <w:lsdException w:name="annotation subjec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718FF"/>
    <w:pPr>
      <w:spacing w:after="0" w:line="240" w:lineRule="auto"/>
    </w:pPr>
    <w:rPr>
      <w:sz w:val="24"/>
      <w:szCs w:val="24"/>
    </w:rPr>
  </w:style>
  <w:style w:type="paragraph" w:styleId="Heading1">
    <w:name w:val="heading 1"/>
    <w:basedOn w:val="Normal"/>
    <w:next w:val="Normal"/>
    <w:link w:val="Heading1Char"/>
    <w:uiPriority w:val="99"/>
    <w:qFormat/>
    <w:rsid w:val="001718FF"/>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qFormat/>
    <w:rsid w:val="001718FF"/>
    <w:pPr>
      <w:keepNext/>
      <w:spacing w:before="120" w:after="120"/>
      <w:outlineLvl w:val="1"/>
    </w:pPr>
    <w:rPr>
      <w:rFonts w:cs="Arial"/>
      <w:b/>
      <w:bCs/>
      <w:iCs/>
      <w:sz w:val="32"/>
      <w:szCs w:val="28"/>
    </w:rPr>
  </w:style>
  <w:style w:type="paragraph" w:styleId="Heading3">
    <w:name w:val="heading 3"/>
    <w:basedOn w:val="Normal"/>
    <w:next w:val="Normal"/>
    <w:link w:val="Heading3Char"/>
    <w:uiPriority w:val="99"/>
    <w:qFormat/>
    <w:rsid w:val="001718FF"/>
    <w:pPr>
      <w:keepNext/>
      <w:spacing w:before="120" w:after="120"/>
      <w:outlineLvl w:val="2"/>
    </w:pPr>
    <w:rPr>
      <w:rFonts w:cs="Arial"/>
      <w:b/>
      <w:bCs/>
      <w:szCs w:val="26"/>
    </w:rPr>
  </w:style>
  <w:style w:type="paragraph" w:styleId="Heading4">
    <w:name w:val="heading 4"/>
    <w:basedOn w:val="Normal"/>
    <w:next w:val="Normal"/>
    <w:link w:val="Heading4Char"/>
    <w:uiPriority w:val="99"/>
    <w:semiHidden/>
    <w:qFormat/>
    <w:rsid w:val="001718FF"/>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rsid w:val="001718FF"/>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rsid w:val="001718FF"/>
    <w:pPr>
      <w:numPr>
        <w:ilvl w:val="5"/>
        <w:numId w:val="14"/>
      </w:numPr>
      <w:spacing w:before="240" w:after="60"/>
      <w:outlineLvl w:val="5"/>
    </w:pPr>
    <w:rPr>
      <w:b/>
      <w:bCs/>
      <w:sz w:val="22"/>
      <w:szCs w:val="22"/>
    </w:rPr>
  </w:style>
  <w:style w:type="paragraph" w:styleId="Heading7">
    <w:name w:val="heading 7"/>
    <w:basedOn w:val="Normal"/>
    <w:next w:val="Normal"/>
    <w:link w:val="Heading7Char"/>
    <w:uiPriority w:val="99"/>
    <w:semiHidden/>
    <w:qFormat/>
    <w:rsid w:val="001718FF"/>
    <w:pPr>
      <w:numPr>
        <w:ilvl w:val="6"/>
        <w:numId w:val="14"/>
      </w:numPr>
      <w:spacing w:before="240" w:after="60"/>
      <w:outlineLvl w:val="6"/>
    </w:pPr>
  </w:style>
  <w:style w:type="paragraph" w:styleId="Heading8">
    <w:name w:val="heading 8"/>
    <w:basedOn w:val="Normal"/>
    <w:next w:val="Normal"/>
    <w:link w:val="Heading8Char"/>
    <w:uiPriority w:val="99"/>
    <w:semiHidden/>
    <w:qFormat/>
    <w:rsid w:val="001718FF"/>
    <w:pPr>
      <w:numPr>
        <w:ilvl w:val="7"/>
        <w:numId w:val="14"/>
      </w:numPr>
      <w:spacing w:before="240" w:after="60"/>
      <w:outlineLvl w:val="7"/>
    </w:pPr>
    <w:rPr>
      <w:rFonts w:eastAsia="SimSun"/>
      <w:i/>
      <w:iCs/>
    </w:rPr>
  </w:style>
  <w:style w:type="paragraph" w:styleId="Heading9">
    <w:name w:val="heading 9"/>
    <w:basedOn w:val="Normal"/>
    <w:next w:val="Normal"/>
    <w:link w:val="Heading9Char"/>
    <w:uiPriority w:val="99"/>
    <w:semiHidden/>
    <w:qFormat/>
    <w:rsid w:val="001718FF"/>
    <w:pPr>
      <w:numPr>
        <w:ilvl w:val="8"/>
        <w:numId w:val="14"/>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718FF"/>
    <w:rPr>
      <w:rFonts w:cs="Arial"/>
      <w:b/>
      <w:bCs/>
      <w:kern w:val="32"/>
      <w:sz w:val="40"/>
      <w:szCs w:val="32"/>
    </w:rPr>
  </w:style>
  <w:style w:type="paragraph" w:styleId="BodyText">
    <w:name w:val="Body Text"/>
    <w:basedOn w:val="Normal"/>
    <w:link w:val="BodyTextChar"/>
    <w:qFormat/>
    <w:rsid w:val="00B41ABF"/>
    <w:pPr>
      <w:spacing w:after="240"/>
    </w:pPr>
  </w:style>
  <w:style w:type="character" w:customStyle="1" w:styleId="BodyTextChar">
    <w:name w:val="Body Text Char"/>
    <w:basedOn w:val="DefaultParagraphFont"/>
    <w:link w:val="BodyText"/>
    <w:rsid w:val="00B41ABF"/>
  </w:style>
  <w:style w:type="paragraph" w:customStyle="1" w:styleId="Heading1to2">
    <w:name w:val="Heading 1 to 2"/>
    <w:basedOn w:val="Heading1"/>
    <w:next w:val="Heading2"/>
    <w:qFormat/>
    <w:rsid w:val="006A695C"/>
  </w:style>
  <w:style w:type="character" w:customStyle="1" w:styleId="Heading2Char">
    <w:name w:val="Heading 2 Char"/>
    <w:link w:val="Heading2"/>
    <w:uiPriority w:val="99"/>
    <w:rsid w:val="001718FF"/>
    <w:rPr>
      <w:rFonts w:cs="Arial"/>
      <w:b/>
      <w:bCs/>
      <w:iCs/>
      <w:sz w:val="32"/>
      <w:szCs w:val="28"/>
    </w:rPr>
  </w:style>
  <w:style w:type="paragraph" w:customStyle="1" w:styleId="Heading2to3">
    <w:name w:val="Heading 2 to 3"/>
    <w:basedOn w:val="Heading2"/>
    <w:next w:val="Heading3"/>
    <w:qFormat/>
    <w:rsid w:val="006A695C"/>
    <w:pPr>
      <w:spacing w:after="240"/>
    </w:pPr>
  </w:style>
  <w:style w:type="character" w:customStyle="1" w:styleId="Heading3Char">
    <w:name w:val="Heading 3 Char"/>
    <w:link w:val="Heading3"/>
    <w:uiPriority w:val="99"/>
    <w:rsid w:val="001718FF"/>
    <w:rPr>
      <w:rFonts w:cs="Arial"/>
      <w:b/>
      <w:bCs/>
      <w:sz w:val="24"/>
      <w:szCs w:val="26"/>
    </w:rPr>
  </w:style>
  <w:style w:type="paragraph" w:customStyle="1" w:styleId="ListBullet1">
    <w:name w:val="List Bullet 1"/>
    <w:basedOn w:val="Normal"/>
    <w:qFormat/>
    <w:rsid w:val="00B41ABF"/>
    <w:pPr>
      <w:numPr>
        <w:numId w:val="6"/>
      </w:numPr>
      <w:spacing w:after="120"/>
    </w:pPr>
  </w:style>
  <w:style w:type="paragraph" w:styleId="ListBullet">
    <w:name w:val="List Bullet"/>
    <w:basedOn w:val="Normal"/>
    <w:qFormat/>
    <w:rsid w:val="006A695C"/>
    <w:pPr>
      <w:numPr>
        <w:numId w:val="5"/>
      </w:numPr>
      <w:spacing w:after="240"/>
    </w:pPr>
  </w:style>
  <w:style w:type="paragraph" w:customStyle="1" w:styleId="ListDash">
    <w:name w:val="List Dash"/>
    <w:basedOn w:val="Normal"/>
    <w:qFormat/>
    <w:rsid w:val="00EC7C29"/>
    <w:pPr>
      <w:numPr>
        <w:numId w:val="8"/>
      </w:numPr>
      <w:spacing w:after="120"/>
    </w:pPr>
  </w:style>
  <w:style w:type="table" w:styleId="TableGrid">
    <w:name w:val="Table Grid"/>
    <w:basedOn w:val="TableNormal"/>
    <w:rsid w:val="001718F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BodyText"/>
    <w:basedOn w:val="Normal"/>
    <w:qFormat/>
    <w:rsid w:val="004B502E"/>
    <w:pPr>
      <w:spacing w:after="240"/>
    </w:pPr>
    <w:rPr>
      <w:sz w:val="20"/>
    </w:rPr>
  </w:style>
  <w:style w:type="paragraph" w:customStyle="1" w:styleId="TableNormal0">
    <w:name w:val="TableNormal"/>
    <w:basedOn w:val="Normal"/>
    <w:qFormat/>
    <w:rsid w:val="004B502E"/>
    <w:rPr>
      <w:sz w:val="20"/>
    </w:rPr>
  </w:style>
  <w:style w:type="paragraph" w:styleId="Header">
    <w:name w:val="header"/>
    <w:basedOn w:val="Normal"/>
    <w:link w:val="HeaderChar"/>
    <w:uiPriority w:val="99"/>
    <w:semiHidden/>
    <w:rsid w:val="001718FF"/>
    <w:pPr>
      <w:tabs>
        <w:tab w:val="center" w:pos="4320"/>
        <w:tab w:val="right" w:pos="8640"/>
      </w:tabs>
    </w:pPr>
  </w:style>
  <w:style w:type="character" w:customStyle="1" w:styleId="HeaderChar">
    <w:name w:val="Header Char"/>
    <w:link w:val="Header"/>
    <w:uiPriority w:val="99"/>
    <w:semiHidden/>
    <w:rsid w:val="001718FF"/>
    <w:rPr>
      <w:sz w:val="24"/>
      <w:szCs w:val="24"/>
    </w:rPr>
  </w:style>
  <w:style w:type="paragraph" w:styleId="Footer">
    <w:name w:val="footer"/>
    <w:basedOn w:val="Normal"/>
    <w:link w:val="FooterChar"/>
    <w:uiPriority w:val="99"/>
    <w:semiHidden/>
    <w:rsid w:val="001718FF"/>
    <w:pPr>
      <w:tabs>
        <w:tab w:val="center" w:pos="4320"/>
        <w:tab w:val="right" w:pos="8640"/>
      </w:tabs>
    </w:pPr>
  </w:style>
  <w:style w:type="character" w:customStyle="1" w:styleId="FooterChar">
    <w:name w:val="Footer Char"/>
    <w:link w:val="Footer"/>
    <w:uiPriority w:val="99"/>
    <w:semiHidden/>
    <w:rsid w:val="001718FF"/>
    <w:rPr>
      <w:sz w:val="24"/>
      <w:szCs w:val="24"/>
    </w:rPr>
  </w:style>
  <w:style w:type="character" w:styleId="Strong">
    <w:name w:val="Strong"/>
    <w:qFormat/>
    <w:rsid w:val="008B1417"/>
    <w:rPr>
      <w:rFonts w:cs="Times New Roman"/>
      <w:b/>
      <w:bCs/>
    </w:rPr>
  </w:style>
  <w:style w:type="character" w:styleId="PlaceholderText">
    <w:name w:val="Placeholder Text"/>
    <w:basedOn w:val="DefaultParagraphFont"/>
    <w:uiPriority w:val="99"/>
    <w:semiHidden/>
    <w:rsid w:val="00795944"/>
    <w:rPr>
      <w:color w:val="808080"/>
    </w:rPr>
  </w:style>
  <w:style w:type="paragraph" w:styleId="BalloonText">
    <w:name w:val="Balloon Text"/>
    <w:basedOn w:val="Normal"/>
    <w:link w:val="BalloonTextChar"/>
    <w:uiPriority w:val="99"/>
    <w:semiHidden/>
    <w:unhideWhenUsed/>
    <w:rsid w:val="001718FF"/>
    <w:rPr>
      <w:rFonts w:ascii="Tahoma" w:hAnsi="Tahoma" w:cs="Tahoma"/>
      <w:sz w:val="16"/>
      <w:szCs w:val="16"/>
    </w:rPr>
  </w:style>
  <w:style w:type="character" w:customStyle="1" w:styleId="BalloonTextChar">
    <w:name w:val="Balloon Text Char"/>
    <w:link w:val="BalloonText"/>
    <w:uiPriority w:val="99"/>
    <w:semiHidden/>
    <w:rsid w:val="001718FF"/>
    <w:rPr>
      <w:rFonts w:ascii="Tahoma" w:hAnsi="Tahoma" w:cs="Tahoma"/>
      <w:sz w:val="16"/>
      <w:szCs w:val="16"/>
    </w:rPr>
  </w:style>
  <w:style w:type="paragraph" w:customStyle="1" w:styleId="CSMemoBodyText">
    <w:name w:val="CS Memo Body Text"/>
    <w:basedOn w:val="Normal"/>
    <w:qFormat/>
    <w:rsid w:val="00537791"/>
    <w:pPr>
      <w:spacing w:after="240"/>
    </w:pPr>
    <w:rPr>
      <w:rFonts w:ascii="Arial" w:hAnsi="Arial"/>
      <w:szCs w:val="20"/>
    </w:rPr>
  </w:style>
  <w:style w:type="paragraph" w:styleId="NormalWeb">
    <w:name w:val="Normal (Web)"/>
    <w:basedOn w:val="Normal"/>
    <w:uiPriority w:val="99"/>
    <w:unhideWhenUsed/>
    <w:rsid w:val="001718FF"/>
    <w:pPr>
      <w:spacing w:before="100" w:beforeAutospacing="1" w:after="100" w:afterAutospacing="1"/>
    </w:pPr>
    <w:rPr>
      <w:rFonts w:ascii="Arial" w:hAnsi="Arial" w:cs="Arial"/>
      <w:sz w:val="20"/>
      <w:szCs w:val="20"/>
    </w:rPr>
  </w:style>
  <w:style w:type="paragraph" w:customStyle="1" w:styleId="FMCSAText1">
    <w:name w:val="FMCSA Text 1"/>
    <w:link w:val="FMCSAText1Char"/>
    <w:uiPriority w:val="99"/>
    <w:qFormat/>
    <w:rsid w:val="001718FF"/>
    <w:pPr>
      <w:spacing w:after="240" w:line="240" w:lineRule="auto"/>
    </w:pPr>
    <w:rPr>
      <w:sz w:val="24"/>
      <w:szCs w:val="24"/>
    </w:rPr>
  </w:style>
  <w:style w:type="character" w:customStyle="1" w:styleId="FMCSAText1Char">
    <w:name w:val="FMCSA Text 1 Char"/>
    <w:link w:val="FMCSAText1"/>
    <w:uiPriority w:val="99"/>
    <w:locked/>
    <w:rsid w:val="00A63316"/>
    <w:rPr>
      <w:sz w:val="24"/>
      <w:szCs w:val="24"/>
    </w:rPr>
  </w:style>
  <w:style w:type="paragraph" w:styleId="Caption">
    <w:name w:val="caption"/>
    <w:basedOn w:val="Normal"/>
    <w:next w:val="Normal"/>
    <w:uiPriority w:val="35"/>
    <w:unhideWhenUsed/>
    <w:qFormat/>
    <w:rsid w:val="002244BA"/>
    <w:pPr>
      <w:spacing w:after="200"/>
    </w:pPr>
    <w:rPr>
      <w:i/>
      <w:iCs/>
      <w:color w:val="1F497D" w:themeColor="text2"/>
      <w:sz w:val="18"/>
      <w:szCs w:val="18"/>
    </w:rPr>
  </w:style>
  <w:style w:type="character" w:styleId="Hyperlink">
    <w:name w:val="Hyperlink"/>
    <w:uiPriority w:val="99"/>
    <w:rsid w:val="001718FF"/>
    <w:rPr>
      <w:rFonts w:cs="Times New Roman"/>
      <w:color w:val="auto"/>
      <w:u w:val="none"/>
    </w:rPr>
  </w:style>
  <w:style w:type="character" w:styleId="CommentReference">
    <w:name w:val="annotation reference"/>
    <w:rsid w:val="001718FF"/>
    <w:rPr>
      <w:sz w:val="16"/>
      <w:szCs w:val="16"/>
    </w:rPr>
  </w:style>
  <w:style w:type="paragraph" w:styleId="CommentText">
    <w:name w:val="annotation text"/>
    <w:basedOn w:val="Normal"/>
    <w:link w:val="CommentTextChar"/>
    <w:rsid w:val="001718FF"/>
    <w:rPr>
      <w:sz w:val="20"/>
      <w:szCs w:val="20"/>
    </w:rPr>
  </w:style>
  <w:style w:type="character" w:customStyle="1" w:styleId="CommentTextChar">
    <w:name w:val="Comment Text Char"/>
    <w:basedOn w:val="DefaultParagraphFont"/>
    <w:link w:val="CommentText"/>
    <w:rsid w:val="001718FF"/>
    <w:rPr>
      <w:sz w:val="20"/>
      <w:szCs w:val="20"/>
    </w:rPr>
  </w:style>
  <w:style w:type="paragraph" w:styleId="CommentSubject">
    <w:name w:val="annotation subject"/>
    <w:basedOn w:val="CommentText"/>
    <w:next w:val="CommentText"/>
    <w:link w:val="CommentSubjectChar"/>
    <w:rsid w:val="001718FF"/>
    <w:rPr>
      <w:b/>
      <w:bCs/>
    </w:rPr>
  </w:style>
  <w:style w:type="character" w:customStyle="1" w:styleId="CommentSubjectChar">
    <w:name w:val="Comment Subject Char"/>
    <w:link w:val="CommentSubject"/>
    <w:rsid w:val="001718FF"/>
    <w:rPr>
      <w:b/>
      <w:bCs/>
      <w:sz w:val="20"/>
      <w:szCs w:val="20"/>
    </w:rPr>
  </w:style>
  <w:style w:type="character" w:customStyle="1" w:styleId="Heading4Char">
    <w:name w:val="Heading 4 Char"/>
    <w:link w:val="Heading4"/>
    <w:uiPriority w:val="99"/>
    <w:semiHidden/>
    <w:rsid w:val="001718FF"/>
    <w:rPr>
      <w:rFonts w:eastAsia="SimSun"/>
      <w:i/>
      <w:iCs/>
      <w:sz w:val="18"/>
      <w:szCs w:val="18"/>
    </w:rPr>
  </w:style>
  <w:style w:type="character" w:customStyle="1" w:styleId="Heading5Char">
    <w:name w:val="Heading 5 Char"/>
    <w:link w:val="Heading5"/>
    <w:uiPriority w:val="99"/>
    <w:semiHidden/>
    <w:rsid w:val="001718FF"/>
    <w:rPr>
      <w:rFonts w:eastAsia="SimSun"/>
      <w:sz w:val="18"/>
      <w:szCs w:val="18"/>
    </w:rPr>
  </w:style>
  <w:style w:type="character" w:customStyle="1" w:styleId="Heading6Char">
    <w:name w:val="Heading 6 Char"/>
    <w:link w:val="Heading6"/>
    <w:uiPriority w:val="99"/>
    <w:semiHidden/>
    <w:rsid w:val="001718FF"/>
    <w:rPr>
      <w:b/>
      <w:bCs/>
    </w:rPr>
  </w:style>
  <w:style w:type="character" w:customStyle="1" w:styleId="Heading7Char">
    <w:name w:val="Heading 7 Char"/>
    <w:link w:val="Heading7"/>
    <w:uiPriority w:val="99"/>
    <w:semiHidden/>
    <w:rsid w:val="001718FF"/>
    <w:rPr>
      <w:sz w:val="24"/>
      <w:szCs w:val="24"/>
    </w:rPr>
  </w:style>
  <w:style w:type="character" w:customStyle="1" w:styleId="Heading8Char">
    <w:name w:val="Heading 8 Char"/>
    <w:link w:val="Heading8"/>
    <w:uiPriority w:val="99"/>
    <w:semiHidden/>
    <w:rsid w:val="001718FF"/>
    <w:rPr>
      <w:rFonts w:eastAsia="SimSun"/>
      <w:i/>
      <w:iCs/>
      <w:sz w:val="24"/>
      <w:szCs w:val="24"/>
    </w:rPr>
  </w:style>
  <w:style w:type="character" w:customStyle="1" w:styleId="Heading9Char">
    <w:name w:val="Heading 9 Char"/>
    <w:link w:val="Heading9"/>
    <w:uiPriority w:val="99"/>
    <w:semiHidden/>
    <w:rsid w:val="001718FF"/>
    <w:rPr>
      <w:rFonts w:ascii="Arial" w:eastAsia="SimSun" w:hAnsi="Arial" w:cs="Arial"/>
    </w:rPr>
  </w:style>
  <w:style w:type="paragraph" w:styleId="Revision">
    <w:name w:val="Revision"/>
    <w:hidden/>
    <w:uiPriority w:val="99"/>
    <w:semiHidden/>
    <w:rsid w:val="008B4D3F"/>
    <w:pPr>
      <w:spacing w:after="0" w:line="240" w:lineRule="auto"/>
    </w:pPr>
    <w:rPr>
      <w:rFonts w:ascii="Book Antiqua" w:hAnsi="Book Antiqua"/>
    </w:rPr>
  </w:style>
  <w:style w:type="paragraph" w:customStyle="1" w:styleId="FMCSATableBody1">
    <w:name w:val="FMCSA Table Body 1"/>
    <w:uiPriority w:val="99"/>
    <w:rsid w:val="001718FF"/>
    <w:pPr>
      <w:spacing w:before="20" w:after="20" w:line="240" w:lineRule="auto"/>
    </w:pPr>
    <w:rPr>
      <w:sz w:val="20"/>
      <w:szCs w:val="24"/>
    </w:rPr>
  </w:style>
  <w:style w:type="paragraph" w:customStyle="1" w:styleId="FMCSAH1MajorHeading">
    <w:name w:val="FMCSA H1 Major Heading"/>
    <w:next w:val="FMCSAText1"/>
    <w:uiPriority w:val="99"/>
    <w:rsid w:val="001718FF"/>
    <w:pPr>
      <w:keepNext/>
      <w:keepLines/>
      <w:spacing w:after="240" w:line="240" w:lineRule="auto"/>
      <w:jc w:val="center"/>
      <w:outlineLvl w:val="0"/>
    </w:pPr>
    <w:rPr>
      <w:rFonts w:ascii="Times New Roman Bold" w:hAnsi="Times New Roman Bold"/>
      <w:b/>
      <w:caps/>
      <w:sz w:val="32"/>
      <w:szCs w:val="24"/>
    </w:rPr>
  </w:style>
  <w:style w:type="paragraph" w:customStyle="1" w:styleId="FMCSAH2Subhead-1">
    <w:name w:val="FMCSA H2 Subhead-1"/>
    <w:next w:val="FMCSAText1"/>
    <w:uiPriority w:val="99"/>
    <w:rsid w:val="001718FF"/>
    <w:pPr>
      <w:keepNext/>
      <w:keepLines/>
      <w:spacing w:before="480" w:after="240" w:line="240" w:lineRule="auto"/>
      <w:outlineLvl w:val="1"/>
    </w:pPr>
    <w:rPr>
      <w:b/>
      <w:caps/>
      <w:sz w:val="24"/>
      <w:szCs w:val="24"/>
    </w:rPr>
  </w:style>
  <w:style w:type="paragraph" w:customStyle="1" w:styleId="FMCSAH3Subhead-2">
    <w:name w:val="FMCSA H3 Subhead-2"/>
    <w:basedOn w:val="FMCSAH2Subhead-1"/>
    <w:next w:val="FMCSAText1"/>
    <w:uiPriority w:val="99"/>
    <w:rsid w:val="001718FF"/>
    <w:pPr>
      <w:spacing w:before="240" w:after="120"/>
      <w:outlineLvl w:val="2"/>
    </w:pPr>
    <w:rPr>
      <w:caps w:val="0"/>
    </w:rPr>
  </w:style>
  <w:style w:type="paragraph" w:customStyle="1" w:styleId="FMCSAH4Subhead-3">
    <w:name w:val="FMCSA H4 Subhead-3"/>
    <w:basedOn w:val="FMCSAH3Subhead-2"/>
    <w:next w:val="FMCSAText1"/>
    <w:uiPriority w:val="99"/>
    <w:rsid w:val="001718FF"/>
    <w:pPr>
      <w:outlineLvl w:val="3"/>
    </w:pPr>
    <w:rPr>
      <w:i/>
    </w:rPr>
  </w:style>
  <w:style w:type="paragraph" w:customStyle="1" w:styleId="FMCSACaption-Table">
    <w:name w:val="FMCSA Caption-Table"/>
    <w:next w:val="FMCSAText0"/>
    <w:uiPriority w:val="99"/>
    <w:rsid w:val="001718FF"/>
    <w:pPr>
      <w:keepNext/>
      <w:keepLines/>
      <w:spacing w:before="240" w:after="120" w:line="240" w:lineRule="auto"/>
      <w:jc w:val="center"/>
    </w:pPr>
    <w:rPr>
      <w:b/>
      <w:sz w:val="20"/>
      <w:szCs w:val="24"/>
    </w:rPr>
  </w:style>
  <w:style w:type="paragraph" w:customStyle="1" w:styleId="FMCSACaption-Figure">
    <w:name w:val="FMCSA Caption-Figure"/>
    <w:next w:val="FMCSAText1"/>
    <w:uiPriority w:val="99"/>
    <w:rsid w:val="001718FF"/>
    <w:pPr>
      <w:keepLines/>
      <w:spacing w:before="120" w:after="0" w:line="240" w:lineRule="auto"/>
      <w:jc w:val="center"/>
    </w:pPr>
    <w:rPr>
      <w:b/>
      <w:sz w:val="20"/>
      <w:szCs w:val="24"/>
    </w:rPr>
  </w:style>
  <w:style w:type="paragraph" w:customStyle="1" w:styleId="FMCSATextwBorder">
    <w:name w:val="FMCSA Text w/Border"/>
    <w:basedOn w:val="FMCSAText1"/>
    <w:uiPriority w:val="99"/>
    <w:semiHidden/>
    <w:rsid w:val="001718FF"/>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1718FF"/>
    <w:rPr>
      <w:rFonts w:ascii="Times New Roman" w:hAnsi="Times New Roman" w:cs="Times New Roman"/>
      <w:color w:val="auto"/>
      <w:sz w:val="20"/>
      <w:szCs w:val="20"/>
    </w:rPr>
  </w:style>
  <w:style w:type="paragraph" w:customStyle="1" w:styleId="FMCSAFrontHeading">
    <w:name w:val="FMCSA Front Heading"/>
    <w:next w:val="FMCSAText1"/>
    <w:uiPriority w:val="99"/>
    <w:rsid w:val="001718FF"/>
    <w:pPr>
      <w:keepNext/>
      <w:keepLines/>
      <w:spacing w:after="240" w:line="240" w:lineRule="auto"/>
      <w:jc w:val="center"/>
    </w:pPr>
    <w:rPr>
      <w:rFonts w:ascii="Times New Roman Bold" w:hAnsi="Times New Roman Bold"/>
      <w:b/>
      <w:caps/>
      <w:sz w:val="32"/>
      <w:szCs w:val="28"/>
    </w:rPr>
  </w:style>
  <w:style w:type="paragraph" w:customStyle="1" w:styleId="FMCSAFooter">
    <w:name w:val="FMCSA Footer"/>
    <w:uiPriority w:val="99"/>
    <w:rsid w:val="001718FF"/>
    <w:pPr>
      <w:spacing w:before="120" w:after="0" w:line="240" w:lineRule="auto"/>
      <w:jc w:val="center"/>
    </w:pPr>
    <w:rPr>
      <w:sz w:val="24"/>
      <w:szCs w:val="18"/>
    </w:rPr>
  </w:style>
  <w:style w:type="paragraph" w:customStyle="1" w:styleId="FMCSAFrontSubhead-1">
    <w:name w:val="FMCSA Front Subhead-1"/>
    <w:basedOn w:val="FMCSAH2Subhead-1"/>
    <w:next w:val="FMCSAText1"/>
    <w:uiPriority w:val="99"/>
    <w:rsid w:val="001718FF"/>
    <w:pPr>
      <w:outlineLvl w:val="9"/>
    </w:pPr>
  </w:style>
  <w:style w:type="paragraph" w:customStyle="1" w:styleId="TOCLevel1">
    <w:name w:val="TOC Level 1"/>
    <w:uiPriority w:val="99"/>
    <w:semiHidden/>
    <w:unhideWhenUsed/>
    <w:rsid w:val="001718FF"/>
    <w:pPr>
      <w:tabs>
        <w:tab w:val="right" w:leader="dot" w:pos="9360"/>
      </w:tabs>
      <w:spacing w:before="120" w:after="0" w:line="240" w:lineRule="auto"/>
      <w:ind w:left="360" w:hanging="360"/>
    </w:pPr>
    <w:rPr>
      <w:b/>
      <w:noProof/>
      <w:sz w:val="24"/>
      <w:szCs w:val="20"/>
    </w:rPr>
  </w:style>
  <w:style w:type="paragraph" w:customStyle="1" w:styleId="TOCLevel2">
    <w:name w:val="TOC Level 2"/>
    <w:uiPriority w:val="99"/>
    <w:semiHidden/>
    <w:unhideWhenUsed/>
    <w:rsid w:val="001718FF"/>
    <w:pPr>
      <w:tabs>
        <w:tab w:val="right" w:leader="dot" w:pos="9360"/>
      </w:tabs>
      <w:spacing w:before="60" w:after="0" w:line="240" w:lineRule="auto"/>
      <w:ind w:left="720" w:hanging="360"/>
    </w:pPr>
    <w:rPr>
      <w:noProof/>
      <w:sz w:val="24"/>
      <w:szCs w:val="20"/>
    </w:rPr>
  </w:style>
  <w:style w:type="paragraph" w:customStyle="1" w:styleId="TOCLevel3">
    <w:name w:val="TOC Level 3"/>
    <w:basedOn w:val="TOCLevel2"/>
    <w:uiPriority w:val="99"/>
    <w:semiHidden/>
    <w:unhideWhenUsed/>
    <w:rsid w:val="001718FF"/>
    <w:pPr>
      <w:spacing w:before="20"/>
      <w:ind w:left="1080"/>
    </w:pPr>
  </w:style>
  <w:style w:type="character" w:styleId="FollowedHyperlink">
    <w:name w:val="FollowedHyperlink"/>
    <w:uiPriority w:val="99"/>
    <w:rsid w:val="001718FF"/>
    <w:rPr>
      <w:rFonts w:cs="Times New Roman"/>
      <w:color w:val="auto"/>
      <w:u w:val="none"/>
    </w:rPr>
  </w:style>
  <w:style w:type="paragraph" w:customStyle="1" w:styleId="FMCSAText112above">
    <w:name w:val="FMCSA Text 1 + 12 above"/>
    <w:basedOn w:val="FMCSAText1"/>
    <w:next w:val="FMCSAText1"/>
    <w:uiPriority w:val="99"/>
    <w:qFormat/>
    <w:rsid w:val="001718FF"/>
    <w:pPr>
      <w:spacing w:before="240"/>
    </w:pPr>
  </w:style>
  <w:style w:type="paragraph" w:styleId="TableofFigures">
    <w:name w:val="table of figures"/>
    <w:aliases w:val="List of Tables"/>
    <w:basedOn w:val="Normal"/>
    <w:next w:val="Normal"/>
    <w:autoRedefine/>
    <w:uiPriority w:val="99"/>
    <w:rsid w:val="001718FF"/>
    <w:pPr>
      <w:keepLines/>
      <w:tabs>
        <w:tab w:val="right" w:leader="dot" w:pos="9360"/>
      </w:tabs>
      <w:spacing w:after="40"/>
      <w:ind w:left="936" w:hanging="936"/>
    </w:pPr>
  </w:style>
  <w:style w:type="paragraph" w:customStyle="1" w:styleId="FMCSACoverDate">
    <w:name w:val="FMCSA Cover Date"/>
    <w:uiPriority w:val="99"/>
    <w:rsid w:val="001718FF"/>
    <w:pPr>
      <w:tabs>
        <w:tab w:val="right" w:pos="9360"/>
      </w:tabs>
      <w:spacing w:before="120" w:after="0" w:line="240" w:lineRule="auto"/>
    </w:pPr>
    <w:rPr>
      <w:b/>
      <w:sz w:val="32"/>
      <w:szCs w:val="24"/>
    </w:rPr>
  </w:style>
  <w:style w:type="paragraph" w:styleId="TOC1">
    <w:name w:val="toc 1"/>
    <w:basedOn w:val="Normal"/>
    <w:next w:val="Normal"/>
    <w:autoRedefine/>
    <w:uiPriority w:val="39"/>
    <w:unhideWhenUsed/>
    <w:rsid w:val="001718FF"/>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1718FF"/>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1718FF"/>
    <w:pPr>
      <w:spacing w:before="2880" w:after="0" w:line="240" w:lineRule="auto"/>
      <w:contextualSpacing/>
      <w:jc w:val="center"/>
    </w:pPr>
    <w:rPr>
      <w:b/>
      <w:sz w:val="48"/>
      <w:szCs w:val="44"/>
    </w:rPr>
  </w:style>
  <w:style w:type="paragraph" w:customStyle="1" w:styleId="FMCSATableBody2">
    <w:name w:val="FMCSA Table Body 2"/>
    <w:basedOn w:val="FMCSATableBody1"/>
    <w:uiPriority w:val="99"/>
    <w:rsid w:val="001718FF"/>
    <w:pPr>
      <w:spacing w:before="60" w:after="60"/>
    </w:pPr>
  </w:style>
  <w:style w:type="character" w:customStyle="1" w:styleId="FMCSAH5Subhead-4in-line">
    <w:name w:val="FMCSA H5 Subhead-4 (in-line)"/>
    <w:uiPriority w:val="99"/>
    <w:rsid w:val="001718FF"/>
    <w:rPr>
      <w:rFonts w:ascii="Times New Roman" w:hAnsi="Times New Roman" w:cs="Times New Roman"/>
      <w:b/>
      <w:sz w:val="24"/>
    </w:rPr>
  </w:style>
  <w:style w:type="paragraph" w:customStyle="1" w:styleId="FMCSACaption-Source">
    <w:name w:val="FMCSA Caption-Source"/>
    <w:next w:val="FMCSAText112above"/>
    <w:autoRedefine/>
    <w:uiPriority w:val="99"/>
    <w:rsid w:val="001718FF"/>
    <w:pPr>
      <w:tabs>
        <w:tab w:val="left" w:pos="360"/>
        <w:tab w:val="left" w:pos="720"/>
        <w:tab w:val="left" w:pos="1080"/>
        <w:tab w:val="left" w:pos="1440"/>
        <w:tab w:val="left" w:pos="1800"/>
        <w:tab w:val="left" w:pos="2160"/>
        <w:tab w:val="left" w:pos="2520"/>
        <w:tab w:val="left" w:pos="2880"/>
      </w:tabs>
      <w:spacing w:before="60" w:after="0" w:line="240" w:lineRule="auto"/>
      <w:ind w:left="720" w:hanging="360"/>
    </w:pPr>
    <w:rPr>
      <w:sz w:val="20"/>
      <w:szCs w:val="24"/>
    </w:rPr>
  </w:style>
  <w:style w:type="paragraph" w:customStyle="1" w:styleId="FMCSABackSubhead-2">
    <w:name w:val="FMCSA Back Subhead-2"/>
    <w:basedOn w:val="FMCSAH3Subhead-2"/>
    <w:uiPriority w:val="99"/>
    <w:rsid w:val="001718FF"/>
    <w:pPr>
      <w:outlineLvl w:val="9"/>
    </w:pPr>
  </w:style>
  <w:style w:type="paragraph" w:customStyle="1" w:styleId="FMCSATableBodySmall">
    <w:name w:val="FMCSA Table Body Small"/>
    <w:basedOn w:val="FMCSATableBody1"/>
    <w:uiPriority w:val="99"/>
    <w:rsid w:val="001718FF"/>
    <w:rPr>
      <w:sz w:val="18"/>
      <w:szCs w:val="16"/>
    </w:rPr>
  </w:style>
  <w:style w:type="table" w:customStyle="1" w:styleId="FMCSATable1Style">
    <w:name w:val="FMCSA Table 1 Style"/>
    <w:basedOn w:val="TableNormal"/>
    <w:uiPriority w:val="99"/>
    <w:rsid w:val="001718FF"/>
    <w:pPr>
      <w:spacing w:after="0" w:line="240" w:lineRule="auto"/>
      <w:jc w:val="right"/>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List123">
    <w:name w:val="FMCSA Table List 1.2.3."/>
    <w:uiPriority w:val="99"/>
    <w:rsid w:val="001718FF"/>
    <w:pPr>
      <w:widowControl w:val="0"/>
      <w:numPr>
        <w:numId w:val="23"/>
      </w:numPr>
      <w:suppressAutoHyphens/>
      <w:spacing w:before="40" w:after="40" w:line="240" w:lineRule="auto"/>
    </w:pPr>
    <w:rPr>
      <w:sz w:val="20"/>
      <w:szCs w:val="20"/>
      <w:lang w:eastAsia="ar-SA"/>
    </w:rPr>
  </w:style>
  <w:style w:type="paragraph" w:customStyle="1" w:styleId="FMCSABlockquote">
    <w:name w:val="FMCSA Blockquote"/>
    <w:basedOn w:val="FMCSAText1"/>
    <w:uiPriority w:val="99"/>
    <w:rsid w:val="001718FF"/>
    <w:pPr>
      <w:spacing w:before="240"/>
      <w:ind w:left="720" w:right="720"/>
    </w:pPr>
    <w:rPr>
      <w:i/>
    </w:rPr>
  </w:style>
  <w:style w:type="paragraph" w:customStyle="1" w:styleId="FMCSATextIndent2">
    <w:name w:val="FMCSA Text Indent 2"/>
    <w:basedOn w:val="FMCSAText1"/>
    <w:uiPriority w:val="99"/>
    <w:rsid w:val="001718FF"/>
    <w:pPr>
      <w:ind w:left="1440"/>
    </w:pPr>
  </w:style>
  <w:style w:type="paragraph" w:customStyle="1" w:styleId="FMCSATextIndent1">
    <w:name w:val="FMCSA Text Indent 1"/>
    <w:basedOn w:val="FMCSAText1"/>
    <w:uiPriority w:val="99"/>
    <w:rsid w:val="001718FF"/>
    <w:pPr>
      <w:ind w:left="720"/>
    </w:pPr>
  </w:style>
  <w:style w:type="paragraph" w:customStyle="1" w:styleId="FMCSAFigure">
    <w:name w:val="FMCSA Figure"/>
    <w:next w:val="FMCSACaption-Figure"/>
    <w:uiPriority w:val="99"/>
    <w:rsid w:val="001718FF"/>
    <w:pPr>
      <w:keepNext/>
      <w:spacing w:before="280" w:after="0" w:line="240" w:lineRule="auto"/>
      <w:jc w:val="center"/>
    </w:pPr>
    <w:rPr>
      <w:sz w:val="24"/>
      <w:szCs w:val="24"/>
    </w:rPr>
  </w:style>
  <w:style w:type="paragraph" w:customStyle="1" w:styleId="Default">
    <w:name w:val="Default"/>
    <w:uiPriority w:val="99"/>
    <w:semiHidden/>
    <w:locked/>
    <w:rsid w:val="001718FF"/>
    <w:pPr>
      <w:widowControl w:val="0"/>
      <w:autoSpaceDE w:val="0"/>
      <w:autoSpaceDN w:val="0"/>
      <w:adjustRightInd w:val="0"/>
      <w:spacing w:before="120" w:after="0" w:line="240" w:lineRule="auto"/>
      <w:ind w:left="720" w:hanging="360"/>
    </w:pPr>
    <w:rPr>
      <w:rFonts w:eastAsia="SimSun"/>
      <w:color w:val="000000"/>
      <w:sz w:val="24"/>
      <w:szCs w:val="20"/>
    </w:rPr>
  </w:style>
  <w:style w:type="paragraph" w:styleId="EndnoteText">
    <w:name w:val="endnote text"/>
    <w:basedOn w:val="Normal"/>
    <w:link w:val="EndnoteTextChar"/>
    <w:uiPriority w:val="99"/>
    <w:semiHidden/>
    <w:rsid w:val="001718FF"/>
    <w:rPr>
      <w:rFonts w:eastAsia="SimSun"/>
      <w:sz w:val="20"/>
      <w:szCs w:val="20"/>
    </w:rPr>
  </w:style>
  <w:style w:type="character" w:customStyle="1" w:styleId="EndnoteTextChar">
    <w:name w:val="Endnote Text Char"/>
    <w:link w:val="EndnoteText"/>
    <w:uiPriority w:val="99"/>
    <w:semiHidden/>
    <w:rsid w:val="001718FF"/>
    <w:rPr>
      <w:rFonts w:eastAsia="SimSun"/>
      <w:sz w:val="20"/>
      <w:szCs w:val="20"/>
    </w:rPr>
  </w:style>
  <w:style w:type="paragraph" w:customStyle="1" w:styleId="FMCSAH1Autonumber">
    <w:name w:val="FMCSA #H1 Autonumber"/>
    <w:next w:val="FMCSAText1"/>
    <w:uiPriority w:val="99"/>
    <w:rsid w:val="001718FF"/>
    <w:pPr>
      <w:keepNext/>
      <w:keepLines/>
      <w:numPr>
        <w:numId w:val="20"/>
      </w:numPr>
      <w:spacing w:after="240" w:line="240" w:lineRule="auto"/>
      <w:jc w:val="center"/>
      <w:outlineLvl w:val="0"/>
    </w:pPr>
    <w:rPr>
      <w:rFonts w:ascii="Times New Roman Bold" w:hAnsi="Times New Roman Bold"/>
      <w:b/>
      <w:caps/>
      <w:sz w:val="32"/>
      <w:szCs w:val="32"/>
    </w:rPr>
  </w:style>
  <w:style w:type="paragraph" w:customStyle="1" w:styleId="FMCSAH2Autonumber">
    <w:name w:val="FMCSA #H2 Autonumber"/>
    <w:next w:val="FMCSAText1"/>
    <w:uiPriority w:val="99"/>
    <w:rsid w:val="001718FF"/>
    <w:pPr>
      <w:keepNext/>
      <w:keepLines/>
      <w:numPr>
        <w:ilvl w:val="1"/>
        <w:numId w:val="20"/>
      </w:numPr>
      <w:spacing w:before="480" w:after="240" w:line="240" w:lineRule="auto"/>
      <w:outlineLvl w:val="1"/>
    </w:pPr>
    <w:rPr>
      <w:rFonts w:ascii="Times New Roman Bold" w:hAnsi="Times New Roman Bold"/>
      <w:b/>
      <w:caps/>
      <w:sz w:val="24"/>
      <w:szCs w:val="24"/>
    </w:rPr>
  </w:style>
  <w:style w:type="paragraph" w:customStyle="1" w:styleId="FMCSAH3Autonumber">
    <w:name w:val="FMCSA #H3 Autonumber"/>
    <w:next w:val="FMCSAText1"/>
    <w:uiPriority w:val="99"/>
    <w:rsid w:val="001718FF"/>
    <w:pPr>
      <w:keepNext/>
      <w:keepLines/>
      <w:numPr>
        <w:ilvl w:val="2"/>
        <w:numId w:val="20"/>
      </w:numPr>
      <w:tabs>
        <w:tab w:val="left" w:pos="720"/>
      </w:tabs>
      <w:spacing w:before="240" w:after="120" w:line="240" w:lineRule="auto"/>
      <w:outlineLvl w:val="2"/>
    </w:pPr>
    <w:rPr>
      <w:rFonts w:ascii="Times New Roman Bold" w:hAnsi="Times New Roman Bold"/>
      <w:b/>
      <w:sz w:val="24"/>
      <w:szCs w:val="24"/>
    </w:rPr>
  </w:style>
  <w:style w:type="paragraph" w:customStyle="1" w:styleId="FMCSAH4Autonumber">
    <w:name w:val="FMCSA #H4 Autonumber"/>
    <w:next w:val="FMCSAText1"/>
    <w:uiPriority w:val="99"/>
    <w:rsid w:val="001718FF"/>
    <w:pPr>
      <w:keepNext/>
      <w:keepLines/>
      <w:numPr>
        <w:ilvl w:val="3"/>
        <w:numId w:val="20"/>
      </w:numPr>
      <w:tabs>
        <w:tab w:val="left" w:pos="990"/>
      </w:tabs>
      <w:spacing w:before="240" w:after="120" w:line="240" w:lineRule="auto"/>
      <w:outlineLvl w:val="3"/>
    </w:pPr>
    <w:rPr>
      <w:b/>
      <w:i/>
      <w:sz w:val="24"/>
      <w:szCs w:val="20"/>
    </w:rPr>
  </w:style>
  <w:style w:type="paragraph" w:customStyle="1" w:styleId="FMCSAAppendixH1">
    <w:name w:val="FMCSA Appendix H1"/>
    <w:basedOn w:val="FMCSAH1MajorHeading"/>
    <w:next w:val="FMCSAText1"/>
    <w:uiPriority w:val="99"/>
    <w:rsid w:val="001718FF"/>
    <w:pPr>
      <w:outlineLvl w:val="9"/>
    </w:pPr>
  </w:style>
  <w:style w:type="character" w:styleId="FootnoteReference">
    <w:name w:val="footnote reference"/>
    <w:uiPriority w:val="99"/>
    <w:semiHidden/>
    <w:rsid w:val="001718FF"/>
    <w:rPr>
      <w:rFonts w:cs="Times New Roman"/>
      <w:vertAlign w:val="superscript"/>
    </w:rPr>
  </w:style>
  <w:style w:type="paragraph" w:styleId="FootnoteText">
    <w:name w:val="footnote text"/>
    <w:basedOn w:val="Normal"/>
    <w:link w:val="FootnoteTextChar"/>
    <w:uiPriority w:val="99"/>
    <w:semiHidden/>
    <w:rsid w:val="001718FF"/>
    <w:pPr>
      <w:autoSpaceDE w:val="0"/>
      <w:autoSpaceDN w:val="0"/>
      <w:ind w:firstLine="202"/>
      <w:jc w:val="both"/>
    </w:pPr>
    <w:rPr>
      <w:rFonts w:eastAsia="SimSun"/>
      <w:sz w:val="16"/>
      <w:szCs w:val="16"/>
    </w:rPr>
  </w:style>
  <w:style w:type="character" w:customStyle="1" w:styleId="FootnoteTextChar">
    <w:name w:val="Footnote Text Char"/>
    <w:link w:val="FootnoteText"/>
    <w:uiPriority w:val="99"/>
    <w:semiHidden/>
    <w:rsid w:val="001718FF"/>
    <w:rPr>
      <w:rFonts w:eastAsia="SimSun"/>
      <w:sz w:val="16"/>
      <w:szCs w:val="16"/>
    </w:rPr>
  </w:style>
  <w:style w:type="paragraph" w:customStyle="1" w:styleId="Paragraph">
    <w:name w:val="Paragraph"/>
    <w:basedOn w:val="Normal"/>
    <w:uiPriority w:val="99"/>
    <w:semiHidden/>
    <w:locked/>
    <w:rsid w:val="001718FF"/>
    <w:pPr>
      <w:spacing w:before="240"/>
      <w:jc w:val="both"/>
    </w:pPr>
    <w:rPr>
      <w:rFonts w:eastAsia="SimSun"/>
      <w:bCs/>
    </w:rPr>
  </w:style>
  <w:style w:type="paragraph" w:styleId="TOC3">
    <w:name w:val="toc 3"/>
    <w:basedOn w:val="Normal"/>
    <w:next w:val="Normal"/>
    <w:autoRedefine/>
    <w:uiPriority w:val="39"/>
    <w:unhideWhenUsed/>
    <w:rsid w:val="001718FF"/>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1718FF"/>
    <w:pPr>
      <w:tabs>
        <w:tab w:val="right" w:pos="8640"/>
      </w:tabs>
      <w:ind w:left="720"/>
    </w:pPr>
    <w:rPr>
      <w:rFonts w:eastAsia="SimSun"/>
      <w:i/>
      <w:iCs/>
      <w:noProof/>
      <w:szCs w:val="18"/>
    </w:rPr>
  </w:style>
  <w:style w:type="paragraph" w:styleId="TOC5">
    <w:name w:val="toc 5"/>
    <w:basedOn w:val="Normal"/>
    <w:next w:val="Normal"/>
    <w:autoRedefine/>
    <w:uiPriority w:val="99"/>
    <w:semiHidden/>
    <w:rsid w:val="001718FF"/>
    <w:pPr>
      <w:ind w:left="960"/>
    </w:pPr>
    <w:rPr>
      <w:rFonts w:eastAsia="SimSun"/>
      <w:lang w:eastAsia="zh-CN"/>
    </w:rPr>
  </w:style>
  <w:style w:type="paragraph" w:styleId="TOC6">
    <w:name w:val="toc 6"/>
    <w:basedOn w:val="Normal"/>
    <w:next w:val="Normal"/>
    <w:autoRedefine/>
    <w:uiPriority w:val="99"/>
    <w:semiHidden/>
    <w:rsid w:val="001718FF"/>
    <w:pPr>
      <w:ind w:left="1200"/>
    </w:pPr>
    <w:rPr>
      <w:rFonts w:eastAsia="SimSun"/>
    </w:rPr>
  </w:style>
  <w:style w:type="paragraph" w:styleId="TOC7">
    <w:name w:val="toc 7"/>
    <w:basedOn w:val="Normal"/>
    <w:next w:val="Normal"/>
    <w:autoRedefine/>
    <w:uiPriority w:val="99"/>
    <w:semiHidden/>
    <w:rsid w:val="001718FF"/>
    <w:pPr>
      <w:ind w:left="1440"/>
    </w:pPr>
  </w:style>
  <w:style w:type="paragraph" w:styleId="TOC8">
    <w:name w:val="toc 8"/>
    <w:basedOn w:val="Normal"/>
    <w:next w:val="Normal"/>
    <w:autoRedefine/>
    <w:uiPriority w:val="99"/>
    <w:semiHidden/>
    <w:rsid w:val="001718FF"/>
    <w:pPr>
      <w:ind w:left="1680"/>
    </w:pPr>
  </w:style>
  <w:style w:type="paragraph" w:styleId="TOC9">
    <w:name w:val="toc 9"/>
    <w:basedOn w:val="Normal"/>
    <w:next w:val="Normal"/>
    <w:autoRedefine/>
    <w:uiPriority w:val="99"/>
    <w:semiHidden/>
    <w:rsid w:val="001718FF"/>
    <w:pPr>
      <w:ind w:left="1920"/>
    </w:pPr>
  </w:style>
  <w:style w:type="table" w:customStyle="1" w:styleId="FMCSATable2Style">
    <w:name w:val="FMCSA Table 2 Style"/>
    <w:basedOn w:val="TableNormal"/>
    <w:uiPriority w:val="99"/>
    <w:rsid w:val="001718FF"/>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1718FF"/>
  </w:style>
  <w:style w:type="paragraph" w:customStyle="1" w:styleId="FMCSATableHead">
    <w:name w:val="FMCSA Table Head"/>
    <w:uiPriority w:val="99"/>
    <w:rsid w:val="001718FF"/>
    <w:pPr>
      <w:keepLines/>
      <w:widowControl w:val="0"/>
      <w:spacing w:before="60" w:after="60" w:line="240" w:lineRule="auto"/>
      <w:jc w:val="center"/>
    </w:pPr>
    <w:rPr>
      <w:b/>
      <w:sz w:val="20"/>
      <w:szCs w:val="24"/>
    </w:rPr>
  </w:style>
  <w:style w:type="paragraph" w:customStyle="1" w:styleId="FMCSATableListBullets1">
    <w:name w:val="FMCSA Table List Bullets 1"/>
    <w:uiPriority w:val="99"/>
    <w:rsid w:val="001718FF"/>
    <w:pPr>
      <w:widowControl w:val="0"/>
      <w:numPr>
        <w:numId w:val="24"/>
      </w:numPr>
      <w:spacing w:after="0" w:line="240" w:lineRule="auto"/>
    </w:pPr>
    <w:rPr>
      <w:sz w:val="18"/>
      <w:szCs w:val="20"/>
    </w:rPr>
  </w:style>
  <w:style w:type="paragraph" w:customStyle="1" w:styleId="FMCSATableListBullets2">
    <w:name w:val="FMCSA Table List Bullets 2"/>
    <w:uiPriority w:val="99"/>
    <w:rsid w:val="001718FF"/>
    <w:pPr>
      <w:widowControl w:val="0"/>
      <w:numPr>
        <w:numId w:val="22"/>
      </w:numPr>
      <w:spacing w:before="20" w:after="0" w:line="240" w:lineRule="auto"/>
    </w:pPr>
    <w:rPr>
      <w:sz w:val="20"/>
      <w:szCs w:val="20"/>
    </w:rPr>
  </w:style>
  <w:style w:type="paragraph" w:customStyle="1" w:styleId="FMCSABackSubhead-1">
    <w:name w:val="FMCSA Back Subhead-1"/>
    <w:basedOn w:val="FMCSAH2Subhead-1"/>
    <w:next w:val="FMCSAText1"/>
    <w:uiPriority w:val="99"/>
    <w:rsid w:val="001718FF"/>
    <w:pPr>
      <w:outlineLvl w:val="9"/>
    </w:pPr>
  </w:style>
  <w:style w:type="paragraph" w:customStyle="1" w:styleId="FMCSAFormula">
    <w:name w:val="FMCSA Formula"/>
    <w:uiPriority w:val="99"/>
    <w:rsid w:val="001718FF"/>
    <w:pPr>
      <w:spacing w:before="240" w:after="240" w:line="240" w:lineRule="auto"/>
      <w:ind w:left="360"/>
    </w:pPr>
    <w:rPr>
      <w:sz w:val="24"/>
      <w:szCs w:val="24"/>
    </w:rPr>
  </w:style>
  <w:style w:type="paragraph" w:customStyle="1" w:styleId="FMCSATRDFormQuestion">
    <w:name w:val="FMCSA TRD Form Question"/>
    <w:next w:val="FMCSATRDFormAnswer"/>
    <w:autoRedefine/>
    <w:uiPriority w:val="99"/>
    <w:rsid w:val="001718FF"/>
    <w:pPr>
      <w:spacing w:before="20" w:after="0" w:line="240" w:lineRule="auto"/>
    </w:pPr>
    <w:rPr>
      <w:rFonts w:cs="Arial"/>
      <w:sz w:val="16"/>
      <w:szCs w:val="18"/>
    </w:rPr>
  </w:style>
  <w:style w:type="paragraph" w:customStyle="1" w:styleId="FMCSATRDFormAnswer">
    <w:name w:val="FMCSA TRD Form Answer"/>
    <w:uiPriority w:val="99"/>
    <w:rsid w:val="001718FF"/>
    <w:pPr>
      <w:spacing w:after="0" w:line="236" w:lineRule="exact"/>
    </w:pPr>
    <w:rPr>
      <w:b/>
      <w:sz w:val="20"/>
      <w:szCs w:val="20"/>
    </w:rPr>
  </w:style>
  <w:style w:type="paragraph" w:customStyle="1" w:styleId="FMCSAText0">
    <w:name w:val="FMCSA Text 0"/>
    <w:basedOn w:val="FMCSAText1"/>
    <w:uiPriority w:val="99"/>
    <w:qFormat/>
    <w:rsid w:val="001718FF"/>
    <w:pPr>
      <w:spacing w:after="0"/>
    </w:pPr>
  </w:style>
  <w:style w:type="character" w:customStyle="1" w:styleId="StyleName">
    <w:name w:val="StyleName"/>
    <w:uiPriority w:val="99"/>
    <w:semiHidden/>
    <w:rsid w:val="001718FF"/>
    <w:rPr>
      <w:color w:val="auto"/>
      <w:u w:val="single"/>
    </w:rPr>
  </w:style>
  <w:style w:type="paragraph" w:customStyle="1" w:styleId="FMCSATRDFormTitle">
    <w:name w:val="FMCSA TRD Form Title"/>
    <w:next w:val="FMCSAText0"/>
    <w:uiPriority w:val="99"/>
    <w:rsid w:val="001718FF"/>
    <w:pPr>
      <w:keepNext/>
      <w:spacing w:after="120" w:line="240" w:lineRule="auto"/>
      <w:jc w:val="center"/>
    </w:pPr>
    <w:rPr>
      <w:rFonts w:cs="Arial"/>
      <w:b/>
      <w:sz w:val="24"/>
      <w:szCs w:val="18"/>
    </w:rPr>
  </w:style>
  <w:style w:type="paragraph" w:customStyle="1" w:styleId="FMCSAMetricTableText">
    <w:name w:val="FMCSA Metric Table Text"/>
    <w:uiPriority w:val="99"/>
    <w:unhideWhenUsed/>
    <w:rsid w:val="001718FF"/>
    <w:pPr>
      <w:widowControl w:val="0"/>
      <w:spacing w:after="0" w:line="240" w:lineRule="auto"/>
    </w:pPr>
    <w:rPr>
      <w:rFonts w:ascii="Arial" w:hAnsi="Arial"/>
      <w:sz w:val="16"/>
      <w:szCs w:val="20"/>
    </w:rPr>
  </w:style>
  <w:style w:type="paragraph" w:customStyle="1" w:styleId="FMCSAMetricTableHeadings">
    <w:name w:val="FMCSA Metric Table Headings"/>
    <w:basedOn w:val="FMCSAMetricTableText"/>
    <w:uiPriority w:val="99"/>
    <w:unhideWhenUsed/>
    <w:rsid w:val="001718FF"/>
    <w:pPr>
      <w:spacing w:before="20"/>
      <w:jc w:val="center"/>
    </w:pPr>
    <w:rPr>
      <w:b/>
      <w:szCs w:val="16"/>
    </w:rPr>
  </w:style>
  <w:style w:type="paragraph" w:customStyle="1" w:styleId="FMCSAListBullet1">
    <w:name w:val="FMCSA List Bullet 1"/>
    <w:uiPriority w:val="99"/>
    <w:qFormat/>
    <w:rsid w:val="001718FF"/>
    <w:pPr>
      <w:numPr>
        <w:numId w:val="16"/>
      </w:numPr>
      <w:spacing w:before="120" w:after="0" w:line="240" w:lineRule="auto"/>
    </w:pPr>
    <w:rPr>
      <w:sz w:val="24"/>
      <w:szCs w:val="24"/>
    </w:rPr>
  </w:style>
  <w:style w:type="paragraph" w:customStyle="1" w:styleId="FMCSAListBullet2">
    <w:name w:val="FMCSA List Bullet 2"/>
    <w:uiPriority w:val="99"/>
    <w:qFormat/>
    <w:rsid w:val="001718FF"/>
    <w:pPr>
      <w:numPr>
        <w:numId w:val="17"/>
      </w:numPr>
      <w:spacing w:before="60" w:after="0" w:line="240" w:lineRule="auto"/>
      <w:ind w:left="1080"/>
    </w:pPr>
    <w:rPr>
      <w:sz w:val="24"/>
      <w:szCs w:val="24"/>
    </w:rPr>
  </w:style>
  <w:style w:type="paragraph" w:customStyle="1" w:styleId="FMCSAListNumber">
    <w:name w:val="FMCSA List Number"/>
    <w:uiPriority w:val="99"/>
    <w:qFormat/>
    <w:rsid w:val="001718FF"/>
    <w:pPr>
      <w:numPr>
        <w:numId w:val="28"/>
      </w:numPr>
      <w:spacing w:before="120" w:after="0" w:line="240" w:lineRule="auto"/>
      <w:ind w:left="720"/>
    </w:pPr>
    <w:rPr>
      <w:sz w:val="24"/>
      <w:szCs w:val="24"/>
    </w:rPr>
  </w:style>
  <w:style w:type="paragraph" w:customStyle="1" w:styleId="FMCSARefListItem">
    <w:name w:val="FMCSA Ref List Item"/>
    <w:uiPriority w:val="99"/>
    <w:rsid w:val="001718FF"/>
    <w:pPr>
      <w:keepLines/>
      <w:numPr>
        <w:numId w:val="19"/>
      </w:numPr>
      <w:spacing w:before="120" w:after="120" w:line="240" w:lineRule="auto"/>
    </w:pPr>
    <w:rPr>
      <w:sz w:val="24"/>
      <w:szCs w:val="20"/>
    </w:rPr>
  </w:style>
  <w:style w:type="paragraph" w:customStyle="1" w:styleId="FMCSATRDFormFooter">
    <w:name w:val="FMCSA TRD Form Footer"/>
    <w:next w:val="Normal"/>
    <w:uiPriority w:val="99"/>
    <w:rsid w:val="001718FF"/>
    <w:pPr>
      <w:tabs>
        <w:tab w:val="right" w:pos="9540"/>
      </w:tabs>
      <w:spacing w:before="60" w:after="0" w:line="240" w:lineRule="auto"/>
      <w:ind w:left="-180" w:right="-180"/>
    </w:pPr>
    <w:rPr>
      <w:sz w:val="18"/>
      <w:szCs w:val="24"/>
    </w:rPr>
  </w:style>
  <w:style w:type="paragraph" w:customStyle="1" w:styleId="FMCSACaption-Formula">
    <w:name w:val="FMCSA Caption-Formula"/>
    <w:basedOn w:val="FMCSACaption-Figure"/>
    <w:uiPriority w:val="99"/>
    <w:rsid w:val="001718FF"/>
    <w:pPr>
      <w:keepNext/>
      <w:spacing w:before="240"/>
      <w:jc w:val="left"/>
    </w:pPr>
  </w:style>
  <w:style w:type="paragraph" w:customStyle="1" w:styleId="FMCSAMetricTableSection">
    <w:name w:val="FMCSA Metric Table Section"/>
    <w:uiPriority w:val="99"/>
    <w:unhideWhenUsed/>
    <w:rsid w:val="001718FF"/>
    <w:pPr>
      <w:widowControl w:val="0"/>
      <w:pBdr>
        <w:top w:val="single" w:sz="8" w:space="1" w:color="auto"/>
        <w:left w:val="single" w:sz="8" w:space="0" w:color="auto"/>
        <w:bottom w:val="single" w:sz="8" w:space="1" w:color="auto"/>
        <w:right w:val="single" w:sz="8" w:space="0" w:color="auto"/>
      </w:pBdr>
      <w:shd w:val="clear" w:color="auto" w:fill="C0C0C0"/>
      <w:spacing w:after="0" w:line="240" w:lineRule="auto"/>
      <w:jc w:val="center"/>
    </w:pPr>
    <w:rPr>
      <w:rFonts w:ascii="Arial" w:hAnsi="Arial" w:cs="Arial"/>
      <w:b/>
      <w:sz w:val="20"/>
      <w:szCs w:val="20"/>
    </w:rPr>
  </w:style>
  <w:style w:type="paragraph" w:customStyle="1" w:styleId="FMCSAIntentionallyBlank">
    <w:name w:val="FMCSA Intentionally Blank"/>
    <w:next w:val="FMCSAText0"/>
    <w:uiPriority w:val="99"/>
    <w:rsid w:val="001718FF"/>
    <w:pPr>
      <w:widowControl w:val="0"/>
      <w:spacing w:before="5760" w:after="120" w:line="240" w:lineRule="auto"/>
      <w:jc w:val="center"/>
    </w:pPr>
    <w:rPr>
      <w:sz w:val="20"/>
      <w:szCs w:val="24"/>
    </w:rPr>
  </w:style>
  <w:style w:type="numbering" w:customStyle="1" w:styleId="Style1">
    <w:name w:val="Style1"/>
    <w:uiPriority w:val="99"/>
    <w:rsid w:val="001718FF"/>
    <w:pPr>
      <w:numPr>
        <w:numId w:val="15"/>
      </w:numPr>
    </w:pPr>
  </w:style>
  <w:style w:type="paragraph" w:customStyle="1" w:styleId="FMCSAListBullet3">
    <w:name w:val="FMCSA List Bullet 3"/>
    <w:rsid w:val="001718FF"/>
    <w:pPr>
      <w:numPr>
        <w:numId w:val="21"/>
      </w:numPr>
      <w:spacing w:before="60" w:after="60" w:line="240" w:lineRule="auto"/>
    </w:pPr>
    <w:rPr>
      <w:sz w:val="24"/>
      <w:szCs w:val="24"/>
    </w:rPr>
  </w:style>
  <w:style w:type="paragraph" w:customStyle="1" w:styleId="FMCSAReference">
    <w:name w:val="FMCSA Reference"/>
    <w:basedOn w:val="Normal"/>
    <w:qFormat/>
    <w:rsid w:val="001718FF"/>
    <w:pPr>
      <w:keepLines/>
      <w:spacing w:before="120" w:after="120"/>
      <w:ind w:left="360" w:hanging="360"/>
    </w:pPr>
    <w:rPr>
      <w:szCs w:val="20"/>
    </w:rPr>
  </w:style>
  <w:style w:type="paragraph" w:styleId="ListParagraph">
    <w:name w:val="List Paragraph"/>
    <w:basedOn w:val="Normal"/>
    <w:uiPriority w:val="34"/>
    <w:qFormat/>
    <w:rsid w:val="001718FF"/>
    <w:pPr>
      <w:spacing w:after="200" w:line="276" w:lineRule="auto"/>
      <w:ind w:left="720"/>
      <w:contextualSpacing/>
    </w:pPr>
    <w:rPr>
      <w:rFonts w:ascii="Calibri" w:eastAsia="Calibri" w:hAnsi="Calibri"/>
      <w:sz w:val="22"/>
      <w:szCs w:val="22"/>
    </w:rPr>
  </w:style>
  <w:style w:type="character" w:styleId="EndnoteReference">
    <w:name w:val="endnote reference"/>
    <w:basedOn w:val="DefaultParagraphFont"/>
    <w:uiPriority w:val="99"/>
    <w:semiHidden/>
    <w:unhideWhenUsed/>
    <w:rsid w:val="00B71480"/>
    <w:rPr>
      <w:vertAlign w:val="superscript"/>
    </w:rPr>
  </w:style>
  <w:style w:type="paragraph" w:styleId="BodyText3">
    <w:name w:val="Body Text 3"/>
    <w:basedOn w:val="Normal"/>
    <w:link w:val="BodyText3Char"/>
    <w:rsid w:val="00E05E02"/>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character" w:customStyle="1" w:styleId="BodyText3Char">
    <w:name w:val="Body Text 3 Char"/>
    <w:basedOn w:val="DefaultParagraphFont"/>
    <w:link w:val="BodyText3"/>
    <w:rsid w:val="00E05E02"/>
    <w:rPr>
      <w:rFonts w:ascii="Letter Gothic 12cpi" w:hAnsi="Letter Gothic 12cpi"/>
      <w:color w:val="FF0000"/>
      <w:sz w:val="24"/>
      <w:szCs w:val="24"/>
    </w:rPr>
  </w:style>
  <w:style w:type="character" w:customStyle="1" w:styleId="dt6">
    <w:name w:val="dt6"/>
    <w:basedOn w:val="DefaultParagraphFont"/>
    <w:rsid w:val="00840D6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76158">
      <w:bodyDiv w:val="1"/>
      <w:marLeft w:val="0"/>
      <w:marRight w:val="0"/>
      <w:marTop w:val="0"/>
      <w:marBottom w:val="0"/>
      <w:divBdr>
        <w:top w:val="none" w:sz="0" w:space="0" w:color="auto"/>
        <w:left w:val="none" w:sz="0" w:space="0" w:color="auto"/>
        <w:bottom w:val="none" w:sz="0" w:space="0" w:color="auto"/>
        <w:right w:val="none" w:sz="0" w:space="0" w:color="auto"/>
      </w:divBdr>
    </w:div>
    <w:div w:id="1913655716">
      <w:bodyDiv w:val="1"/>
      <w:marLeft w:val="0"/>
      <w:marRight w:val="0"/>
      <w:marTop w:val="0"/>
      <w:marBottom w:val="0"/>
      <w:divBdr>
        <w:top w:val="none" w:sz="0" w:space="0" w:color="auto"/>
        <w:left w:val="none" w:sz="0" w:space="0" w:color="auto"/>
        <w:bottom w:val="none" w:sz="0" w:space="0" w:color="auto"/>
        <w:right w:val="none" w:sz="0" w:space="0" w:color="auto"/>
      </w:divBdr>
      <w:divsChild>
        <w:div w:id="840966920">
          <w:marLeft w:val="0"/>
          <w:marRight w:val="0"/>
          <w:marTop w:val="0"/>
          <w:marBottom w:val="0"/>
          <w:divBdr>
            <w:top w:val="none" w:sz="0" w:space="0" w:color="auto"/>
            <w:left w:val="none" w:sz="0" w:space="0" w:color="auto"/>
            <w:bottom w:val="none" w:sz="0" w:space="0" w:color="auto"/>
            <w:right w:val="none" w:sz="0" w:space="0" w:color="auto"/>
          </w:divBdr>
          <w:divsChild>
            <w:div w:id="1113935545">
              <w:marLeft w:val="0"/>
              <w:marRight w:val="0"/>
              <w:marTop w:val="0"/>
              <w:marBottom w:val="0"/>
              <w:divBdr>
                <w:top w:val="none" w:sz="0" w:space="0" w:color="auto"/>
                <w:left w:val="none" w:sz="0" w:space="0" w:color="auto"/>
                <w:bottom w:val="none" w:sz="0" w:space="0" w:color="auto"/>
                <w:right w:val="none" w:sz="0" w:space="0" w:color="auto"/>
              </w:divBdr>
              <w:divsChild>
                <w:div w:id="830296788">
                  <w:marLeft w:val="0"/>
                  <w:marRight w:val="0"/>
                  <w:marTop w:val="0"/>
                  <w:marBottom w:val="600"/>
                  <w:divBdr>
                    <w:top w:val="none" w:sz="0" w:space="0" w:color="auto"/>
                    <w:left w:val="none" w:sz="0" w:space="0" w:color="auto"/>
                    <w:bottom w:val="none" w:sz="0" w:space="0" w:color="auto"/>
                    <w:right w:val="none" w:sz="0" w:space="0" w:color="auto"/>
                  </w:divBdr>
                  <w:divsChild>
                    <w:div w:id="325204363">
                      <w:marLeft w:val="0"/>
                      <w:marRight w:val="0"/>
                      <w:marTop w:val="0"/>
                      <w:marBottom w:val="0"/>
                      <w:divBdr>
                        <w:top w:val="none" w:sz="0" w:space="0" w:color="auto"/>
                        <w:left w:val="none" w:sz="0" w:space="0" w:color="auto"/>
                        <w:bottom w:val="none" w:sz="0" w:space="0" w:color="auto"/>
                        <w:right w:val="none" w:sz="0" w:space="0" w:color="auto"/>
                      </w:divBdr>
                      <w:divsChild>
                        <w:div w:id="725615293">
                          <w:marLeft w:val="0"/>
                          <w:marRight w:val="0"/>
                          <w:marTop w:val="0"/>
                          <w:marBottom w:val="0"/>
                          <w:divBdr>
                            <w:top w:val="none" w:sz="0" w:space="0" w:color="auto"/>
                            <w:left w:val="none" w:sz="0" w:space="0" w:color="auto"/>
                            <w:bottom w:val="none" w:sz="0" w:space="0" w:color="auto"/>
                            <w:right w:val="none" w:sz="0" w:space="0" w:color="auto"/>
                          </w:divBdr>
                          <w:divsChild>
                            <w:div w:id="796800859">
                              <w:marLeft w:val="0"/>
                              <w:marRight w:val="0"/>
                              <w:marTop w:val="0"/>
                              <w:marBottom w:val="0"/>
                              <w:divBdr>
                                <w:top w:val="none" w:sz="0" w:space="0" w:color="auto"/>
                                <w:left w:val="none" w:sz="0" w:space="0" w:color="auto"/>
                                <w:bottom w:val="none" w:sz="0" w:space="0" w:color="auto"/>
                                <w:right w:val="none" w:sz="0" w:space="0" w:color="auto"/>
                              </w:divBdr>
                              <w:divsChild>
                                <w:div w:id="1878855115">
                                  <w:marLeft w:val="0"/>
                                  <w:marRight w:val="0"/>
                                  <w:marTop w:val="0"/>
                                  <w:marBottom w:val="0"/>
                                  <w:divBdr>
                                    <w:top w:val="none" w:sz="0" w:space="0" w:color="auto"/>
                                    <w:left w:val="none" w:sz="0" w:space="0" w:color="auto"/>
                                    <w:bottom w:val="none" w:sz="0" w:space="0" w:color="auto"/>
                                    <w:right w:val="none" w:sz="0" w:space="0" w:color="auto"/>
                                  </w:divBdr>
                                  <w:divsChild>
                                    <w:div w:id="1649819989">
                                      <w:marLeft w:val="0"/>
                                      <w:marRight w:val="0"/>
                                      <w:marTop w:val="0"/>
                                      <w:marBottom w:val="0"/>
                                      <w:divBdr>
                                        <w:top w:val="none" w:sz="0" w:space="0" w:color="auto"/>
                                        <w:left w:val="none" w:sz="0" w:space="0" w:color="auto"/>
                                        <w:bottom w:val="none" w:sz="0" w:space="0" w:color="auto"/>
                                        <w:right w:val="none" w:sz="0" w:space="0" w:color="auto"/>
                                      </w:divBdr>
                                      <w:divsChild>
                                        <w:div w:id="1987970648">
                                          <w:marLeft w:val="0"/>
                                          <w:marRight w:val="0"/>
                                          <w:marTop w:val="0"/>
                                          <w:marBottom w:val="285"/>
                                          <w:divBdr>
                                            <w:top w:val="none" w:sz="0" w:space="0" w:color="auto"/>
                                            <w:left w:val="none" w:sz="0" w:space="0" w:color="auto"/>
                                            <w:bottom w:val="none" w:sz="0" w:space="0" w:color="auto"/>
                                            <w:right w:val="none" w:sz="0" w:space="0" w:color="auto"/>
                                          </w:divBdr>
                                          <w:divsChild>
                                            <w:div w:id="3918526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mcsa.do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533032.htm" TargetMode="External"/><Relationship Id="rId2" Type="http://schemas.openxmlformats.org/officeDocument/2006/relationships/hyperlink" Target="https://www.bls.gov/news.release/ecec.t10.htm" TargetMode="External"/><Relationship Id="rId1" Type="http://schemas.openxmlformats.org/officeDocument/2006/relationships/hyperlink" Target="https://www.bls.gov/oes/current/naics4_484100.htm" TargetMode="External"/><Relationship Id="rId4" Type="http://schemas.openxmlformats.org/officeDocument/2006/relationships/hyperlink" Target="https://www.bls.gov/news.release/ecec.t1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michel\Documents\FMCSA_Research_Report_Template-(V12)11-28-2016.dotx" TargetMode="External"/></Relationships>
</file>

<file path=word/theme/theme1.xml><?xml version="1.0" encoding="utf-8"?>
<a:theme xmlns:a="http://schemas.openxmlformats.org/drawingml/2006/main" name="Office Theme">
  <a:themeElements>
    <a:clrScheme name="cs_report_colors">
      <a:dk1>
        <a:sysClr val="windowText" lastClr="000000"/>
      </a:dk1>
      <a:lt1>
        <a:sysClr val="window" lastClr="FFFFFF"/>
      </a:lt1>
      <a:dk2>
        <a:srgbClr val="1F497D"/>
      </a:dk2>
      <a:lt2>
        <a:srgbClr val="EEECE1"/>
      </a:lt2>
      <a:accent1>
        <a:srgbClr val="0F2887"/>
      </a:accent1>
      <a:accent2>
        <a:srgbClr val="B9D5C9"/>
      </a:accent2>
      <a:accent3>
        <a:srgbClr val="C19722"/>
      </a:accent3>
      <a:accent4>
        <a:srgbClr val="D5DAE9"/>
      </a:accent4>
      <a:accent5>
        <a:srgbClr val="206B5C"/>
      </a:accent5>
      <a:accent6>
        <a:srgbClr val="C2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CE1420A2ECBF49B6F1E6C512BE6519" ma:contentTypeVersion="0" ma:contentTypeDescription="Create a new document." ma:contentTypeScope="" ma:versionID="73949cbb9823709ae2ae1eb6fa67f5a9">
  <xsd:schema xmlns:xsd="http://www.w3.org/2001/XMLSchema" xmlns:xs="http://www.w3.org/2001/XMLSchema" xmlns:p="http://schemas.microsoft.com/office/2006/metadata/properties" targetNamespace="http://schemas.microsoft.com/office/2006/metadata/properties" ma:root="true" ma:fieldsID="4bb9ff0a29388135f283ffa78f8981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0B976-6EF4-435D-9445-5B873E6C93D1}">
  <ds:schemaRefs>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7C616E6F-9999-4491-9264-460C5D8E3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520973-2BE3-40F7-A00D-15EA7FFDE22E}">
  <ds:schemaRefs>
    <ds:schemaRef ds:uri="http://schemas.microsoft.com/sharepoint/v3/contenttype/forms"/>
  </ds:schemaRefs>
</ds:datastoreItem>
</file>

<file path=customXml/itemProps4.xml><?xml version="1.0" encoding="utf-8"?>
<ds:datastoreItem xmlns:ds="http://schemas.openxmlformats.org/officeDocument/2006/customXml" ds:itemID="{176DB11B-0BD2-4B29-8A8B-08BCF058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FMCSA_Research_Report_Template-(V12)11-28-2016</Template>
  <TotalTime>0</TotalTime>
  <Pages>3</Pages>
  <Words>8324</Words>
  <Characters>47448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Cambridge Systematics, Inc.</Company>
  <LinksUpToDate>false</LinksUpToDate>
  <CharactersWithSpaces>55661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Lindsey</dc:creator>
  <cp:keywords/>
  <dc:description/>
  <cp:lastModifiedBy>SYSTEM</cp:lastModifiedBy>
  <cp:revision>2</cp:revision>
  <cp:lastPrinted>2017-10-03T17:00:00Z</cp:lastPrinted>
  <dcterms:created xsi:type="dcterms:W3CDTF">2019-04-22T19:22:00Z</dcterms:created>
  <dcterms:modified xsi:type="dcterms:W3CDTF">2019-04-22T19:22:00Z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0x01010024CE1420A2ECBF49B6F1E6C512BE6519</vt:lpwstr>
  </property>
  <property fmtid="{D5CDD505-2E9C-101B-9397-08002B2CF9AE}" pid="3" name="TaxKeyword">
    <vt:lpwstr/>
  </property>
</Properties>
</file>